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4"/>
        <w:spacing w:line="261" w:lineRule="auto" w:before="78"/>
        <w:ind w:left="2064" w:right="2082"/>
      </w:pPr>
      <w:r>
        <w:rPr>
          <w:color w:val="221F1F"/>
          <w:w w:val="80"/>
        </w:rPr>
        <w:t>MINISTRY</w:t>
      </w:r>
      <w:r>
        <w:rPr>
          <w:color w:val="221F1F"/>
          <w:spacing w:val="-4"/>
          <w:w w:val="80"/>
        </w:rPr>
        <w:t> </w:t>
      </w:r>
      <w:r>
        <w:rPr>
          <w:color w:val="221F1F"/>
          <w:w w:val="80"/>
        </w:rPr>
        <w:t>OF</w:t>
      </w:r>
      <w:r>
        <w:rPr>
          <w:color w:val="221F1F"/>
          <w:spacing w:val="-4"/>
          <w:w w:val="80"/>
        </w:rPr>
        <w:t> </w:t>
      </w:r>
      <w:r>
        <w:rPr>
          <w:color w:val="221F1F"/>
          <w:w w:val="80"/>
        </w:rPr>
        <w:t>EDUCATION,</w:t>
      </w:r>
      <w:r>
        <w:rPr>
          <w:color w:val="221F1F"/>
          <w:spacing w:val="-12"/>
        </w:rPr>
        <w:t> </w:t>
      </w:r>
      <w:r>
        <w:rPr>
          <w:color w:val="221F1F"/>
          <w:w w:val="80"/>
        </w:rPr>
        <w:t>CULTURE</w:t>
      </w:r>
      <w:r>
        <w:rPr>
          <w:color w:val="221F1F"/>
          <w:spacing w:val="-4"/>
          <w:w w:val="80"/>
        </w:rPr>
        <w:t> </w:t>
      </w:r>
      <w:r>
        <w:rPr>
          <w:color w:val="221F1F"/>
          <w:w w:val="80"/>
        </w:rPr>
        <w:t>AND</w:t>
      </w:r>
      <w:r>
        <w:rPr>
          <w:color w:val="221F1F"/>
          <w:spacing w:val="-4"/>
          <w:w w:val="80"/>
        </w:rPr>
        <w:t> </w:t>
      </w:r>
      <w:r>
        <w:rPr>
          <w:color w:val="221F1F"/>
          <w:w w:val="80"/>
        </w:rPr>
        <w:t>RESEARCH </w:t>
      </w:r>
      <w:r>
        <w:rPr>
          <w:color w:val="221F1F"/>
          <w:w w:val="85"/>
        </w:rPr>
        <w:t>OF THE REPUBLIC OF MOLDOVA</w:t>
      </w:r>
    </w:p>
    <w:p>
      <w:pPr>
        <w:pStyle w:val="BodyText"/>
        <w:rPr>
          <w:rFonts w:ascii="Tahoma"/>
          <w:b/>
          <w:sz w:val="26"/>
        </w:rPr>
      </w:pPr>
    </w:p>
    <w:p>
      <w:pPr>
        <w:pStyle w:val="BodyText"/>
        <w:rPr>
          <w:rFonts w:ascii="Tahoma"/>
          <w:b/>
          <w:sz w:val="26"/>
        </w:rPr>
      </w:pPr>
    </w:p>
    <w:p>
      <w:pPr>
        <w:pStyle w:val="BodyText"/>
        <w:rPr>
          <w:rFonts w:ascii="Tahoma"/>
          <w:b/>
          <w:sz w:val="26"/>
        </w:rPr>
      </w:pPr>
    </w:p>
    <w:p>
      <w:pPr>
        <w:pStyle w:val="BodyText"/>
        <w:rPr>
          <w:rFonts w:ascii="Tahoma"/>
          <w:b/>
          <w:sz w:val="26"/>
        </w:rPr>
      </w:pPr>
    </w:p>
    <w:p>
      <w:pPr>
        <w:pStyle w:val="BodyText"/>
        <w:rPr>
          <w:rFonts w:ascii="Tahoma"/>
          <w:b/>
          <w:sz w:val="26"/>
        </w:rPr>
      </w:pPr>
    </w:p>
    <w:p>
      <w:pPr>
        <w:pStyle w:val="BodyText"/>
        <w:rPr>
          <w:rFonts w:ascii="Tahoma"/>
          <w:b/>
          <w:sz w:val="26"/>
        </w:rPr>
      </w:pPr>
    </w:p>
    <w:p>
      <w:pPr>
        <w:pStyle w:val="BodyText"/>
        <w:rPr>
          <w:rFonts w:ascii="Tahoma"/>
          <w:b/>
          <w:sz w:val="26"/>
        </w:rPr>
      </w:pPr>
    </w:p>
    <w:p>
      <w:pPr>
        <w:pStyle w:val="BodyText"/>
        <w:spacing w:before="118"/>
        <w:rPr>
          <w:rFonts w:ascii="Tahoma"/>
          <w:b/>
          <w:sz w:val="26"/>
        </w:rPr>
      </w:pPr>
    </w:p>
    <w:p>
      <w:pPr>
        <w:spacing w:before="0"/>
        <w:ind w:left="212" w:right="235" w:firstLine="0"/>
        <w:jc w:val="center"/>
        <w:rPr>
          <w:rFonts w:ascii="Tahoma"/>
          <w:b/>
          <w:sz w:val="62"/>
        </w:rPr>
      </w:pPr>
      <w:r>
        <w:rPr>
          <w:rFonts w:ascii="Tahoma"/>
          <w:b/>
          <w:color w:val="00ADEE"/>
          <w:w w:val="80"/>
          <w:sz w:val="62"/>
        </w:rPr>
        <w:t>NATIONAL</w:t>
      </w:r>
      <w:r>
        <w:rPr>
          <w:rFonts w:ascii="Tahoma"/>
          <w:b/>
          <w:color w:val="00ADEE"/>
          <w:spacing w:val="18"/>
          <w:w w:val="150"/>
          <w:sz w:val="62"/>
        </w:rPr>
        <w:t> </w:t>
      </w:r>
      <w:r>
        <w:rPr>
          <w:rFonts w:ascii="Tahoma"/>
          <w:b/>
          <w:color w:val="00ADEE"/>
          <w:spacing w:val="-2"/>
          <w:w w:val="85"/>
          <w:sz w:val="62"/>
        </w:rPr>
        <w:t>CURRICULUM</w:t>
      </w:r>
    </w:p>
    <w:p>
      <w:pPr>
        <w:pStyle w:val="BodyText"/>
        <w:spacing w:before="182"/>
        <w:rPr>
          <w:rFonts w:ascii="Tahoma"/>
          <w:b/>
          <w:sz w:val="62"/>
        </w:rPr>
      </w:pPr>
    </w:p>
    <w:p>
      <w:pPr>
        <w:pStyle w:val="Heading1"/>
        <w:ind w:left="214" w:right="235" w:firstLine="0"/>
        <w:jc w:val="center"/>
      </w:pPr>
      <w:r>
        <w:rPr>
          <w:color w:val="221F1F"/>
          <w:w w:val="80"/>
        </w:rPr>
        <w:t>Primary</w:t>
      </w:r>
      <w:r>
        <w:rPr>
          <w:color w:val="221F1F"/>
          <w:spacing w:val="48"/>
        </w:rPr>
        <w:t> </w:t>
      </w:r>
      <w:r>
        <w:rPr>
          <w:color w:val="221F1F"/>
          <w:spacing w:val="-2"/>
          <w:w w:val="90"/>
        </w:rPr>
        <w:t>education</w:t>
      </w:r>
    </w:p>
    <w:p>
      <w:pPr>
        <w:pStyle w:val="BodyText"/>
        <w:rPr>
          <w:rFonts w:ascii="Tahoma"/>
          <w:b/>
          <w:sz w:val="36"/>
        </w:rPr>
      </w:pPr>
    </w:p>
    <w:p>
      <w:pPr>
        <w:pStyle w:val="BodyText"/>
        <w:spacing w:before="105"/>
        <w:rPr>
          <w:rFonts w:ascii="Tahoma"/>
          <w:b/>
          <w:sz w:val="36"/>
        </w:rPr>
      </w:pPr>
    </w:p>
    <w:p>
      <w:pPr>
        <w:pStyle w:val="Title"/>
      </w:pPr>
      <w:r>
        <w:rPr>
          <w:color w:val="00ADEE"/>
        </w:rPr>
        <w:t>FOREIGN</w:t>
      </w:r>
      <w:r>
        <w:rPr>
          <w:color w:val="00ADEE"/>
          <w:spacing w:val="-6"/>
        </w:rPr>
        <w:t> </w:t>
      </w:r>
      <w:r>
        <w:rPr>
          <w:color w:val="00ADEE"/>
        </w:rPr>
        <w:t>LANGUAGE</w:t>
      </w:r>
      <w:r>
        <w:rPr>
          <w:color w:val="00ADEE"/>
          <w:spacing w:val="-3"/>
        </w:rPr>
        <w:t> </w:t>
      </w:r>
      <w:r>
        <w:rPr>
          <w:color w:val="00ADEE"/>
          <w:spacing w:val="-10"/>
        </w:rPr>
        <w:t>I</w:t>
      </w:r>
    </w:p>
    <w:p>
      <w:pPr>
        <w:pStyle w:val="BodyText"/>
        <w:rPr>
          <w:b/>
          <w:sz w:val="64"/>
        </w:rPr>
      </w:pPr>
    </w:p>
    <w:p>
      <w:pPr>
        <w:pStyle w:val="BodyText"/>
        <w:spacing w:before="287"/>
        <w:rPr>
          <w:b/>
          <w:sz w:val="64"/>
        </w:rPr>
      </w:pPr>
    </w:p>
    <w:p>
      <w:pPr>
        <w:pStyle w:val="Heading3"/>
        <w:numPr>
          <w:ilvl w:val="0"/>
          <w:numId w:val="1"/>
        </w:numPr>
        <w:tabs>
          <w:tab w:pos="2996" w:val="left" w:leader="none"/>
        </w:tabs>
        <w:spacing w:line="240" w:lineRule="auto" w:before="0" w:after="0"/>
        <w:ind w:left="2996" w:right="0" w:hanging="282"/>
        <w:jc w:val="left"/>
      </w:pPr>
      <w:r>
        <w:rPr>
          <w:color w:val="221F1F"/>
          <w:spacing w:val="-2"/>
        </w:rPr>
        <w:t>Curriculum</w:t>
      </w:r>
    </w:p>
    <w:p>
      <w:pPr>
        <w:pStyle w:val="ListParagraph"/>
        <w:numPr>
          <w:ilvl w:val="0"/>
          <w:numId w:val="1"/>
        </w:numPr>
        <w:tabs>
          <w:tab w:pos="2996" w:val="left" w:leader="none"/>
        </w:tabs>
        <w:spacing w:line="240" w:lineRule="auto" w:before="148" w:after="0"/>
        <w:ind w:left="2996" w:right="0" w:hanging="282"/>
        <w:jc w:val="left"/>
        <w:rPr>
          <w:sz w:val="28"/>
        </w:rPr>
      </w:pPr>
      <w:r>
        <w:rPr>
          <w:color w:val="221F1F"/>
          <w:spacing w:val="-2"/>
          <w:sz w:val="28"/>
        </w:rPr>
        <w:t>Implementation</w:t>
      </w:r>
      <w:r>
        <w:rPr>
          <w:color w:val="221F1F"/>
          <w:spacing w:val="9"/>
          <w:sz w:val="28"/>
        </w:rPr>
        <w:t> </w:t>
      </w:r>
      <w:r>
        <w:rPr>
          <w:color w:val="221F1F"/>
          <w:spacing w:val="-4"/>
          <w:sz w:val="28"/>
        </w:rPr>
        <w:t>guide</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49"/>
        <w:rPr>
          <w:sz w:val="28"/>
        </w:rPr>
      </w:pPr>
    </w:p>
    <w:p>
      <w:pPr>
        <w:spacing w:before="0"/>
        <w:ind w:left="2068" w:right="2082" w:firstLine="0"/>
        <w:jc w:val="center"/>
        <w:rPr>
          <w:b/>
          <w:sz w:val="24"/>
        </w:rPr>
      </w:pPr>
      <w:r>
        <w:rPr>
          <w:b/>
          <w:color w:val="221F1F"/>
          <w:sz w:val="24"/>
        </w:rPr>
        <w:t>Chisinau,</w:t>
      </w:r>
      <w:r>
        <w:rPr>
          <w:b/>
          <w:color w:val="221F1F"/>
          <w:spacing w:val="-5"/>
          <w:sz w:val="24"/>
        </w:rPr>
        <w:t> </w:t>
      </w:r>
      <w:r>
        <w:rPr>
          <w:b/>
          <w:color w:val="221F1F"/>
          <w:spacing w:val="-4"/>
          <w:sz w:val="24"/>
        </w:rPr>
        <w:t>2018</w:t>
      </w:r>
    </w:p>
    <w:p>
      <w:pPr>
        <w:spacing w:after="0"/>
        <w:jc w:val="center"/>
        <w:rPr>
          <w:sz w:val="24"/>
        </w:rPr>
        <w:sectPr>
          <w:type w:val="continuous"/>
          <w:pgSz w:w="11910" w:h="16840"/>
          <w:pgMar w:top="1880" w:bottom="280" w:left="980" w:right="960"/>
        </w:sectPr>
      </w:pPr>
    </w:p>
    <w:p>
      <w:pPr>
        <w:pStyle w:val="BodyText"/>
        <w:spacing w:line="360" w:lineRule="auto" w:before="38"/>
        <w:ind w:left="100" w:right="151"/>
      </w:pPr>
      <w:r>
        <w:rPr/>
        <w:t>This translated version of the National Curriculum for Foreign Languages represents only the English Teaching Curriculum component that has been developed through a partnership between the Ministry of Education</w:t>
      </w:r>
      <w:r>
        <w:rPr>
          <w:spacing w:val="-2"/>
        </w:rPr>
        <w:t> </w:t>
      </w:r>
      <w:r>
        <w:rPr/>
        <w:t>and</w:t>
      </w:r>
      <w:r>
        <w:rPr>
          <w:spacing w:val="-5"/>
        </w:rPr>
        <w:t> </w:t>
      </w:r>
      <w:r>
        <w:rPr/>
        <w:t>Research</w:t>
      </w:r>
      <w:r>
        <w:rPr>
          <w:spacing w:val="-4"/>
        </w:rPr>
        <w:t> </w:t>
      </w:r>
      <w:r>
        <w:rPr/>
        <w:t>of</w:t>
      </w:r>
      <w:r>
        <w:rPr>
          <w:spacing w:val="-3"/>
        </w:rPr>
        <w:t> </w:t>
      </w:r>
      <w:r>
        <w:rPr/>
        <w:t>the</w:t>
      </w:r>
      <w:r>
        <w:rPr>
          <w:spacing w:val="-1"/>
        </w:rPr>
        <w:t> </w:t>
      </w:r>
      <w:r>
        <w:rPr/>
        <w:t>Republic</w:t>
      </w:r>
      <w:r>
        <w:rPr>
          <w:spacing w:val="-3"/>
        </w:rPr>
        <w:t> </w:t>
      </w:r>
      <w:r>
        <w:rPr/>
        <w:t>of</w:t>
      </w:r>
      <w:r>
        <w:rPr>
          <w:spacing w:val="-3"/>
        </w:rPr>
        <w:t> </w:t>
      </w:r>
      <w:r>
        <w:rPr/>
        <w:t>Moldova</w:t>
      </w:r>
      <w:r>
        <w:rPr>
          <w:spacing w:val="-1"/>
        </w:rPr>
        <w:t> </w:t>
      </w:r>
      <w:r>
        <w:rPr/>
        <w:t>and</w:t>
      </w:r>
      <w:r>
        <w:rPr>
          <w:spacing w:val="-2"/>
        </w:rPr>
        <w:t> </w:t>
      </w:r>
      <w:r>
        <w:rPr/>
        <w:t>Peace</w:t>
      </w:r>
      <w:r>
        <w:rPr>
          <w:spacing w:val="-1"/>
        </w:rPr>
        <w:t> </w:t>
      </w:r>
      <w:r>
        <w:rPr/>
        <w:t>Corps</w:t>
      </w:r>
      <w:r>
        <w:rPr>
          <w:spacing w:val="-3"/>
        </w:rPr>
        <w:t> </w:t>
      </w:r>
      <w:r>
        <w:rPr/>
        <w:t>Moldova</w:t>
      </w:r>
      <w:r>
        <w:rPr>
          <w:spacing w:val="-4"/>
        </w:rPr>
        <w:t> </w:t>
      </w:r>
      <w:r>
        <w:rPr/>
        <w:t>within</w:t>
      </w:r>
      <w:r>
        <w:rPr>
          <w:spacing w:val="-3"/>
        </w:rPr>
        <w:t> </w:t>
      </w:r>
      <w:r>
        <w:rPr/>
        <w:t>their</w:t>
      </w:r>
      <w:r>
        <w:rPr>
          <w:spacing w:val="-3"/>
        </w:rPr>
        <w:t> </w:t>
      </w:r>
      <w:r>
        <w:rPr/>
        <w:t>Memorandum</w:t>
      </w:r>
      <w:r>
        <w:rPr>
          <w:spacing w:val="-2"/>
        </w:rPr>
        <w:t> </w:t>
      </w:r>
      <w:r>
        <w:rPr/>
        <w:t>of Understanding signed in 2016.</w:t>
      </w:r>
    </w:p>
    <w:p>
      <w:pPr>
        <w:pStyle w:val="BodyText"/>
        <w:spacing w:before="204"/>
        <w:ind w:left="100"/>
      </w:pPr>
      <w:r>
        <w:rPr/>
        <w:t>The</w:t>
      </w:r>
      <w:r>
        <w:rPr>
          <w:spacing w:val="-7"/>
        </w:rPr>
        <w:t> </w:t>
      </w:r>
      <w:r>
        <w:rPr/>
        <w:t>edition</w:t>
      </w:r>
      <w:r>
        <w:rPr>
          <w:spacing w:val="-5"/>
        </w:rPr>
        <w:t> </w:t>
      </w:r>
      <w:r>
        <w:rPr/>
        <w:t>has</w:t>
      </w:r>
      <w:r>
        <w:rPr>
          <w:spacing w:val="-4"/>
        </w:rPr>
        <w:t> </w:t>
      </w:r>
      <w:r>
        <w:rPr/>
        <w:t>been</w:t>
      </w:r>
      <w:r>
        <w:rPr>
          <w:spacing w:val="-5"/>
        </w:rPr>
        <w:t> </w:t>
      </w:r>
      <w:r>
        <w:rPr/>
        <w:t>coordinated</w:t>
      </w:r>
      <w:r>
        <w:rPr>
          <w:spacing w:val="-4"/>
        </w:rPr>
        <w:t> </w:t>
      </w:r>
      <w:r>
        <w:rPr>
          <w:spacing w:val="-5"/>
        </w:rPr>
        <w:t>by:</w:t>
      </w:r>
    </w:p>
    <w:p>
      <w:pPr>
        <w:pStyle w:val="BodyText"/>
        <w:spacing w:before="62"/>
      </w:pPr>
    </w:p>
    <w:p>
      <w:pPr>
        <w:pStyle w:val="ListParagraph"/>
        <w:numPr>
          <w:ilvl w:val="0"/>
          <w:numId w:val="2"/>
        </w:numPr>
        <w:tabs>
          <w:tab w:pos="870" w:val="left" w:leader="none"/>
        </w:tabs>
        <w:spacing w:line="360" w:lineRule="auto" w:before="1" w:after="0"/>
        <w:ind w:left="870" w:right="724" w:hanging="360"/>
        <w:jc w:val="left"/>
        <w:rPr>
          <w:sz w:val="22"/>
        </w:rPr>
      </w:pPr>
      <w:r>
        <w:rPr>
          <w:sz w:val="22"/>
        </w:rPr>
        <w:t>Ana</w:t>
      </w:r>
      <w:r>
        <w:rPr>
          <w:spacing w:val="-2"/>
          <w:sz w:val="22"/>
        </w:rPr>
        <w:t> </w:t>
      </w:r>
      <w:r>
        <w:rPr>
          <w:sz w:val="22"/>
        </w:rPr>
        <w:t>Țîbuleac,</w:t>
      </w:r>
      <w:r>
        <w:rPr>
          <w:spacing w:val="-2"/>
          <w:sz w:val="22"/>
        </w:rPr>
        <w:t> </w:t>
      </w:r>
      <w:r>
        <w:rPr>
          <w:sz w:val="22"/>
        </w:rPr>
        <w:t>English</w:t>
      </w:r>
      <w:r>
        <w:rPr>
          <w:spacing w:val="-5"/>
          <w:sz w:val="22"/>
        </w:rPr>
        <w:t> </w:t>
      </w:r>
      <w:r>
        <w:rPr>
          <w:sz w:val="22"/>
        </w:rPr>
        <w:t>Education</w:t>
      </w:r>
      <w:r>
        <w:rPr>
          <w:spacing w:val="-5"/>
          <w:sz w:val="22"/>
        </w:rPr>
        <w:t> </w:t>
      </w:r>
      <w:r>
        <w:rPr>
          <w:sz w:val="22"/>
        </w:rPr>
        <w:t>Program</w:t>
      </w:r>
      <w:r>
        <w:rPr>
          <w:spacing w:val="-3"/>
          <w:sz w:val="22"/>
        </w:rPr>
        <w:t> </w:t>
      </w:r>
      <w:r>
        <w:rPr>
          <w:sz w:val="22"/>
        </w:rPr>
        <w:t>Manager,</w:t>
      </w:r>
      <w:r>
        <w:rPr>
          <w:spacing w:val="-4"/>
          <w:sz w:val="22"/>
        </w:rPr>
        <w:t> </w:t>
      </w:r>
      <w:r>
        <w:rPr>
          <w:sz w:val="22"/>
        </w:rPr>
        <w:t>Peace</w:t>
      </w:r>
      <w:r>
        <w:rPr>
          <w:spacing w:val="-2"/>
          <w:sz w:val="22"/>
        </w:rPr>
        <w:t> </w:t>
      </w:r>
      <w:r>
        <w:rPr>
          <w:sz w:val="22"/>
        </w:rPr>
        <w:t>Corps</w:t>
      </w:r>
      <w:r>
        <w:rPr>
          <w:spacing w:val="-4"/>
          <w:sz w:val="22"/>
        </w:rPr>
        <w:t> </w:t>
      </w:r>
      <w:r>
        <w:rPr>
          <w:sz w:val="22"/>
        </w:rPr>
        <w:t>Moldova,</w:t>
      </w:r>
      <w:r>
        <w:rPr>
          <w:spacing w:val="-4"/>
          <w:sz w:val="22"/>
        </w:rPr>
        <w:t> </w:t>
      </w:r>
      <w:r>
        <w:rPr>
          <w:sz w:val="22"/>
        </w:rPr>
        <w:t>1</w:t>
      </w:r>
      <w:r>
        <w:rPr>
          <w:sz w:val="22"/>
          <w:vertAlign w:val="superscript"/>
        </w:rPr>
        <w:t>st</w:t>
      </w:r>
      <w:r>
        <w:rPr>
          <w:spacing w:val="-3"/>
          <w:sz w:val="22"/>
          <w:vertAlign w:val="baseline"/>
        </w:rPr>
        <w:t> </w:t>
      </w:r>
      <w:r>
        <w:rPr>
          <w:sz w:val="22"/>
          <w:vertAlign w:val="baseline"/>
        </w:rPr>
        <w:t>Didactic</w:t>
      </w:r>
      <w:r>
        <w:rPr>
          <w:spacing w:val="-4"/>
          <w:sz w:val="22"/>
          <w:vertAlign w:val="baseline"/>
        </w:rPr>
        <w:t> </w:t>
      </w:r>
      <w:r>
        <w:rPr>
          <w:sz w:val="22"/>
          <w:vertAlign w:val="baseline"/>
        </w:rPr>
        <w:t>Degree, Master’s Degree in Education.</w:t>
      </w:r>
    </w:p>
    <w:p>
      <w:pPr>
        <w:pStyle w:val="ListParagraph"/>
        <w:numPr>
          <w:ilvl w:val="0"/>
          <w:numId w:val="2"/>
        </w:numPr>
        <w:tabs>
          <w:tab w:pos="870" w:val="left" w:leader="none"/>
        </w:tabs>
        <w:spacing w:line="360" w:lineRule="auto" w:before="0" w:after="0"/>
        <w:ind w:left="870" w:right="692" w:hanging="360"/>
        <w:jc w:val="left"/>
        <w:rPr>
          <w:sz w:val="22"/>
        </w:rPr>
      </w:pPr>
      <w:r>
        <w:rPr>
          <w:sz w:val="22"/>
        </w:rPr>
        <w:t>Daniela</w:t>
      </w:r>
      <w:r>
        <w:rPr>
          <w:spacing w:val="-5"/>
          <w:sz w:val="22"/>
        </w:rPr>
        <w:t> </w:t>
      </w:r>
      <w:r>
        <w:rPr>
          <w:sz w:val="22"/>
        </w:rPr>
        <w:t>Tîrsînă,</w:t>
      </w:r>
      <w:r>
        <w:rPr>
          <w:spacing w:val="-2"/>
          <w:sz w:val="22"/>
        </w:rPr>
        <w:t> </w:t>
      </w:r>
      <w:r>
        <w:rPr>
          <w:sz w:val="22"/>
        </w:rPr>
        <w:t>Lead</w:t>
      </w:r>
      <w:r>
        <w:rPr>
          <w:spacing w:val="-2"/>
          <w:sz w:val="22"/>
        </w:rPr>
        <w:t> </w:t>
      </w:r>
      <w:r>
        <w:rPr>
          <w:sz w:val="22"/>
        </w:rPr>
        <w:t>Consultant,</w:t>
      </w:r>
      <w:r>
        <w:rPr>
          <w:spacing w:val="-2"/>
          <w:sz w:val="22"/>
        </w:rPr>
        <w:t> </w:t>
      </w:r>
      <w:r>
        <w:rPr>
          <w:sz w:val="22"/>
        </w:rPr>
        <w:t>Ministry</w:t>
      </w:r>
      <w:r>
        <w:rPr>
          <w:spacing w:val="-4"/>
          <w:sz w:val="22"/>
        </w:rPr>
        <w:t> </w:t>
      </w:r>
      <w:r>
        <w:rPr>
          <w:sz w:val="22"/>
        </w:rPr>
        <w:t>of</w:t>
      </w:r>
      <w:r>
        <w:rPr>
          <w:spacing w:val="-4"/>
          <w:sz w:val="22"/>
        </w:rPr>
        <w:t> </w:t>
      </w:r>
      <w:r>
        <w:rPr>
          <w:sz w:val="22"/>
        </w:rPr>
        <w:t>Education</w:t>
      </w:r>
      <w:r>
        <w:rPr>
          <w:spacing w:val="-3"/>
          <w:sz w:val="22"/>
        </w:rPr>
        <w:t> </w:t>
      </w:r>
      <w:r>
        <w:rPr>
          <w:sz w:val="22"/>
        </w:rPr>
        <w:t>and</w:t>
      </w:r>
      <w:r>
        <w:rPr>
          <w:spacing w:val="-4"/>
          <w:sz w:val="22"/>
        </w:rPr>
        <w:t> </w:t>
      </w:r>
      <w:r>
        <w:rPr>
          <w:sz w:val="22"/>
        </w:rPr>
        <w:t>Research,</w:t>
      </w:r>
      <w:r>
        <w:rPr>
          <w:spacing w:val="-2"/>
          <w:sz w:val="22"/>
        </w:rPr>
        <w:t> </w:t>
      </w:r>
      <w:r>
        <w:rPr>
          <w:sz w:val="22"/>
        </w:rPr>
        <w:t>Republic</w:t>
      </w:r>
      <w:r>
        <w:rPr>
          <w:spacing w:val="-2"/>
          <w:sz w:val="22"/>
        </w:rPr>
        <w:t> </w:t>
      </w:r>
      <w:r>
        <w:rPr>
          <w:sz w:val="22"/>
        </w:rPr>
        <w:t>of</w:t>
      </w:r>
      <w:r>
        <w:rPr>
          <w:spacing w:val="-7"/>
          <w:sz w:val="22"/>
        </w:rPr>
        <w:t> </w:t>
      </w:r>
      <w:r>
        <w:rPr>
          <w:sz w:val="22"/>
        </w:rPr>
        <w:t>Moldova,</w:t>
      </w:r>
      <w:r>
        <w:rPr>
          <w:spacing w:val="-2"/>
          <w:sz w:val="22"/>
        </w:rPr>
        <w:t> </w:t>
      </w:r>
      <w:r>
        <w:rPr>
          <w:sz w:val="22"/>
        </w:rPr>
        <w:t>1</w:t>
      </w:r>
      <w:r>
        <w:rPr>
          <w:sz w:val="22"/>
          <w:vertAlign w:val="superscript"/>
        </w:rPr>
        <w:t>st</w:t>
      </w:r>
      <w:r>
        <w:rPr>
          <w:sz w:val="22"/>
          <w:vertAlign w:val="baseline"/>
        </w:rPr>
        <w:t> Didactic Degree.</w:t>
      </w:r>
    </w:p>
    <w:p>
      <w:pPr>
        <w:pStyle w:val="BodyText"/>
        <w:spacing w:before="203"/>
        <w:ind w:left="251"/>
      </w:pPr>
      <w:r>
        <w:rPr/>
        <w:t>We</w:t>
      </w:r>
      <w:r>
        <w:rPr>
          <w:spacing w:val="-6"/>
        </w:rPr>
        <w:t> </w:t>
      </w:r>
      <w:r>
        <w:rPr/>
        <w:t>would</w:t>
      </w:r>
      <w:r>
        <w:rPr>
          <w:spacing w:val="-6"/>
        </w:rPr>
        <w:t> </w:t>
      </w:r>
      <w:r>
        <w:rPr/>
        <w:t>like</w:t>
      </w:r>
      <w:r>
        <w:rPr>
          <w:spacing w:val="-3"/>
        </w:rPr>
        <w:t> </w:t>
      </w:r>
      <w:r>
        <w:rPr/>
        <w:t>to</w:t>
      </w:r>
      <w:r>
        <w:rPr>
          <w:spacing w:val="-3"/>
        </w:rPr>
        <w:t> </w:t>
      </w:r>
      <w:r>
        <w:rPr/>
        <w:t>thank</w:t>
      </w:r>
      <w:r>
        <w:rPr>
          <w:spacing w:val="-6"/>
        </w:rPr>
        <w:t> </w:t>
      </w:r>
      <w:r>
        <w:rPr/>
        <w:t>our</w:t>
      </w:r>
      <w:r>
        <w:rPr>
          <w:spacing w:val="-3"/>
        </w:rPr>
        <w:t> </w:t>
      </w:r>
      <w:r>
        <w:rPr/>
        <w:t>translator</w:t>
      </w:r>
      <w:r>
        <w:rPr>
          <w:spacing w:val="-4"/>
        </w:rPr>
        <w:t> </w:t>
      </w:r>
      <w:r>
        <w:rPr/>
        <w:t>and</w:t>
      </w:r>
      <w:r>
        <w:rPr>
          <w:spacing w:val="-5"/>
        </w:rPr>
        <w:t> </w:t>
      </w:r>
      <w:r>
        <w:rPr/>
        <w:t>proofreader</w:t>
      </w:r>
      <w:r>
        <w:rPr>
          <w:spacing w:val="-4"/>
        </w:rPr>
        <w:t> </w:t>
      </w:r>
      <w:r>
        <w:rPr/>
        <w:t>for</w:t>
      </w:r>
      <w:r>
        <w:rPr>
          <w:spacing w:val="-6"/>
        </w:rPr>
        <w:t> </w:t>
      </w:r>
      <w:r>
        <w:rPr/>
        <w:t>their</w:t>
      </w:r>
      <w:r>
        <w:rPr>
          <w:spacing w:val="-4"/>
        </w:rPr>
        <w:t> </w:t>
      </w:r>
      <w:r>
        <w:rPr/>
        <w:t>great</w:t>
      </w:r>
      <w:r>
        <w:rPr>
          <w:spacing w:val="-4"/>
        </w:rPr>
        <w:t> </w:t>
      </w:r>
      <w:r>
        <w:rPr/>
        <w:t>contribution</w:t>
      </w:r>
      <w:r>
        <w:rPr>
          <w:spacing w:val="-4"/>
        </w:rPr>
        <w:t> </w:t>
      </w:r>
      <w:r>
        <w:rPr/>
        <w:t>to</w:t>
      </w:r>
      <w:r>
        <w:rPr>
          <w:spacing w:val="-5"/>
        </w:rPr>
        <w:t> </w:t>
      </w:r>
      <w:r>
        <w:rPr/>
        <w:t>this</w:t>
      </w:r>
      <w:r>
        <w:rPr>
          <w:spacing w:val="-3"/>
        </w:rPr>
        <w:t> </w:t>
      </w:r>
      <w:r>
        <w:rPr>
          <w:spacing w:val="-2"/>
        </w:rPr>
        <w:t>edition:</w:t>
      </w:r>
    </w:p>
    <w:p>
      <w:pPr>
        <w:pStyle w:val="BodyText"/>
        <w:spacing w:before="63"/>
      </w:pPr>
    </w:p>
    <w:p>
      <w:pPr>
        <w:pStyle w:val="ListParagraph"/>
        <w:numPr>
          <w:ilvl w:val="0"/>
          <w:numId w:val="2"/>
        </w:numPr>
        <w:tabs>
          <w:tab w:pos="820" w:val="left" w:leader="none"/>
        </w:tabs>
        <w:spacing w:line="360" w:lineRule="auto" w:before="0" w:after="0"/>
        <w:ind w:left="820" w:right="295" w:hanging="360"/>
        <w:jc w:val="left"/>
        <w:rPr>
          <w:sz w:val="22"/>
        </w:rPr>
      </w:pPr>
      <w:r>
        <w:rPr>
          <w:sz w:val="22"/>
        </w:rPr>
        <w:t>Svetlana</w:t>
      </w:r>
      <w:r>
        <w:rPr>
          <w:spacing w:val="-5"/>
          <w:sz w:val="22"/>
        </w:rPr>
        <w:t> </w:t>
      </w:r>
      <w:r>
        <w:rPr>
          <w:sz w:val="22"/>
        </w:rPr>
        <w:t>Prodan</w:t>
      </w:r>
      <w:r>
        <w:rPr>
          <w:spacing w:val="-4"/>
          <w:sz w:val="22"/>
        </w:rPr>
        <w:t> </w:t>
      </w:r>
      <w:r>
        <w:rPr>
          <w:sz w:val="22"/>
        </w:rPr>
        <w:t>(MD)</w:t>
      </w:r>
      <w:r>
        <w:rPr>
          <w:spacing w:val="-6"/>
          <w:sz w:val="22"/>
        </w:rPr>
        <w:t> </w:t>
      </w:r>
      <w:r>
        <w:rPr>
          <w:sz w:val="22"/>
        </w:rPr>
        <w:t>English</w:t>
      </w:r>
      <w:r>
        <w:rPr>
          <w:spacing w:val="-3"/>
          <w:sz w:val="22"/>
        </w:rPr>
        <w:t> </w:t>
      </w:r>
      <w:r>
        <w:rPr>
          <w:sz w:val="22"/>
        </w:rPr>
        <w:t>teacher,</w:t>
      </w:r>
      <w:r>
        <w:rPr>
          <w:spacing w:val="-3"/>
          <w:sz w:val="22"/>
        </w:rPr>
        <w:t> </w:t>
      </w:r>
      <w:r>
        <w:rPr>
          <w:sz w:val="22"/>
        </w:rPr>
        <w:t>1</w:t>
      </w:r>
      <w:r>
        <w:rPr>
          <w:sz w:val="22"/>
          <w:vertAlign w:val="superscript"/>
        </w:rPr>
        <w:t>st</w:t>
      </w:r>
      <w:r>
        <w:rPr>
          <w:spacing w:val="-4"/>
          <w:sz w:val="22"/>
          <w:vertAlign w:val="baseline"/>
        </w:rPr>
        <w:t> </w:t>
      </w:r>
      <w:r>
        <w:rPr>
          <w:sz w:val="22"/>
          <w:vertAlign w:val="baseline"/>
        </w:rPr>
        <w:t>Didactic</w:t>
      </w:r>
      <w:r>
        <w:rPr>
          <w:spacing w:val="-3"/>
          <w:sz w:val="22"/>
          <w:vertAlign w:val="baseline"/>
        </w:rPr>
        <w:t> </w:t>
      </w:r>
      <w:r>
        <w:rPr>
          <w:sz w:val="22"/>
          <w:vertAlign w:val="baseline"/>
        </w:rPr>
        <w:t>Degree,</w:t>
      </w:r>
      <w:r>
        <w:rPr>
          <w:spacing w:val="-2"/>
          <w:sz w:val="22"/>
          <w:vertAlign w:val="baseline"/>
        </w:rPr>
        <w:t> </w:t>
      </w:r>
      <w:r>
        <w:rPr>
          <w:sz w:val="22"/>
          <w:vertAlign w:val="baseline"/>
        </w:rPr>
        <w:t>National</w:t>
      </w:r>
      <w:r>
        <w:rPr>
          <w:spacing w:val="-3"/>
          <w:sz w:val="22"/>
          <w:vertAlign w:val="baseline"/>
        </w:rPr>
        <w:t> </w:t>
      </w:r>
      <w:r>
        <w:rPr>
          <w:sz w:val="22"/>
          <w:vertAlign w:val="baseline"/>
        </w:rPr>
        <w:t>College</w:t>
      </w:r>
      <w:r>
        <w:rPr>
          <w:spacing w:val="-3"/>
          <w:sz w:val="22"/>
          <w:vertAlign w:val="baseline"/>
        </w:rPr>
        <w:t> </w:t>
      </w:r>
      <w:r>
        <w:rPr>
          <w:sz w:val="22"/>
          <w:vertAlign w:val="baseline"/>
        </w:rPr>
        <w:t>of</w:t>
      </w:r>
      <w:r>
        <w:rPr>
          <w:spacing w:val="-6"/>
          <w:sz w:val="22"/>
          <w:vertAlign w:val="baseline"/>
        </w:rPr>
        <w:t> </w:t>
      </w:r>
      <w:r>
        <w:rPr>
          <w:sz w:val="22"/>
          <w:vertAlign w:val="baseline"/>
        </w:rPr>
        <w:t>Commerce,</w:t>
      </w:r>
      <w:r>
        <w:rPr>
          <w:spacing w:val="-3"/>
          <w:sz w:val="22"/>
          <w:vertAlign w:val="baseline"/>
        </w:rPr>
        <w:t> </w:t>
      </w:r>
      <w:r>
        <w:rPr>
          <w:sz w:val="22"/>
          <w:vertAlign w:val="baseline"/>
        </w:rPr>
        <w:t>Republic of Moldova.</w:t>
      </w:r>
    </w:p>
    <w:p>
      <w:pPr>
        <w:pStyle w:val="ListParagraph"/>
        <w:numPr>
          <w:ilvl w:val="0"/>
          <w:numId w:val="2"/>
        </w:numPr>
        <w:tabs>
          <w:tab w:pos="820" w:val="left" w:leader="none"/>
        </w:tabs>
        <w:spacing w:line="360" w:lineRule="auto" w:before="0" w:after="0"/>
        <w:ind w:left="820" w:right="132" w:hanging="360"/>
        <w:jc w:val="left"/>
        <w:rPr>
          <w:sz w:val="22"/>
        </w:rPr>
      </w:pPr>
      <w:r>
        <w:rPr>
          <w:sz w:val="22"/>
        </w:rPr>
        <w:t>Valerie</w:t>
      </w:r>
      <w:r>
        <w:rPr>
          <w:spacing w:val="-2"/>
          <w:sz w:val="22"/>
        </w:rPr>
        <w:t> </w:t>
      </w:r>
      <w:r>
        <w:rPr>
          <w:sz w:val="22"/>
        </w:rPr>
        <w:t>Harden</w:t>
      </w:r>
      <w:r>
        <w:rPr>
          <w:spacing w:val="-5"/>
          <w:sz w:val="22"/>
        </w:rPr>
        <w:t> </w:t>
      </w:r>
      <w:r>
        <w:rPr>
          <w:sz w:val="22"/>
        </w:rPr>
        <w:t>(USA),</w:t>
      </w:r>
      <w:r>
        <w:rPr>
          <w:spacing w:val="-4"/>
          <w:sz w:val="22"/>
        </w:rPr>
        <w:t> </w:t>
      </w:r>
      <w:r>
        <w:rPr>
          <w:sz w:val="22"/>
        </w:rPr>
        <w:t>Master’s</w:t>
      </w:r>
      <w:r>
        <w:rPr>
          <w:spacing w:val="-4"/>
          <w:sz w:val="22"/>
        </w:rPr>
        <w:t> </w:t>
      </w:r>
      <w:r>
        <w:rPr>
          <w:sz w:val="22"/>
        </w:rPr>
        <w:t>Degree</w:t>
      </w:r>
      <w:r>
        <w:rPr>
          <w:spacing w:val="-2"/>
          <w:sz w:val="22"/>
        </w:rPr>
        <w:t> </w:t>
      </w:r>
      <w:r>
        <w:rPr>
          <w:sz w:val="22"/>
        </w:rPr>
        <w:t>in</w:t>
      </w:r>
      <w:r>
        <w:rPr>
          <w:spacing w:val="-2"/>
          <w:sz w:val="22"/>
        </w:rPr>
        <w:t> </w:t>
      </w:r>
      <w:r>
        <w:rPr>
          <w:sz w:val="22"/>
        </w:rPr>
        <w:t>Education,</w:t>
      </w:r>
      <w:r>
        <w:rPr>
          <w:spacing w:val="-4"/>
          <w:sz w:val="22"/>
        </w:rPr>
        <w:t> </w:t>
      </w:r>
      <w:r>
        <w:rPr>
          <w:sz w:val="22"/>
        </w:rPr>
        <w:t>Returned</w:t>
      </w:r>
      <w:r>
        <w:rPr>
          <w:spacing w:val="-5"/>
          <w:sz w:val="22"/>
        </w:rPr>
        <w:t> </w:t>
      </w:r>
      <w:r>
        <w:rPr>
          <w:sz w:val="22"/>
        </w:rPr>
        <w:t>Peace</w:t>
      </w:r>
      <w:r>
        <w:rPr>
          <w:spacing w:val="-2"/>
          <w:sz w:val="22"/>
        </w:rPr>
        <w:t> </w:t>
      </w:r>
      <w:r>
        <w:rPr>
          <w:sz w:val="22"/>
        </w:rPr>
        <w:t>Corps</w:t>
      </w:r>
      <w:r>
        <w:rPr>
          <w:spacing w:val="-2"/>
          <w:sz w:val="22"/>
        </w:rPr>
        <w:t> </w:t>
      </w:r>
      <w:r>
        <w:rPr>
          <w:sz w:val="22"/>
        </w:rPr>
        <w:t>Volunteer</w:t>
      </w:r>
      <w:r>
        <w:rPr>
          <w:spacing w:val="-4"/>
          <w:sz w:val="22"/>
        </w:rPr>
        <w:t> </w:t>
      </w:r>
      <w:r>
        <w:rPr>
          <w:sz w:val="22"/>
        </w:rPr>
        <w:t>(2019),</w:t>
      </w:r>
      <w:r>
        <w:rPr>
          <w:spacing w:val="-2"/>
          <w:sz w:val="22"/>
        </w:rPr>
        <w:t> </w:t>
      </w:r>
      <w:r>
        <w:rPr>
          <w:sz w:val="22"/>
        </w:rPr>
        <w:t>Class</w:t>
      </w:r>
      <w:r>
        <w:rPr>
          <w:spacing w:val="-2"/>
          <w:sz w:val="22"/>
        </w:rPr>
        <w:t> </w:t>
      </w:r>
      <w:r>
        <w:rPr>
          <w:sz w:val="22"/>
        </w:rPr>
        <w:t>A educator certificate (Alabama).</w:t>
      </w:r>
    </w:p>
    <w:p>
      <w:pPr>
        <w:pStyle w:val="BodyText"/>
      </w:pPr>
    </w:p>
    <w:p>
      <w:pPr>
        <w:pStyle w:val="BodyText"/>
        <w:spacing w:before="67"/>
      </w:pPr>
    </w:p>
    <w:p>
      <w:pPr>
        <w:spacing w:line="360" w:lineRule="auto" w:before="0"/>
        <w:ind w:left="460" w:right="0" w:firstLine="0"/>
        <w:jc w:val="left"/>
        <w:rPr>
          <w:sz w:val="20"/>
        </w:rPr>
      </w:pPr>
      <w:r>
        <w:rPr>
          <w:sz w:val="20"/>
        </w:rPr>
        <w:t>*This</w:t>
      </w:r>
      <w:r>
        <w:rPr>
          <w:spacing w:val="-5"/>
          <w:sz w:val="20"/>
        </w:rPr>
        <w:t> </w:t>
      </w:r>
      <w:r>
        <w:rPr>
          <w:sz w:val="20"/>
        </w:rPr>
        <w:t>version</w:t>
      </w:r>
      <w:r>
        <w:rPr>
          <w:spacing w:val="-3"/>
          <w:sz w:val="20"/>
        </w:rPr>
        <w:t> </w:t>
      </w:r>
      <w:r>
        <w:rPr>
          <w:sz w:val="20"/>
        </w:rPr>
        <w:t>is</w:t>
      </w:r>
      <w:r>
        <w:rPr>
          <w:spacing w:val="-5"/>
          <w:sz w:val="20"/>
        </w:rPr>
        <w:t> </w:t>
      </w:r>
      <w:r>
        <w:rPr>
          <w:sz w:val="20"/>
        </w:rPr>
        <w:t>copyright</w:t>
      </w:r>
      <w:r>
        <w:rPr>
          <w:spacing w:val="-3"/>
          <w:sz w:val="20"/>
        </w:rPr>
        <w:t> </w:t>
      </w:r>
      <w:r>
        <w:rPr>
          <w:sz w:val="20"/>
        </w:rPr>
        <w:t>free</w:t>
      </w:r>
      <w:r>
        <w:rPr>
          <w:spacing w:val="-2"/>
          <w:sz w:val="20"/>
        </w:rPr>
        <w:t> </w:t>
      </w:r>
      <w:r>
        <w:rPr>
          <w:sz w:val="20"/>
        </w:rPr>
        <w:t>and</w:t>
      </w:r>
      <w:r>
        <w:rPr>
          <w:spacing w:val="-3"/>
          <w:sz w:val="20"/>
        </w:rPr>
        <w:t> </w:t>
      </w:r>
      <w:r>
        <w:rPr>
          <w:sz w:val="20"/>
        </w:rPr>
        <w:t>can</w:t>
      </w:r>
      <w:r>
        <w:rPr>
          <w:spacing w:val="-3"/>
          <w:sz w:val="20"/>
        </w:rPr>
        <w:t> </w:t>
      </w:r>
      <w:r>
        <w:rPr>
          <w:sz w:val="20"/>
        </w:rPr>
        <w:t>be</w:t>
      </w:r>
      <w:r>
        <w:rPr>
          <w:spacing w:val="-4"/>
          <w:sz w:val="20"/>
        </w:rPr>
        <w:t> </w:t>
      </w:r>
      <w:r>
        <w:rPr>
          <w:sz w:val="20"/>
        </w:rPr>
        <w:t>distributed</w:t>
      </w:r>
      <w:r>
        <w:rPr>
          <w:spacing w:val="-3"/>
          <w:sz w:val="20"/>
        </w:rPr>
        <w:t> </w:t>
      </w:r>
      <w:r>
        <w:rPr>
          <w:sz w:val="20"/>
        </w:rPr>
        <w:t>for</w:t>
      </w:r>
      <w:r>
        <w:rPr>
          <w:spacing w:val="-3"/>
          <w:sz w:val="20"/>
        </w:rPr>
        <w:t> </w:t>
      </w:r>
      <w:r>
        <w:rPr>
          <w:sz w:val="20"/>
        </w:rPr>
        <w:t>educational</w:t>
      </w:r>
      <w:r>
        <w:rPr>
          <w:spacing w:val="-3"/>
          <w:sz w:val="20"/>
        </w:rPr>
        <w:t> </w:t>
      </w:r>
      <w:r>
        <w:rPr>
          <w:sz w:val="20"/>
        </w:rPr>
        <w:t>purposes</w:t>
      </w:r>
      <w:r>
        <w:rPr>
          <w:spacing w:val="-5"/>
          <w:sz w:val="20"/>
        </w:rPr>
        <w:t> </w:t>
      </w:r>
      <w:r>
        <w:rPr>
          <w:sz w:val="20"/>
        </w:rPr>
        <w:t>without</w:t>
      </w:r>
      <w:r>
        <w:rPr>
          <w:spacing w:val="-3"/>
          <w:sz w:val="20"/>
        </w:rPr>
        <w:t> </w:t>
      </w:r>
      <w:r>
        <w:rPr>
          <w:sz w:val="20"/>
        </w:rPr>
        <w:t>any</w:t>
      </w:r>
      <w:r>
        <w:rPr>
          <w:spacing w:val="-3"/>
          <w:sz w:val="20"/>
        </w:rPr>
        <w:t> </w:t>
      </w:r>
      <w:r>
        <w:rPr>
          <w:sz w:val="20"/>
        </w:rPr>
        <w:t>further</w:t>
      </w:r>
      <w:r>
        <w:rPr>
          <w:spacing w:val="-3"/>
          <w:sz w:val="20"/>
        </w:rPr>
        <w:t> </w:t>
      </w:r>
      <w:r>
        <w:rPr>
          <w:sz w:val="20"/>
        </w:rPr>
        <w:t>notice.</w:t>
      </w:r>
      <w:r>
        <w:rPr>
          <w:spacing w:val="-3"/>
          <w:sz w:val="20"/>
        </w:rPr>
        <w:t> </w:t>
      </w:r>
      <w:r>
        <w:rPr>
          <w:sz w:val="20"/>
        </w:rPr>
        <w:t>Please contact </w:t>
      </w:r>
      <w:hyperlink r:id="rId6">
        <w:r>
          <w:rPr>
            <w:color w:val="0000FF"/>
            <w:sz w:val="20"/>
            <w:u w:val="single" w:color="0000FF"/>
          </w:rPr>
          <w:t>md-info@peacecorps.gov</w:t>
        </w:r>
      </w:hyperlink>
      <w:r>
        <w:rPr>
          <w:color w:val="0000FF"/>
          <w:spacing w:val="80"/>
          <w:sz w:val="20"/>
        </w:rPr>
        <w:t> </w:t>
      </w:r>
      <w:r>
        <w:rPr>
          <w:sz w:val="20"/>
        </w:rPr>
        <w:t>for any questions, comments, feedback and suggestions.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2"/>
        <w:rPr>
          <w:sz w:val="20"/>
        </w:rPr>
      </w:pPr>
      <w:r>
        <w:rPr/>
        <w:drawing>
          <wp:anchor distT="0" distB="0" distL="0" distR="0" allowOverlap="1" layoutInCell="1" locked="0" behindDoc="1" simplePos="0" relativeHeight="487587840">
            <wp:simplePos x="0" y="0"/>
            <wp:positionH relativeFrom="page">
              <wp:posOffset>2589867</wp:posOffset>
            </wp:positionH>
            <wp:positionV relativeFrom="paragraph">
              <wp:posOffset>228689</wp:posOffset>
            </wp:positionV>
            <wp:extent cx="2376335" cy="1188148"/>
            <wp:effectExtent l="0" t="0" r="0" b="0"/>
            <wp:wrapTopAndBottom/>
            <wp:docPr id="2" name="Image 2"/>
            <wp:cNvGraphicFramePr>
              <a:graphicFrameLocks/>
            </wp:cNvGraphicFramePr>
            <a:graphic>
              <a:graphicData uri="http://schemas.openxmlformats.org/drawingml/2006/picture">
                <pic:pic>
                  <pic:nvPicPr>
                    <pic:cNvPr id="2" name="Image 2"/>
                    <pic:cNvPicPr/>
                  </pic:nvPicPr>
                  <pic:blipFill>
                    <a:blip r:embed="rId7" cstate="print"/>
                    <a:stretch>
                      <a:fillRect/>
                    </a:stretch>
                  </pic:blipFill>
                  <pic:spPr>
                    <a:xfrm>
                      <a:off x="0" y="0"/>
                      <a:ext cx="2376335" cy="1188148"/>
                    </a:xfrm>
                    <a:prstGeom prst="rect">
                      <a:avLst/>
                    </a:prstGeom>
                  </pic:spPr>
                </pic:pic>
              </a:graphicData>
            </a:graphic>
          </wp:anchor>
        </w:drawing>
      </w:r>
    </w:p>
    <w:p>
      <w:pPr>
        <w:spacing w:after="0"/>
        <w:rPr>
          <w:sz w:val="20"/>
        </w:rPr>
        <w:sectPr>
          <w:footerReference w:type="default" r:id="rId5"/>
          <w:pgSz w:w="11910" w:h="16840"/>
          <w:pgMar w:header="0" w:footer="1003" w:top="1380" w:bottom="1200" w:left="980" w:right="960"/>
          <w:pgNumType w:start="1"/>
        </w:sectPr>
      </w:pPr>
    </w:p>
    <w:p>
      <w:pPr>
        <w:pStyle w:val="Heading2"/>
        <w:spacing w:before="82"/>
        <w:ind w:left="219" w:right="235"/>
      </w:pPr>
      <w:r>
        <w:rPr>
          <w:color w:val="00AFEF"/>
        </w:rPr>
        <w:t>Table</w:t>
      </w:r>
      <w:r>
        <w:rPr>
          <w:color w:val="00AFEF"/>
          <w:spacing w:val="-3"/>
        </w:rPr>
        <w:t> </w:t>
      </w:r>
      <w:r>
        <w:rPr>
          <w:color w:val="00AFEF"/>
        </w:rPr>
        <w:t>of</w:t>
      </w:r>
      <w:r>
        <w:rPr>
          <w:color w:val="00AFEF"/>
          <w:spacing w:val="-1"/>
        </w:rPr>
        <w:t> </w:t>
      </w:r>
      <w:r>
        <w:rPr>
          <w:color w:val="00AFEF"/>
          <w:spacing w:val="-2"/>
        </w:rPr>
        <w:t>contents</w:t>
      </w:r>
    </w:p>
    <w:sdt>
      <w:sdtPr>
        <w:docPartObj>
          <w:docPartGallery w:val="Table of Contents"/>
          <w:docPartUnique/>
        </w:docPartObj>
      </w:sdtPr>
      <w:sdtEndPr/>
      <w:sdtContent>
        <w:p>
          <w:pPr>
            <w:pStyle w:val="TOC1"/>
            <w:tabs>
              <w:tab w:pos="9458" w:val="right" w:leader="none"/>
            </w:tabs>
          </w:pPr>
          <w:hyperlink w:history="true" w:anchor="_TOC_250027">
            <w:r>
              <w:rPr>
                <w:color w:val="00AFEF"/>
                <w:spacing w:val="-2"/>
              </w:rPr>
              <w:t>Glossary</w:t>
            </w:r>
            <w:r>
              <w:rPr>
                <w:color w:val="00AFEF"/>
              </w:rPr>
              <w:tab/>
            </w:r>
            <w:r>
              <w:rPr>
                <w:color w:val="00AFEF"/>
                <w:spacing w:val="-10"/>
              </w:rPr>
              <w:t>3</w:t>
            </w:r>
          </w:hyperlink>
        </w:p>
        <w:p>
          <w:pPr>
            <w:pStyle w:val="TOC1"/>
            <w:numPr>
              <w:ilvl w:val="0"/>
              <w:numId w:val="3"/>
            </w:numPr>
            <w:tabs>
              <w:tab w:pos="396" w:val="left" w:leader="none"/>
              <w:tab w:pos="9458" w:val="right" w:leader="none"/>
            </w:tabs>
            <w:spacing w:line="240" w:lineRule="auto" w:before="375" w:after="0"/>
            <w:ind w:left="396" w:right="0" w:hanging="296"/>
            <w:jc w:val="left"/>
          </w:pPr>
          <w:hyperlink w:history="true" w:anchor="_TOC_250026">
            <w:r>
              <w:rPr>
                <w:color w:val="00AFEF"/>
              </w:rPr>
              <w:t>Curriculum.</w:t>
            </w:r>
            <w:r>
              <w:rPr>
                <w:color w:val="00AFEF"/>
                <w:spacing w:val="-2"/>
              </w:rPr>
              <w:t> </w:t>
            </w:r>
            <w:r>
              <w:rPr>
                <w:color w:val="00AFEF"/>
              </w:rPr>
              <w:t>Foreign</w:t>
            </w:r>
            <w:r>
              <w:rPr>
                <w:color w:val="00AFEF"/>
                <w:spacing w:val="-3"/>
              </w:rPr>
              <w:t> </w:t>
            </w:r>
            <w:r>
              <w:rPr>
                <w:color w:val="00AFEF"/>
              </w:rPr>
              <w:t>language</w:t>
            </w:r>
            <w:r>
              <w:rPr>
                <w:color w:val="00AFEF"/>
                <w:spacing w:val="-3"/>
              </w:rPr>
              <w:t> </w:t>
            </w:r>
            <w:r>
              <w:rPr>
                <w:color w:val="00AFEF"/>
                <w:spacing w:val="-10"/>
              </w:rPr>
              <w:t>I</w:t>
            </w:r>
            <w:r>
              <w:rPr>
                <w:color w:val="00AFEF"/>
              </w:rPr>
              <w:tab/>
            </w:r>
            <w:r>
              <w:rPr>
                <w:color w:val="00AFEF"/>
                <w:spacing w:val="-12"/>
              </w:rPr>
              <w:t>4</w:t>
            </w:r>
          </w:hyperlink>
        </w:p>
        <w:p>
          <w:pPr>
            <w:pStyle w:val="TOC1"/>
            <w:tabs>
              <w:tab w:pos="9458" w:val="right" w:leader="none"/>
            </w:tabs>
            <w:spacing w:before="380"/>
          </w:pPr>
          <w:hyperlink w:history="true" w:anchor="_TOC_250025">
            <w:r>
              <w:rPr>
                <w:color w:val="00AFEF"/>
                <w:spacing w:val="-2"/>
              </w:rPr>
              <w:t>Overview</w:t>
            </w:r>
            <w:r>
              <w:rPr>
                <w:color w:val="00AFEF"/>
              </w:rPr>
              <w:tab/>
            </w:r>
            <w:r>
              <w:rPr>
                <w:color w:val="00AFEF"/>
                <w:spacing w:val="-10"/>
              </w:rPr>
              <w:t>4</w:t>
            </w:r>
          </w:hyperlink>
        </w:p>
        <w:p>
          <w:pPr>
            <w:pStyle w:val="TOC4"/>
            <w:numPr>
              <w:ilvl w:val="1"/>
              <w:numId w:val="3"/>
            </w:numPr>
            <w:tabs>
              <w:tab w:pos="1063" w:val="left" w:leader="none"/>
              <w:tab w:pos="9446" w:val="right" w:leader="none"/>
            </w:tabs>
            <w:spacing w:line="240" w:lineRule="auto" w:before="242" w:after="0"/>
            <w:ind w:left="1063" w:right="0" w:hanging="567"/>
            <w:jc w:val="left"/>
          </w:pPr>
          <w:hyperlink w:history="true" w:anchor="_TOC_250024">
            <w:r>
              <w:rPr/>
              <w:t>The</w:t>
            </w:r>
            <w:r>
              <w:rPr>
                <w:spacing w:val="-5"/>
              </w:rPr>
              <w:t> </w:t>
            </w:r>
            <w:r>
              <w:rPr/>
              <w:t>conceptual</w:t>
            </w:r>
            <w:r>
              <w:rPr>
                <w:spacing w:val="-4"/>
              </w:rPr>
              <w:t> </w:t>
            </w:r>
            <w:r>
              <w:rPr/>
              <w:t>framework</w:t>
            </w:r>
            <w:r>
              <w:rPr>
                <w:spacing w:val="-3"/>
              </w:rPr>
              <w:t> </w:t>
            </w:r>
            <w:r>
              <w:rPr/>
              <w:t>of</w:t>
            </w:r>
            <w:r>
              <w:rPr>
                <w:spacing w:val="-5"/>
              </w:rPr>
              <w:t> </w:t>
            </w:r>
            <w:r>
              <w:rPr/>
              <w:t>the</w:t>
            </w:r>
            <w:r>
              <w:rPr>
                <w:spacing w:val="-2"/>
              </w:rPr>
              <w:t> Curriculum</w:t>
            </w:r>
            <w:r>
              <w:rPr/>
              <w:tab/>
            </w:r>
            <w:r>
              <w:rPr>
                <w:spacing w:val="-10"/>
              </w:rPr>
              <w:t>6</w:t>
            </w:r>
          </w:hyperlink>
        </w:p>
        <w:p>
          <w:pPr>
            <w:pStyle w:val="TOC3"/>
            <w:numPr>
              <w:ilvl w:val="1"/>
              <w:numId w:val="3"/>
            </w:numPr>
            <w:tabs>
              <w:tab w:pos="1063" w:val="left" w:leader="none"/>
              <w:tab w:pos="9458" w:val="right" w:leader="none"/>
            </w:tabs>
            <w:spacing w:line="240" w:lineRule="auto" w:before="38" w:after="0"/>
            <w:ind w:left="1063" w:right="0" w:hanging="567"/>
            <w:jc w:val="left"/>
          </w:pPr>
          <w:r>
            <w:rPr/>
            <w:t>Subject-specific</w:t>
          </w:r>
          <w:r>
            <w:rPr>
              <w:spacing w:val="-7"/>
            </w:rPr>
            <w:t> </w:t>
          </w:r>
          <w:r>
            <w:rPr>
              <w:spacing w:val="-2"/>
            </w:rPr>
            <w:t>competencies</w:t>
          </w:r>
          <w:r>
            <w:rPr/>
            <w:tab/>
          </w:r>
          <w:r>
            <w:rPr>
              <w:spacing w:val="-10"/>
            </w:rPr>
            <w:t>7</w:t>
          </w:r>
        </w:p>
        <w:p>
          <w:pPr>
            <w:pStyle w:val="TOC3"/>
            <w:numPr>
              <w:ilvl w:val="1"/>
              <w:numId w:val="3"/>
            </w:numPr>
            <w:tabs>
              <w:tab w:pos="1063" w:val="left" w:leader="none"/>
              <w:tab w:pos="9458" w:val="right" w:leader="none"/>
            </w:tabs>
            <w:spacing w:line="240" w:lineRule="auto" w:before="44" w:after="0"/>
            <w:ind w:left="1063" w:right="0" w:hanging="567"/>
            <w:jc w:val="left"/>
          </w:pPr>
          <w:hyperlink w:history="true" w:anchor="_TOC_250023">
            <w:r>
              <w:rPr/>
              <w:t>Subject</w:t>
            </w:r>
            <w:r>
              <w:rPr>
                <w:spacing w:val="-4"/>
              </w:rPr>
              <w:t> </w:t>
            </w:r>
            <w:r>
              <w:rPr>
                <w:spacing w:val="-2"/>
              </w:rPr>
              <w:t>management</w:t>
            </w:r>
            <w:r>
              <w:rPr/>
              <w:tab/>
            </w:r>
            <w:r>
              <w:rPr>
                <w:spacing w:val="-10"/>
              </w:rPr>
              <w:t>7</w:t>
            </w:r>
          </w:hyperlink>
        </w:p>
        <w:p>
          <w:pPr>
            <w:pStyle w:val="TOC3"/>
            <w:numPr>
              <w:ilvl w:val="1"/>
              <w:numId w:val="3"/>
            </w:numPr>
            <w:tabs>
              <w:tab w:pos="1063" w:val="left" w:leader="none"/>
              <w:tab w:pos="9458" w:val="right" w:leader="none"/>
            </w:tabs>
            <w:spacing w:line="240" w:lineRule="auto" w:before="44" w:after="0"/>
            <w:ind w:left="1063" w:right="0" w:hanging="567"/>
            <w:jc w:val="left"/>
          </w:pPr>
          <w:hyperlink w:history="true" w:anchor="_TOC_250022">
            <w:r>
              <w:rPr/>
              <w:t>Indicative</w:t>
            </w:r>
            <w:r>
              <w:rPr>
                <w:spacing w:val="-4"/>
              </w:rPr>
              <w:t> </w:t>
            </w:r>
            <w:r>
              <w:rPr/>
              <w:t>allocation</w:t>
            </w:r>
            <w:r>
              <w:rPr>
                <w:spacing w:val="-2"/>
              </w:rPr>
              <w:t> </w:t>
            </w:r>
            <w:r>
              <w:rPr/>
              <w:t>of</w:t>
            </w:r>
            <w:r>
              <w:rPr>
                <w:spacing w:val="-3"/>
              </w:rPr>
              <w:t> </w:t>
            </w:r>
            <w:r>
              <w:rPr/>
              <w:t>hours</w:t>
            </w:r>
            <w:r>
              <w:rPr>
                <w:spacing w:val="-4"/>
              </w:rPr>
              <w:t> </w:t>
            </w:r>
            <w:r>
              <w:rPr/>
              <w:t>per</w:t>
            </w:r>
            <w:r>
              <w:rPr>
                <w:spacing w:val="-3"/>
              </w:rPr>
              <w:t> </w:t>
            </w:r>
            <w:r>
              <w:rPr/>
              <w:t>content</w:t>
            </w:r>
            <w:r>
              <w:rPr>
                <w:spacing w:val="-1"/>
              </w:rPr>
              <w:t> </w:t>
            </w:r>
            <w:r>
              <w:rPr>
                <w:spacing w:val="-4"/>
              </w:rPr>
              <w:t>unit</w:t>
            </w:r>
            <w:r>
              <w:rPr/>
              <w:tab/>
            </w:r>
            <w:r>
              <w:rPr>
                <w:spacing w:val="-10"/>
              </w:rPr>
              <w:t>7</w:t>
            </w:r>
          </w:hyperlink>
        </w:p>
        <w:p>
          <w:pPr>
            <w:pStyle w:val="TOC3"/>
            <w:numPr>
              <w:ilvl w:val="1"/>
              <w:numId w:val="3"/>
            </w:numPr>
            <w:tabs>
              <w:tab w:pos="1063" w:val="left" w:leader="none"/>
              <w:tab w:pos="9458" w:val="right" w:leader="none"/>
            </w:tabs>
            <w:spacing w:line="240" w:lineRule="auto" w:before="44" w:after="0"/>
            <w:ind w:left="1063" w:right="0" w:hanging="567"/>
            <w:jc w:val="left"/>
          </w:pPr>
          <w:hyperlink w:history="true" w:anchor="_TOC_250021">
            <w:r>
              <w:rPr/>
              <w:t>Learning</w:t>
            </w:r>
            <w:r>
              <w:rPr>
                <w:spacing w:val="-8"/>
              </w:rPr>
              <w:t> </w:t>
            </w:r>
            <w:r>
              <w:rPr>
                <w:spacing w:val="-2"/>
              </w:rPr>
              <w:t>units</w:t>
            </w:r>
            <w:r>
              <w:rPr/>
              <w:tab/>
            </w:r>
            <w:r>
              <w:rPr>
                <w:spacing w:val="-10"/>
              </w:rPr>
              <w:t>8</w:t>
            </w:r>
          </w:hyperlink>
        </w:p>
        <w:p>
          <w:pPr>
            <w:pStyle w:val="TOC6"/>
            <w:tabs>
              <w:tab w:pos="9436" w:val="right" w:leader="none"/>
            </w:tabs>
            <w:spacing w:before="42"/>
          </w:pPr>
          <w:hyperlink w:history="true" w:anchor="_TOC_250020">
            <w:r>
              <w:rPr/>
              <w:t>Second</w:t>
            </w:r>
            <w:r>
              <w:rPr>
                <w:spacing w:val="-2"/>
              </w:rPr>
              <w:t> grade</w:t>
            </w:r>
            <w:r>
              <w:rPr/>
              <w:tab/>
            </w:r>
            <w:r>
              <w:rPr>
                <w:spacing w:val="-10"/>
              </w:rPr>
              <w:t>9</w:t>
            </w:r>
          </w:hyperlink>
        </w:p>
        <w:p>
          <w:pPr>
            <w:pStyle w:val="TOC6"/>
            <w:tabs>
              <w:tab w:pos="9569" w:val="right" w:leader="none"/>
            </w:tabs>
          </w:pPr>
          <w:hyperlink w:history="true" w:anchor="_TOC_250019">
            <w:r>
              <w:rPr/>
              <w:t>Third</w:t>
            </w:r>
            <w:r>
              <w:rPr>
                <w:spacing w:val="-4"/>
              </w:rPr>
              <w:t> </w:t>
            </w:r>
            <w:r>
              <w:rPr>
                <w:spacing w:val="-2"/>
              </w:rPr>
              <w:t>grade</w:t>
            </w:r>
            <w:r>
              <w:rPr/>
              <w:tab/>
            </w:r>
            <w:r>
              <w:rPr>
                <w:spacing w:val="-5"/>
              </w:rPr>
              <w:t>26</w:t>
            </w:r>
          </w:hyperlink>
        </w:p>
        <w:p>
          <w:pPr>
            <w:pStyle w:val="TOC6"/>
            <w:tabs>
              <w:tab w:pos="9569" w:val="right" w:leader="none"/>
            </w:tabs>
          </w:pPr>
          <w:hyperlink w:history="true" w:anchor="_TOC_250018">
            <w:r>
              <w:rPr/>
              <w:t>Fourth</w:t>
            </w:r>
            <w:r>
              <w:rPr>
                <w:spacing w:val="-2"/>
              </w:rPr>
              <w:t> grade</w:t>
            </w:r>
            <w:r>
              <w:rPr/>
              <w:tab/>
            </w:r>
            <w:r>
              <w:rPr>
                <w:spacing w:val="-5"/>
              </w:rPr>
              <w:t>41</w:t>
            </w:r>
          </w:hyperlink>
        </w:p>
        <w:p>
          <w:pPr>
            <w:pStyle w:val="TOC3"/>
            <w:numPr>
              <w:ilvl w:val="1"/>
              <w:numId w:val="3"/>
            </w:numPr>
            <w:tabs>
              <w:tab w:pos="1063" w:val="left" w:leader="none"/>
              <w:tab w:pos="9613" w:val="right" w:leader="none"/>
            </w:tabs>
            <w:spacing w:line="240" w:lineRule="auto" w:before="44" w:after="0"/>
            <w:ind w:left="1063" w:right="0" w:hanging="567"/>
            <w:jc w:val="left"/>
          </w:pPr>
          <w:hyperlink w:history="true" w:anchor="_TOC_250017">
            <w:r>
              <w:rPr/>
              <w:t>Linguistic</w:t>
            </w:r>
            <w:r>
              <w:rPr>
                <w:spacing w:val="-5"/>
              </w:rPr>
              <w:t> </w:t>
            </w:r>
            <w:r>
              <w:rPr>
                <w:spacing w:val="-2"/>
              </w:rPr>
              <w:t>contents</w:t>
            </w:r>
            <w:r>
              <w:rPr/>
              <w:tab/>
            </w:r>
            <w:r>
              <w:rPr>
                <w:spacing w:val="-5"/>
              </w:rPr>
              <w:t>60</w:t>
            </w:r>
          </w:hyperlink>
        </w:p>
        <w:p>
          <w:pPr>
            <w:pStyle w:val="TOC6"/>
            <w:tabs>
              <w:tab w:pos="9569" w:val="right" w:leader="none"/>
            </w:tabs>
          </w:pPr>
          <w:hyperlink w:history="true" w:anchor="_TOC_250016">
            <w:r>
              <w:rPr/>
              <w:t>The</w:t>
            </w:r>
            <w:r>
              <w:rPr>
                <w:spacing w:val="-4"/>
              </w:rPr>
              <w:t> </w:t>
            </w:r>
            <w:r>
              <w:rPr/>
              <w:t>English</w:t>
            </w:r>
            <w:r>
              <w:rPr>
                <w:spacing w:val="-3"/>
              </w:rPr>
              <w:t> </w:t>
            </w:r>
            <w:r>
              <w:rPr>
                <w:spacing w:val="-2"/>
              </w:rPr>
              <w:t>language</w:t>
            </w:r>
            <w:r>
              <w:rPr/>
              <w:tab/>
            </w:r>
            <w:r>
              <w:rPr>
                <w:spacing w:val="-5"/>
              </w:rPr>
              <w:t>61</w:t>
            </w:r>
          </w:hyperlink>
        </w:p>
        <w:p>
          <w:pPr>
            <w:pStyle w:val="TOC3"/>
            <w:numPr>
              <w:ilvl w:val="1"/>
              <w:numId w:val="3"/>
            </w:numPr>
            <w:tabs>
              <w:tab w:pos="1063" w:val="left" w:leader="none"/>
              <w:tab w:pos="9613" w:val="right" w:leader="none"/>
            </w:tabs>
            <w:spacing w:line="240" w:lineRule="auto" w:before="44" w:after="0"/>
            <w:ind w:left="1063" w:right="0" w:hanging="567"/>
            <w:jc w:val="left"/>
          </w:pPr>
          <w:hyperlink w:history="true" w:anchor="_TOC_250015">
            <w:r>
              <w:rPr/>
              <w:t>Suggestions</w:t>
            </w:r>
            <w:r>
              <w:rPr>
                <w:spacing w:val="-5"/>
              </w:rPr>
              <w:t> </w:t>
            </w:r>
            <w:r>
              <w:rPr/>
              <w:t>for</w:t>
            </w:r>
            <w:r>
              <w:rPr>
                <w:spacing w:val="-4"/>
              </w:rPr>
              <w:t> </w:t>
            </w:r>
            <w:r>
              <w:rPr/>
              <w:t>context</w:t>
            </w:r>
            <w:r>
              <w:rPr>
                <w:spacing w:val="-2"/>
              </w:rPr>
              <w:t> </w:t>
            </w:r>
            <w:r>
              <w:rPr/>
              <w:t>and</w:t>
            </w:r>
            <w:r>
              <w:rPr>
                <w:spacing w:val="-3"/>
              </w:rPr>
              <w:t> </w:t>
            </w:r>
            <w:r>
              <w:rPr/>
              <w:t>communicative</w:t>
            </w:r>
            <w:r>
              <w:rPr>
                <w:spacing w:val="-4"/>
              </w:rPr>
              <w:t> </w:t>
            </w:r>
            <w:r>
              <w:rPr>
                <w:spacing w:val="-2"/>
              </w:rPr>
              <w:t>tasks</w:t>
            </w:r>
            <w:r>
              <w:rPr/>
              <w:tab/>
            </w:r>
            <w:r>
              <w:rPr>
                <w:spacing w:val="-5"/>
              </w:rPr>
              <w:t>62</w:t>
            </w:r>
          </w:hyperlink>
        </w:p>
        <w:p>
          <w:pPr>
            <w:pStyle w:val="TOC1"/>
            <w:numPr>
              <w:ilvl w:val="0"/>
              <w:numId w:val="3"/>
            </w:numPr>
            <w:tabs>
              <w:tab w:pos="397" w:val="left" w:leader="none"/>
              <w:tab w:pos="9579" w:val="right" w:leader="none"/>
            </w:tabs>
            <w:spacing w:line="240" w:lineRule="auto" w:before="550" w:after="0"/>
            <w:ind w:left="397" w:right="0" w:hanging="297"/>
            <w:jc w:val="left"/>
          </w:pPr>
          <w:hyperlink w:history="true" w:anchor="_TOC_250014">
            <w:r>
              <w:rPr>
                <w:color w:val="00ADEE"/>
                <w:w w:val="85"/>
              </w:rPr>
              <w:t>Curriculum</w:t>
            </w:r>
            <w:r>
              <w:rPr>
                <w:color w:val="00ADEE"/>
                <w:spacing w:val="43"/>
              </w:rPr>
              <w:t> </w:t>
            </w:r>
            <w:r>
              <w:rPr>
                <w:color w:val="00ADEE"/>
                <w:w w:val="85"/>
              </w:rPr>
              <w:t>Implementation</w:t>
            </w:r>
            <w:r>
              <w:rPr>
                <w:color w:val="00ADEE"/>
                <w:spacing w:val="46"/>
              </w:rPr>
              <w:t> </w:t>
            </w:r>
            <w:r>
              <w:rPr>
                <w:color w:val="00ADEE"/>
                <w:w w:val="85"/>
              </w:rPr>
              <w:t>Guide</w:t>
            </w:r>
            <w:r>
              <w:rPr>
                <w:color w:val="00ADEE"/>
                <w:spacing w:val="47"/>
              </w:rPr>
              <w:t> </w:t>
            </w:r>
            <w:r>
              <w:rPr>
                <w:color w:val="00ADEE"/>
                <w:w w:val="85"/>
              </w:rPr>
              <w:t>Foreign</w:t>
            </w:r>
            <w:r>
              <w:rPr>
                <w:color w:val="00ADEE"/>
                <w:spacing w:val="41"/>
              </w:rPr>
              <w:t> </w:t>
            </w:r>
            <w:r>
              <w:rPr>
                <w:color w:val="00ADEE"/>
                <w:w w:val="85"/>
              </w:rPr>
              <w:t>Language</w:t>
            </w:r>
            <w:r>
              <w:rPr>
                <w:color w:val="00ADEE"/>
                <w:spacing w:val="47"/>
              </w:rPr>
              <w:t> </w:t>
            </w:r>
            <w:r>
              <w:rPr>
                <w:color w:val="00ADEE"/>
                <w:spacing w:val="-10"/>
                <w:w w:val="85"/>
              </w:rPr>
              <w:t>I</w:t>
            </w:r>
            <w:r>
              <w:rPr>
                <w:color w:val="00ADEE"/>
              </w:rPr>
              <w:tab/>
            </w:r>
            <w:r>
              <w:rPr>
                <w:color w:val="00ADEE"/>
                <w:spacing w:val="-5"/>
              </w:rPr>
              <w:t>65</w:t>
            </w:r>
          </w:hyperlink>
        </w:p>
        <w:p>
          <w:pPr>
            <w:pStyle w:val="TOC2"/>
            <w:tabs>
              <w:tab w:pos="9574" w:val="right" w:leader="none"/>
            </w:tabs>
          </w:pPr>
          <w:hyperlink w:history="true" w:anchor="_TOC_250013">
            <w:r>
              <w:rPr>
                <w:color w:val="00ADEE"/>
                <w:spacing w:val="-2"/>
              </w:rPr>
              <w:t>Foreword</w:t>
            </w:r>
            <w:r>
              <w:rPr>
                <w:color w:val="00ADEE"/>
              </w:rPr>
              <w:tab/>
            </w:r>
            <w:r>
              <w:rPr>
                <w:color w:val="00ADEE"/>
                <w:spacing w:val="-5"/>
              </w:rPr>
              <w:t>65</w:t>
            </w:r>
          </w:hyperlink>
        </w:p>
        <w:p>
          <w:pPr>
            <w:pStyle w:val="TOC5"/>
            <w:numPr>
              <w:ilvl w:val="1"/>
              <w:numId w:val="3"/>
            </w:numPr>
            <w:tabs>
              <w:tab w:pos="1423" w:val="left" w:leader="none"/>
              <w:tab w:pos="9613" w:val="right" w:leader="none"/>
            </w:tabs>
            <w:spacing w:line="240" w:lineRule="auto" w:before="404" w:after="0"/>
            <w:ind w:left="1423" w:right="0" w:hanging="567"/>
            <w:jc w:val="left"/>
          </w:pPr>
          <w:hyperlink w:history="true" w:anchor="_TOC_250012">
            <w:r>
              <w:rPr/>
              <w:t>Curriculum</w:t>
            </w:r>
            <w:r>
              <w:rPr>
                <w:spacing w:val="-4"/>
              </w:rPr>
              <w:t> </w:t>
            </w:r>
            <w:r>
              <w:rPr/>
              <w:t>Design</w:t>
            </w:r>
            <w:r>
              <w:rPr>
                <w:spacing w:val="-3"/>
              </w:rPr>
              <w:t> </w:t>
            </w:r>
            <w:r>
              <w:rPr/>
              <w:t>developed</w:t>
            </w:r>
            <w:r>
              <w:rPr>
                <w:spacing w:val="-3"/>
              </w:rPr>
              <w:t> </w:t>
            </w:r>
            <w:r>
              <w:rPr/>
              <w:t>for</w:t>
            </w:r>
            <w:r>
              <w:rPr>
                <w:spacing w:val="-2"/>
              </w:rPr>
              <w:t> </w:t>
            </w:r>
            <w:r>
              <w:rPr/>
              <w:t>the</w:t>
            </w:r>
            <w:r>
              <w:rPr>
                <w:spacing w:val="-3"/>
              </w:rPr>
              <w:t> </w:t>
            </w:r>
            <w:r>
              <w:rPr>
                <w:spacing w:val="-2"/>
              </w:rPr>
              <w:t>subject</w:t>
            </w:r>
            <w:r>
              <w:rPr/>
              <w:tab/>
            </w:r>
            <w:r>
              <w:rPr>
                <w:spacing w:val="-5"/>
              </w:rPr>
              <w:t>67</w:t>
            </w:r>
          </w:hyperlink>
        </w:p>
        <w:p>
          <w:pPr>
            <w:pStyle w:val="TOC5"/>
            <w:numPr>
              <w:ilvl w:val="1"/>
              <w:numId w:val="3"/>
            </w:numPr>
            <w:tabs>
              <w:tab w:pos="1423" w:val="left" w:leader="none"/>
              <w:tab w:pos="9613" w:val="right" w:leader="none"/>
            </w:tabs>
            <w:spacing w:line="240" w:lineRule="auto" w:before="44" w:after="0"/>
            <w:ind w:left="1423" w:right="0" w:hanging="567"/>
            <w:jc w:val="left"/>
          </w:pPr>
          <w:hyperlink w:history="true" w:anchor="_TOC_250011">
            <w:r>
              <w:rPr/>
              <w:t>New</w:t>
            </w:r>
            <w:r>
              <w:rPr>
                <w:spacing w:val="-5"/>
              </w:rPr>
              <w:t> </w:t>
            </w:r>
            <w:r>
              <w:rPr/>
              <w:t>features</w:t>
            </w:r>
            <w:r>
              <w:rPr>
                <w:spacing w:val="-3"/>
              </w:rPr>
              <w:t> </w:t>
            </w:r>
            <w:r>
              <w:rPr/>
              <w:t>of</w:t>
            </w:r>
            <w:r>
              <w:rPr>
                <w:spacing w:val="-1"/>
              </w:rPr>
              <w:t> </w:t>
            </w:r>
            <w:r>
              <w:rPr/>
              <w:t>the</w:t>
            </w:r>
            <w:r>
              <w:rPr>
                <w:spacing w:val="-3"/>
              </w:rPr>
              <w:t> </w:t>
            </w:r>
            <w:r>
              <w:rPr/>
              <w:t>curriculum</w:t>
            </w:r>
            <w:r>
              <w:rPr>
                <w:spacing w:val="-2"/>
              </w:rPr>
              <w:t> </w:t>
            </w:r>
            <w:r>
              <w:rPr/>
              <w:t>which</w:t>
            </w:r>
            <w:r>
              <w:rPr>
                <w:spacing w:val="-2"/>
              </w:rPr>
              <w:t> </w:t>
            </w:r>
            <w:r>
              <w:rPr/>
              <w:t>has</w:t>
            </w:r>
            <w:r>
              <w:rPr>
                <w:spacing w:val="-3"/>
              </w:rPr>
              <w:t> </w:t>
            </w:r>
            <w:r>
              <w:rPr/>
              <w:t>been</w:t>
            </w:r>
            <w:r>
              <w:rPr>
                <w:spacing w:val="-2"/>
              </w:rPr>
              <w:t> developed</w:t>
            </w:r>
            <w:r>
              <w:rPr/>
              <w:tab/>
            </w:r>
            <w:r>
              <w:rPr>
                <w:spacing w:val="-5"/>
              </w:rPr>
              <w:t>70</w:t>
            </w:r>
          </w:hyperlink>
        </w:p>
        <w:p>
          <w:pPr>
            <w:pStyle w:val="TOC5"/>
            <w:numPr>
              <w:ilvl w:val="1"/>
              <w:numId w:val="3"/>
            </w:numPr>
            <w:tabs>
              <w:tab w:pos="1423" w:val="left" w:leader="none"/>
            </w:tabs>
            <w:spacing w:line="240" w:lineRule="auto" w:before="44" w:after="0"/>
            <w:ind w:left="1423" w:right="0" w:hanging="567"/>
            <w:jc w:val="left"/>
          </w:pPr>
          <w:r>
            <w:rPr/>
            <w:t>Guidelines</w:t>
          </w:r>
          <w:r>
            <w:rPr>
              <w:spacing w:val="-4"/>
            </w:rPr>
            <w:t> </w:t>
          </w:r>
          <w:r>
            <w:rPr/>
            <w:t>for</w:t>
          </w:r>
          <w:r>
            <w:rPr>
              <w:spacing w:val="-4"/>
            </w:rPr>
            <w:t> </w:t>
          </w:r>
          <w:r>
            <w:rPr/>
            <w:t>teaching</w:t>
          </w:r>
          <w:r>
            <w:rPr>
              <w:spacing w:val="-5"/>
            </w:rPr>
            <w:t> </w:t>
          </w:r>
          <w:r>
            <w:rPr/>
            <w:t>and</w:t>
          </w:r>
          <w:r>
            <w:rPr>
              <w:spacing w:val="-4"/>
            </w:rPr>
            <w:t> </w:t>
          </w:r>
          <w:r>
            <w:rPr/>
            <w:t>assessment</w:t>
          </w:r>
          <w:r>
            <w:rPr>
              <w:spacing w:val="-1"/>
            </w:rPr>
            <w:t> </w:t>
          </w:r>
          <w:r>
            <w:rPr/>
            <w:t>strategies</w:t>
          </w:r>
          <w:r>
            <w:rPr>
              <w:spacing w:val="-3"/>
            </w:rPr>
            <w:t> </w:t>
          </w:r>
          <w:r>
            <w:rPr>
              <w:spacing w:val="-5"/>
            </w:rPr>
            <w:t>in</w:t>
          </w:r>
        </w:p>
        <w:p>
          <w:pPr>
            <w:pStyle w:val="TOC7"/>
            <w:tabs>
              <w:tab w:pos="9613" w:val="right" w:leader="none"/>
            </w:tabs>
          </w:pPr>
          <w:r>
            <w:rPr/>
            <w:t>the</w:t>
          </w:r>
          <w:r>
            <w:rPr>
              <w:spacing w:val="-4"/>
            </w:rPr>
            <w:t> </w:t>
          </w:r>
          <w:r>
            <w:rPr/>
            <w:t>context</w:t>
          </w:r>
          <w:r>
            <w:rPr>
              <w:spacing w:val="-1"/>
            </w:rPr>
            <w:t> </w:t>
          </w:r>
          <w:r>
            <w:rPr/>
            <w:t>of</w:t>
          </w:r>
          <w:r>
            <w:rPr>
              <w:spacing w:val="-4"/>
            </w:rPr>
            <w:t> </w:t>
          </w:r>
          <w:r>
            <w:rPr/>
            <w:t>the</w:t>
          </w:r>
          <w:r>
            <w:rPr>
              <w:spacing w:val="-3"/>
            </w:rPr>
            <w:t> </w:t>
          </w:r>
          <w:r>
            <w:rPr/>
            <w:t>primary</w:t>
          </w:r>
          <w:r>
            <w:rPr>
              <w:spacing w:val="-1"/>
            </w:rPr>
            <w:t> </w:t>
          </w:r>
          <w:r>
            <w:rPr>
              <w:spacing w:val="-2"/>
            </w:rPr>
            <w:t>curriculum</w:t>
          </w:r>
          <w:r>
            <w:rPr/>
            <w:tab/>
          </w:r>
          <w:r>
            <w:rPr>
              <w:spacing w:val="-5"/>
            </w:rPr>
            <w:t>71</w:t>
          </w:r>
        </w:p>
        <w:p>
          <w:pPr>
            <w:pStyle w:val="TOC8"/>
            <w:numPr>
              <w:ilvl w:val="2"/>
              <w:numId w:val="3"/>
            </w:numPr>
            <w:tabs>
              <w:tab w:pos="2102" w:val="left" w:leader="none"/>
              <w:tab w:pos="9569" w:val="right" w:leader="none"/>
            </w:tabs>
            <w:spacing w:line="240" w:lineRule="auto" w:before="44" w:after="0"/>
            <w:ind w:left="2102" w:right="0" w:hanging="639"/>
            <w:jc w:val="left"/>
          </w:pPr>
          <w:hyperlink w:history="true" w:anchor="_TOC_250010">
            <w:r>
              <w:rPr/>
              <w:t>Guidelines</w:t>
            </w:r>
            <w:r>
              <w:rPr>
                <w:spacing w:val="-2"/>
              </w:rPr>
              <w:t> </w:t>
            </w:r>
            <w:r>
              <w:rPr/>
              <w:t>for</w:t>
            </w:r>
            <w:r>
              <w:rPr>
                <w:spacing w:val="-5"/>
              </w:rPr>
              <w:t> </w:t>
            </w:r>
            <w:r>
              <w:rPr/>
              <w:t>teaching</w:t>
            </w:r>
            <w:r>
              <w:rPr>
                <w:spacing w:val="-5"/>
              </w:rPr>
              <w:t> </w:t>
            </w:r>
            <w:r>
              <w:rPr>
                <w:spacing w:val="-2"/>
              </w:rPr>
              <w:t>strategies</w:t>
            </w:r>
            <w:r>
              <w:rPr/>
              <w:tab/>
            </w:r>
            <w:r>
              <w:rPr>
                <w:spacing w:val="-5"/>
              </w:rPr>
              <w:t>71</w:t>
            </w:r>
          </w:hyperlink>
        </w:p>
        <w:p>
          <w:pPr>
            <w:pStyle w:val="TOC8"/>
            <w:numPr>
              <w:ilvl w:val="2"/>
              <w:numId w:val="3"/>
            </w:numPr>
            <w:tabs>
              <w:tab w:pos="2102" w:val="left" w:leader="none"/>
              <w:tab w:pos="9569" w:val="right" w:leader="none"/>
            </w:tabs>
            <w:spacing w:line="240" w:lineRule="auto" w:before="41" w:after="0"/>
            <w:ind w:left="2102" w:right="0" w:hanging="639"/>
            <w:jc w:val="left"/>
          </w:pPr>
          <w:hyperlink w:history="true" w:anchor="_TOC_250009">
            <w:r>
              <w:rPr/>
              <w:t>Evaluation</w:t>
            </w:r>
            <w:r>
              <w:rPr>
                <w:spacing w:val="-4"/>
              </w:rPr>
              <w:t> </w:t>
            </w:r>
            <w:r>
              <w:rPr/>
              <w:t>criteria</w:t>
            </w:r>
            <w:r>
              <w:rPr>
                <w:spacing w:val="-4"/>
              </w:rPr>
              <w:t> </w:t>
            </w:r>
            <w:r>
              <w:rPr/>
              <w:t>by</w:t>
            </w:r>
            <w:r>
              <w:rPr>
                <w:spacing w:val="-1"/>
              </w:rPr>
              <w:t> </w:t>
            </w:r>
            <w:r>
              <w:rPr/>
              <w:t>descriptors.</w:t>
            </w:r>
            <w:r>
              <w:rPr>
                <w:spacing w:val="-5"/>
              </w:rPr>
              <w:t> </w:t>
            </w:r>
            <w:r>
              <w:rPr/>
              <w:t>General</w:t>
            </w:r>
            <w:r>
              <w:rPr>
                <w:spacing w:val="-3"/>
              </w:rPr>
              <w:t> </w:t>
            </w:r>
            <w:r>
              <w:rPr>
                <w:spacing w:val="-2"/>
              </w:rPr>
              <w:t>guidelines</w:t>
            </w:r>
            <w:r>
              <w:rPr/>
              <w:tab/>
            </w:r>
            <w:r>
              <w:rPr>
                <w:spacing w:val="-5"/>
              </w:rPr>
              <w:t>72</w:t>
            </w:r>
          </w:hyperlink>
        </w:p>
        <w:p>
          <w:pPr>
            <w:pStyle w:val="TOC8"/>
            <w:numPr>
              <w:ilvl w:val="2"/>
              <w:numId w:val="3"/>
            </w:numPr>
            <w:tabs>
              <w:tab w:pos="2102" w:val="left" w:leader="none"/>
              <w:tab w:pos="9569" w:val="right" w:leader="none"/>
            </w:tabs>
            <w:spacing w:line="240" w:lineRule="auto" w:before="44" w:after="0"/>
            <w:ind w:left="2102" w:right="0" w:hanging="639"/>
            <w:jc w:val="left"/>
          </w:pPr>
          <w:hyperlink w:history="true" w:anchor="_TOC_250008">
            <w:r>
              <w:rPr/>
              <w:t>Guidelines</w:t>
            </w:r>
            <w:r>
              <w:rPr>
                <w:spacing w:val="-5"/>
              </w:rPr>
              <w:t> </w:t>
            </w:r>
            <w:r>
              <w:rPr/>
              <w:t>for</w:t>
            </w:r>
            <w:r>
              <w:rPr>
                <w:spacing w:val="-5"/>
              </w:rPr>
              <w:t> </w:t>
            </w:r>
            <w:r>
              <w:rPr/>
              <w:t>Assessment</w:t>
            </w:r>
            <w:r>
              <w:rPr>
                <w:spacing w:val="-6"/>
              </w:rPr>
              <w:t> </w:t>
            </w:r>
            <w:r>
              <w:rPr>
                <w:spacing w:val="-2"/>
              </w:rPr>
              <w:t>Strategies</w:t>
            </w:r>
            <w:r>
              <w:rPr/>
              <w:tab/>
            </w:r>
            <w:r>
              <w:rPr>
                <w:spacing w:val="-5"/>
              </w:rPr>
              <w:t>74</w:t>
            </w:r>
          </w:hyperlink>
        </w:p>
        <w:p>
          <w:pPr>
            <w:pStyle w:val="TOC8"/>
            <w:numPr>
              <w:ilvl w:val="2"/>
              <w:numId w:val="3"/>
            </w:numPr>
            <w:tabs>
              <w:tab w:pos="2102" w:val="left" w:leader="none"/>
              <w:tab w:pos="9569" w:val="right" w:leader="none"/>
            </w:tabs>
            <w:spacing w:line="240" w:lineRule="auto" w:before="44" w:after="0"/>
            <w:ind w:left="2102" w:right="0" w:hanging="639"/>
            <w:jc w:val="left"/>
          </w:pPr>
          <w:hyperlink w:history="true" w:anchor="_TOC_250007">
            <w:r>
              <w:rPr/>
              <w:t>Self-assessment</w:t>
            </w:r>
            <w:r>
              <w:rPr>
                <w:spacing w:val="-7"/>
              </w:rPr>
              <w:t> </w:t>
            </w:r>
            <w:r>
              <w:rPr/>
              <w:t>in</w:t>
            </w:r>
            <w:r>
              <w:rPr>
                <w:spacing w:val="-4"/>
              </w:rPr>
              <w:t> </w:t>
            </w:r>
            <w:r>
              <w:rPr/>
              <w:t>the</w:t>
            </w:r>
            <w:r>
              <w:rPr>
                <w:spacing w:val="-3"/>
              </w:rPr>
              <w:t> </w:t>
            </w:r>
            <w:r>
              <w:rPr/>
              <w:t>context</w:t>
            </w:r>
            <w:r>
              <w:rPr>
                <w:spacing w:val="-5"/>
              </w:rPr>
              <w:t> </w:t>
            </w:r>
            <w:r>
              <w:rPr/>
              <w:t>of</w:t>
            </w:r>
            <w:r>
              <w:rPr>
                <w:spacing w:val="-2"/>
              </w:rPr>
              <w:t> </w:t>
            </w:r>
            <w:r>
              <w:rPr/>
              <w:t>self-</w:t>
            </w:r>
            <w:r>
              <w:rPr>
                <w:spacing w:val="-2"/>
              </w:rPr>
              <w:t>regulation</w:t>
            </w:r>
            <w:r>
              <w:rPr/>
              <w:tab/>
            </w:r>
            <w:r>
              <w:rPr>
                <w:spacing w:val="-5"/>
              </w:rPr>
              <w:t>75</w:t>
            </w:r>
          </w:hyperlink>
        </w:p>
        <w:p>
          <w:pPr>
            <w:pStyle w:val="TOC5"/>
            <w:numPr>
              <w:ilvl w:val="1"/>
              <w:numId w:val="3"/>
            </w:numPr>
            <w:tabs>
              <w:tab w:pos="1423" w:val="left" w:leader="none"/>
            </w:tabs>
            <w:spacing w:line="240" w:lineRule="auto" w:before="44" w:after="0"/>
            <w:ind w:left="1423" w:right="0" w:hanging="567"/>
            <w:jc w:val="left"/>
          </w:pPr>
          <w:r>
            <w:rPr/>
            <w:t>Methodological</w:t>
          </w:r>
          <w:r>
            <w:rPr>
              <w:spacing w:val="-6"/>
            </w:rPr>
            <w:t> </w:t>
          </w:r>
          <w:r>
            <w:rPr/>
            <w:t>guidelines</w:t>
          </w:r>
          <w:r>
            <w:rPr>
              <w:spacing w:val="-4"/>
            </w:rPr>
            <w:t> </w:t>
          </w:r>
          <w:r>
            <w:rPr/>
            <w:t>for</w:t>
          </w:r>
          <w:r>
            <w:rPr>
              <w:spacing w:val="-2"/>
            </w:rPr>
            <w:t> </w:t>
          </w:r>
          <w:r>
            <w:rPr/>
            <w:t>the</w:t>
          </w:r>
          <w:r>
            <w:rPr>
              <w:spacing w:val="-4"/>
            </w:rPr>
            <w:t> </w:t>
          </w:r>
          <w:r>
            <w:rPr/>
            <w:t>development</w:t>
          </w:r>
          <w:r>
            <w:rPr>
              <w:spacing w:val="-2"/>
            </w:rPr>
            <w:t> </w:t>
          </w:r>
          <w:r>
            <w:rPr>
              <w:spacing w:val="-5"/>
            </w:rPr>
            <w:t>of</w:t>
          </w:r>
        </w:p>
        <w:p>
          <w:pPr>
            <w:pStyle w:val="TOC7"/>
            <w:tabs>
              <w:tab w:pos="9613" w:val="right" w:leader="none"/>
            </w:tabs>
          </w:pPr>
          <w:r>
            <w:rPr/>
            <w:t>Curricula</w:t>
          </w:r>
          <w:r>
            <w:rPr>
              <w:spacing w:val="-3"/>
            </w:rPr>
            <w:t> </w:t>
          </w:r>
          <w:r>
            <w:rPr/>
            <w:t>for</w:t>
          </w:r>
          <w:r>
            <w:rPr>
              <w:spacing w:val="-2"/>
            </w:rPr>
            <w:t> </w:t>
          </w:r>
          <w:r>
            <w:rPr/>
            <w:t>Foreign</w:t>
          </w:r>
          <w:r>
            <w:rPr>
              <w:spacing w:val="-3"/>
            </w:rPr>
            <w:t> </w:t>
          </w:r>
          <w:r>
            <w:rPr/>
            <w:t>Language</w:t>
          </w:r>
          <w:r>
            <w:rPr>
              <w:spacing w:val="-3"/>
            </w:rPr>
            <w:t> </w:t>
          </w:r>
          <w:r>
            <w:rPr>
              <w:spacing w:val="-10"/>
            </w:rPr>
            <w:t>I</w:t>
          </w:r>
          <w:r>
            <w:rPr/>
            <w:tab/>
          </w:r>
          <w:r>
            <w:rPr>
              <w:spacing w:val="-5"/>
            </w:rPr>
            <w:t>76</w:t>
          </w:r>
        </w:p>
        <w:p>
          <w:pPr>
            <w:pStyle w:val="TOC8"/>
            <w:numPr>
              <w:ilvl w:val="2"/>
              <w:numId w:val="3"/>
            </w:numPr>
            <w:tabs>
              <w:tab w:pos="2102" w:val="left" w:leader="none"/>
              <w:tab w:pos="9569" w:val="right" w:leader="none"/>
            </w:tabs>
            <w:spacing w:line="240" w:lineRule="auto" w:before="41" w:after="0"/>
            <w:ind w:left="2102" w:right="0" w:hanging="639"/>
            <w:jc w:val="left"/>
          </w:pPr>
          <w:hyperlink w:history="true" w:anchor="_TOC_250006">
            <w:r>
              <w:rPr/>
              <w:t>Long-term</w:t>
            </w:r>
            <w:r>
              <w:rPr>
                <w:spacing w:val="-5"/>
              </w:rPr>
              <w:t> </w:t>
            </w:r>
            <w:r>
              <w:rPr>
                <w:spacing w:val="-2"/>
              </w:rPr>
              <w:t>plans</w:t>
            </w:r>
            <w:r>
              <w:rPr/>
              <w:tab/>
            </w:r>
            <w:r>
              <w:rPr>
                <w:spacing w:val="-5"/>
              </w:rPr>
              <w:t>77</w:t>
            </w:r>
          </w:hyperlink>
        </w:p>
        <w:p>
          <w:pPr>
            <w:pStyle w:val="TOC8"/>
            <w:numPr>
              <w:ilvl w:val="2"/>
              <w:numId w:val="3"/>
            </w:numPr>
            <w:tabs>
              <w:tab w:pos="2102" w:val="left" w:leader="none"/>
              <w:tab w:pos="9569" w:val="right" w:leader="none"/>
            </w:tabs>
            <w:spacing w:line="240" w:lineRule="auto" w:before="44" w:after="0"/>
            <w:ind w:left="2102" w:right="0" w:hanging="639"/>
            <w:jc w:val="left"/>
          </w:pPr>
          <w:r>
            <w:rPr/>
            <w:t>Short-term</w:t>
          </w:r>
          <w:r>
            <w:rPr>
              <w:spacing w:val="-8"/>
            </w:rPr>
            <w:t> </w:t>
          </w:r>
          <w:r>
            <w:rPr>
              <w:spacing w:val="-4"/>
            </w:rPr>
            <w:t>plans</w:t>
          </w:r>
          <w:r>
            <w:rPr/>
            <w:tab/>
          </w:r>
          <w:r>
            <w:rPr>
              <w:spacing w:val="-5"/>
            </w:rPr>
            <w:t>80</w:t>
          </w:r>
        </w:p>
        <w:p>
          <w:pPr>
            <w:pStyle w:val="TOC5"/>
            <w:numPr>
              <w:ilvl w:val="1"/>
              <w:numId w:val="3"/>
            </w:numPr>
            <w:tabs>
              <w:tab w:pos="1423" w:val="left" w:leader="none"/>
              <w:tab w:pos="9613" w:val="right" w:leader="none"/>
            </w:tabs>
            <w:spacing w:line="240" w:lineRule="auto" w:before="45" w:after="0"/>
            <w:ind w:left="1423" w:right="0" w:hanging="567"/>
            <w:jc w:val="left"/>
          </w:pPr>
          <w:hyperlink w:history="true" w:anchor="_TOC_250005">
            <w:r>
              <w:rPr/>
              <w:t>Teaching</w:t>
            </w:r>
            <w:r>
              <w:rPr>
                <w:spacing w:val="-8"/>
              </w:rPr>
              <w:t> </w:t>
            </w:r>
            <w:r>
              <w:rPr>
                <w:spacing w:val="-2"/>
              </w:rPr>
              <w:t>suggestions</w:t>
            </w:r>
            <w:r>
              <w:rPr/>
              <w:tab/>
            </w:r>
            <w:r>
              <w:rPr>
                <w:spacing w:val="-5"/>
              </w:rPr>
              <w:t>82</w:t>
            </w:r>
          </w:hyperlink>
        </w:p>
        <w:p>
          <w:pPr>
            <w:pStyle w:val="TOC5"/>
            <w:numPr>
              <w:ilvl w:val="1"/>
              <w:numId w:val="3"/>
            </w:numPr>
            <w:tabs>
              <w:tab w:pos="1423" w:val="left" w:leader="none"/>
              <w:tab w:pos="9613" w:val="right" w:leader="none"/>
            </w:tabs>
            <w:spacing w:line="240" w:lineRule="auto" w:before="44" w:after="0"/>
            <w:ind w:left="1423" w:right="0" w:hanging="567"/>
            <w:jc w:val="left"/>
          </w:pPr>
          <w:hyperlink w:history="true" w:anchor="_TOC_250004">
            <w:r>
              <w:rPr/>
              <w:t>Sample</w:t>
            </w:r>
            <w:r>
              <w:rPr>
                <w:spacing w:val="-4"/>
              </w:rPr>
              <w:t> </w:t>
            </w:r>
            <w:r>
              <w:rPr/>
              <w:t>assignments</w:t>
            </w:r>
            <w:r>
              <w:rPr>
                <w:spacing w:val="-4"/>
              </w:rPr>
              <w:t> </w:t>
            </w:r>
            <w:r>
              <w:rPr/>
              <w:t>for</w:t>
            </w:r>
            <w:r>
              <w:rPr>
                <w:spacing w:val="-2"/>
              </w:rPr>
              <w:t> </w:t>
            </w:r>
            <w:r>
              <w:rPr/>
              <w:t>lesson</w:t>
            </w:r>
            <w:r>
              <w:rPr>
                <w:spacing w:val="-2"/>
              </w:rPr>
              <w:t> planning</w:t>
            </w:r>
            <w:r>
              <w:rPr/>
              <w:tab/>
            </w:r>
            <w:r>
              <w:rPr>
                <w:spacing w:val="-5"/>
              </w:rPr>
              <w:t>85</w:t>
            </w:r>
          </w:hyperlink>
        </w:p>
        <w:p>
          <w:pPr>
            <w:pStyle w:val="TOC8"/>
            <w:tabs>
              <w:tab w:pos="9569" w:val="right" w:leader="none"/>
            </w:tabs>
            <w:ind w:left="1425" w:firstLine="0"/>
          </w:pPr>
          <w:hyperlink w:history="true" w:anchor="_TOC_250003">
            <w:r>
              <w:rPr/>
              <w:t>The</w:t>
            </w:r>
            <w:r>
              <w:rPr>
                <w:spacing w:val="-3"/>
              </w:rPr>
              <w:t> </w:t>
            </w:r>
            <w:r>
              <w:rPr/>
              <w:t>English</w:t>
            </w:r>
            <w:r>
              <w:rPr>
                <w:spacing w:val="-3"/>
              </w:rPr>
              <w:t> </w:t>
            </w:r>
            <w:r>
              <w:rPr>
                <w:spacing w:val="-2"/>
              </w:rPr>
              <w:t>language</w:t>
            </w:r>
            <w:r>
              <w:rPr/>
              <w:tab/>
            </w:r>
            <w:r>
              <w:rPr>
                <w:spacing w:val="-5"/>
              </w:rPr>
              <w:t>85</w:t>
            </w:r>
          </w:hyperlink>
        </w:p>
        <w:p>
          <w:pPr>
            <w:pStyle w:val="TOC5"/>
            <w:numPr>
              <w:ilvl w:val="1"/>
              <w:numId w:val="3"/>
            </w:numPr>
            <w:tabs>
              <w:tab w:pos="1423" w:val="left" w:leader="none"/>
              <w:tab w:pos="9613" w:val="right" w:leader="none"/>
            </w:tabs>
            <w:spacing w:line="240" w:lineRule="auto" w:before="41" w:after="0"/>
            <w:ind w:left="1423" w:right="0" w:hanging="567"/>
            <w:jc w:val="left"/>
          </w:pPr>
          <w:hyperlink w:history="true" w:anchor="_TOC_250002">
            <w:r>
              <w:rPr/>
              <w:t>Evaluation</w:t>
            </w:r>
            <w:r>
              <w:rPr>
                <w:spacing w:val="-2"/>
              </w:rPr>
              <w:t> suggestions</w:t>
            </w:r>
            <w:r>
              <w:rPr/>
              <w:tab/>
            </w:r>
            <w:r>
              <w:rPr>
                <w:spacing w:val="-5"/>
              </w:rPr>
              <w:t>90</w:t>
            </w:r>
          </w:hyperlink>
        </w:p>
        <w:p>
          <w:pPr>
            <w:pStyle w:val="TOC5"/>
            <w:numPr>
              <w:ilvl w:val="1"/>
              <w:numId w:val="3"/>
            </w:numPr>
            <w:tabs>
              <w:tab w:pos="1423" w:val="left" w:leader="none"/>
              <w:tab w:pos="9613" w:val="right" w:leader="none"/>
            </w:tabs>
            <w:spacing w:line="240" w:lineRule="auto" w:before="44" w:after="0"/>
            <w:ind w:left="1423" w:right="0" w:hanging="567"/>
            <w:jc w:val="left"/>
          </w:pPr>
          <w:hyperlink w:history="true" w:anchor="_TOC_250001">
            <w:r>
              <w:rPr/>
              <w:t>Sample</w:t>
            </w:r>
            <w:r>
              <w:rPr>
                <w:spacing w:val="-6"/>
              </w:rPr>
              <w:t> </w:t>
            </w:r>
            <w:r>
              <w:rPr/>
              <w:t>evaluation/assessment</w:t>
            </w:r>
            <w:r>
              <w:rPr>
                <w:spacing w:val="-5"/>
              </w:rPr>
              <w:t> </w:t>
            </w:r>
            <w:r>
              <w:rPr>
                <w:spacing w:val="-2"/>
              </w:rPr>
              <w:t>items</w:t>
            </w:r>
            <w:r>
              <w:rPr/>
              <w:tab/>
            </w:r>
            <w:r>
              <w:rPr>
                <w:spacing w:val="-5"/>
              </w:rPr>
              <w:t>91</w:t>
            </w:r>
          </w:hyperlink>
        </w:p>
        <w:p>
          <w:pPr>
            <w:pStyle w:val="TOC8"/>
            <w:tabs>
              <w:tab w:pos="9569" w:val="right" w:leader="none"/>
            </w:tabs>
            <w:ind w:left="1425" w:firstLine="0"/>
          </w:pPr>
          <w:hyperlink w:history="true" w:anchor="_TOC_250000">
            <w:r>
              <w:rPr/>
              <w:t>The</w:t>
            </w:r>
            <w:r>
              <w:rPr>
                <w:spacing w:val="-3"/>
              </w:rPr>
              <w:t> </w:t>
            </w:r>
            <w:r>
              <w:rPr/>
              <w:t>English</w:t>
            </w:r>
            <w:r>
              <w:rPr>
                <w:spacing w:val="-3"/>
              </w:rPr>
              <w:t> </w:t>
            </w:r>
            <w:r>
              <w:rPr>
                <w:spacing w:val="-2"/>
              </w:rPr>
              <w:t>language</w:t>
            </w:r>
            <w:r>
              <w:rPr/>
              <w:tab/>
            </w:r>
            <w:r>
              <w:rPr>
                <w:spacing w:val="-5"/>
              </w:rPr>
              <w:t>91</w:t>
            </w:r>
          </w:hyperlink>
        </w:p>
      </w:sdtContent>
    </w:sdt>
    <w:p>
      <w:pPr>
        <w:spacing w:after="0"/>
        <w:sectPr>
          <w:pgSz w:w="11910" w:h="16840"/>
          <w:pgMar w:header="0" w:footer="1003" w:top="1340" w:bottom="1200" w:left="980" w:right="960"/>
        </w:sectPr>
      </w:pPr>
    </w:p>
    <w:p>
      <w:pPr>
        <w:pStyle w:val="Heading6"/>
        <w:spacing w:before="81"/>
        <w:ind w:right="235"/>
        <w:jc w:val="center"/>
        <w:rPr>
          <w:rFonts w:ascii="Tahoma"/>
        </w:rPr>
      </w:pPr>
      <w:bookmarkStart w:name="_TOC_250027" w:id="1"/>
      <w:bookmarkEnd w:id="1"/>
      <w:r>
        <w:rPr>
          <w:rFonts w:ascii="Tahoma"/>
          <w:color w:val="00AFEF"/>
          <w:spacing w:val="-2"/>
        </w:rPr>
        <w:t>Glossary</w:t>
      </w:r>
    </w:p>
    <w:p>
      <w:pPr>
        <w:pStyle w:val="BodyText"/>
        <w:spacing w:before="284"/>
        <w:rPr>
          <w:rFonts w:ascii="Tahoma"/>
          <w:b/>
          <w:sz w:val="24"/>
        </w:rPr>
      </w:pPr>
    </w:p>
    <w:p>
      <w:pPr>
        <w:pStyle w:val="ListParagraph"/>
        <w:numPr>
          <w:ilvl w:val="0"/>
          <w:numId w:val="4"/>
        </w:numPr>
        <w:tabs>
          <w:tab w:pos="818" w:val="left" w:leader="none"/>
        </w:tabs>
        <w:spacing w:line="240" w:lineRule="auto" w:before="1" w:after="0"/>
        <w:ind w:left="818" w:right="0" w:hanging="358"/>
        <w:jc w:val="left"/>
        <w:rPr>
          <w:sz w:val="22"/>
        </w:rPr>
      </w:pPr>
      <w:r>
        <w:rPr>
          <w:b/>
          <w:sz w:val="22"/>
        </w:rPr>
        <w:t>CEFR</w:t>
      </w:r>
      <w:r>
        <w:rPr>
          <w:b/>
          <w:spacing w:val="-7"/>
          <w:sz w:val="22"/>
        </w:rPr>
        <w:t> </w:t>
      </w:r>
      <w:r>
        <w:rPr>
          <w:sz w:val="22"/>
        </w:rPr>
        <w:t>-</w:t>
      </w:r>
      <w:r>
        <w:rPr>
          <w:spacing w:val="-6"/>
          <w:sz w:val="22"/>
        </w:rPr>
        <w:t> </w:t>
      </w:r>
      <w:r>
        <w:rPr>
          <w:sz w:val="22"/>
        </w:rPr>
        <w:t>Common</w:t>
      </w:r>
      <w:r>
        <w:rPr>
          <w:spacing w:val="-5"/>
          <w:sz w:val="22"/>
        </w:rPr>
        <w:t> </w:t>
      </w:r>
      <w:r>
        <w:rPr>
          <w:sz w:val="22"/>
        </w:rPr>
        <w:t>European</w:t>
      </w:r>
      <w:r>
        <w:rPr>
          <w:spacing w:val="-7"/>
          <w:sz w:val="22"/>
        </w:rPr>
        <w:t> </w:t>
      </w:r>
      <w:r>
        <w:rPr>
          <w:sz w:val="22"/>
        </w:rPr>
        <w:t>Framework</w:t>
      </w:r>
      <w:r>
        <w:rPr>
          <w:spacing w:val="-4"/>
          <w:sz w:val="22"/>
        </w:rPr>
        <w:t> </w:t>
      </w:r>
      <w:r>
        <w:rPr>
          <w:sz w:val="22"/>
        </w:rPr>
        <w:t>Reference</w:t>
      </w:r>
      <w:r>
        <w:rPr>
          <w:spacing w:val="-5"/>
          <w:sz w:val="22"/>
        </w:rPr>
        <w:t> </w:t>
      </w:r>
      <w:r>
        <w:rPr>
          <w:sz w:val="22"/>
        </w:rPr>
        <w:t>for</w:t>
      </w:r>
      <w:r>
        <w:rPr>
          <w:spacing w:val="-5"/>
          <w:sz w:val="22"/>
        </w:rPr>
        <w:t> </w:t>
      </w:r>
      <w:r>
        <w:rPr>
          <w:spacing w:val="-2"/>
          <w:sz w:val="22"/>
        </w:rPr>
        <w:t>Languages</w:t>
      </w:r>
    </w:p>
    <w:p>
      <w:pPr>
        <w:pStyle w:val="ListParagraph"/>
        <w:numPr>
          <w:ilvl w:val="0"/>
          <w:numId w:val="4"/>
        </w:numPr>
        <w:tabs>
          <w:tab w:pos="818" w:val="left" w:leader="none"/>
        </w:tabs>
        <w:spacing w:line="240" w:lineRule="auto" w:before="41" w:after="0"/>
        <w:ind w:left="818" w:right="0" w:hanging="358"/>
        <w:jc w:val="left"/>
        <w:rPr>
          <w:sz w:val="22"/>
        </w:rPr>
      </w:pPr>
      <w:r>
        <w:rPr>
          <w:b/>
          <w:sz w:val="22"/>
        </w:rPr>
        <w:t>SPED</w:t>
      </w:r>
      <w:r>
        <w:rPr>
          <w:b/>
          <w:spacing w:val="-4"/>
          <w:sz w:val="22"/>
        </w:rPr>
        <w:t> </w:t>
      </w:r>
      <w:r>
        <w:rPr>
          <w:b/>
          <w:sz w:val="22"/>
        </w:rPr>
        <w:t>students</w:t>
      </w:r>
      <w:r>
        <w:rPr>
          <w:b/>
          <w:spacing w:val="-5"/>
          <w:sz w:val="22"/>
        </w:rPr>
        <w:t> </w:t>
      </w:r>
      <w:r>
        <w:rPr>
          <w:sz w:val="22"/>
        </w:rPr>
        <w:t>–</w:t>
      </w:r>
      <w:r>
        <w:rPr>
          <w:spacing w:val="-3"/>
          <w:sz w:val="22"/>
        </w:rPr>
        <w:t> </w:t>
      </w:r>
      <w:r>
        <w:rPr>
          <w:sz w:val="22"/>
        </w:rPr>
        <w:t>Students</w:t>
      </w:r>
      <w:r>
        <w:rPr>
          <w:spacing w:val="-6"/>
          <w:sz w:val="22"/>
        </w:rPr>
        <w:t> </w:t>
      </w:r>
      <w:r>
        <w:rPr>
          <w:sz w:val="22"/>
        </w:rPr>
        <w:t>with</w:t>
      </w:r>
      <w:r>
        <w:rPr>
          <w:spacing w:val="-4"/>
          <w:sz w:val="22"/>
        </w:rPr>
        <w:t> </w:t>
      </w:r>
      <w:r>
        <w:rPr>
          <w:sz w:val="22"/>
        </w:rPr>
        <w:t>Special</w:t>
      </w:r>
      <w:r>
        <w:rPr>
          <w:spacing w:val="-6"/>
          <w:sz w:val="22"/>
        </w:rPr>
        <w:t> </w:t>
      </w:r>
      <w:r>
        <w:rPr>
          <w:sz w:val="22"/>
        </w:rPr>
        <w:t>Educational</w:t>
      </w:r>
      <w:r>
        <w:rPr>
          <w:spacing w:val="-3"/>
          <w:sz w:val="22"/>
        </w:rPr>
        <w:t> </w:t>
      </w:r>
      <w:r>
        <w:rPr>
          <w:spacing w:val="-4"/>
          <w:sz w:val="22"/>
        </w:rPr>
        <w:t>Needs</w:t>
      </w:r>
    </w:p>
    <w:p>
      <w:pPr>
        <w:pStyle w:val="ListParagraph"/>
        <w:numPr>
          <w:ilvl w:val="0"/>
          <w:numId w:val="4"/>
        </w:numPr>
        <w:tabs>
          <w:tab w:pos="818" w:val="left" w:leader="none"/>
        </w:tabs>
        <w:spacing w:line="240" w:lineRule="auto" w:before="38" w:after="0"/>
        <w:ind w:left="818" w:right="0" w:hanging="358"/>
        <w:jc w:val="left"/>
        <w:rPr>
          <w:sz w:val="22"/>
        </w:rPr>
      </w:pPr>
      <w:r>
        <w:rPr>
          <w:b/>
          <w:sz w:val="22"/>
        </w:rPr>
        <w:t>Content</w:t>
      </w:r>
      <w:r>
        <w:rPr>
          <w:b/>
          <w:spacing w:val="-4"/>
          <w:sz w:val="22"/>
        </w:rPr>
        <w:t> </w:t>
      </w:r>
      <w:r>
        <w:rPr>
          <w:b/>
          <w:sz w:val="22"/>
        </w:rPr>
        <w:t>units</w:t>
      </w:r>
      <w:r>
        <w:rPr>
          <w:b/>
          <w:spacing w:val="-2"/>
          <w:sz w:val="22"/>
        </w:rPr>
        <w:t> </w:t>
      </w:r>
      <w:r>
        <w:rPr>
          <w:sz w:val="22"/>
        </w:rPr>
        <w:t>-</w:t>
      </w:r>
      <w:r>
        <w:rPr>
          <w:spacing w:val="-7"/>
          <w:sz w:val="22"/>
        </w:rPr>
        <w:t> </w:t>
      </w:r>
      <w:r>
        <w:rPr>
          <w:sz w:val="22"/>
        </w:rPr>
        <w:t>strands</w:t>
      </w:r>
      <w:r>
        <w:rPr>
          <w:spacing w:val="-3"/>
          <w:sz w:val="22"/>
        </w:rPr>
        <w:t> </w:t>
      </w:r>
      <w:r>
        <w:rPr>
          <w:sz w:val="22"/>
        </w:rPr>
        <w:t>(see</w:t>
      </w:r>
      <w:r>
        <w:rPr>
          <w:spacing w:val="-4"/>
          <w:sz w:val="22"/>
        </w:rPr>
        <w:t> </w:t>
      </w:r>
      <w:r>
        <w:rPr>
          <w:sz w:val="22"/>
        </w:rPr>
        <w:t>the</w:t>
      </w:r>
      <w:r>
        <w:rPr>
          <w:spacing w:val="-3"/>
          <w:sz w:val="22"/>
        </w:rPr>
        <w:t> </w:t>
      </w:r>
      <w:r>
        <w:rPr>
          <w:sz w:val="22"/>
        </w:rPr>
        <w:t>full</w:t>
      </w:r>
      <w:r>
        <w:rPr>
          <w:spacing w:val="-7"/>
          <w:sz w:val="22"/>
        </w:rPr>
        <w:t> </w:t>
      </w:r>
      <w:r>
        <w:rPr>
          <w:sz w:val="22"/>
        </w:rPr>
        <w:t>definition</w:t>
      </w:r>
      <w:r>
        <w:rPr>
          <w:spacing w:val="-7"/>
          <w:sz w:val="22"/>
        </w:rPr>
        <w:t> </w:t>
      </w:r>
      <w:r>
        <w:rPr>
          <w:spacing w:val="-2"/>
          <w:sz w:val="22"/>
        </w:rPr>
        <w:t>below)</w:t>
      </w:r>
    </w:p>
    <w:p>
      <w:pPr>
        <w:pStyle w:val="ListParagraph"/>
        <w:numPr>
          <w:ilvl w:val="0"/>
          <w:numId w:val="4"/>
        </w:numPr>
        <w:tabs>
          <w:tab w:pos="818" w:val="left" w:leader="none"/>
        </w:tabs>
        <w:spacing w:line="240" w:lineRule="auto" w:before="41" w:after="0"/>
        <w:ind w:left="818" w:right="0" w:hanging="358"/>
        <w:jc w:val="left"/>
        <w:rPr>
          <w:sz w:val="22"/>
        </w:rPr>
      </w:pPr>
      <w:r>
        <w:rPr>
          <w:b/>
          <w:sz w:val="22"/>
        </w:rPr>
        <w:t>EDC</w:t>
      </w:r>
      <w:r>
        <w:rPr>
          <w:b/>
          <w:spacing w:val="-2"/>
          <w:sz w:val="22"/>
        </w:rPr>
        <w:t> </w:t>
      </w:r>
      <w:r>
        <w:rPr>
          <w:sz w:val="22"/>
        </w:rPr>
        <w:t>-</w:t>
      </w:r>
      <w:r>
        <w:rPr>
          <w:spacing w:val="-5"/>
          <w:sz w:val="22"/>
        </w:rPr>
        <w:t> </w:t>
      </w:r>
      <w:r>
        <w:rPr>
          <w:sz w:val="22"/>
        </w:rPr>
        <w:t>Education</w:t>
      </w:r>
      <w:r>
        <w:rPr>
          <w:spacing w:val="-3"/>
          <w:sz w:val="22"/>
        </w:rPr>
        <w:t> </w:t>
      </w:r>
      <w:r>
        <w:rPr>
          <w:sz w:val="22"/>
        </w:rPr>
        <w:t>Code</w:t>
      </w:r>
      <w:r>
        <w:rPr>
          <w:spacing w:val="-4"/>
          <w:sz w:val="22"/>
        </w:rPr>
        <w:t> </w:t>
      </w:r>
      <w:r>
        <w:rPr>
          <w:sz w:val="22"/>
        </w:rPr>
        <w:t>of</w:t>
      </w:r>
      <w:r>
        <w:rPr>
          <w:spacing w:val="-3"/>
          <w:sz w:val="22"/>
        </w:rPr>
        <w:t> </w:t>
      </w:r>
      <w:r>
        <w:rPr>
          <w:sz w:val="22"/>
        </w:rPr>
        <w:t>the</w:t>
      </w:r>
      <w:r>
        <w:rPr>
          <w:spacing w:val="-2"/>
          <w:sz w:val="22"/>
        </w:rPr>
        <w:t> </w:t>
      </w:r>
      <w:r>
        <w:rPr>
          <w:sz w:val="22"/>
        </w:rPr>
        <w:t>Republic</w:t>
      </w:r>
      <w:r>
        <w:rPr>
          <w:spacing w:val="-3"/>
          <w:sz w:val="22"/>
        </w:rPr>
        <w:t> </w:t>
      </w:r>
      <w:r>
        <w:rPr>
          <w:sz w:val="22"/>
        </w:rPr>
        <w:t>of</w:t>
      </w:r>
      <w:r>
        <w:rPr>
          <w:spacing w:val="-4"/>
          <w:sz w:val="22"/>
        </w:rPr>
        <w:t> </w:t>
      </w:r>
      <w:r>
        <w:rPr>
          <w:spacing w:val="-2"/>
          <w:sz w:val="22"/>
        </w:rPr>
        <w:t>Moldova</w:t>
      </w:r>
    </w:p>
    <w:p>
      <w:pPr>
        <w:pStyle w:val="ListParagraph"/>
        <w:numPr>
          <w:ilvl w:val="0"/>
          <w:numId w:val="4"/>
        </w:numPr>
        <w:tabs>
          <w:tab w:pos="818" w:val="left" w:leader="none"/>
        </w:tabs>
        <w:spacing w:line="240" w:lineRule="auto" w:before="41" w:after="0"/>
        <w:ind w:left="818" w:right="0" w:hanging="358"/>
        <w:jc w:val="left"/>
        <w:rPr>
          <w:sz w:val="22"/>
        </w:rPr>
      </w:pPr>
      <w:r>
        <w:rPr>
          <w:b/>
          <w:sz w:val="22"/>
        </w:rPr>
        <w:t>ERRE</w:t>
      </w:r>
      <w:r>
        <w:rPr>
          <w:b/>
          <w:spacing w:val="-6"/>
          <w:sz w:val="22"/>
        </w:rPr>
        <w:t> </w:t>
      </w:r>
      <w:r>
        <w:rPr>
          <w:b/>
          <w:sz w:val="22"/>
        </w:rPr>
        <w:t>model</w:t>
      </w:r>
      <w:r>
        <w:rPr>
          <w:b/>
          <w:spacing w:val="-2"/>
          <w:sz w:val="22"/>
        </w:rPr>
        <w:t> </w:t>
      </w:r>
      <w:r>
        <w:rPr>
          <w:sz w:val="22"/>
        </w:rPr>
        <w:t>-</w:t>
      </w:r>
      <w:r>
        <w:rPr>
          <w:spacing w:val="-6"/>
          <w:sz w:val="22"/>
        </w:rPr>
        <w:t> </w:t>
      </w:r>
      <w:r>
        <w:rPr>
          <w:sz w:val="22"/>
        </w:rPr>
        <w:t>Evocation,</w:t>
      </w:r>
      <w:r>
        <w:rPr>
          <w:spacing w:val="-5"/>
          <w:sz w:val="22"/>
        </w:rPr>
        <w:t> </w:t>
      </w:r>
      <w:r>
        <w:rPr>
          <w:sz w:val="22"/>
        </w:rPr>
        <w:t>Making</w:t>
      </w:r>
      <w:r>
        <w:rPr>
          <w:spacing w:val="-4"/>
          <w:sz w:val="22"/>
        </w:rPr>
        <w:t> </w:t>
      </w:r>
      <w:r>
        <w:rPr>
          <w:sz w:val="22"/>
        </w:rPr>
        <w:t>sense/</w:t>
      </w:r>
      <w:r>
        <w:rPr>
          <w:spacing w:val="-2"/>
          <w:sz w:val="22"/>
        </w:rPr>
        <w:t> </w:t>
      </w:r>
      <w:r>
        <w:rPr>
          <w:sz w:val="22"/>
        </w:rPr>
        <w:t>Realization</w:t>
      </w:r>
      <w:r>
        <w:rPr>
          <w:spacing w:val="-4"/>
          <w:sz w:val="22"/>
        </w:rPr>
        <w:t> </w:t>
      </w:r>
      <w:r>
        <w:rPr>
          <w:sz w:val="22"/>
        </w:rPr>
        <w:t>of</w:t>
      </w:r>
      <w:r>
        <w:rPr>
          <w:spacing w:val="-8"/>
          <w:sz w:val="22"/>
        </w:rPr>
        <w:t> </w:t>
      </w:r>
      <w:r>
        <w:rPr>
          <w:sz w:val="22"/>
        </w:rPr>
        <w:t>Meaning,</w:t>
      </w:r>
      <w:r>
        <w:rPr>
          <w:spacing w:val="-3"/>
          <w:sz w:val="22"/>
        </w:rPr>
        <w:t> </w:t>
      </w:r>
      <w:r>
        <w:rPr>
          <w:sz w:val="22"/>
        </w:rPr>
        <w:t>Reflection,</w:t>
      </w:r>
      <w:r>
        <w:rPr>
          <w:spacing w:val="-4"/>
          <w:sz w:val="22"/>
        </w:rPr>
        <w:t> </w:t>
      </w:r>
      <w:r>
        <w:rPr>
          <w:spacing w:val="-2"/>
          <w:sz w:val="22"/>
        </w:rPr>
        <w:t>Extension</w:t>
      </w:r>
    </w:p>
    <w:p>
      <w:pPr>
        <w:pStyle w:val="ListParagraph"/>
        <w:numPr>
          <w:ilvl w:val="0"/>
          <w:numId w:val="4"/>
        </w:numPr>
        <w:tabs>
          <w:tab w:pos="818" w:val="left" w:leader="none"/>
        </w:tabs>
        <w:spacing w:line="240" w:lineRule="auto" w:before="39" w:after="0"/>
        <w:ind w:left="818" w:right="0" w:hanging="358"/>
        <w:jc w:val="left"/>
        <w:rPr>
          <w:sz w:val="22"/>
        </w:rPr>
      </w:pPr>
      <w:r>
        <w:rPr>
          <w:b/>
          <w:sz w:val="22"/>
        </w:rPr>
        <w:t>ENC</w:t>
      </w:r>
      <w:r>
        <w:rPr>
          <w:b/>
          <w:spacing w:val="-5"/>
          <w:sz w:val="22"/>
        </w:rPr>
        <w:t> </w:t>
      </w:r>
      <w:r>
        <w:rPr>
          <w:sz w:val="22"/>
        </w:rPr>
        <w:t>-</w:t>
      </w:r>
      <w:r>
        <w:rPr>
          <w:spacing w:val="-3"/>
          <w:sz w:val="22"/>
        </w:rPr>
        <w:t> </w:t>
      </w:r>
      <w:r>
        <w:rPr>
          <w:sz w:val="22"/>
        </w:rPr>
        <w:t>Evaluation</w:t>
      </w:r>
      <w:r>
        <w:rPr>
          <w:spacing w:val="-4"/>
          <w:sz w:val="22"/>
        </w:rPr>
        <w:t> </w:t>
      </w:r>
      <w:r>
        <w:rPr>
          <w:sz w:val="22"/>
        </w:rPr>
        <w:t>of</w:t>
      </w:r>
      <w:r>
        <w:rPr>
          <w:spacing w:val="-6"/>
          <w:sz w:val="22"/>
        </w:rPr>
        <w:t> </w:t>
      </w:r>
      <w:r>
        <w:rPr>
          <w:sz w:val="22"/>
        </w:rPr>
        <w:t>the</w:t>
      </w:r>
      <w:r>
        <w:rPr>
          <w:spacing w:val="-3"/>
          <w:sz w:val="22"/>
        </w:rPr>
        <w:t> </w:t>
      </w:r>
      <w:r>
        <w:rPr>
          <w:sz w:val="22"/>
        </w:rPr>
        <w:t>National</w:t>
      </w:r>
      <w:r>
        <w:rPr>
          <w:spacing w:val="-3"/>
          <w:sz w:val="22"/>
        </w:rPr>
        <w:t> </w:t>
      </w:r>
      <w:r>
        <w:rPr>
          <w:sz w:val="22"/>
        </w:rPr>
        <w:t>Curriculum</w:t>
      </w:r>
      <w:r>
        <w:rPr>
          <w:spacing w:val="-5"/>
          <w:sz w:val="22"/>
        </w:rPr>
        <w:t> </w:t>
      </w:r>
      <w:r>
        <w:rPr>
          <w:sz w:val="22"/>
        </w:rPr>
        <w:t>in</w:t>
      </w:r>
      <w:r>
        <w:rPr>
          <w:spacing w:val="-3"/>
          <w:sz w:val="22"/>
        </w:rPr>
        <w:t> </w:t>
      </w:r>
      <w:r>
        <w:rPr>
          <w:sz w:val="22"/>
        </w:rPr>
        <w:t>General</w:t>
      </w:r>
      <w:r>
        <w:rPr>
          <w:spacing w:val="-6"/>
          <w:sz w:val="22"/>
        </w:rPr>
        <w:t> </w:t>
      </w:r>
      <w:r>
        <w:rPr>
          <w:spacing w:val="-2"/>
          <w:sz w:val="22"/>
        </w:rPr>
        <w:t>Education</w:t>
      </w:r>
    </w:p>
    <w:p>
      <w:pPr>
        <w:pStyle w:val="ListParagraph"/>
        <w:numPr>
          <w:ilvl w:val="0"/>
          <w:numId w:val="4"/>
        </w:numPr>
        <w:tabs>
          <w:tab w:pos="818" w:val="left" w:leader="none"/>
        </w:tabs>
        <w:spacing w:line="240" w:lineRule="auto" w:before="41" w:after="0"/>
        <w:ind w:left="818" w:right="0" w:hanging="358"/>
        <w:jc w:val="left"/>
        <w:rPr>
          <w:sz w:val="22"/>
        </w:rPr>
      </w:pPr>
      <w:r>
        <w:rPr>
          <w:b/>
          <w:sz w:val="22"/>
        </w:rPr>
        <w:t>FE/FA</w:t>
      </w:r>
      <w:r>
        <w:rPr>
          <w:b/>
          <w:spacing w:val="-3"/>
          <w:sz w:val="22"/>
        </w:rPr>
        <w:t> </w:t>
      </w:r>
      <w:r>
        <w:rPr>
          <w:sz w:val="22"/>
        </w:rPr>
        <w:t>-</w:t>
      </w:r>
      <w:r>
        <w:rPr>
          <w:spacing w:val="-6"/>
          <w:sz w:val="22"/>
        </w:rPr>
        <w:t> </w:t>
      </w:r>
      <w:r>
        <w:rPr>
          <w:sz w:val="22"/>
        </w:rPr>
        <w:t>formative</w:t>
      </w:r>
      <w:r>
        <w:rPr>
          <w:spacing w:val="-4"/>
          <w:sz w:val="22"/>
        </w:rPr>
        <w:t> </w:t>
      </w:r>
      <w:r>
        <w:rPr>
          <w:spacing w:val="-2"/>
          <w:sz w:val="22"/>
        </w:rPr>
        <w:t>evaluation/assessment</w:t>
      </w:r>
    </w:p>
    <w:p>
      <w:pPr>
        <w:pStyle w:val="ListParagraph"/>
        <w:numPr>
          <w:ilvl w:val="0"/>
          <w:numId w:val="4"/>
        </w:numPr>
        <w:tabs>
          <w:tab w:pos="818" w:val="left" w:leader="none"/>
        </w:tabs>
        <w:spacing w:line="240" w:lineRule="auto" w:before="41" w:after="0"/>
        <w:ind w:left="818" w:right="0" w:hanging="358"/>
        <w:jc w:val="left"/>
        <w:rPr>
          <w:sz w:val="22"/>
        </w:rPr>
      </w:pPr>
      <w:r>
        <w:rPr>
          <w:b/>
          <w:sz w:val="22"/>
        </w:rPr>
        <w:t>FLI</w:t>
      </w:r>
      <w:r>
        <w:rPr>
          <w:b/>
          <w:spacing w:val="-4"/>
          <w:sz w:val="22"/>
        </w:rPr>
        <w:t> </w:t>
      </w:r>
      <w:r>
        <w:rPr>
          <w:sz w:val="22"/>
        </w:rPr>
        <w:t>-</w:t>
      </w:r>
      <w:r>
        <w:rPr>
          <w:spacing w:val="-5"/>
          <w:sz w:val="22"/>
        </w:rPr>
        <w:t> </w:t>
      </w:r>
      <w:r>
        <w:rPr>
          <w:sz w:val="22"/>
        </w:rPr>
        <w:t>The</w:t>
      </w:r>
      <w:r>
        <w:rPr>
          <w:spacing w:val="-3"/>
          <w:sz w:val="22"/>
        </w:rPr>
        <w:t> </w:t>
      </w:r>
      <w:r>
        <w:rPr>
          <w:sz w:val="22"/>
        </w:rPr>
        <w:t>Foreign</w:t>
      </w:r>
      <w:r>
        <w:rPr>
          <w:spacing w:val="-3"/>
          <w:sz w:val="22"/>
        </w:rPr>
        <w:t> </w:t>
      </w:r>
      <w:r>
        <w:rPr>
          <w:sz w:val="22"/>
        </w:rPr>
        <w:t>Language</w:t>
      </w:r>
      <w:r>
        <w:rPr>
          <w:spacing w:val="-6"/>
          <w:sz w:val="22"/>
        </w:rPr>
        <w:t> </w:t>
      </w:r>
      <w:r>
        <w:rPr>
          <w:sz w:val="22"/>
        </w:rPr>
        <w:t>Curriculum</w:t>
      </w:r>
      <w:r>
        <w:rPr>
          <w:spacing w:val="-2"/>
          <w:sz w:val="22"/>
        </w:rPr>
        <w:t> </w:t>
      </w:r>
      <w:r>
        <w:rPr>
          <w:sz w:val="22"/>
        </w:rPr>
        <w:t>I</w:t>
      </w:r>
      <w:r>
        <w:rPr>
          <w:spacing w:val="-2"/>
          <w:sz w:val="22"/>
        </w:rPr>
        <w:t> </w:t>
      </w:r>
      <w:r>
        <w:rPr>
          <w:sz w:val="22"/>
        </w:rPr>
        <w:t>(first</w:t>
      </w:r>
      <w:r>
        <w:rPr>
          <w:spacing w:val="-1"/>
          <w:sz w:val="22"/>
        </w:rPr>
        <w:t> </w:t>
      </w:r>
      <w:r>
        <w:rPr>
          <w:sz w:val="22"/>
        </w:rPr>
        <w:t>foreign</w:t>
      </w:r>
      <w:r>
        <w:rPr>
          <w:spacing w:val="-2"/>
          <w:sz w:val="22"/>
        </w:rPr>
        <w:t> language)</w:t>
      </w:r>
    </w:p>
    <w:p>
      <w:pPr>
        <w:pStyle w:val="ListParagraph"/>
        <w:numPr>
          <w:ilvl w:val="0"/>
          <w:numId w:val="4"/>
        </w:numPr>
        <w:tabs>
          <w:tab w:pos="818" w:val="left" w:leader="none"/>
          <w:tab w:pos="820" w:val="left" w:leader="none"/>
        </w:tabs>
        <w:spacing w:line="276" w:lineRule="auto" w:before="39" w:after="0"/>
        <w:ind w:left="820" w:right="113" w:hanging="360"/>
        <w:jc w:val="left"/>
        <w:rPr>
          <w:sz w:val="22"/>
        </w:rPr>
      </w:pPr>
      <w:r>
        <w:rPr>
          <w:b/>
          <w:sz w:val="22"/>
        </w:rPr>
        <w:t>Gymnasium</w:t>
      </w:r>
      <w:r>
        <w:rPr>
          <w:b/>
          <w:spacing w:val="38"/>
          <w:sz w:val="22"/>
        </w:rPr>
        <w:t> </w:t>
      </w:r>
      <w:r>
        <w:rPr>
          <w:sz w:val="22"/>
        </w:rPr>
        <w:t>-</w:t>
      </w:r>
      <w:r>
        <w:rPr>
          <w:spacing w:val="34"/>
          <w:sz w:val="22"/>
        </w:rPr>
        <w:t> </w:t>
      </w:r>
      <w:r>
        <w:rPr>
          <w:sz w:val="22"/>
        </w:rPr>
        <w:t>Junior</w:t>
      </w:r>
      <w:r>
        <w:rPr>
          <w:spacing w:val="36"/>
          <w:sz w:val="22"/>
        </w:rPr>
        <w:t> </w:t>
      </w:r>
      <w:r>
        <w:rPr>
          <w:sz w:val="22"/>
        </w:rPr>
        <w:t>High</w:t>
      </w:r>
      <w:r>
        <w:rPr>
          <w:spacing w:val="36"/>
          <w:sz w:val="22"/>
        </w:rPr>
        <w:t> </w:t>
      </w:r>
      <w:r>
        <w:rPr>
          <w:sz w:val="22"/>
        </w:rPr>
        <w:t>School</w:t>
      </w:r>
      <w:r>
        <w:rPr>
          <w:spacing w:val="34"/>
          <w:sz w:val="22"/>
        </w:rPr>
        <w:t> </w:t>
      </w:r>
      <w:r>
        <w:rPr>
          <w:sz w:val="22"/>
        </w:rPr>
        <w:t>(also</w:t>
      </w:r>
      <w:r>
        <w:rPr>
          <w:spacing w:val="38"/>
          <w:sz w:val="22"/>
        </w:rPr>
        <w:t> </w:t>
      </w:r>
      <w:r>
        <w:rPr>
          <w:sz w:val="22"/>
        </w:rPr>
        <w:t>called</w:t>
      </w:r>
      <w:r>
        <w:rPr>
          <w:spacing w:val="36"/>
          <w:sz w:val="22"/>
        </w:rPr>
        <w:t> </w:t>
      </w:r>
      <w:r>
        <w:rPr>
          <w:sz w:val="22"/>
        </w:rPr>
        <w:t>Middle</w:t>
      </w:r>
      <w:r>
        <w:rPr>
          <w:spacing w:val="37"/>
          <w:sz w:val="22"/>
        </w:rPr>
        <w:t> </w:t>
      </w:r>
      <w:r>
        <w:rPr>
          <w:sz w:val="22"/>
        </w:rPr>
        <w:t>School)</w:t>
      </w:r>
      <w:r>
        <w:rPr>
          <w:spacing w:val="37"/>
          <w:sz w:val="22"/>
        </w:rPr>
        <w:t> </w:t>
      </w:r>
      <w:r>
        <w:rPr>
          <w:sz w:val="22"/>
        </w:rPr>
        <w:t>is</w:t>
      </w:r>
      <w:r>
        <w:rPr>
          <w:spacing w:val="34"/>
          <w:sz w:val="22"/>
        </w:rPr>
        <w:t> </w:t>
      </w:r>
      <w:r>
        <w:rPr>
          <w:sz w:val="22"/>
        </w:rPr>
        <w:t>usually</w:t>
      </w:r>
      <w:r>
        <w:rPr>
          <w:spacing w:val="37"/>
          <w:sz w:val="22"/>
        </w:rPr>
        <w:t> </w:t>
      </w:r>
      <w:r>
        <w:rPr>
          <w:sz w:val="22"/>
        </w:rPr>
        <w:t>grades</w:t>
      </w:r>
      <w:r>
        <w:rPr>
          <w:spacing w:val="40"/>
          <w:sz w:val="22"/>
        </w:rPr>
        <w:t> </w:t>
      </w:r>
      <w:r>
        <w:rPr>
          <w:sz w:val="22"/>
        </w:rPr>
        <w:t>5-9</w:t>
      </w:r>
      <w:r>
        <w:rPr>
          <w:spacing w:val="35"/>
          <w:sz w:val="22"/>
        </w:rPr>
        <w:t> </w:t>
      </w:r>
      <w:r>
        <w:rPr>
          <w:sz w:val="22"/>
        </w:rPr>
        <w:t>in</w:t>
      </w:r>
      <w:r>
        <w:rPr>
          <w:spacing w:val="35"/>
          <w:sz w:val="22"/>
        </w:rPr>
        <w:t> </w:t>
      </w:r>
      <w:r>
        <w:rPr>
          <w:sz w:val="22"/>
        </w:rPr>
        <w:t>Moldova,</w:t>
      </w:r>
      <w:r>
        <w:rPr>
          <w:spacing w:val="36"/>
          <w:sz w:val="22"/>
        </w:rPr>
        <w:t> </w:t>
      </w:r>
      <w:r>
        <w:rPr>
          <w:sz w:val="22"/>
        </w:rPr>
        <w:t>a closer interpretation for “gimnaziu”.</w:t>
      </w:r>
    </w:p>
    <w:p>
      <w:pPr>
        <w:pStyle w:val="ListParagraph"/>
        <w:numPr>
          <w:ilvl w:val="0"/>
          <w:numId w:val="4"/>
        </w:numPr>
        <w:tabs>
          <w:tab w:pos="818" w:val="left" w:leader="none"/>
        </w:tabs>
        <w:spacing w:line="240" w:lineRule="auto" w:before="1" w:after="0"/>
        <w:ind w:left="818" w:right="0" w:hanging="358"/>
        <w:jc w:val="left"/>
        <w:rPr>
          <w:sz w:val="22"/>
        </w:rPr>
      </w:pPr>
      <w:r>
        <w:rPr>
          <w:b/>
          <w:sz w:val="22"/>
        </w:rPr>
        <w:t>IE</w:t>
      </w:r>
      <w:r>
        <w:rPr>
          <w:b/>
          <w:spacing w:val="-4"/>
          <w:sz w:val="22"/>
        </w:rPr>
        <w:t> </w:t>
      </w:r>
      <w:r>
        <w:rPr>
          <w:b/>
          <w:sz w:val="22"/>
        </w:rPr>
        <w:t>/IA</w:t>
      </w:r>
      <w:r>
        <w:rPr>
          <w:sz w:val="22"/>
        </w:rPr>
        <w:t>-</w:t>
      </w:r>
      <w:r>
        <w:rPr>
          <w:spacing w:val="-1"/>
          <w:sz w:val="22"/>
        </w:rPr>
        <w:t> </w:t>
      </w:r>
      <w:r>
        <w:rPr>
          <w:sz w:val="22"/>
        </w:rPr>
        <w:t>initial</w:t>
      </w:r>
      <w:r>
        <w:rPr>
          <w:spacing w:val="-4"/>
          <w:sz w:val="22"/>
        </w:rPr>
        <w:t> </w:t>
      </w:r>
      <w:r>
        <w:rPr>
          <w:spacing w:val="-2"/>
          <w:sz w:val="22"/>
        </w:rPr>
        <w:t>evaluation/assessment</w:t>
      </w:r>
    </w:p>
    <w:p>
      <w:pPr>
        <w:pStyle w:val="ListParagraph"/>
        <w:numPr>
          <w:ilvl w:val="0"/>
          <w:numId w:val="4"/>
        </w:numPr>
        <w:tabs>
          <w:tab w:pos="818" w:val="left" w:leader="none"/>
        </w:tabs>
        <w:spacing w:line="240" w:lineRule="auto" w:before="40" w:after="0"/>
        <w:ind w:left="818" w:right="0" w:hanging="358"/>
        <w:jc w:val="left"/>
        <w:rPr>
          <w:sz w:val="22"/>
        </w:rPr>
      </w:pPr>
      <w:r>
        <w:rPr>
          <w:b/>
          <w:sz w:val="22"/>
        </w:rPr>
        <w:t>LTD</w:t>
      </w:r>
      <w:r>
        <w:rPr>
          <w:b/>
          <w:spacing w:val="-5"/>
          <w:sz w:val="22"/>
        </w:rPr>
        <w:t> </w:t>
      </w:r>
      <w:r>
        <w:rPr>
          <w:sz w:val="22"/>
        </w:rPr>
        <w:t>-</w:t>
      </w:r>
      <w:r>
        <w:rPr>
          <w:spacing w:val="-4"/>
          <w:sz w:val="22"/>
        </w:rPr>
        <w:t> </w:t>
      </w:r>
      <w:r>
        <w:rPr>
          <w:sz w:val="22"/>
        </w:rPr>
        <w:t>the</w:t>
      </w:r>
      <w:r>
        <w:rPr>
          <w:spacing w:val="-4"/>
          <w:sz w:val="22"/>
        </w:rPr>
        <w:t> </w:t>
      </w:r>
      <w:r>
        <w:rPr>
          <w:sz w:val="22"/>
        </w:rPr>
        <w:t>Long-Term</w:t>
      </w:r>
      <w:r>
        <w:rPr>
          <w:spacing w:val="-1"/>
          <w:sz w:val="22"/>
        </w:rPr>
        <w:t> </w:t>
      </w:r>
      <w:r>
        <w:rPr>
          <w:spacing w:val="-2"/>
          <w:sz w:val="22"/>
        </w:rPr>
        <w:t>Design</w:t>
      </w:r>
    </w:p>
    <w:p>
      <w:pPr>
        <w:pStyle w:val="ListParagraph"/>
        <w:numPr>
          <w:ilvl w:val="0"/>
          <w:numId w:val="4"/>
        </w:numPr>
        <w:tabs>
          <w:tab w:pos="818" w:val="left" w:leader="none"/>
        </w:tabs>
        <w:spacing w:line="240" w:lineRule="auto" w:before="41" w:after="0"/>
        <w:ind w:left="818" w:right="0" w:hanging="358"/>
        <w:jc w:val="left"/>
        <w:rPr>
          <w:sz w:val="22"/>
        </w:rPr>
      </w:pPr>
      <w:r>
        <w:rPr>
          <w:b/>
          <w:sz w:val="22"/>
        </w:rPr>
        <w:t>MECR</w:t>
      </w:r>
      <w:r>
        <w:rPr>
          <w:b/>
          <w:spacing w:val="-3"/>
          <w:sz w:val="22"/>
        </w:rPr>
        <w:t> </w:t>
      </w:r>
      <w:r>
        <w:rPr>
          <w:sz w:val="22"/>
        </w:rPr>
        <w:t>-</w:t>
      </w:r>
      <w:r>
        <w:rPr>
          <w:spacing w:val="-6"/>
          <w:sz w:val="22"/>
        </w:rPr>
        <w:t> </w:t>
      </w:r>
      <w:r>
        <w:rPr>
          <w:sz w:val="22"/>
        </w:rPr>
        <w:t>The</w:t>
      </w:r>
      <w:r>
        <w:rPr>
          <w:spacing w:val="-4"/>
          <w:sz w:val="22"/>
        </w:rPr>
        <w:t> </w:t>
      </w:r>
      <w:r>
        <w:rPr>
          <w:sz w:val="22"/>
        </w:rPr>
        <w:t>Ministry</w:t>
      </w:r>
      <w:r>
        <w:rPr>
          <w:spacing w:val="-5"/>
          <w:sz w:val="22"/>
        </w:rPr>
        <w:t> </w:t>
      </w:r>
      <w:r>
        <w:rPr>
          <w:sz w:val="22"/>
        </w:rPr>
        <w:t>of</w:t>
      </w:r>
      <w:r>
        <w:rPr>
          <w:spacing w:val="-3"/>
          <w:sz w:val="22"/>
        </w:rPr>
        <w:t> </w:t>
      </w:r>
      <w:r>
        <w:rPr>
          <w:sz w:val="22"/>
        </w:rPr>
        <w:t>Education,</w:t>
      </w:r>
      <w:r>
        <w:rPr>
          <w:spacing w:val="-5"/>
          <w:sz w:val="22"/>
        </w:rPr>
        <w:t> </w:t>
      </w:r>
      <w:r>
        <w:rPr>
          <w:sz w:val="22"/>
        </w:rPr>
        <w:t>Culture</w:t>
      </w:r>
      <w:r>
        <w:rPr>
          <w:spacing w:val="-3"/>
          <w:sz w:val="22"/>
        </w:rPr>
        <w:t> </w:t>
      </w:r>
      <w:r>
        <w:rPr>
          <w:sz w:val="22"/>
        </w:rPr>
        <w:t>and</w:t>
      </w:r>
      <w:r>
        <w:rPr>
          <w:spacing w:val="-4"/>
          <w:sz w:val="22"/>
        </w:rPr>
        <w:t> </w:t>
      </w:r>
      <w:r>
        <w:rPr>
          <w:spacing w:val="-2"/>
          <w:sz w:val="22"/>
        </w:rPr>
        <w:t>Research</w:t>
      </w:r>
    </w:p>
    <w:p>
      <w:pPr>
        <w:pStyle w:val="ListParagraph"/>
        <w:numPr>
          <w:ilvl w:val="0"/>
          <w:numId w:val="4"/>
        </w:numPr>
        <w:tabs>
          <w:tab w:pos="818" w:val="left" w:leader="none"/>
          <w:tab w:pos="820" w:val="left" w:leader="none"/>
        </w:tabs>
        <w:spacing w:line="276" w:lineRule="auto" w:before="41" w:after="0"/>
        <w:ind w:left="820" w:right="116" w:hanging="360"/>
        <w:jc w:val="both"/>
        <w:rPr>
          <w:sz w:val="22"/>
        </w:rPr>
      </w:pPr>
      <w:r>
        <w:rPr>
          <w:b/>
          <w:sz w:val="22"/>
        </w:rPr>
        <w:t>Mediation</w:t>
      </w:r>
      <w:r>
        <w:rPr>
          <w:b/>
          <w:spacing w:val="-2"/>
          <w:sz w:val="22"/>
        </w:rPr>
        <w:t> </w:t>
      </w:r>
      <w:r>
        <w:rPr>
          <w:sz w:val="22"/>
        </w:rPr>
        <w:t>-</w:t>
      </w:r>
      <w:r>
        <w:rPr>
          <w:spacing w:val="-1"/>
          <w:sz w:val="22"/>
        </w:rPr>
        <w:t> </w:t>
      </w:r>
      <w:r>
        <w:rPr>
          <w:sz w:val="22"/>
        </w:rPr>
        <w:t>activity</w:t>
      </w:r>
      <w:r>
        <w:rPr>
          <w:spacing w:val="-1"/>
          <w:sz w:val="22"/>
        </w:rPr>
        <w:t> </w:t>
      </w:r>
      <w:r>
        <w:rPr>
          <w:sz w:val="22"/>
        </w:rPr>
        <w:t>that</w:t>
      </w:r>
      <w:r>
        <w:rPr>
          <w:spacing w:val="-1"/>
          <w:sz w:val="22"/>
        </w:rPr>
        <w:t> </w:t>
      </w:r>
      <w:r>
        <w:rPr>
          <w:sz w:val="22"/>
        </w:rPr>
        <w:t>allows an</w:t>
      </w:r>
      <w:r>
        <w:rPr>
          <w:spacing w:val="-2"/>
          <w:sz w:val="22"/>
        </w:rPr>
        <w:t> </w:t>
      </w:r>
      <w:r>
        <w:rPr>
          <w:sz w:val="22"/>
        </w:rPr>
        <w:t>accessible</w:t>
      </w:r>
      <w:r>
        <w:rPr>
          <w:spacing w:val="-3"/>
          <w:sz w:val="22"/>
        </w:rPr>
        <w:t> </w:t>
      </w:r>
      <w:r>
        <w:rPr>
          <w:sz w:val="22"/>
        </w:rPr>
        <w:t>(re)formulation</w:t>
      </w:r>
      <w:r>
        <w:rPr>
          <w:spacing w:val="-2"/>
          <w:sz w:val="22"/>
        </w:rPr>
        <w:t> </w:t>
      </w:r>
      <w:r>
        <w:rPr>
          <w:sz w:val="22"/>
        </w:rPr>
        <w:t>of</w:t>
      </w:r>
      <w:r>
        <w:rPr>
          <w:spacing w:val="-1"/>
          <w:sz w:val="22"/>
        </w:rPr>
        <w:t> </w:t>
      </w:r>
      <w:r>
        <w:rPr>
          <w:sz w:val="22"/>
        </w:rPr>
        <w:t>a</w:t>
      </w:r>
      <w:r>
        <w:rPr>
          <w:spacing w:val="-1"/>
          <w:sz w:val="22"/>
        </w:rPr>
        <w:t> </w:t>
      </w:r>
      <w:r>
        <w:rPr>
          <w:sz w:val="22"/>
        </w:rPr>
        <w:t>primary</w:t>
      </w:r>
      <w:r>
        <w:rPr>
          <w:spacing w:val="-1"/>
          <w:sz w:val="22"/>
        </w:rPr>
        <w:t> </w:t>
      </w:r>
      <w:r>
        <w:rPr>
          <w:sz w:val="22"/>
        </w:rPr>
        <w:t>text</w:t>
      </w:r>
      <w:r>
        <w:rPr>
          <w:spacing w:val="-1"/>
          <w:sz w:val="22"/>
        </w:rPr>
        <w:t> </w:t>
      </w:r>
      <w:r>
        <w:rPr>
          <w:sz w:val="22"/>
        </w:rPr>
        <w:t>through</w:t>
      </w:r>
      <w:r>
        <w:rPr>
          <w:spacing w:val="-2"/>
          <w:sz w:val="22"/>
        </w:rPr>
        <w:t> </w:t>
      </w:r>
      <w:r>
        <w:rPr>
          <w:sz w:val="22"/>
        </w:rPr>
        <w:t>translation</w:t>
      </w:r>
      <w:r>
        <w:rPr>
          <w:spacing w:val="-2"/>
          <w:sz w:val="22"/>
        </w:rPr>
        <w:t> </w:t>
      </w:r>
      <w:r>
        <w:rPr>
          <w:sz w:val="22"/>
        </w:rPr>
        <w:t>or interpretation, summary, or synthesis. Linguistic mediation is a type of interaction that takes place among people that are unable to communicate, when speakers do not speak the same language, or when speakers do speak the same language, but one of them has wider or more specific knowledge of the common language.</w:t>
      </w:r>
    </w:p>
    <w:p>
      <w:pPr>
        <w:pStyle w:val="ListParagraph"/>
        <w:numPr>
          <w:ilvl w:val="0"/>
          <w:numId w:val="4"/>
        </w:numPr>
        <w:tabs>
          <w:tab w:pos="818" w:val="left" w:leader="none"/>
        </w:tabs>
        <w:spacing w:line="268" w:lineRule="exact" w:before="0" w:after="0"/>
        <w:ind w:left="818" w:right="0" w:hanging="358"/>
        <w:jc w:val="both"/>
        <w:rPr>
          <w:sz w:val="22"/>
        </w:rPr>
      </w:pPr>
      <w:r>
        <w:rPr>
          <w:b/>
          <w:sz w:val="22"/>
        </w:rPr>
        <w:t>MFLC</w:t>
      </w:r>
      <w:r>
        <w:rPr>
          <w:b/>
          <w:spacing w:val="-5"/>
          <w:sz w:val="22"/>
        </w:rPr>
        <w:t> </w:t>
      </w:r>
      <w:r>
        <w:rPr>
          <w:sz w:val="22"/>
        </w:rPr>
        <w:t>-</w:t>
      </w:r>
      <w:r>
        <w:rPr>
          <w:spacing w:val="-7"/>
          <w:sz w:val="22"/>
        </w:rPr>
        <w:t> </w:t>
      </w:r>
      <w:r>
        <w:rPr>
          <w:sz w:val="22"/>
        </w:rPr>
        <w:t>Massachusetts</w:t>
      </w:r>
      <w:r>
        <w:rPr>
          <w:spacing w:val="-7"/>
          <w:sz w:val="22"/>
        </w:rPr>
        <w:t> </w:t>
      </w:r>
      <w:r>
        <w:rPr>
          <w:sz w:val="22"/>
        </w:rPr>
        <w:t>Foreign</w:t>
      </w:r>
      <w:r>
        <w:rPr>
          <w:spacing w:val="-6"/>
          <w:sz w:val="22"/>
        </w:rPr>
        <w:t> </w:t>
      </w:r>
      <w:r>
        <w:rPr>
          <w:sz w:val="22"/>
        </w:rPr>
        <w:t>Languages</w:t>
      </w:r>
      <w:r>
        <w:rPr>
          <w:spacing w:val="-5"/>
          <w:sz w:val="22"/>
        </w:rPr>
        <w:t> </w:t>
      </w:r>
      <w:r>
        <w:rPr>
          <w:sz w:val="22"/>
        </w:rPr>
        <w:t>Curriculum</w:t>
      </w:r>
      <w:r>
        <w:rPr>
          <w:spacing w:val="-6"/>
          <w:sz w:val="22"/>
        </w:rPr>
        <w:t> </w:t>
      </w:r>
      <w:r>
        <w:rPr>
          <w:spacing w:val="-2"/>
          <w:sz w:val="22"/>
        </w:rPr>
        <w:t>Framework</w:t>
      </w:r>
    </w:p>
    <w:p>
      <w:pPr>
        <w:pStyle w:val="ListParagraph"/>
        <w:numPr>
          <w:ilvl w:val="0"/>
          <w:numId w:val="4"/>
        </w:numPr>
        <w:tabs>
          <w:tab w:pos="818" w:val="left" w:leader="none"/>
        </w:tabs>
        <w:spacing w:line="240" w:lineRule="auto" w:before="41" w:after="0"/>
        <w:ind w:left="818" w:right="0" w:hanging="358"/>
        <w:jc w:val="both"/>
        <w:rPr>
          <w:sz w:val="22"/>
        </w:rPr>
      </w:pPr>
      <w:r>
        <w:rPr>
          <w:b/>
          <w:sz w:val="22"/>
        </w:rPr>
        <w:t>NCRF</w:t>
      </w:r>
      <w:r>
        <w:rPr>
          <w:b/>
          <w:spacing w:val="-5"/>
          <w:sz w:val="22"/>
        </w:rPr>
        <w:t> </w:t>
      </w:r>
      <w:r>
        <w:rPr>
          <w:sz w:val="22"/>
        </w:rPr>
        <w:t>-</w:t>
      </w:r>
      <w:r>
        <w:rPr>
          <w:spacing w:val="-3"/>
          <w:sz w:val="22"/>
        </w:rPr>
        <w:t> </w:t>
      </w:r>
      <w:r>
        <w:rPr>
          <w:sz w:val="22"/>
        </w:rPr>
        <w:t>National</w:t>
      </w:r>
      <w:r>
        <w:rPr>
          <w:spacing w:val="-4"/>
          <w:sz w:val="22"/>
        </w:rPr>
        <w:t> </w:t>
      </w:r>
      <w:r>
        <w:rPr>
          <w:sz w:val="22"/>
        </w:rPr>
        <w:t>Curriculum</w:t>
      </w:r>
      <w:r>
        <w:rPr>
          <w:spacing w:val="-5"/>
          <w:sz w:val="22"/>
        </w:rPr>
        <w:t> </w:t>
      </w:r>
      <w:r>
        <w:rPr>
          <w:sz w:val="22"/>
        </w:rPr>
        <w:t>Reference</w:t>
      </w:r>
      <w:r>
        <w:rPr>
          <w:spacing w:val="-3"/>
          <w:sz w:val="22"/>
        </w:rPr>
        <w:t> </w:t>
      </w:r>
      <w:r>
        <w:rPr>
          <w:spacing w:val="-2"/>
          <w:sz w:val="22"/>
        </w:rPr>
        <w:t>Framework</w:t>
      </w:r>
    </w:p>
    <w:p>
      <w:pPr>
        <w:pStyle w:val="ListParagraph"/>
        <w:numPr>
          <w:ilvl w:val="0"/>
          <w:numId w:val="4"/>
        </w:numPr>
        <w:tabs>
          <w:tab w:pos="818" w:val="left" w:leader="none"/>
        </w:tabs>
        <w:spacing w:line="240" w:lineRule="auto" w:before="41" w:after="0"/>
        <w:ind w:left="818" w:right="0" w:hanging="358"/>
        <w:jc w:val="both"/>
        <w:rPr>
          <w:sz w:val="22"/>
        </w:rPr>
      </w:pPr>
      <w:r>
        <w:rPr>
          <w:b/>
          <w:sz w:val="22"/>
        </w:rPr>
        <w:t>SE/SA</w:t>
      </w:r>
      <w:r>
        <w:rPr>
          <w:b/>
          <w:spacing w:val="-4"/>
          <w:sz w:val="22"/>
        </w:rPr>
        <w:t> </w:t>
      </w:r>
      <w:r>
        <w:rPr>
          <w:sz w:val="22"/>
        </w:rPr>
        <w:t>-</w:t>
      </w:r>
      <w:r>
        <w:rPr>
          <w:spacing w:val="-4"/>
          <w:sz w:val="22"/>
        </w:rPr>
        <w:t> </w:t>
      </w:r>
      <w:r>
        <w:rPr>
          <w:sz w:val="22"/>
        </w:rPr>
        <w:t>Summative</w:t>
      </w:r>
      <w:r>
        <w:rPr>
          <w:spacing w:val="-4"/>
          <w:sz w:val="22"/>
        </w:rPr>
        <w:t> </w:t>
      </w:r>
      <w:r>
        <w:rPr>
          <w:spacing w:val="-2"/>
          <w:sz w:val="22"/>
        </w:rPr>
        <w:t>evaluation/assessment</w:t>
      </w:r>
    </w:p>
    <w:p>
      <w:pPr>
        <w:pStyle w:val="ListParagraph"/>
        <w:numPr>
          <w:ilvl w:val="0"/>
          <w:numId w:val="4"/>
        </w:numPr>
        <w:tabs>
          <w:tab w:pos="818" w:val="left" w:leader="none"/>
          <w:tab w:pos="820" w:val="left" w:leader="none"/>
        </w:tabs>
        <w:spacing w:line="276" w:lineRule="auto" w:before="38" w:after="0"/>
        <w:ind w:left="820" w:right="112" w:hanging="360"/>
        <w:jc w:val="both"/>
        <w:rPr>
          <w:sz w:val="22"/>
        </w:rPr>
      </w:pPr>
      <w:r>
        <w:rPr>
          <w:b/>
          <w:sz w:val="22"/>
        </w:rPr>
        <w:t>"Strands" </w:t>
      </w:r>
      <w:r>
        <w:rPr>
          <w:sz w:val="22"/>
        </w:rPr>
        <w:t>- structural elements of the curriculum designating the way in which content is organized for the purpose of planning for student learning. The term “strands” is used to indicate: (a) the disciplines within a learning area, e.g., history, geography, economics, and civics under “social studies”, each with its own associated goals for learning; (b) domains that group the related general and specific learning outcomes or objectives within a particular learning area or discipline. For example, in the New Zealand Curriculum of 2007 science education includes “nature of science” as a core</w:t>
      </w:r>
      <w:r>
        <w:rPr>
          <w:spacing w:val="-2"/>
          <w:sz w:val="22"/>
        </w:rPr>
        <w:t> </w:t>
      </w:r>
      <w:r>
        <w:rPr>
          <w:sz w:val="22"/>
        </w:rPr>
        <w:t>unifying strand, and</w:t>
      </w:r>
      <w:r>
        <w:rPr>
          <w:spacing w:val="-1"/>
          <w:sz w:val="22"/>
        </w:rPr>
        <w:t> </w:t>
      </w:r>
      <w:r>
        <w:rPr>
          <w:sz w:val="22"/>
        </w:rPr>
        <w:t>“the living</w:t>
      </w:r>
      <w:r>
        <w:rPr>
          <w:spacing w:val="-3"/>
          <w:sz w:val="22"/>
        </w:rPr>
        <w:t> </w:t>
      </w:r>
      <w:r>
        <w:rPr>
          <w:sz w:val="22"/>
        </w:rPr>
        <w:t>world”,</w:t>
      </w:r>
      <w:r>
        <w:rPr>
          <w:spacing w:val="-2"/>
          <w:sz w:val="22"/>
        </w:rPr>
        <w:t> </w:t>
      </w:r>
      <w:r>
        <w:rPr>
          <w:sz w:val="22"/>
        </w:rPr>
        <w:t>“the planet earth and beyond”,</w:t>
      </w:r>
      <w:r>
        <w:rPr>
          <w:spacing w:val="-2"/>
          <w:sz w:val="22"/>
        </w:rPr>
        <w:t> </w:t>
      </w:r>
      <w:r>
        <w:rPr>
          <w:sz w:val="22"/>
        </w:rPr>
        <w:t>“the</w:t>
      </w:r>
      <w:r>
        <w:rPr>
          <w:spacing w:val="-4"/>
          <w:sz w:val="22"/>
        </w:rPr>
        <w:t> </w:t>
      </w:r>
      <w:r>
        <w:rPr>
          <w:sz w:val="22"/>
        </w:rPr>
        <w:t>physical world” and “the material world” as strands providing contexts for learning. Another example is mathematics which can include, depending on the country, the following content strands: “number sense and operations”, “algebra”, “geometry”, “measurement”, and “statistics and probability”.</w:t>
      </w:r>
    </w:p>
    <w:p>
      <w:pPr>
        <w:pStyle w:val="BodyText"/>
      </w:pPr>
    </w:p>
    <w:p>
      <w:pPr>
        <w:pStyle w:val="BodyText"/>
      </w:pPr>
    </w:p>
    <w:p>
      <w:pPr>
        <w:pStyle w:val="BodyText"/>
        <w:spacing w:before="14"/>
      </w:pPr>
    </w:p>
    <w:p>
      <w:pPr>
        <w:pStyle w:val="BodyText"/>
        <w:spacing w:line="278" w:lineRule="auto"/>
        <w:ind w:left="100"/>
      </w:pPr>
      <w:r>
        <w:rPr/>
        <w:t>*Supporting</w:t>
      </w:r>
      <w:r>
        <w:rPr>
          <w:spacing w:val="-3"/>
        </w:rPr>
        <w:t> </w:t>
      </w:r>
      <w:r>
        <w:rPr/>
        <w:t>note</w:t>
      </w:r>
      <w:r>
        <w:rPr>
          <w:spacing w:val="-2"/>
        </w:rPr>
        <w:t> </w:t>
      </w:r>
      <w:r>
        <w:rPr/>
        <w:t>for</w:t>
      </w:r>
      <w:r>
        <w:rPr>
          <w:spacing w:val="-2"/>
        </w:rPr>
        <w:t> </w:t>
      </w:r>
      <w:r>
        <w:rPr/>
        <w:t>American</w:t>
      </w:r>
      <w:r>
        <w:rPr>
          <w:spacing w:val="-4"/>
        </w:rPr>
        <w:t> </w:t>
      </w:r>
      <w:r>
        <w:rPr/>
        <w:t>users</w:t>
      </w:r>
      <w:r>
        <w:rPr>
          <w:spacing w:val="-4"/>
        </w:rPr>
        <w:t> </w:t>
      </w:r>
      <w:r>
        <w:rPr/>
        <w:t>who</w:t>
      </w:r>
      <w:r>
        <w:rPr>
          <w:spacing w:val="-4"/>
        </w:rPr>
        <w:t> </w:t>
      </w:r>
      <w:r>
        <w:rPr/>
        <w:t>are</w:t>
      </w:r>
      <w:r>
        <w:rPr>
          <w:spacing w:val="-2"/>
        </w:rPr>
        <w:t> </w:t>
      </w:r>
      <w:r>
        <w:rPr/>
        <w:t>not</w:t>
      </w:r>
      <w:r>
        <w:rPr>
          <w:spacing w:val="-2"/>
        </w:rPr>
        <w:t> </w:t>
      </w:r>
      <w:r>
        <w:rPr/>
        <w:t>familiar</w:t>
      </w:r>
      <w:r>
        <w:rPr>
          <w:spacing w:val="-3"/>
        </w:rPr>
        <w:t> </w:t>
      </w:r>
      <w:r>
        <w:rPr/>
        <w:t>with</w:t>
      </w:r>
      <w:r>
        <w:rPr>
          <w:spacing w:val="-3"/>
        </w:rPr>
        <w:t> </w:t>
      </w:r>
      <w:r>
        <w:rPr/>
        <w:t>these</w:t>
      </w:r>
      <w:r>
        <w:rPr>
          <w:spacing w:val="-2"/>
        </w:rPr>
        <w:t> </w:t>
      </w:r>
      <w:r>
        <w:rPr/>
        <w:t>local</w:t>
      </w:r>
      <w:r>
        <w:rPr>
          <w:spacing w:val="-5"/>
        </w:rPr>
        <w:t> </w:t>
      </w:r>
      <w:r>
        <w:rPr/>
        <w:t>organizations and</w:t>
      </w:r>
      <w:r>
        <w:rPr>
          <w:spacing w:val="-2"/>
        </w:rPr>
        <w:t> </w:t>
      </w:r>
      <w:r>
        <w:rPr/>
        <w:t>acronyms</w:t>
      </w:r>
      <w:r>
        <w:rPr>
          <w:spacing w:val="-5"/>
        </w:rPr>
        <w:t> </w:t>
      </w:r>
      <w:r>
        <w:rPr/>
        <w:t>used widely in the educational sector and also terms related to the local English Teaching Curriculum.</w:t>
      </w:r>
    </w:p>
    <w:p>
      <w:pPr>
        <w:spacing w:after="0" w:line="278" w:lineRule="auto"/>
        <w:sectPr>
          <w:pgSz w:w="11910" w:h="16840"/>
          <w:pgMar w:header="0" w:footer="1003" w:top="1340" w:bottom="1200" w:left="980" w:right="960"/>
        </w:sectPr>
      </w:pPr>
    </w:p>
    <w:p>
      <w:pPr>
        <w:pStyle w:val="Heading1"/>
        <w:numPr>
          <w:ilvl w:val="0"/>
          <w:numId w:val="5"/>
        </w:numPr>
        <w:tabs>
          <w:tab w:pos="2768" w:val="left" w:leader="none"/>
        </w:tabs>
        <w:spacing w:line="240" w:lineRule="auto" w:before="81" w:after="0"/>
        <w:ind w:left="2768" w:right="0" w:hanging="378"/>
        <w:jc w:val="left"/>
      </w:pPr>
      <w:bookmarkStart w:name="_TOC_250026" w:id="2"/>
      <w:r>
        <w:rPr>
          <w:color w:val="00ADEE"/>
          <w:w w:val="80"/>
        </w:rPr>
        <w:t>Curriculum.</w:t>
      </w:r>
      <w:r>
        <w:rPr>
          <w:color w:val="00ADEE"/>
          <w:spacing w:val="63"/>
        </w:rPr>
        <w:t> </w:t>
      </w:r>
      <w:r>
        <w:rPr>
          <w:color w:val="00ADEE"/>
          <w:w w:val="80"/>
        </w:rPr>
        <w:t>Foreign</w:t>
      </w:r>
      <w:r>
        <w:rPr>
          <w:color w:val="00ADEE"/>
          <w:spacing w:val="63"/>
        </w:rPr>
        <w:t> </w:t>
      </w:r>
      <w:r>
        <w:rPr>
          <w:color w:val="00ADEE"/>
          <w:w w:val="80"/>
        </w:rPr>
        <w:t>language</w:t>
      </w:r>
      <w:r>
        <w:rPr>
          <w:color w:val="00ADEE"/>
          <w:spacing w:val="58"/>
        </w:rPr>
        <w:t> </w:t>
      </w:r>
      <w:bookmarkEnd w:id="2"/>
      <w:r>
        <w:rPr>
          <w:color w:val="00ADEE"/>
          <w:spacing w:val="-10"/>
          <w:w w:val="80"/>
        </w:rPr>
        <w:t>I</w:t>
      </w:r>
    </w:p>
    <w:p>
      <w:pPr>
        <w:pStyle w:val="Heading5"/>
        <w:spacing w:before="266"/>
        <w:ind w:left="212" w:right="235"/>
        <w:jc w:val="center"/>
      </w:pPr>
      <w:bookmarkStart w:name="_TOC_250025" w:id="3"/>
      <w:bookmarkEnd w:id="3"/>
      <w:r>
        <w:rPr>
          <w:color w:val="00ADEE"/>
          <w:spacing w:val="-2"/>
          <w:w w:val="95"/>
        </w:rPr>
        <w:t>Overview</w:t>
      </w:r>
    </w:p>
    <w:p>
      <w:pPr>
        <w:pStyle w:val="BodyText"/>
        <w:spacing w:line="276" w:lineRule="auto" w:before="243"/>
        <w:ind w:left="100" w:right="114" w:firstLine="566"/>
        <w:jc w:val="both"/>
      </w:pPr>
      <w:r>
        <w:rPr/>
        <w:t>The Foreign Language Curriculum I (FL I) for</w:t>
      </w:r>
      <w:r>
        <w:rPr>
          <w:spacing w:val="-1"/>
        </w:rPr>
        <w:t> </w:t>
      </w:r>
      <w:r>
        <w:rPr/>
        <w:t>Primary Education is an integral part</w:t>
      </w:r>
      <w:r>
        <w:rPr>
          <w:spacing w:val="-1"/>
        </w:rPr>
        <w:t> </w:t>
      </w:r>
      <w:r>
        <w:rPr/>
        <w:t>of the Curriculum for Primary</w:t>
      </w:r>
      <w:r>
        <w:rPr>
          <w:spacing w:val="-4"/>
        </w:rPr>
        <w:t> </w:t>
      </w:r>
      <w:r>
        <w:rPr/>
        <w:t>Education</w:t>
      </w:r>
      <w:r>
        <w:rPr>
          <w:spacing w:val="-5"/>
        </w:rPr>
        <w:t> </w:t>
      </w:r>
      <w:r>
        <w:rPr/>
        <w:t>within</w:t>
      </w:r>
      <w:r>
        <w:rPr>
          <w:spacing w:val="-4"/>
        </w:rPr>
        <w:t> </w:t>
      </w:r>
      <w:r>
        <w:rPr/>
        <w:t>the</w:t>
      </w:r>
      <w:r>
        <w:rPr>
          <w:spacing w:val="-2"/>
        </w:rPr>
        <w:t> </w:t>
      </w:r>
      <w:r>
        <w:rPr/>
        <w:t>framework</w:t>
      </w:r>
      <w:r>
        <w:rPr>
          <w:spacing w:val="-5"/>
        </w:rPr>
        <w:t> </w:t>
      </w:r>
      <w:r>
        <w:rPr/>
        <w:t>of</w:t>
      </w:r>
      <w:r>
        <w:rPr>
          <w:spacing w:val="-4"/>
        </w:rPr>
        <w:t> </w:t>
      </w:r>
      <w:r>
        <w:rPr/>
        <w:t>the</w:t>
      </w:r>
      <w:r>
        <w:rPr>
          <w:spacing w:val="-2"/>
        </w:rPr>
        <w:t> </w:t>
      </w:r>
      <w:r>
        <w:rPr/>
        <w:t>National</w:t>
      </w:r>
      <w:r>
        <w:rPr>
          <w:spacing w:val="-2"/>
        </w:rPr>
        <w:t> </w:t>
      </w:r>
      <w:r>
        <w:rPr/>
        <w:t>Curriculum</w:t>
      </w:r>
      <w:r>
        <w:rPr>
          <w:spacing w:val="-1"/>
        </w:rPr>
        <w:t> </w:t>
      </w:r>
      <w:r>
        <w:rPr/>
        <w:t>which</w:t>
      </w:r>
      <w:r>
        <w:rPr>
          <w:spacing w:val="-4"/>
        </w:rPr>
        <w:t> </w:t>
      </w:r>
      <w:r>
        <w:rPr/>
        <w:t>is</w:t>
      </w:r>
      <w:r>
        <w:rPr>
          <w:spacing w:val="-2"/>
        </w:rPr>
        <w:t> </w:t>
      </w:r>
      <w:r>
        <w:rPr/>
        <w:t>standards-and</w:t>
      </w:r>
      <w:r>
        <w:rPr>
          <w:spacing w:val="-3"/>
        </w:rPr>
        <w:t> </w:t>
      </w:r>
      <w:r>
        <w:rPr/>
        <w:t>content-based.</w:t>
      </w:r>
      <w:r>
        <w:rPr>
          <w:spacing w:val="-3"/>
        </w:rPr>
        <w:t> </w:t>
      </w:r>
      <w:r>
        <w:rPr/>
        <w:t>It has been developed to provide a clearly articulated and coordinated approach to the development of communication skills in grades II-IV, and it is designed to complement and enhance the regular classroom </w:t>
      </w:r>
      <w:r>
        <w:rPr>
          <w:spacing w:val="-2"/>
        </w:rPr>
        <w:t>curriculum.</w:t>
      </w:r>
    </w:p>
    <w:p>
      <w:pPr>
        <w:pStyle w:val="BodyText"/>
        <w:spacing w:line="276" w:lineRule="auto" w:before="122"/>
        <w:ind w:left="100" w:right="118" w:firstLine="566"/>
        <w:jc w:val="both"/>
      </w:pPr>
      <w:r>
        <w:rPr/>
        <w:t>The aim of the FL I curriculum for primary education consists of implementation and achievement of the National and European educational policies related to the process of designing-teaching-learning- evaluating the FL I subject at the primary educational level.</w:t>
      </w:r>
    </w:p>
    <w:p>
      <w:pPr>
        <w:pStyle w:val="BodyText"/>
        <w:spacing w:line="276" w:lineRule="auto" w:before="120"/>
        <w:ind w:left="100" w:right="116" w:firstLine="566"/>
        <w:jc w:val="both"/>
      </w:pPr>
      <w:r>
        <w:rPr/>
        <w:t>The acute need to develop well-grounded guidelines and changes to the curriculum to FL I has been dictated by several factors such as:</w:t>
      </w:r>
    </w:p>
    <w:p>
      <w:pPr>
        <w:pStyle w:val="ListParagraph"/>
        <w:numPr>
          <w:ilvl w:val="1"/>
          <w:numId w:val="4"/>
        </w:numPr>
        <w:tabs>
          <w:tab w:pos="806" w:val="left" w:leader="none"/>
          <w:tab w:pos="808" w:val="left" w:leader="none"/>
        </w:tabs>
        <w:spacing w:line="256" w:lineRule="auto" w:before="120" w:after="0"/>
        <w:ind w:left="808" w:right="121" w:hanging="284"/>
        <w:jc w:val="both"/>
        <w:rPr>
          <w:sz w:val="22"/>
        </w:rPr>
      </w:pPr>
      <w:r>
        <w:rPr>
          <w:sz w:val="22"/>
        </w:rPr>
        <w:t>the necessity of starting a new curriculum cycle due to the expiry of the last generation of</w:t>
      </w:r>
      <w:r>
        <w:rPr>
          <w:spacing w:val="40"/>
          <w:sz w:val="22"/>
        </w:rPr>
        <w:t> </w:t>
      </w:r>
      <w:r>
        <w:rPr>
          <w:sz w:val="22"/>
        </w:rPr>
        <w:t>curriculum, approved for the year 2010;</w:t>
      </w:r>
    </w:p>
    <w:p>
      <w:pPr>
        <w:pStyle w:val="ListParagraph"/>
        <w:numPr>
          <w:ilvl w:val="1"/>
          <w:numId w:val="4"/>
        </w:numPr>
        <w:tabs>
          <w:tab w:pos="806" w:val="left" w:leader="none"/>
          <w:tab w:pos="808" w:val="left" w:leader="none"/>
        </w:tabs>
        <w:spacing w:line="256" w:lineRule="auto" w:before="21" w:after="0"/>
        <w:ind w:left="808" w:right="121" w:hanging="284"/>
        <w:jc w:val="both"/>
        <w:rPr>
          <w:sz w:val="22"/>
        </w:rPr>
      </w:pPr>
      <w:r>
        <w:rPr>
          <w:sz w:val="22"/>
        </w:rPr>
        <w:t>elaboration and promotion of new educational and curriculum policies with a view to the development of the overall Education system and of the system of competence training in FL I;</w:t>
      </w:r>
    </w:p>
    <w:p>
      <w:pPr>
        <w:pStyle w:val="ListParagraph"/>
        <w:numPr>
          <w:ilvl w:val="1"/>
          <w:numId w:val="4"/>
        </w:numPr>
        <w:tabs>
          <w:tab w:pos="806" w:val="left" w:leader="none"/>
          <w:tab w:pos="808" w:val="left" w:leader="none"/>
        </w:tabs>
        <w:spacing w:line="268" w:lineRule="auto" w:before="21" w:after="0"/>
        <w:ind w:left="808" w:right="117" w:hanging="284"/>
        <w:jc w:val="both"/>
        <w:rPr>
          <w:sz w:val="22"/>
        </w:rPr>
      </w:pPr>
      <w:r>
        <w:rPr>
          <w:sz w:val="22"/>
        </w:rPr>
        <w:t>the review and improvement of the vulnerable aspects detected in the evaluation of the national curriculum, including the FL I curriculum, based on educational experiences gained by the academic Community in public education, as well as the results of the national assessments of pupils' linguistic </w:t>
      </w:r>
      <w:r>
        <w:rPr>
          <w:spacing w:val="-2"/>
          <w:sz w:val="22"/>
        </w:rPr>
        <w:t>skills;</w:t>
      </w:r>
    </w:p>
    <w:p>
      <w:pPr>
        <w:pStyle w:val="ListParagraph"/>
        <w:numPr>
          <w:ilvl w:val="1"/>
          <w:numId w:val="4"/>
        </w:numPr>
        <w:tabs>
          <w:tab w:pos="806" w:val="left" w:leader="none"/>
          <w:tab w:pos="808" w:val="left" w:leader="none"/>
        </w:tabs>
        <w:spacing w:line="256" w:lineRule="auto" w:before="9" w:after="0"/>
        <w:ind w:left="808" w:right="116" w:hanging="284"/>
        <w:jc w:val="both"/>
        <w:rPr>
          <w:sz w:val="22"/>
        </w:rPr>
      </w:pPr>
      <w:r>
        <w:rPr>
          <w:sz w:val="22"/>
        </w:rPr>
        <w:t>correlation of educational contents from the curriculum in FL I with those in the curriculum of</w:t>
      </w:r>
      <w:r>
        <w:rPr>
          <w:spacing w:val="40"/>
          <w:sz w:val="22"/>
        </w:rPr>
        <w:t> </w:t>
      </w:r>
      <w:r>
        <w:rPr>
          <w:sz w:val="22"/>
        </w:rPr>
        <w:t>related subjects at the primary level, especially in the area of language and communication;</w:t>
      </w:r>
    </w:p>
    <w:p>
      <w:pPr>
        <w:pStyle w:val="ListParagraph"/>
        <w:numPr>
          <w:ilvl w:val="1"/>
          <w:numId w:val="4"/>
        </w:numPr>
        <w:tabs>
          <w:tab w:pos="806" w:val="left" w:leader="none"/>
          <w:tab w:pos="808" w:val="left" w:leader="none"/>
        </w:tabs>
        <w:spacing w:line="266" w:lineRule="auto" w:before="22" w:after="0"/>
        <w:ind w:left="808" w:right="118" w:hanging="284"/>
        <w:jc w:val="both"/>
        <w:rPr>
          <w:sz w:val="22"/>
        </w:rPr>
      </w:pPr>
      <w:r>
        <w:rPr>
          <w:sz w:val="22"/>
        </w:rPr>
        <w:t>the recommendations of the new Common European Framework Reference for Languages (CEFR) where each level is clearly defined as to the development of curriculum for the FL I subject and the effective acquisition of key competences in compulsory education;</w:t>
      </w:r>
    </w:p>
    <w:p>
      <w:pPr>
        <w:pStyle w:val="ListParagraph"/>
        <w:numPr>
          <w:ilvl w:val="1"/>
          <w:numId w:val="4"/>
        </w:numPr>
        <w:tabs>
          <w:tab w:pos="806" w:val="left" w:leader="none"/>
          <w:tab w:pos="808" w:val="left" w:leader="none"/>
        </w:tabs>
        <w:spacing w:line="256" w:lineRule="auto" w:before="8" w:after="0"/>
        <w:ind w:left="808" w:right="124" w:hanging="284"/>
        <w:jc w:val="both"/>
        <w:rPr>
          <w:sz w:val="22"/>
        </w:rPr>
      </w:pPr>
      <w:r>
        <w:rPr>
          <w:sz w:val="22"/>
        </w:rPr>
        <w:t>the connection of pupils' skills to language performance levels according to the new additions to the Common European Framework Reference for Languages (2018).</w:t>
      </w:r>
    </w:p>
    <w:p>
      <w:pPr>
        <w:pStyle w:val="BodyText"/>
        <w:spacing w:line="276" w:lineRule="auto" w:before="141"/>
        <w:ind w:left="100" w:right="115" w:firstLine="566"/>
        <w:jc w:val="both"/>
      </w:pPr>
      <w:r>
        <w:rPr/>
        <w:t>The changes at the European and the national level that led to a systematic review of the curriculum are based on the provisions of several documents that appeared during the monitoring period 2010-2018: The Sectoral strategy "Education 2020" (2014), the Education Code of the Republic of Moldova (2014), , National Curriculum Reference Framework (2017), Efficiency Standards for Foreign Language Learning in Primary and Pre-University Education in the Republic of Moldova (2011) and Evaluation of the National Curriculum in</w:t>
      </w:r>
      <w:r>
        <w:rPr>
          <w:spacing w:val="-2"/>
        </w:rPr>
        <w:t> </w:t>
      </w:r>
      <w:r>
        <w:rPr/>
        <w:t>General</w:t>
      </w:r>
      <w:r>
        <w:rPr>
          <w:spacing w:val="-1"/>
        </w:rPr>
        <w:t> </w:t>
      </w:r>
      <w:r>
        <w:rPr/>
        <w:t>Education</w:t>
      </w:r>
      <w:r>
        <w:rPr>
          <w:spacing w:val="-1"/>
        </w:rPr>
        <w:t> </w:t>
      </w:r>
      <w:r>
        <w:rPr/>
        <w:t>(2018),</w:t>
      </w:r>
      <w:r>
        <w:rPr>
          <w:spacing w:val="-1"/>
        </w:rPr>
        <w:t> </w:t>
      </w:r>
      <w:r>
        <w:rPr/>
        <w:t>CICCRL (2018).</w:t>
      </w:r>
      <w:r>
        <w:rPr>
          <w:spacing w:val="-1"/>
        </w:rPr>
        <w:t> </w:t>
      </w:r>
      <w:r>
        <w:rPr/>
        <w:t>All these documents promote</w:t>
      </w:r>
      <w:r>
        <w:rPr>
          <w:spacing w:val="-3"/>
        </w:rPr>
        <w:t> </w:t>
      </w:r>
      <w:r>
        <w:rPr/>
        <w:t>the systemic</w:t>
      </w:r>
      <w:r>
        <w:rPr>
          <w:spacing w:val="-1"/>
        </w:rPr>
        <w:t> </w:t>
      </w:r>
      <w:r>
        <w:rPr/>
        <w:t>approach to curriculum, which is a curriculum design model focused on competencies and outcomes (goals), and on the product or on the final acquisitions of the complex teaching-learning-assessment process.</w:t>
      </w:r>
    </w:p>
    <w:p>
      <w:pPr>
        <w:pStyle w:val="BodyText"/>
        <w:spacing w:line="276" w:lineRule="auto" w:before="122"/>
        <w:ind w:left="100" w:right="114" w:firstLine="566"/>
        <w:jc w:val="both"/>
      </w:pPr>
      <w:r>
        <w:rPr/>
        <w:t>It should also be noted that the development/reconceptualization carried out on the current curriculum had as a premise the new elements of the NCRF: Clear definition of the graduate's profile, specification of the concept of competence, redefinition and articulation of specific skills in a pragmatic and functional</w:t>
      </w:r>
      <w:r>
        <w:rPr>
          <w:spacing w:val="-1"/>
        </w:rPr>
        <w:t> </w:t>
      </w:r>
      <w:r>
        <w:rPr/>
        <w:t>perspective,</w:t>
      </w:r>
      <w:r>
        <w:rPr>
          <w:spacing w:val="-1"/>
        </w:rPr>
        <w:t> </w:t>
      </w:r>
      <w:r>
        <w:rPr/>
        <w:t>reorganization</w:t>
      </w:r>
      <w:r>
        <w:rPr>
          <w:spacing w:val="-2"/>
        </w:rPr>
        <w:t> </w:t>
      </w:r>
      <w:r>
        <w:rPr/>
        <w:t>of</w:t>
      </w:r>
      <w:r>
        <w:rPr>
          <w:spacing w:val="-1"/>
        </w:rPr>
        <w:t> </w:t>
      </w:r>
      <w:r>
        <w:rPr/>
        <w:t>certain</w:t>
      </w:r>
      <w:r>
        <w:rPr>
          <w:spacing w:val="-3"/>
        </w:rPr>
        <w:t> </w:t>
      </w:r>
      <w:r>
        <w:rPr/>
        <w:t>areas,</w:t>
      </w:r>
      <w:r>
        <w:rPr>
          <w:spacing w:val="-1"/>
        </w:rPr>
        <w:t> </w:t>
      </w:r>
      <w:r>
        <w:rPr/>
        <w:t>the</w:t>
      </w:r>
      <w:r>
        <w:rPr>
          <w:spacing w:val="-1"/>
        </w:rPr>
        <w:t> </w:t>
      </w:r>
      <w:r>
        <w:rPr/>
        <w:t>appearance of</w:t>
      </w:r>
      <w:r>
        <w:rPr>
          <w:spacing w:val="-1"/>
        </w:rPr>
        <w:t> </w:t>
      </w:r>
      <w:r>
        <w:rPr/>
        <w:t>the</w:t>
      </w:r>
      <w:r>
        <w:rPr>
          <w:spacing w:val="-1"/>
        </w:rPr>
        <w:t> </w:t>
      </w:r>
      <w:r>
        <w:rPr/>
        <w:t>concept</w:t>
      </w:r>
      <w:r>
        <w:rPr>
          <w:spacing w:val="-1"/>
        </w:rPr>
        <w:t> </w:t>
      </w:r>
      <w:r>
        <w:rPr/>
        <w:t>of</w:t>
      </w:r>
      <w:r>
        <w:rPr>
          <w:spacing w:val="-1"/>
        </w:rPr>
        <w:t> </w:t>
      </w:r>
      <w:r>
        <w:rPr/>
        <w:t>unit</w:t>
      </w:r>
      <w:r>
        <w:rPr>
          <w:spacing w:val="-1"/>
        </w:rPr>
        <w:t> </w:t>
      </w:r>
      <w:r>
        <w:rPr/>
        <w:t>of</w:t>
      </w:r>
      <w:r>
        <w:rPr>
          <w:spacing w:val="-1"/>
        </w:rPr>
        <w:t> </w:t>
      </w:r>
      <w:r>
        <w:rPr/>
        <w:t>competence</w:t>
      </w:r>
    </w:p>
    <w:p>
      <w:pPr>
        <w:spacing w:after="0" w:line="276" w:lineRule="auto"/>
        <w:jc w:val="both"/>
        <w:sectPr>
          <w:pgSz w:w="11910" w:h="16840"/>
          <w:pgMar w:header="0" w:footer="1003" w:top="1340" w:bottom="1200" w:left="980" w:right="960"/>
        </w:sectPr>
      </w:pPr>
    </w:p>
    <w:p>
      <w:pPr>
        <w:pStyle w:val="BodyText"/>
        <w:spacing w:line="276" w:lineRule="auto" w:before="38"/>
        <w:ind w:left="100" w:right="117"/>
        <w:jc w:val="both"/>
      </w:pPr>
      <w:r>
        <w:rPr/>
        <w:t>which replaced sub-competence, etc., all of these are explained in more detail in the Foreign Language Curriculum Implementation Guide I (hereinafter Guide).</w:t>
      </w:r>
    </w:p>
    <w:p>
      <w:pPr>
        <w:pStyle w:val="BodyText"/>
        <w:spacing w:line="276" w:lineRule="auto" w:before="120"/>
        <w:ind w:left="100" w:right="113" w:firstLine="566"/>
        <w:jc w:val="both"/>
      </w:pPr>
      <w:r>
        <w:rPr/>
        <w:t>All these factors have led to the conceptual orientation of the curriculum at FL I for the primary level toward the training of pupils of the initial competence of reception, production, interaction, and mediation</w:t>
      </w:r>
      <w:r>
        <w:rPr>
          <w:spacing w:val="40"/>
        </w:rPr>
        <w:t> </w:t>
      </w:r>
      <w:r>
        <w:rPr/>
        <w:t>of simple commonly used phrases on familiar subjects in oral/written/online form, assisted by basic cultural appraisal skills, as a basis for their subsequent development at the secondary level. To this end, the curriculum provides for the correct allocation and adequate coverage of educational content, outlining the specific outcomes(goals) for each particular grade, taking into account the age, and learning specificities of primary school pupils, adjusting educational content to the current needs of pupils (necessity, utility, pleasure). Thus, at the end of the primary level pupils will have the FL I skills according to level A1 of the</w:t>
      </w:r>
      <w:r>
        <w:rPr>
          <w:spacing w:val="40"/>
        </w:rPr>
        <w:t> </w:t>
      </w:r>
      <w:r>
        <w:rPr/>
        <w:t>CEFR descriptors.</w:t>
      </w:r>
    </w:p>
    <w:p>
      <w:pPr>
        <w:pStyle w:val="BodyText"/>
        <w:spacing w:line="276" w:lineRule="auto" w:before="122"/>
        <w:ind w:left="100" w:right="116" w:firstLine="566"/>
        <w:jc w:val="both"/>
      </w:pPr>
      <w:r>
        <w:rPr/>
        <w:t>The functions of the FL I curriculum stem from the NCRF provisions and highlight the innovation and design, regulation and criteria, orientation, and synchronization with current national and international tendencies in the education system.</w:t>
      </w:r>
    </w:p>
    <w:p>
      <w:pPr>
        <w:pStyle w:val="BodyText"/>
        <w:spacing w:line="276" w:lineRule="auto" w:before="120"/>
        <w:ind w:left="100" w:right="115" w:firstLine="566"/>
        <w:jc w:val="both"/>
      </w:pPr>
      <w:r>
        <w:rPr/>
        <w:t>The beneficiaries of this guide are curriculum developers, experts and specialists in the field, the authors of textbooks, manuals and other teaching aids in FL I or FL II, as well as foreign language teachers in educational institutions, teachers in the field of the general Curriculum “Language and communication”, including parents and children learning foreign languages.</w:t>
      </w:r>
    </w:p>
    <w:p>
      <w:pPr>
        <w:pStyle w:val="BodyText"/>
        <w:spacing w:line="276" w:lineRule="auto" w:before="119"/>
        <w:ind w:left="100" w:right="112" w:firstLine="566"/>
        <w:jc w:val="both"/>
      </w:pPr>
      <w:r>
        <w:rPr/>
        <w:t>The conditions that can ensure the effective implementation of the Primary Education Curriculum and the Curriculum developed in F L I, in particular, are:</w:t>
      </w:r>
    </w:p>
    <w:p>
      <w:pPr>
        <w:pStyle w:val="ListParagraph"/>
        <w:numPr>
          <w:ilvl w:val="1"/>
          <w:numId w:val="4"/>
        </w:numPr>
        <w:tabs>
          <w:tab w:pos="806" w:val="left" w:leader="none"/>
          <w:tab w:pos="808" w:val="left" w:leader="none"/>
        </w:tabs>
        <w:spacing w:line="256" w:lineRule="auto" w:before="122" w:after="0"/>
        <w:ind w:left="808" w:right="121" w:hanging="284"/>
        <w:jc w:val="both"/>
        <w:rPr>
          <w:sz w:val="22"/>
        </w:rPr>
      </w:pPr>
      <w:r>
        <w:rPr>
          <w:sz w:val="22"/>
        </w:rPr>
        <w:t>promotion of an effective management of curriculum implementation in primary education, including the FL I curriculum at the national level;</w:t>
      </w:r>
    </w:p>
    <w:p>
      <w:pPr>
        <w:pStyle w:val="ListParagraph"/>
        <w:numPr>
          <w:ilvl w:val="1"/>
          <w:numId w:val="4"/>
        </w:numPr>
        <w:tabs>
          <w:tab w:pos="807" w:val="left" w:leader="none"/>
        </w:tabs>
        <w:spacing w:line="240" w:lineRule="auto" w:before="21" w:after="0"/>
        <w:ind w:left="807" w:right="0" w:hanging="282"/>
        <w:jc w:val="both"/>
        <w:rPr>
          <w:sz w:val="22"/>
        </w:rPr>
      </w:pPr>
      <w:r>
        <w:rPr>
          <w:sz w:val="22"/>
        </w:rPr>
        <w:t>construction</w:t>
      </w:r>
      <w:r>
        <w:rPr>
          <w:spacing w:val="-7"/>
          <w:sz w:val="22"/>
        </w:rPr>
        <w:t> </w:t>
      </w:r>
      <w:r>
        <w:rPr>
          <w:sz w:val="22"/>
        </w:rPr>
        <w:t>and</w:t>
      </w:r>
      <w:r>
        <w:rPr>
          <w:spacing w:val="-6"/>
          <w:sz w:val="22"/>
        </w:rPr>
        <w:t> </w:t>
      </w:r>
      <w:r>
        <w:rPr>
          <w:sz w:val="22"/>
        </w:rPr>
        <w:t>creation</w:t>
      </w:r>
      <w:r>
        <w:rPr>
          <w:spacing w:val="-6"/>
          <w:sz w:val="22"/>
        </w:rPr>
        <w:t> </w:t>
      </w:r>
      <w:r>
        <w:rPr>
          <w:sz w:val="22"/>
        </w:rPr>
        <w:t>of</w:t>
      </w:r>
      <w:r>
        <w:rPr>
          <w:spacing w:val="-3"/>
          <w:sz w:val="22"/>
        </w:rPr>
        <w:t> </w:t>
      </w:r>
      <w:r>
        <w:rPr>
          <w:sz w:val="22"/>
        </w:rPr>
        <w:t>a</w:t>
      </w:r>
      <w:r>
        <w:rPr>
          <w:spacing w:val="-3"/>
          <w:sz w:val="22"/>
        </w:rPr>
        <w:t> </w:t>
      </w:r>
      <w:r>
        <w:rPr>
          <w:sz w:val="22"/>
        </w:rPr>
        <w:t>learning</w:t>
      </w:r>
      <w:r>
        <w:rPr>
          <w:spacing w:val="-4"/>
          <w:sz w:val="22"/>
        </w:rPr>
        <w:t> </w:t>
      </w:r>
      <w:r>
        <w:rPr>
          <w:sz w:val="22"/>
        </w:rPr>
        <w:t>environment</w:t>
      </w:r>
      <w:r>
        <w:rPr>
          <w:spacing w:val="-5"/>
          <w:sz w:val="22"/>
        </w:rPr>
        <w:t> </w:t>
      </w:r>
      <w:r>
        <w:rPr>
          <w:sz w:val="22"/>
        </w:rPr>
        <w:t>appropriate</w:t>
      </w:r>
      <w:r>
        <w:rPr>
          <w:spacing w:val="-5"/>
          <w:sz w:val="22"/>
        </w:rPr>
        <w:t> </w:t>
      </w:r>
      <w:r>
        <w:rPr>
          <w:sz w:val="22"/>
        </w:rPr>
        <w:t>to</w:t>
      </w:r>
      <w:r>
        <w:rPr>
          <w:spacing w:val="-4"/>
          <w:sz w:val="22"/>
        </w:rPr>
        <w:t> </w:t>
      </w:r>
      <w:r>
        <w:rPr>
          <w:sz w:val="22"/>
        </w:rPr>
        <w:t>the</w:t>
      </w:r>
      <w:r>
        <w:rPr>
          <w:spacing w:val="-3"/>
          <w:sz w:val="22"/>
        </w:rPr>
        <w:t> </w:t>
      </w:r>
      <w:r>
        <w:rPr>
          <w:sz w:val="22"/>
        </w:rPr>
        <w:t>FL</w:t>
      </w:r>
      <w:r>
        <w:rPr>
          <w:spacing w:val="-3"/>
          <w:sz w:val="22"/>
        </w:rPr>
        <w:t> </w:t>
      </w:r>
      <w:r>
        <w:rPr>
          <w:sz w:val="22"/>
        </w:rPr>
        <w:t>I</w:t>
      </w:r>
      <w:r>
        <w:rPr>
          <w:spacing w:val="-3"/>
          <w:sz w:val="22"/>
        </w:rPr>
        <w:t> </w:t>
      </w:r>
      <w:r>
        <w:rPr>
          <w:spacing w:val="-2"/>
          <w:sz w:val="22"/>
        </w:rPr>
        <w:t>subject;</w:t>
      </w:r>
    </w:p>
    <w:p>
      <w:pPr>
        <w:pStyle w:val="ListParagraph"/>
        <w:numPr>
          <w:ilvl w:val="1"/>
          <w:numId w:val="4"/>
        </w:numPr>
        <w:tabs>
          <w:tab w:pos="806" w:val="left" w:leader="none"/>
          <w:tab w:pos="808" w:val="left" w:leader="none"/>
        </w:tabs>
        <w:spacing w:line="256" w:lineRule="auto" w:before="23" w:after="0"/>
        <w:ind w:left="808" w:right="118" w:hanging="284"/>
        <w:jc w:val="left"/>
        <w:rPr>
          <w:sz w:val="22"/>
        </w:rPr>
      </w:pPr>
      <w:r>
        <w:rPr>
          <w:sz w:val="22"/>
        </w:rPr>
        <w:t>deepening of the understanding of a motivational framework by teachers and pupils in the teaching- learning-evaluation process of FL I;</w:t>
      </w:r>
    </w:p>
    <w:p>
      <w:pPr>
        <w:pStyle w:val="ListParagraph"/>
        <w:numPr>
          <w:ilvl w:val="1"/>
          <w:numId w:val="4"/>
        </w:numPr>
        <w:tabs>
          <w:tab w:pos="806" w:val="left" w:leader="none"/>
          <w:tab w:pos="808" w:val="left" w:leader="none"/>
        </w:tabs>
        <w:spacing w:line="256" w:lineRule="auto" w:before="22" w:after="0"/>
        <w:ind w:left="808" w:right="118" w:hanging="284"/>
        <w:jc w:val="left"/>
        <w:rPr>
          <w:sz w:val="22"/>
        </w:rPr>
      </w:pPr>
      <w:r>
        <w:rPr>
          <w:sz w:val="22"/>
        </w:rPr>
        <w:t>conscious</w:t>
      </w:r>
      <w:r>
        <w:rPr>
          <w:spacing w:val="78"/>
          <w:sz w:val="22"/>
        </w:rPr>
        <w:t> </w:t>
      </w:r>
      <w:r>
        <w:rPr>
          <w:sz w:val="22"/>
        </w:rPr>
        <w:t>acceptance</w:t>
      </w:r>
      <w:r>
        <w:rPr>
          <w:spacing w:val="78"/>
          <w:sz w:val="22"/>
        </w:rPr>
        <w:t> </w:t>
      </w:r>
      <w:r>
        <w:rPr>
          <w:sz w:val="22"/>
        </w:rPr>
        <w:t>by</w:t>
      </w:r>
      <w:r>
        <w:rPr>
          <w:spacing w:val="76"/>
          <w:sz w:val="22"/>
        </w:rPr>
        <w:t> </w:t>
      </w:r>
      <w:r>
        <w:rPr>
          <w:sz w:val="22"/>
        </w:rPr>
        <w:t>subjects</w:t>
      </w:r>
      <w:r>
        <w:rPr>
          <w:spacing w:val="76"/>
          <w:sz w:val="22"/>
        </w:rPr>
        <w:t> </w:t>
      </w:r>
      <w:r>
        <w:rPr>
          <w:sz w:val="22"/>
        </w:rPr>
        <w:t>of</w:t>
      </w:r>
      <w:r>
        <w:rPr>
          <w:spacing w:val="75"/>
          <w:sz w:val="22"/>
        </w:rPr>
        <w:t> </w:t>
      </w:r>
      <w:r>
        <w:rPr>
          <w:sz w:val="22"/>
        </w:rPr>
        <w:t>the</w:t>
      </w:r>
      <w:r>
        <w:rPr>
          <w:spacing w:val="76"/>
          <w:sz w:val="22"/>
        </w:rPr>
        <w:t> </w:t>
      </w:r>
      <w:r>
        <w:rPr>
          <w:sz w:val="22"/>
        </w:rPr>
        <w:t>educational</w:t>
      </w:r>
      <w:r>
        <w:rPr>
          <w:spacing w:val="77"/>
          <w:sz w:val="22"/>
        </w:rPr>
        <w:t> </w:t>
      </w:r>
      <w:r>
        <w:rPr>
          <w:sz w:val="22"/>
        </w:rPr>
        <w:t>process</w:t>
      </w:r>
      <w:r>
        <w:rPr>
          <w:spacing w:val="75"/>
          <w:sz w:val="22"/>
        </w:rPr>
        <w:t> </w:t>
      </w:r>
      <w:r>
        <w:rPr>
          <w:sz w:val="22"/>
        </w:rPr>
        <w:t>of</w:t>
      </w:r>
      <w:r>
        <w:rPr>
          <w:spacing w:val="75"/>
          <w:sz w:val="22"/>
        </w:rPr>
        <w:t> </w:t>
      </w:r>
      <w:r>
        <w:rPr>
          <w:sz w:val="22"/>
        </w:rPr>
        <w:t>changes</w:t>
      </w:r>
      <w:r>
        <w:rPr>
          <w:spacing w:val="76"/>
          <w:sz w:val="22"/>
        </w:rPr>
        <w:t> </w:t>
      </w:r>
      <w:r>
        <w:rPr>
          <w:sz w:val="22"/>
        </w:rPr>
        <w:t>within</w:t>
      </w:r>
      <w:r>
        <w:rPr>
          <w:spacing w:val="76"/>
          <w:sz w:val="22"/>
        </w:rPr>
        <w:t> </w:t>
      </w:r>
      <w:r>
        <w:rPr>
          <w:sz w:val="22"/>
        </w:rPr>
        <w:t>the</w:t>
      </w:r>
      <w:r>
        <w:rPr>
          <w:spacing w:val="78"/>
          <w:sz w:val="22"/>
        </w:rPr>
        <w:t> </w:t>
      </w:r>
      <w:r>
        <w:rPr>
          <w:sz w:val="22"/>
        </w:rPr>
        <w:t>general curriculum and the FL I in particular;</w:t>
      </w:r>
    </w:p>
    <w:p>
      <w:pPr>
        <w:pStyle w:val="ListParagraph"/>
        <w:numPr>
          <w:ilvl w:val="1"/>
          <w:numId w:val="4"/>
        </w:numPr>
        <w:tabs>
          <w:tab w:pos="806" w:val="left" w:leader="none"/>
          <w:tab w:pos="808" w:val="left" w:leader="none"/>
        </w:tabs>
        <w:spacing w:line="256" w:lineRule="auto" w:before="23" w:after="0"/>
        <w:ind w:left="808" w:right="121" w:hanging="284"/>
        <w:jc w:val="left"/>
        <w:rPr>
          <w:sz w:val="22"/>
        </w:rPr>
      </w:pPr>
      <w:r>
        <w:rPr>
          <w:sz w:val="22"/>
        </w:rPr>
        <w:t>creation</w:t>
      </w:r>
      <w:r>
        <w:rPr>
          <w:spacing w:val="40"/>
          <w:sz w:val="22"/>
        </w:rPr>
        <w:t> </w:t>
      </w:r>
      <w:r>
        <w:rPr>
          <w:sz w:val="22"/>
        </w:rPr>
        <w:t>of</w:t>
      </w:r>
      <w:r>
        <w:rPr>
          <w:spacing w:val="40"/>
          <w:sz w:val="22"/>
        </w:rPr>
        <w:t> </w:t>
      </w:r>
      <w:r>
        <w:rPr>
          <w:sz w:val="22"/>
        </w:rPr>
        <w:t>an</w:t>
      </w:r>
      <w:r>
        <w:rPr>
          <w:spacing w:val="40"/>
          <w:sz w:val="22"/>
        </w:rPr>
        <w:t> </w:t>
      </w:r>
      <w:r>
        <w:rPr>
          <w:sz w:val="22"/>
        </w:rPr>
        <w:t>effective</w:t>
      </w:r>
      <w:r>
        <w:rPr>
          <w:spacing w:val="40"/>
          <w:sz w:val="22"/>
        </w:rPr>
        <w:t> </w:t>
      </w:r>
      <w:r>
        <w:rPr>
          <w:sz w:val="22"/>
        </w:rPr>
        <w:t>partnership</w:t>
      </w:r>
      <w:r>
        <w:rPr>
          <w:spacing w:val="40"/>
          <w:sz w:val="22"/>
        </w:rPr>
        <w:t> </w:t>
      </w:r>
      <w:r>
        <w:rPr>
          <w:sz w:val="22"/>
        </w:rPr>
        <w:t>with</w:t>
      </w:r>
      <w:r>
        <w:rPr>
          <w:spacing w:val="40"/>
          <w:sz w:val="22"/>
        </w:rPr>
        <w:t> </w:t>
      </w:r>
      <w:r>
        <w:rPr>
          <w:sz w:val="22"/>
        </w:rPr>
        <w:t>parents</w:t>
      </w:r>
      <w:r>
        <w:rPr>
          <w:spacing w:val="40"/>
          <w:sz w:val="22"/>
        </w:rPr>
        <w:t> </w:t>
      </w:r>
      <w:r>
        <w:rPr>
          <w:sz w:val="22"/>
        </w:rPr>
        <w:t>and</w:t>
      </w:r>
      <w:r>
        <w:rPr>
          <w:spacing w:val="40"/>
          <w:sz w:val="22"/>
        </w:rPr>
        <w:t> </w:t>
      </w:r>
      <w:r>
        <w:rPr>
          <w:sz w:val="22"/>
        </w:rPr>
        <w:t>community</w:t>
      </w:r>
      <w:r>
        <w:rPr>
          <w:spacing w:val="40"/>
          <w:sz w:val="22"/>
        </w:rPr>
        <w:t> </w:t>
      </w:r>
      <w:r>
        <w:rPr>
          <w:sz w:val="22"/>
        </w:rPr>
        <w:t>representatives</w:t>
      </w:r>
      <w:r>
        <w:rPr>
          <w:spacing w:val="40"/>
          <w:sz w:val="22"/>
        </w:rPr>
        <w:t> </w:t>
      </w:r>
      <w:r>
        <w:rPr>
          <w:sz w:val="22"/>
        </w:rPr>
        <w:t>in</w:t>
      </w:r>
      <w:r>
        <w:rPr>
          <w:spacing w:val="40"/>
          <w:sz w:val="22"/>
        </w:rPr>
        <w:t> </w:t>
      </w:r>
      <w:r>
        <w:rPr>
          <w:sz w:val="22"/>
        </w:rPr>
        <w:t>supporting </w:t>
      </w:r>
      <w:r>
        <w:rPr>
          <w:spacing w:val="-2"/>
          <w:sz w:val="22"/>
        </w:rPr>
        <w:t>education;</w:t>
      </w:r>
    </w:p>
    <w:p>
      <w:pPr>
        <w:pStyle w:val="ListParagraph"/>
        <w:numPr>
          <w:ilvl w:val="1"/>
          <w:numId w:val="4"/>
        </w:numPr>
        <w:tabs>
          <w:tab w:pos="807" w:val="left" w:leader="none"/>
        </w:tabs>
        <w:spacing w:line="240" w:lineRule="auto" w:before="22" w:after="0"/>
        <w:ind w:left="807" w:right="0" w:hanging="282"/>
        <w:jc w:val="left"/>
        <w:rPr>
          <w:sz w:val="22"/>
        </w:rPr>
      </w:pPr>
      <w:r>
        <w:rPr>
          <w:sz w:val="22"/>
        </w:rPr>
        <w:t>continuous</w:t>
      </w:r>
      <w:r>
        <w:rPr>
          <w:spacing w:val="-10"/>
          <w:sz w:val="22"/>
        </w:rPr>
        <w:t> </w:t>
      </w:r>
      <w:r>
        <w:rPr>
          <w:sz w:val="22"/>
        </w:rPr>
        <w:t>training</w:t>
      </w:r>
      <w:r>
        <w:rPr>
          <w:spacing w:val="-5"/>
          <w:sz w:val="22"/>
        </w:rPr>
        <w:t> </w:t>
      </w:r>
      <w:r>
        <w:rPr>
          <w:sz w:val="22"/>
        </w:rPr>
        <w:t>of</w:t>
      </w:r>
      <w:r>
        <w:rPr>
          <w:spacing w:val="-7"/>
          <w:sz w:val="22"/>
        </w:rPr>
        <w:t> </w:t>
      </w:r>
      <w:r>
        <w:rPr>
          <w:sz w:val="22"/>
        </w:rPr>
        <w:t>teachers</w:t>
      </w:r>
      <w:r>
        <w:rPr>
          <w:spacing w:val="-5"/>
          <w:sz w:val="22"/>
        </w:rPr>
        <w:t> </w:t>
      </w:r>
      <w:r>
        <w:rPr>
          <w:sz w:val="22"/>
        </w:rPr>
        <w:t>at</w:t>
      </w:r>
      <w:r>
        <w:rPr>
          <w:spacing w:val="-4"/>
          <w:sz w:val="22"/>
        </w:rPr>
        <w:t> </w:t>
      </w:r>
      <w:r>
        <w:rPr>
          <w:sz w:val="22"/>
        </w:rPr>
        <w:t>FL</w:t>
      </w:r>
      <w:r>
        <w:rPr>
          <w:spacing w:val="-5"/>
          <w:sz w:val="22"/>
        </w:rPr>
        <w:t> </w:t>
      </w:r>
      <w:r>
        <w:rPr>
          <w:sz w:val="22"/>
        </w:rPr>
        <w:t>I</w:t>
      </w:r>
      <w:r>
        <w:rPr>
          <w:spacing w:val="-4"/>
          <w:sz w:val="22"/>
        </w:rPr>
        <w:t> </w:t>
      </w:r>
      <w:r>
        <w:rPr>
          <w:sz w:val="22"/>
        </w:rPr>
        <w:t>based</w:t>
      </w:r>
      <w:r>
        <w:rPr>
          <w:spacing w:val="-4"/>
          <w:sz w:val="22"/>
        </w:rPr>
        <w:t> </w:t>
      </w:r>
      <w:r>
        <w:rPr>
          <w:sz w:val="22"/>
        </w:rPr>
        <w:t>on</w:t>
      </w:r>
      <w:r>
        <w:rPr>
          <w:spacing w:val="-6"/>
          <w:sz w:val="22"/>
        </w:rPr>
        <w:t> </w:t>
      </w:r>
      <w:r>
        <w:rPr>
          <w:sz w:val="22"/>
        </w:rPr>
        <w:t>national</w:t>
      </w:r>
      <w:r>
        <w:rPr>
          <w:spacing w:val="-4"/>
          <w:sz w:val="22"/>
        </w:rPr>
        <w:t> </w:t>
      </w:r>
      <w:r>
        <w:rPr>
          <w:sz w:val="22"/>
        </w:rPr>
        <w:t>and</w:t>
      </w:r>
      <w:r>
        <w:rPr>
          <w:spacing w:val="-6"/>
          <w:sz w:val="22"/>
        </w:rPr>
        <w:t> </w:t>
      </w:r>
      <w:r>
        <w:rPr>
          <w:sz w:val="22"/>
        </w:rPr>
        <w:t>international</w:t>
      </w:r>
      <w:r>
        <w:rPr>
          <w:spacing w:val="-4"/>
          <w:sz w:val="22"/>
        </w:rPr>
        <w:t> </w:t>
      </w:r>
      <w:r>
        <w:rPr>
          <w:sz w:val="22"/>
        </w:rPr>
        <w:t>professional</w:t>
      </w:r>
      <w:r>
        <w:rPr>
          <w:spacing w:val="-4"/>
          <w:sz w:val="22"/>
        </w:rPr>
        <w:t> </w:t>
      </w:r>
      <w:r>
        <w:rPr>
          <w:spacing w:val="-2"/>
          <w:sz w:val="22"/>
        </w:rPr>
        <w:t>standards.</w:t>
      </w:r>
    </w:p>
    <w:p>
      <w:pPr>
        <w:pStyle w:val="BodyText"/>
        <w:spacing w:line="276" w:lineRule="auto" w:before="142"/>
        <w:ind w:left="100" w:right="114" w:firstLine="566"/>
        <w:jc w:val="both"/>
      </w:pPr>
      <w:r>
        <w:rPr/>
        <w:t>Pupils can motivate themselves and become active in the process of their own training in the FL I subject by becoming familiar with the goals designed for the end of each grade at the primary school level. The FC I Curriculum will guide parents to follow along and help their children during their FC I study in the primary school.</w:t>
      </w:r>
    </w:p>
    <w:p>
      <w:pPr>
        <w:spacing w:after="0" w:line="276" w:lineRule="auto"/>
        <w:jc w:val="both"/>
        <w:sectPr>
          <w:pgSz w:w="11910" w:h="16840"/>
          <w:pgMar w:header="0" w:footer="1003" w:top="1380" w:bottom="1200" w:left="980" w:right="960"/>
        </w:sectPr>
      </w:pPr>
    </w:p>
    <w:p>
      <w:pPr>
        <w:pStyle w:val="Heading5"/>
        <w:numPr>
          <w:ilvl w:val="1"/>
          <w:numId w:val="6"/>
        </w:numPr>
        <w:tabs>
          <w:tab w:pos="2692" w:val="left" w:leader="none"/>
        </w:tabs>
        <w:spacing w:line="240" w:lineRule="auto" w:before="80" w:after="0"/>
        <w:ind w:left="2692" w:right="0" w:hanging="514"/>
        <w:jc w:val="left"/>
      </w:pPr>
      <w:bookmarkStart w:name="_TOC_250024" w:id="4"/>
      <w:r>
        <w:rPr>
          <w:color w:val="00ADEE"/>
          <w:w w:val="85"/>
        </w:rPr>
        <w:t>The</w:t>
      </w:r>
      <w:r>
        <w:rPr>
          <w:color w:val="00ADEE"/>
          <w:spacing w:val="24"/>
        </w:rPr>
        <w:t> </w:t>
      </w:r>
      <w:r>
        <w:rPr>
          <w:color w:val="00ADEE"/>
          <w:w w:val="85"/>
        </w:rPr>
        <w:t>conceptual</w:t>
      </w:r>
      <w:r>
        <w:rPr>
          <w:color w:val="00ADEE"/>
          <w:spacing w:val="21"/>
        </w:rPr>
        <w:t> </w:t>
      </w:r>
      <w:r>
        <w:rPr>
          <w:color w:val="00ADEE"/>
          <w:w w:val="85"/>
        </w:rPr>
        <w:t>framework</w:t>
      </w:r>
      <w:r>
        <w:rPr>
          <w:color w:val="00ADEE"/>
          <w:spacing w:val="19"/>
        </w:rPr>
        <w:t> </w:t>
      </w:r>
      <w:r>
        <w:rPr>
          <w:color w:val="00ADEE"/>
          <w:w w:val="85"/>
        </w:rPr>
        <w:t>of</w:t>
      </w:r>
      <w:r>
        <w:rPr>
          <w:color w:val="00ADEE"/>
          <w:spacing w:val="21"/>
        </w:rPr>
        <w:t> </w:t>
      </w:r>
      <w:r>
        <w:rPr>
          <w:color w:val="00ADEE"/>
          <w:w w:val="85"/>
        </w:rPr>
        <w:t>the</w:t>
      </w:r>
      <w:r>
        <w:rPr>
          <w:color w:val="00ADEE"/>
          <w:spacing w:val="24"/>
        </w:rPr>
        <w:t> </w:t>
      </w:r>
      <w:bookmarkEnd w:id="4"/>
      <w:r>
        <w:rPr>
          <w:color w:val="00ADEE"/>
          <w:spacing w:val="-2"/>
          <w:w w:val="85"/>
        </w:rPr>
        <w:t>Curriculum</w:t>
      </w:r>
    </w:p>
    <w:p>
      <w:pPr>
        <w:pStyle w:val="BodyText"/>
        <w:spacing w:line="276" w:lineRule="auto" w:before="246"/>
        <w:ind w:left="100" w:right="116" w:firstLine="566"/>
        <w:jc w:val="both"/>
      </w:pPr>
      <w:r>
        <w:rPr/>
        <w:t>The FL I curriculum is an important component of the Curriculum for primary education within the National Curriculum and it consists of a system of concepts, activities, outcomes, and goals, able to ensure the reliability and performance of the FL I subject at this stage of education.</w:t>
      </w:r>
    </w:p>
    <w:p>
      <w:pPr>
        <w:pStyle w:val="BodyText"/>
        <w:spacing w:line="276" w:lineRule="auto" w:before="120"/>
        <w:ind w:left="100" w:right="118" w:firstLine="566"/>
        <w:jc w:val="both"/>
      </w:pPr>
      <w:r>
        <w:rPr/>
        <w:t>The curriculum for FL I follows the same conceptual benchmarks as the curriculum for primary education, assigning priority to the outcomes and goals that become criteria for the selection and organization of contents, the choice of training and the evaluation strategies.</w:t>
      </w:r>
    </w:p>
    <w:p>
      <w:pPr>
        <w:pStyle w:val="BodyText"/>
        <w:spacing w:line="276" w:lineRule="auto" w:before="120"/>
        <w:ind w:left="100" w:right="115" w:firstLine="566"/>
        <w:jc w:val="both"/>
      </w:pPr>
      <w:r>
        <w:rPr/>
        <w:t>The FL I Curriculum also is also closely related to the stated concept of the Curriculum for primary education,</w:t>
      </w:r>
      <w:r>
        <w:rPr>
          <w:spacing w:val="-1"/>
        </w:rPr>
        <w:t> </w:t>
      </w:r>
      <w:r>
        <w:rPr/>
        <w:t>in</w:t>
      </w:r>
      <w:r>
        <w:rPr>
          <w:spacing w:val="-1"/>
        </w:rPr>
        <w:t> </w:t>
      </w:r>
      <w:r>
        <w:rPr/>
        <w:t>accordance with</w:t>
      </w:r>
      <w:r>
        <w:rPr>
          <w:spacing w:val="-2"/>
        </w:rPr>
        <w:t> </w:t>
      </w:r>
      <w:r>
        <w:rPr/>
        <w:t>which,</w:t>
      </w:r>
      <w:r>
        <w:rPr>
          <w:spacing w:val="-1"/>
        </w:rPr>
        <w:t> </w:t>
      </w:r>
      <w:r>
        <w:rPr/>
        <w:t>the</w:t>
      </w:r>
      <w:r>
        <w:rPr>
          <w:spacing w:val="-1"/>
        </w:rPr>
        <w:t> </w:t>
      </w:r>
      <w:r>
        <w:rPr/>
        <w:t>curriculum focuses</w:t>
      </w:r>
      <w:r>
        <w:rPr>
          <w:spacing w:val="-3"/>
        </w:rPr>
        <w:t> </w:t>
      </w:r>
      <w:r>
        <w:rPr/>
        <w:t>on</w:t>
      </w:r>
      <w:r>
        <w:rPr>
          <w:spacing w:val="-2"/>
        </w:rPr>
        <w:t> </w:t>
      </w:r>
      <w:r>
        <w:rPr/>
        <w:t>the</w:t>
      </w:r>
      <w:r>
        <w:rPr>
          <w:spacing w:val="-1"/>
        </w:rPr>
        <w:t> </w:t>
      </w:r>
      <w:r>
        <w:rPr/>
        <w:t>student, on</w:t>
      </w:r>
      <w:r>
        <w:rPr>
          <w:spacing w:val="-4"/>
        </w:rPr>
        <w:t> </w:t>
      </w:r>
      <w:r>
        <w:rPr/>
        <w:t>his</w:t>
      </w:r>
      <w:r>
        <w:rPr>
          <w:spacing w:val="-1"/>
        </w:rPr>
        <w:t> </w:t>
      </w:r>
      <w:r>
        <w:rPr/>
        <w:t>particularities</w:t>
      </w:r>
      <w:r>
        <w:rPr>
          <w:spacing w:val="-1"/>
        </w:rPr>
        <w:t> </w:t>
      </w:r>
      <w:r>
        <w:rPr/>
        <w:t>and</w:t>
      </w:r>
      <w:r>
        <w:rPr>
          <w:spacing w:val="-2"/>
        </w:rPr>
        <w:t> </w:t>
      </w:r>
      <w:r>
        <w:rPr/>
        <w:t>needs, with his individual pace of learning and development (the psychocentric approach) and focuses on the assimilation of the value system promoted by society (socio-centric approach).</w:t>
      </w:r>
    </w:p>
    <w:p>
      <w:pPr>
        <w:pStyle w:val="BodyText"/>
        <w:spacing w:line="276" w:lineRule="auto" w:before="121"/>
        <w:ind w:left="100" w:right="119" w:firstLine="566"/>
        <w:jc w:val="both"/>
      </w:pPr>
      <w:r>
        <w:rPr/>
        <w:t>The Curriculum for FL I is part of the system of products (school programs) for primary education</w:t>
      </w:r>
      <w:r>
        <w:rPr>
          <w:spacing w:val="40"/>
        </w:rPr>
        <w:t> </w:t>
      </w:r>
      <w:r>
        <w:rPr/>
        <w:t>which develops and sets forth what is to be carried out in the given subject in the educational department, being assisted by other products with different functions according to their status in the curriculum</w:t>
      </w:r>
      <w:r>
        <w:rPr>
          <w:spacing w:val="40"/>
        </w:rPr>
        <w:t> </w:t>
      </w:r>
      <w:r>
        <w:rPr/>
        <w:t>paradigm (the planning framework for primary education, curricula for other subjects, school textbooks, methodological guides, multimedia sets, long-term projects, etc.).</w:t>
      </w:r>
    </w:p>
    <w:p>
      <w:pPr>
        <w:pStyle w:val="BodyText"/>
        <w:spacing w:line="276" w:lineRule="auto" w:before="119"/>
        <w:ind w:left="100" w:right="113" w:firstLine="566"/>
        <w:jc w:val="both"/>
      </w:pPr>
      <w:r>
        <w:rPr/>
        <w:t>As in the Curriculum for primary education, the key strand in the FL I curriculum is the system of goals expressed in terms of competencies. It should be mentioned that the formation</w:t>
      </w:r>
      <w:r>
        <w:rPr>
          <w:spacing w:val="-2"/>
        </w:rPr>
        <w:t> </w:t>
      </w:r>
      <w:r>
        <w:rPr/>
        <w:t>of a relevant system of skills is a continual or long-term process of education, interdisciplinary and/or intersectional nature, and complex and completed according to the levels of skills set by </w:t>
      </w:r>
      <w:r>
        <w:rPr>
          <w:b/>
        </w:rPr>
        <w:t>CEFR and developed through learning units, language content and thematic modules, through the gradual accumulation </w:t>
      </w:r>
      <w:r>
        <w:rPr/>
        <w:t>of </w:t>
      </w:r>
      <w:r>
        <w:rPr>
          <w:i/>
        </w:rPr>
        <w:t>prior knowledge </w:t>
      </w:r>
      <w:r>
        <w:rPr/>
        <w:t>or </w:t>
      </w:r>
      <w:r>
        <w:rPr>
          <w:i/>
        </w:rPr>
        <w:t>units of competence. </w:t>
      </w:r>
      <w:r>
        <w:rPr/>
        <w:t>Communication in a foreign language, recognized as one of the key European competences is based on the ability to understand, express and decipher thoughts, feelings and facts in oral and written form, from a living or virtual/simulated reality, online or offline, across the four major activities </w:t>
      </w:r>
      <w:r>
        <w:rPr>
          <w:i/>
        </w:rPr>
        <w:t>(reception, production, interaction, mediation)</w:t>
      </w:r>
      <w:r>
        <w:rPr/>
        <w:t>, in an appropriate range of social contexts established by CEFR (professional, public, educational, personal) or in correlation with educational strands </w:t>
      </w:r>
      <w:r>
        <w:rPr>
          <w:i/>
        </w:rPr>
        <w:t>(communication, culture,</w:t>
      </w:r>
      <w:r>
        <w:rPr>
          <w:i/>
          <w:spacing w:val="-3"/>
        </w:rPr>
        <w:t> </w:t>
      </w:r>
      <w:r>
        <w:rPr>
          <w:i/>
        </w:rPr>
        <w:t>comparison,</w:t>
      </w:r>
      <w:r>
        <w:rPr>
          <w:i/>
          <w:spacing w:val="-3"/>
        </w:rPr>
        <w:t> </w:t>
      </w:r>
      <w:r>
        <w:rPr>
          <w:i/>
        </w:rPr>
        <w:t>connection,</w:t>
      </w:r>
      <w:r>
        <w:rPr>
          <w:i/>
          <w:spacing w:val="-3"/>
        </w:rPr>
        <w:t> </w:t>
      </w:r>
      <w:r>
        <w:rPr>
          <w:i/>
        </w:rPr>
        <w:t>community),</w:t>
      </w:r>
      <w:r>
        <w:rPr>
          <w:i/>
          <w:spacing w:val="-1"/>
        </w:rPr>
        <w:t> </w:t>
      </w:r>
      <w:r>
        <w:rPr/>
        <w:t>completed</w:t>
      </w:r>
      <w:r>
        <w:rPr>
          <w:spacing w:val="-3"/>
        </w:rPr>
        <w:t> </w:t>
      </w:r>
      <w:r>
        <w:rPr/>
        <w:t>by</w:t>
      </w:r>
      <w:r>
        <w:rPr>
          <w:spacing w:val="-3"/>
        </w:rPr>
        <w:t> </w:t>
      </w:r>
      <w:r>
        <w:rPr/>
        <w:t>the</w:t>
      </w:r>
      <w:r>
        <w:rPr>
          <w:spacing w:val="-3"/>
        </w:rPr>
        <w:t> </w:t>
      </w:r>
      <w:r>
        <w:rPr/>
        <w:t>Massachusetts</w:t>
      </w:r>
      <w:r>
        <w:rPr>
          <w:spacing w:val="-2"/>
        </w:rPr>
        <w:t> </w:t>
      </w:r>
      <w:r>
        <w:rPr/>
        <w:t>Foreign</w:t>
      </w:r>
      <w:r>
        <w:rPr>
          <w:spacing w:val="-3"/>
        </w:rPr>
        <w:t> </w:t>
      </w:r>
      <w:r>
        <w:rPr/>
        <w:t>Language</w:t>
      </w:r>
      <w:r>
        <w:rPr>
          <w:spacing w:val="-3"/>
        </w:rPr>
        <w:t> </w:t>
      </w:r>
      <w:r>
        <w:rPr/>
        <w:t>Curriculum (MFLC, 2017), the source of the previous curriculum for the French language in bilingual classes (2008), FL I (2010) and FL II (2016). The current development implicitly maintains the </w:t>
      </w:r>
      <w:r>
        <w:rPr>
          <w:b/>
        </w:rPr>
        <w:t>domain-competence </w:t>
      </w:r>
      <w:r>
        <w:rPr/>
        <w:t>correlation, including within the communication domain (strand) training in the three language competences defined by CEFR (linguistic, sociolinguistic, and pragmatic) and pluri-and inter-cultural competences within the culture- domain. The competences initiated in the domains of comparison and connection are subsumed into types</w:t>
      </w:r>
      <w:r>
        <w:rPr>
          <w:spacing w:val="40"/>
        </w:rPr>
        <w:t> </w:t>
      </w:r>
      <w:r>
        <w:rPr/>
        <w:t>of approaches (methodological and interdisciplinary), and the civic or pragmatic competence (community strand) increases in importance and it is projected within each competence, according to the new definition of competence based on the attitudes and values, expressed in the NCRF as a desired outcome for the formation of the pupil's personality and his value system during schooling. The appearance of the Complementary Volume at CEFR, in 2018, could imply at the next stage of schooling learning FL II from the 5th grade and the openness to interdisciplinary, and the formation of a new competence with previously developed descriptors (by CEFR): multilingual competence, similar to (multi /inter) cultural competence, the latter proposed for training in this document.</w:t>
      </w:r>
    </w:p>
    <w:p>
      <w:pPr>
        <w:pStyle w:val="BodyText"/>
        <w:spacing w:line="276" w:lineRule="auto" w:before="120"/>
        <w:ind w:left="100" w:right="122" w:firstLine="566"/>
        <w:jc w:val="both"/>
      </w:pPr>
      <w:r>
        <w:rPr/>
        <w:t>Regarding to the primary education competency framework, it is outlined in the Primary Education Curriculum and is structured as follows:</w:t>
      </w:r>
    </w:p>
    <w:p>
      <w:pPr>
        <w:spacing w:after="0" w:line="276" w:lineRule="auto"/>
        <w:jc w:val="both"/>
        <w:sectPr>
          <w:pgSz w:w="11910" w:h="16840"/>
          <w:pgMar w:header="0" w:footer="1003" w:top="1340" w:bottom="1200" w:left="980" w:right="960"/>
        </w:sectPr>
      </w:pPr>
    </w:p>
    <w:p>
      <w:pPr>
        <w:pStyle w:val="ListParagraph"/>
        <w:numPr>
          <w:ilvl w:val="0"/>
          <w:numId w:val="7"/>
        </w:numPr>
        <w:tabs>
          <w:tab w:pos="905" w:val="left" w:leader="none"/>
        </w:tabs>
        <w:spacing w:line="240" w:lineRule="auto" w:before="38" w:after="0"/>
        <w:ind w:left="905" w:right="0" w:hanging="239"/>
        <w:jc w:val="left"/>
        <w:rPr>
          <w:sz w:val="22"/>
        </w:rPr>
      </w:pPr>
      <w:r>
        <w:rPr>
          <w:sz w:val="22"/>
        </w:rPr>
        <w:t>Key</w:t>
      </w:r>
      <w:r>
        <w:rPr>
          <w:spacing w:val="-9"/>
          <w:sz w:val="22"/>
        </w:rPr>
        <w:t> </w:t>
      </w:r>
      <w:r>
        <w:rPr>
          <w:sz w:val="22"/>
        </w:rPr>
        <w:t>/intersectional</w:t>
      </w:r>
      <w:r>
        <w:rPr>
          <w:spacing w:val="-10"/>
          <w:sz w:val="22"/>
        </w:rPr>
        <w:t> </w:t>
      </w:r>
      <w:r>
        <w:rPr>
          <w:sz w:val="22"/>
        </w:rPr>
        <w:t>/transdisciplinary</w:t>
      </w:r>
      <w:r>
        <w:rPr>
          <w:spacing w:val="-8"/>
          <w:sz w:val="22"/>
        </w:rPr>
        <w:t> </w:t>
      </w:r>
      <w:r>
        <w:rPr>
          <w:spacing w:val="-2"/>
          <w:sz w:val="22"/>
        </w:rPr>
        <w:t>competences;</w:t>
      </w:r>
    </w:p>
    <w:p>
      <w:pPr>
        <w:pStyle w:val="ListParagraph"/>
        <w:numPr>
          <w:ilvl w:val="0"/>
          <w:numId w:val="7"/>
        </w:numPr>
        <w:tabs>
          <w:tab w:pos="899" w:val="left" w:leader="none"/>
        </w:tabs>
        <w:spacing w:line="240" w:lineRule="auto" w:before="162" w:after="0"/>
        <w:ind w:left="899" w:right="0" w:hanging="233"/>
        <w:jc w:val="left"/>
        <w:rPr>
          <w:sz w:val="22"/>
        </w:rPr>
      </w:pPr>
      <w:r>
        <w:rPr>
          <w:sz w:val="22"/>
        </w:rPr>
        <w:t>Specific</w:t>
      </w:r>
      <w:r>
        <w:rPr>
          <w:spacing w:val="-5"/>
          <w:sz w:val="22"/>
        </w:rPr>
        <w:t> </w:t>
      </w:r>
      <w:r>
        <w:rPr>
          <w:sz w:val="22"/>
        </w:rPr>
        <w:t>competences</w:t>
      </w:r>
      <w:r>
        <w:rPr>
          <w:spacing w:val="-7"/>
          <w:sz w:val="22"/>
        </w:rPr>
        <w:t> </w:t>
      </w:r>
      <w:r>
        <w:rPr>
          <w:sz w:val="22"/>
        </w:rPr>
        <w:t>for</w:t>
      </w:r>
      <w:r>
        <w:rPr>
          <w:spacing w:val="-4"/>
          <w:sz w:val="22"/>
        </w:rPr>
        <w:t> </w:t>
      </w:r>
      <w:r>
        <w:rPr>
          <w:sz w:val="22"/>
        </w:rPr>
        <w:t>particular</w:t>
      </w:r>
      <w:r>
        <w:rPr>
          <w:spacing w:val="-5"/>
          <w:sz w:val="22"/>
        </w:rPr>
        <w:t> </w:t>
      </w:r>
      <w:r>
        <w:rPr>
          <w:sz w:val="22"/>
        </w:rPr>
        <w:t>school</w:t>
      </w:r>
      <w:r>
        <w:rPr>
          <w:spacing w:val="-7"/>
          <w:sz w:val="22"/>
        </w:rPr>
        <w:t> </w:t>
      </w:r>
      <w:r>
        <w:rPr>
          <w:spacing w:val="-2"/>
          <w:sz w:val="22"/>
        </w:rPr>
        <w:t>subjects;</w:t>
      </w:r>
    </w:p>
    <w:p>
      <w:pPr>
        <w:pStyle w:val="ListParagraph"/>
        <w:numPr>
          <w:ilvl w:val="0"/>
          <w:numId w:val="7"/>
        </w:numPr>
        <w:tabs>
          <w:tab w:pos="888" w:val="left" w:leader="none"/>
        </w:tabs>
        <w:spacing w:line="240" w:lineRule="auto" w:before="158" w:after="0"/>
        <w:ind w:left="888" w:right="0" w:hanging="222"/>
        <w:jc w:val="left"/>
        <w:rPr>
          <w:sz w:val="22"/>
        </w:rPr>
      </w:pPr>
      <w:r>
        <w:rPr>
          <w:sz w:val="22"/>
        </w:rPr>
        <w:t>The</w:t>
      </w:r>
      <w:r>
        <w:rPr>
          <w:spacing w:val="-2"/>
          <w:sz w:val="22"/>
        </w:rPr>
        <w:t> </w:t>
      </w:r>
      <w:r>
        <w:rPr>
          <w:sz w:val="22"/>
        </w:rPr>
        <w:t>units</w:t>
      </w:r>
      <w:r>
        <w:rPr>
          <w:spacing w:val="-1"/>
          <w:sz w:val="22"/>
        </w:rPr>
        <w:t> </w:t>
      </w:r>
      <w:r>
        <w:rPr>
          <w:sz w:val="22"/>
        </w:rPr>
        <w:t>of</w:t>
      </w:r>
      <w:r>
        <w:rPr>
          <w:spacing w:val="-4"/>
          <w:sz w:val="22"/>
        </w:rPr>
        <w:t> </w:t>
      </w:r>
      <w:r>
        <w:rPr>
          <w:spacing w:val="-2"/>
          <w:sz w:val="22"/>
        </w:rPr>
        <w:t>competence.</w:t>
      </w:r>
    </w:p>
    <w:p>
      <w:pPr>
        <w:spacing w:line="276" w:lineRule="auto" w:before="161"/>
        <w:ind w:left="100" w:right="114" w:firstLine="566"/>
        <w:jc w:val="both"/>
        <w:rPr>
          <w:b/>
          <w:sz w:val="22"/>
        </w:rPr>
      </w:pPr>
      <w:r>
        <w:rPr>
          <w:sz w:val="22"/>
        </w:rPr>
        <w:t>This curriculum aims at a more sober structure and further sets out: </w:t>
      </w:r>
      <w:r>
        <w:rPr>
          <w:b/>
          <w:i/>
          <w:sz w:val="22"/>
        </w:rPr>
        <w:t>Specific Competences for a Subject, Subject Management, Distribution of Hours among the Content Units, Teaching Units, Linguistic Content, Suggestions for</w:t>
      </w:r>
      <w:r>
        <w:rPr>
          <w:b/>
          <w:i/>
          <w:spacing w:val="-2"/>
          <w:sz w:val="22"/>
        </w:rPr>
        <w:t> </w:t>
      </w:r>
      <w:r>
        <w:rPr>
          <w:b/>
          <w:i/>
          <w:sz w:val="22"/>
        </w:rPr>
        <w:t>Contexts and Communicative Tasks</w:t>
      </w:r>
      <w:r>
        <w:rPr>
          <w:sz w:val="22"/>
        </w:rPr>
        <w:t>.</w:t>
      </w:r>
      <w:r>
        <w:rPr>
          <w:spacing w:val="-1"/>
          <w:sz w:val="22"/>
        </w:rPr>
        <w:t> </w:t>
      </w:r>
      <w:r>
        <w:rPr>
          <w:sz w:val="22"/>
        </w:rPr>
        <w:t>The specificity</w:t>
      </w:r>
      <w:r>
        <w:rPr>
          <w:spacing w:val="-1"/>
          <w:sz w:val="22"/>
        </w:rPr>
        <w:t> </w:t>
      </w:r>
      <w:r>
        <w:rPr>
          <w:sz w:val="22"/>
        </w:rPr>
        <w:t>of each of</w:t>
      </w:r>
      <w:r>
        <w:rPr>
          <w:spacing w:val="-1"/>
          <w:sz w:val="22"/>
        </w:rPr>
        <w:t> </w:t>
      </w:r>
      <w:r>
        <w:rPr>
          <w:sz w:val="22"/>
        </w:rPr>
        <w:t>these</w:t>
      </w:r>
      <w:r>
        <w:rPr>
          <w:spacing w:val="-1"/>
          <w:sz w:val="22"/>
        </w:rPr>
        <w:t> </w:t>
      </w:r>
      <w:r>
        <w:rPr>
          <w:sz w:val="22"/>
        </w:rPr>
        <w:t>components</w:t>
      </w:r>
      <w:r>
        <w:rPr>
          <w:spacing w:val="-1"/>
          <w:sz w:val="22"/>
        </w:rPr>
        <w:t> </w:t>
      </w:r>
      <w:r>
        <w:rPr>
          <w:sz w:val="22"/>
        </w:rPr>
        <w:t>is described in the Curriculum for Primary education, under the section </w:t>
      </w:r>
      <w:r>
        <w:rPr>
          <w:b/>
          <w:sz w:val="22"/>
        </w:rPr>
        <w:t>Curriculum: Curriculum product.</w:t>
      </w:r>
    </w:p>
    <w:p>
      <w:pPr>
        <w:pStyle w:val="BodyText"/>
        <w:rPr>
          <w:b/>
        </w:rPr>
      </w:pPr>
    </w:p>
    <w:p>
      <w:pPr>
        <w:pStyle w:val="BodyText"/>
        <w:spacing w:before="13"/>
        <w:rPr>
          <w:b/>
        </w:rPr>
      </w:pPr>
    </w:p>
    <w:p>
      <w:pPr>
        <w:pStyle w:val="Heading5"/>
        <w:numPr>
          <w:ilvl w:val="1"/>
          <w:numId w:val="6"/>
        </w:numPr>
        <w:tabs>
          <w:tab w:pos="2527" w:val="left" w:leader="none"/>
        </w:tabs>
        <w:spacing w:line="240" w:lineRule="auto" w:before="0" w:after="0"/>
        <w:ind w:left="2527" w:right="0" w:hanging="514"/>
        <w:jc w:val="left"/>
      </w:pPr>
      <w:r>
        <w:rPr>
          <w:color w:val="00ADEE"/>
          <w:w w:val="85"/>
        </w:rPr>
        <w:t>Subject-specific</w:t>
      </w:r>
      <w:r>
        <w:rPr>
          <w:color w:val="00ADEE"/>
          <w:spacing w:val="40"/>
        </w:rPr>
        <w:t> </w:t>
      </w:r>
      <w:r>
        <w:rPr>
          <w:color w:val="00ADEE"/>
          <w:w w:val="85"/>
        </w:rPr>
        <w:t>competencies</w:t>
      </w:r>
      <w:r>
        <w:rPr>
          <w:color w:val="00ADEE"/>
          <w:spacing w:val="41"/>
        </w:rPr>
        <w:t> </w:t>
      </w:r>
      <w:r>
        <w:rPr>
          <w:color w:val="00ADEE"/>
          <w:w w:val="85"/>
        </w:rPr>
        <w:t>(CEFR</w:t>
      </w:r>
      <w:r>
        <w:rPr>
          <w:color w:val="00ADEE"/>
          <w:spacing w:val="52"/>
        </w:rPr>
        <w:t> </w:t>
      </w:r>
      <w:r>
        <w:rPr>
          <w:color w:val="00ADEE"/>
          <w:w w:val="85"/>
        </w:rPr>
        <w:t>Level</w:t>
      </w:r>
      <w:r>
        <w:rPr>
          <w:color w:val="00ADEE"/>
          <w:spacing w:val="39"/>
        </w:rPr>
        <w:t> </w:t>
      </w:r>
      <w:r>
        <w:rPr>
          <w:color w:val="00ADEE"/>
          <w:spacing w:val="-4"/>
          <w:w w:val="85"/>
        </w:rPr>
        <w:t>A1):</w:t>
      </w:r>
    </w:p>
    <w:p>
      <w:pPr>
        <w:pStyle w:val="ListParagraph"/>
        <w:numPr>
          <w:ilvl w:val="1"/>
          <w:numId w:val="7"/>
        </w:numPr>
        <w:tabs>
          <w:tab w:pos="904" w:val="left" w:leader="none"/>
        </w:tabs>
        <w:spacing w:line="276" w:lineRule="auto" w:before="246" w:after="0"/>
        <w:ind w:left="100" w:right="118" w:firstLine="566"/>
        <w:jc w:val="left"/>
        <w:rPr>
          <w:sz w:val="22"/>
        </w:rPr>
      </w:pPr>
      <w:r>
        <w:rPr>
          <w:b/>
          <w:color w:val="00AFEF"/>
          <w:sz w:val="22"/>
        </w:rPr>
        <w:t>Linguistic Competence: </w:t>
      </w:r>
      <w:r>
        <w:rPr>
          <w:sz w:val="22"/>
        </w:rPr>
        <w:t>Discrimination of the linguistic elements through the formation of simple, short, and correct messages, showing an interest in valuing the language as a system.</w:t>
      </w:r>
    </w:p>
    <w:p>
      <w:pPr>
        <w:pStyle w:val="ListParagraph"/>
        <w:numPr>
          <w:ilvl w:val="1"/>
          <w:numId w:val="7"/>
        </w:numPr>
        <w:tabs>
          <w:tab w:pos="906" w:val="left" w:leader="none"/>
        </w:tabs>
        <w:spacing w:line="273" w:lineRule="auto" w:before="122" w:after="0"/>
        <w:ind w:left="100" w:right="113" w:firstLine="566"/>
        <w:jc w:val="left"/>
        <w:rPr>
          <w:sz w:val="22"/>
        </w:rPr>
      </w:pPr>
      <w:r>
        <w:rPr>
          <w:b/>
          <w:color w:val="00AFEF"/>
          <w:sz w:val="22"/>
        </w:rPr>
        <w:t>Sociolinguistic Competence</w:t>
      </w:r>
      <w:r>
        <w:rPr>
          <w:sz w:val="22"/>
        </w:rPr>
        <w:t>: The use of linguistic elements, demonstrating creativity in the use of the language within the framework of social contact.</w:t>
      </w:r>
    </w:p>
    <w:p>
      <w:pPr>
        <w:pStyle w:val="ListParagraph"/>
        <w:numPr>
          <w:ilvl w:val="1"/>
          <w:numId w:val="7"/>
        </w:numPr>
        <w:tabs>
          <w:tab w:pos="1005" w:val="left" w:leader="none"/>
        </w:tabs>
        <w:spacing w:line="276" w:lineRule="auto" w:before="124" w:after="0"/>
        <w:ind w:left="100" w:right="117" w:firstLine="566"/>
        <w:jc w:val="left"/>
        <w:rPr>
          <w:sz w:val="22"/>
        </w:rPr>
      </w:pPr>
      <w:r>
        <w:rPr>
          <w:b/>
          <w:color w:val="00AFEF"/>
          <w:sz w:val="22"/>
        </w:rPr>
        <w:t>Pragmatic</w:t>
      </w:r>
      <w:r>
        <w:rPr>
          <w:b/>
          <w:color w:val="00AFEF"/>
          <w:spacing w:val="80"/>
          <w:w w:val="150"/>
          <w:sz w:val="22"/>
        </w:rPr>
        <w:t> </w:t>
      </w:r>
      <w:r>
        <w:rPr>
          <w:b/>
          <w:color w:val="00AFEF"/>
          <w:sz w:val="22"/>
        </w:rPr>
        <w:t>Competence:</w:t>
      </w:r>
      <w:r>
        <w:rPr>
          <w:b/>
          <w:color w:val="00AFEF"/>
          <w:spacing w:val="80"/>
          <w:w w:val="150"/>
          <w:sz w:val="22"/>
        </w:rPr>
        <w:t> </w:t>
      </w:r>
      <w:r>
        <w:rPr>
          <w:sz w:val="22"/>
        </w:rPr>
        <w:t>Adaption</w:t>
      </w:r>
      <w:r>
        <w:rPr>
          <w:spacing w:val="80"/>
          <w:w w:val="150"/>
          <w:sz w:val="22"/>
        </w:rPr>
        <w:t> </w:t>
      </w:r>
      <w:r>
        <w:rPr>
          <w:sz w:val="22"/>
        </w:rPr>
        <w:t>of</w:t>
      </w:r>
      <w:r>
        <w:rPr>
          <w:spacing w:val="80"/>
          <w:w w:val="150"/>
          <w:sz w:val="22"/>
        </w:rPr>
        <w:t> </w:t>
      </w:r>
      <w:r>
        <w:rPr>
          <w:sz w:val="22"/>
        </w:rPr>
        <w:t>linguistic</w:t>
      </w:r>
      <w:r>
        <w:rPr>
          <w:spacing w:val="80"/>
          <w:w w:val="150"/>
          <w:sz w:val="22"/>
        </w:rPr>
        <w:t> </w:t>
      </w:r>
      <w:r>
        <w:rPr>
          <w:sz w:val="22"/>
        </w:rPr>
        <w:t>elements</w:t>
      </w:r>
      <w:r>
        <w:rPr>
          <w:spacing w:val="80"/>
          <w:w w:val="150"/>
          <w:sz w:val="22"/>
        </w:rPr>
        <w:t> </w:t>
      </w:r>
      <w:r>
        <w:rPr>
          <w:sz w:val="22"/>
        </w:rPr>
        <w:t>to</w:t>
      </w:r>
      <w:r>
        <w:rPr>
          <w:spacing w:val="80"/>
          <w:w w:val="150"/>
          <w:sz w:val="22"/>
        </w:rPr>
        <w:t> </w:t>
      </w:r>
      <w:r>
        <w:rPr>
          <w:sz w:val="22"/>
        </w:rPr>
        <w:t>common</w:t>
      </w:r>
      <w:r>
        <w:rPr>
          <w:spacing w:val="80"/>
          <w:w w:val="150"/>
          <w:sz w:val="22"/>
        </w:rPr>
        <w:t> </w:t>
      </w:r>
      <w:r>
        <w:rPr>
          <w:sz w:val="22"/>
        </w:rPr>
        <w:t>/familiar</w:t>
      </w:r>
      <w:r>
        <w:rPr>
          <w:spacing w:val="80"/>
          <w:w w:val="150"/>
          <w:sz w:val="22"/>
        </w:rPr>
        <w:t> </w:t>
      </w:r>
      <w:r>
        <w:rPr>
          <w:sz w:val="22"/>
        </w:rPr>
        <w:t>contexts, demonstrating correctness and coherence in structuring the message.</w:t>
      </w:r>
    </w:p>
    <w:p>
      <w:pPr>
        <w:pStyle w:val="ListParagraph"/>
        <w:numPr>
          <w:ilvl w:val="1"/>
          <w:numId w:val="7"/>
        </w:numPr>
        <w:tabs>
          <w:tab w:pos="916" w:val="left" w:leader="none"/>
        </w:tabs>
        <w:spacing w:line="276" w:lineRule="auto" w:before="120" w:after="0"/>
        <w:ind w:left="100" w:right="115" w:firstLine="566"/>
        <w:jc w:val="left"/>
        <w:rPr>
          <w:sz w:val="22"/>
        </w:rPr>
      </w:pPr>
      <w:r>
        <w:rPr>
          <w:b/>
          <w:color w:val="00AFEF"/>
          <w:sz w:val="22"/>
        </w:rPr>
        <w:t>(Multi-/</w:t>
      </w:r>
      <w:r>
        <w:rPr>
          <w:b/>
          <w:color w:val="00AFEF"/>
          <w:spacing w:val="29"/>
          <w:sz w:val="22"/>
        </w:rPr>
        <w:t> </w:t>
      </w:r>
      <w:r>
        <w:rPr>
          <w:b/>
          <w:color w:val="00AFEF"/>
          <w:sz w:val="22"/>
        </w:rPr>
        <w:t>Inter-)</w:t>
      </w:r>
      <w:r>
        <w:rPr>
          <w:b/>
          <w:color w:val="00AFEF"/>
          <w:spacing w:val="29"/>
          <w:sz w:val="22"/>
        </w:rPr>
        <w:t> </w:t>
      </w:r>
      <w:r>
        <w:rPr>
          <w:b/>
          <w:color w:val="00AFEF"/>
          <w:sz w:val="22"/>
        </w:rPr>
        <w:t>Cultural</w:t>
      </w:r>
      <w:r>
        <w:rPr>
          <w:b/>
          <w:color w:val="00AFEF"/>
          <w:spacing w:val="31"/>
          <w:sz w:val="22"/>
        </w:rPr>
        <w:t> </w:t>
      </w:r>
      <w:r>
        <w:rPr>
          <w:b/>
          <w:color w:val="00AFEF"/>
          <w:sz w:val="22"/>
        </w:rPr>
        <w:t>Competence:</w:t>
      </w:r>
      <w:r>
        <w:rPr>
          <w:b/>
          <w:color w:val="00AFEF"/>
          <w:spacing w:val="30"/>
          <w:sz w:val="22"/>
        </w:rPr>
        <w:t> </w:t>
      </w:r>
      <w:r>
        <w:rPr>
          <w:sz w:val="22"/>
        </w:rPr>
        <w:t>Assessment</w:t>
      </w:r>
      <w:r>
        <w:rPr>
          <w:spacing w:val="29"/>
          <w:sz w:val="22"/>
        </w:rPr>
        <w:t> </w:t>
      </w:r>
      <w:r>
        <w:rPr>
          <w:sz w:val="22"/>
        </w:rPr>
        <w:t>of</w:t>
      </w:r>
      <w:r>
        <w:rPr>
          <w:spacing w:val="30"/>
          <w:sz w:val="22"/>
        </w:rPr>
        <w:t> </w:t>
      </w:r>
      <w:r>
        <w:rPr>
          <w:sz w:val="22"/>
        </w:rPr>
        <w:t>the</w:t>
      </w:r>
      <w:r>
        <w:rPr>
          <w:spacing w:val="28"/>
          <w:sz w:val="22"/>
        </w:rPr>
        <w:t> </w:t>
      </w:r>
      <w:r>
        <w:rPr>
          <w:sz w:val="22"/>
        </w:rPr>
        <w:t>specific</w:t>
      </w:r>
      <w:r>
        <w:rPr>
          <w:spacing w:val="28"/>
          <w:sz w:val="22"/>
        </w:rPr>
        <w:t> </w:t>
      </w:r>
      <w:r>
        <w:rPr>
          <w:sz w:val="22"/>
        </w:rPr>
        <w:t>elements</w:t>
      </w:r>
      <w:r>
        <w:rPr>
          <w:spacing w:val="28"/>
          <w:sz w:val="22"/>
        </w:rPr>
        <w:t> </w:t>
      </w:r>
      <w:r>
        <w:rPr>
          <w:sz w:val="22"/>
        </w:rPr>
        <w:t>of</w:t>
      </w:r>
      <w:r>
        <w:rPr>
          <w:spacing w:val="30"/>
          <w:sz w:val="22"/>
        </w:rPr>
        <w:t> </w:t>
      </w:r>
      <w:r>
        <w:rPr>
          <w:sz w:val="22"/>
        </w:rPr>
        <w:t>the</w:t>
      </w:r>
      <w:r>
        <w:rPr>
          <w:spacing w:val="28"/>
          <w:sz w:val="22"/>
        </w:rPr>
        <w:t> </w:t>
      </w:r>
      <w:r>
        <w:rPr>
          <w:sz w:val="22"/>
        </w:rPr>
        <w:t>culture</w:t>
      </w:r>
      <w:r>
        <w:rPr>
          <w:spacing w:val="28"/>
          <w:sz w:val="22"/>
        </w:rPr>
        <w:t> </w:t>
      </w:r>
      <w:r>
        <w:rPr>
          <w:sz w:val="22"/>
        </w:rPr>
        <w:t>of</w:t>
      </w:r>
      <w:r>
        <w:rPr>
          <w:spacing w:val="30"/>
          <w:sz w:val="22"/>
        </w:rPr>
        <w:t> </w:t>
      </w:r>
      <w:r>
        <w:rPr>
          <w:sz w:val="22"/>
        </w:rPr>
        <w:t>the foreign language studied, expression of interest in and respect for the values of another culture.</w:t>
      </w:r>
    </w:p>
    <w:p>
      <w:pPr>
        <w:pStyle w:val="BodyText"/>
      </w:pPr>
    </w:p>
    <w:p>
      <w:pPr>
        <w:pStyle w:val="BodyText"/>
      </w:pPr>
    </w:p>
    <w:p>
      <w:pPr>
        <w:pStyle w:val="BodyText"/>
        <w:spacing w:before="160"/>
      </w:pPr>
    </w:p>
    <w:p>
      <w:pPr>
        <w:pStyle w:val="Heading5"/>
        <w:numPr>
          <w:ilvl w:val="1"/>
          <w:numId w:val="6"/>
        </w:numPr>
        <w:tabs>
          <w:tab w:pos="4013" w:val="left" w:leader="none"/>
        </w:tabs>
        <w:spacing w:line="240" w:lineRule="auto" w:before="0" w:after="0"/>
        <w:ind w:left="4013" w:right="0" w:hanging="586"/>
        <w:jc w:val="left"/>
      </w:pPr>
      <w:bookmarkStart w:name="_TOC_250023" w:id="5"/>
      <w:r>
        <w:rPr>
          <w:color w:val="00ADEE"/>
        </w:rPr>
        <w:t>Subject</w:t>
      </w:r>
      <w:r>
        <w:rPr>
          <w:color w:val="00ADEE"/>
          <w:spacing w:val="-11"/>
        </w:rPr>
        <w:t> </w:t>
      </w:r>
      <w:bookmarkEnd w:id="5"/>
      <w:r>
        <w:rPr>
          <w:color w:val="00ADEE"/>
          <w:spacing w:val="-2"/>
        </w:rPr>
        <w:t>management</w:t>
      </w:r>
    </w:p>
    <w:p>
      <w:pPr>
        <w:pStyle w:val="BodyText"/>
        <w:rPr>
          <w:rFonts w:ascii="Tahoma"/>
          <w:b/>
          <w:sz w:val="20"/>
        </w:rPr>
      </w:pPr>
    </w:p>
    <w:p>
      <w:pPr>
        <w:pStyle w:val="BodyText"/>
        <w:spacing w:before="59"/>
        <w:rPr>
          <w:rFonts w:ascii="Tahoma"/>
          <w:b/>
          <w:sz w:val="20"/>
        </w:rPr>
      </w:pPr>
    </w:p>
    <w:tbl>
      <w:tblPr>
        <w:tblW w:w="0" w:type="auto"/>
        <w:jc w:val="left"/>
        <w:tblInd w:w="285" w:type="dxa"/>
        <w:tblBorders>
          <w:top w:val="single" w:sz="4" w:space="0" w:color="4F81BC"/>
          <w:left w:val="single" w:sz="4" w:space="0" w:color="4F81BC"/>
          <w:bottom w:val="single" w:sz="4" w:space="0" w:color="4F81BC"/>
          <w:right w:val="single" w:sz="4" w:space="0" w:color="4F81BC"/>
          <w:insideH w:val="single" w:sz="4" w:space="0" w:color="4F81BC"/>
          <w:insideV w:val="single" w:sz="4" w:space="0" w:color="4F81BC"/>
        </w:tblBorders>
        <w:tblLayout w:type="fixed"/>
        <w:tblCellMar>
          <w:top w:w="0" w:type="dxa"/>
          <w:left w:w="0" w:type="dxa"/>
          <w:bottom w:w="0" w:type="dxa"/>
          <w:right w:w="0" w:type="dxa"/>
        </w:tblCellMar>
        <w:tblLook w:val="01E0"/>
      </w:tblPr>
      <w:tblGrid>
        <w:gridCol w:w="1457"/>
        <w:gridCol w:w="1762"/>
        <w:gridCol w:w="1771"/>
        <w:gridCol w:w="922"/>
        <w:gridCol w:w="1927"/>
        <w:gridCol w:w="1517"/>
      </w:tblGrid>
      <w:tr>
        <w:trPr>
          <w:trHeight w:val="614" w:hRule="atLeast"/>
        </w:trPr>
        <w:tc>
          <w:tcPr>
            <w:tcW w:w="1457" w:type="dxa"/>
            <w:tcBorders>
              <w:bottom w:val="nil"/>
              <w:right w:val="nil"/>
            </w:tcBorders>
            <w:shd w:val="clear" w:color="auto" w:fill="00AFEF"/>
          </w:tcPr>
          <w:p>
            <w:pPr>
              <w:pStyle w:val="TableParagraph"/>
              <w:spacing w:line="189" w:lineRule="auto" w:before="124"/>
              <w:ind w:left="456" w:right="384" w:hanging="68"/>
              <w:rPr>
                <w:b/>
                <w:sz w:val="22"/>
              </w:rPr>
            </w:pPr>
            <w:r>
              <w:rPr>
                <w:b/>
                <w:color w:val="FFFFFF"/>
                <w:spacing w:val="-2"/>
                <w:sz w:val="22"/>
              </w:rPr>
              <w:t>Subject </w:t>
            </w:r>
            <w:r>
              <w:rPr>
                <w:b/>
                <w:color w:val="FFFFFF"/>
                <w:spacing w:val="-4"/>
                <w:sz w:val="22"/>
              </w:rPr>
              <w:t>Name</w:t>
            </w:r>
          </w:p>
        </w:tc>
        <w:tc>
          <w:tcPr>
            <w:tcW w:w="1762" w:type="dxa"/>
            <w:tcBorders>
              <w:left w:val="nil"/>
              <w:bottom w:val="nil"/>
              <w:right w:val="nil"/>
            </w:tcBorders>
            <w:shd w:val="clear" w:color="auto" w:fill="00AFEF"/>
          </w:tcPr>
          <w:p>
            <w:pPr>
              <w:pStyle w:val="TableParagraph"/>
              <w:spacing w:before="186"/>
              <w:ind w:left="348"/>
              <w:rPr>
                <w:b/>
                <w:sz w:val="22"/>
              </w:rPr>
            </w:pPr>
            <w:r>
              <w:rPr>
                <w:b/>
                <w:color w:val="FFFFFF"/>
                <w:sz w:val="22"/>
              </w:rPr>
              <w:t>Subject</w:t>
            </w:r>
            <w:r>
              <w:rPr>
                <w:b/>
                <w:color w:val="FFFFFF"/>
                <w:spacing w:val="-3"/>
                <w:sz w:val="22"/>
              </w:rPr>
              <w:t> </w:t>
            </w:r>
            <w:r>
              <w:rPr>
                <w:b/>
                <w:color w:val="FFFFFF"/>
                <w:spacing w:val="-2"/>
                <w:sz w:val="22"/>
              </w:rPr>
              <w:t>Status</w:t>
            </w:r>
          </w:p>
        </w:tc>
        <w:tc>
          <w:tcPr>
            <w:tcW w:w="1771" w:type="dxa"/>
            <w:tcBorders>
              <w:left w:val="nil"/>
              <w:bottom w:val="nil"/>
              <w:right w:val="nil"/>
            </w:tcBorders>
            <w:shd w:val="clear" w:color="auto" w:fill="00AFEF"/>
          </w:tcPr>
          <w:p>
            <w:pPr>
              <w:pStyle w:val="TableParagraph"/>
              <w:spacing w:before="52"/>
              <w:ind w:left="674" w:right="430" w:hanging="233"/>
              <w:rPr>
                <w:b/>
                <w:sz w:val="22"/>
              </w:rPr>
            </w:pPr>
            <w:r>
              <w:rPr>
                <w:b/>
                <w:color w:val="FFFFFF"/>
                <w:spacing w:val="-2"/>
                <w:sz w:val="22"/>
              </w:rPr>
              <w:t>Curricular </w:t>
            </w:r>
            <w:r>
              <w:rPr>
                <w:b/>
                <w:color w:val="FFFFFF"/>
                <w:spacing w:val="-4"/>
                <w:sz w:val="22"/>
              </w:rPr>
              <w:t>Area</w:t>
            </w:r>
          </w:p>
        </w:tc>
        <w:tc>
          <w:tcPr>
            <w:tcW w:w="922" w:type="dxa"/>
            <w:tcBorders>
              <w:left w:val="nil"/>
              <w:bottom w:val="nil"/>
              <w:right w:val="nil"/>
            </w:tcBorders>
            <w:shd w:val="clear" w:color="auto" w:fill="00AFEF"/>
          </w:tcPr>
          <w:p>
            <w:pPr>
              <w:pStyle w:val="TableParagraph"/>
              <w:spacing w:before="155"/>
              <w:ind w:left="5"/>
              <w:jc w:val="center"/>
              <w:rPr>
                <w:b/>
                <w:sz w:val="22"/>
              </w:rPr>
            </w:pPr>
            <w:r>
              <w:rPr>
                <w:b/>
                <w:color w:val="FFFFFF"/>
                <w:spacing w:val="-2"/>
                <w:sz w:val="22"/>
              </w:rPr>
              <w:t>Grade</w:t>
            </w:r>
          </w:p>
        </w:tc>
        <w:tc>
          <w:tcPr>
            <w:tcW w:w="1927" w:type="dxa"/>
            <w:tcBorders>
              <w:left w:val="nil"/>
              <w:bottom w:val="nil"/>
              <w:right w:val="nil"/>
            </w:tcBorders>
            <w:shd w:val="clear" w:color="auto" w:fill="00AFEF"/>
          </w:tcPr>
          <w:p>
            <w:pPr>
              <w:pStyle w:val="TableParagraph"/>
              <w:spacing w:line="232" w:lineRule="auto" w:before="46"/>
              <w:ind w:left="641" w:right="513" w:hanging="123"/>
              <w:rPr>
                <w:b/>
                <w:sz w:val="22"/>
              </w:rPr>
            </w:pPr>
            <w:r>
              <w:rPr>
                <w:b/>
                <w:color w:val="FFFFFF"/>
                <w:sz w:val="22"/>
              </w:rPr>
              <w:t>No.</w:t>
            </w:r>
            <w:r>
              <w:rPr>
                <w:b/>
                <w:color w:val="FFFFFF"/>
                <w:spacing w:val="-13"/>
                <w:sz w:val="22"/>
              </w:rPr>
              <w:t> </w:t>
            </w:r>
            <w:r>
              <w:rPr>
                <w:b/>
                <w:color w:val="FFFFFF"/>
                <w:sz w:val="22"/>
              </w:rPr>
              <w:t>hours a week</w:t>
            </w:r>
          </w:p>
        </w:tc>
        <w:tc>
          <w:tcPr>
            <w:tcW w:w="1517" w:type="dxa"/>
            <w:tcBorders>
              <w:left w:val="nil"/>
              <w:bottom w:val="nil"/>
            </w:tcBorders>
            <w:shd w:val="clear" w:color="auto" w:fill="00AFEF"/>
          </w:tcPr>
          <w:p>
            <w:pPr>
              <w:pStyle w:val="TableParagraph"/>
              <w:spacing w:line="235" w:lineRule="auto" w:before="41"/>
              <w:ind w:left="565" w:right="119" w:hanging="426"/>
              <w:rPr>
                <w:b/>
                <w:sz w:val="22"/>
              </w:rPr>
            </w:pPr>
            <w:r>
              <w:rPr>
                <w:b/>
                <w:color w:val="FFFFFF"/>
                <w:sz w:val="22"/>
              </w:rPr>
              <w:t>No.</w:t>
            </w:r>
            <w:r>
              <w:rPr>
                <w:b/>
                <w:color w:val="FFFFFF"/>
                <w:spacing w:val="-13"/>
                <w:sz w:val="22"/>
              </w:rPr>
              <w:t> </w:t>
            </w:r>
            <w:r>
              <w:rPr>
                <w:b/>
                <w:color w:val="FFFFFF"/>
                <w:sz w:val="22"/>
              </w:rPr>
              <w:t>hours</w:t>
            </w:r>
            <w:r>
              <w:rPr>
                <w:b/>
                <w:color w:val="FFFFFF"/>
                <w:spacing w:val="-12"/>
                <w:sz w:val="22"/>
              </w:rPr>
              <w:t> </w:t>
            </w:r>
            <w:r>
              <w:rPr>
                <w:b/>
                <w:color w:val="FFFFFF"/>
                <w:sz w:val="22"/>
              </w:rPr>
              <w:t>per </w:t>
            </w:r>
            <w:r>
              <w:rPr>
                <w:b/>
                <w:color w:val="FFFFFF"/>
                <w:spacing w:val="-4"/>
                <w:sz w:val="22"/>
              </w:rPr>
              <w:t>year</w:t>
            </w:r>
          </w:p>
        </w:tc>
      </w:tr>
      <w:tr>
        <w:trPr>
          <w:trHeight w:val="333" w:hRule="atLeast"/>
        </w:trPr>
        <w:tc>
          <w:tcPr>
            <w:tcW w:w="1457" w:type="dxa"/>
            <w:vMerge w:val="restart"/>
            <w:tcBorders>
              <w:top w:val="nil"/>
              <w:left w:val="single" w:sz="4" w:space="0" w:color="00AFEF"/>
              <w:bottom w:val="single" w:sz="4" w:space="0" w:color="00AFEF"/>
              <w:right w:val="single" w:sz="4" w:space="0" w:color="00AFEF"/>
            </w:tcBorders>
          </w:tcPr>
          <w:p>
            <w:pPr>
              <w:pStyle w:val="TableParagraph"/>
              <w:spacing w:line="177" w:lineRule="auto" w:before="253"/>
              <w:ind w:left="259" w:right="249" w:firstLine="127"/>
              <w:rPr>
                <w:b/>
                <w:sz w:val="22"/>
              </w:rPr>
            </w:pPr>
            <w:r>
              <w:rPr>
                <w:b/>
                <w:spacing w:val="-2"/>
                <w:sz w:val="22"/>
              </w:rPr>
              <w:t>Foreign </w:t>
            </w:r>
            <w:r>
              <w:rPr>
                <w:b/>
                <w:sz w:val="22"/>
              </w:rPr>
              <w:t>language</w:t>
            </w:r>
            <w:r>
              <w:rPr>
                <w:b/>
                <w:spacing w:val="-7"/>
                <w:sz w:val="22"/>
              </w:rPr>
              <w:t> </w:t>
            </w:r>
            <w:r>
              <w:rPr>
                <w:b/>
                <w:spacing w:val="-10"/>
                <w:sz w:val="22"/>
              </w:rPr>
              <w:t>I</w:t>
            </w:r>
          </w:p>
        </w:tc>
        <w:tc>
          <w:tcPr>
            <w:tcW w:w="1762" w:type="dxa"/>
            <w:vMerge w:val="restart"/>
            <w:tcBorders>
              <w:top w:val="nil"/>
              <w:left w:val="single" w:sz="4" w:space="0" w:color="00AFEF"/>
              <w:bottom w:val="single" w:sz="4" w:space="0" w:color="00AFEF"/>
              <w:right w:val="single" w:sz="4" w:space="0" w:color="00AFEF"/>
            </w:tcBorders>
          </w:tcPr>
          <w:p>
            <w:pPr>
              <w:pStyle w:val="TableParagraph"/>
              <w:spacing w:before="31"/>
              <w:ind w:left="0"/>
              <w:rPr>
                <w:rFonts w:ascii="Tahoma"/>
                <w:b/>
                <w:sz w:val="22"/>
              </w:rPr>
            </w:pPr>
          </w:p>
          <w:p>
            <w:pPr>
              <w:pStyle w:val="TableParagraph"/>
              <w:ind w:left="455"/>
              <w:rPr>
                <w:sz w:val="22"/>
              </w:rPr>
            </w:pPr>
            <w:r>
              <w:rPr>
                <w:spacing w:val="-2"/>
                <w:sz w:val="22"/>
              </w:rPr>
              <w:t>Compulsory</w:t>
            </w:r>
          </w:p>
        </w:tc>
        <w:tc>
          <w:tcPr>
            <w:tcW w:w="1771" w:type="dxa"/>
            <w:vMerge w:val="restart"/>
            <w:tcBorders>
              <w:top w:val="nil"/>
              <w:left w:val="single" w:sz="4" w:space="0" w:color="00AFEF"/>
              <w:bottom w:val="single" w:sz="4" w:space="0" w:color="00AFEF"/>
              <w:right w:val="single" w:sz="4" w:space="0" w:color="00AFEF"/>
            </w:tcBorders>
          </w:tcPr>
          <w:p>
            <w:pPr>
              <w:pStyle w:val="TableParagraph"/>
              <w:spacing w:line="177" w:lineRule="auto" w:before="253"/>
              <w:ind w:left="187" w:right="172" w:firstLine="79"/>
              <w:rPr>
                <w:sz w:val="22"/>
              </w:rPr>
            </w:pPr>
            <w:r>
              <w:rPr>
                <w:sz w:val="22"/>
              </w:rPr>
              <w:t>Language and </w:t>
            </w:r>
            <w:r>
              <w:rPr>
                <w:spacing w:val="-2"/>
                <w:sz w:val="22"/>
              </w:rPr>
              <w:t>communication</w:t>
            </w:r>
          </w:p>
        </w:tc>
        <w:tc>
          <w:tcPr>
            <w:tcW w:w="922" w:type="dxa"/>
            <w:tcBorders>
              <w:top w:val="nil"/>
              <w:left w:val="single" w:sz="4" w:space="0" w:color="00AFEF"/>
              <w:bottom w:val="nil"/>
              <w:right w:val="single" w:sz="4" w:space="0" w:color="00AFEF"/>
            </w:tcBorders>
          </w:tcPr>
          <w:p>
            <w:pPr>
              <w:pStyle w:val="TableParagraph"/>
              <w:spacing w:before="25"/>
              <w:ind w:left="7" w:right="2"/>
              <w:jc w:val="center"/>
              <w:rPr>
                <w:sz w:val="22"/>
              </w:rPr>
            </w:pPr>
            <w:r>
              <w:rPr>
                <w:spacing w:val="-5"/>
                <w:sz w:val="22"/>
              </w:rPr>
              <w:t>II</w:t>
            </w:r>
          </w:p>
        </w:tc>
        <w:tc>
          <w:tcPr>
            <w:tcW w:w="1927" w:type="dxa"/>
            <w:tcBorders>
              <w:top w:val="nil"/>
              <w:left w:val="single" w:sz="4" w:space="0" w:color="00AFEF"/>
              <w:bottom w:val="nil"/>
              <w:right w:val="single" w:sz="4" w:space="0" w:color="00AFEF"/>
            </w:tcBorders>
          </w:tcPr>
          <w:p>
            <w:pPr>
              <w:pStyle w:val="TableParagraph"/>
              <w:spacing w:before="25"/>
              <w:ind w:left="5"/>
              <w:jc w:val="center"/>
              <w:rPr>
                <w:sz w:val="22"/>
              </w:rPr>
            </w:pPr>
            <w:r>
              <w:rPr>
                <w:spacing w:val="-10"/>
                <w:sz w:val="22"/>
              </w:rPr>
              <w:t>2</w:t>
            </w:r>
          </w:p>
        </w:tc>
        <w:tc>
          <w:tcPr>
            <w:tcW w:w="1517" w:type="dxa"/>
            <w:tcBorders>
              <w:top w:val="nil"/>
              <w:left w:val="single" w:sz="4" w:space="0" w:color="00AFEF"/>
              <w:bottom w:val="nil"/>
              <w:right w:val="single" w:sz="4" w:space="0" w:color="00AFEF"/>
            </w:tcBorders>
          </w:tcPr>
          <w:p>
            <w:pPr>
              <w:pStyle w:val="TableParagraph"/>
              <w:spacing w:before="25"/>
              <w:ind w:left="115" w:right="99"/>
              <w:jc w:val="center"/>
              <w:rPr>
                <w:sz w:val="22"/>
              </w:rPr>
            </w:pPr>
            <w:r>
              <w:rPr>
                <w:spacing w:val="-5"/>
                <w:sz w:val="22"/>
              </w:rPr>
              <w:t>66</w:t>
            </w:r>
          </w:p>
        </w:tc>
      </w:tr>
      <w:tr>
        <w:trPr>
          <w:trHeight w:val="284" w:hRule="atLeast"/>
        </w:trPr>
        <w:tc>
          <w:tcPr>
            <w:tcW w:w="1457" w:type="dxa"/>
            <w:vMerge/>
            <w:tcBorders>
              <w:top w:val="nil"/>
              <w:left w:val="single" w:sz="4" w:space="0" w:color="00AFEF"/>
              <w:bottom w:val="single" w:sz="4" w:space="0" w:color="00AFEF"/>
              <w:right w:val="single" w:sz="4" w:space="0" w:color="00AFEF"/>
            </w:tcBorders>
          </w:tcPr>
          <w:p>
            <w:pPr>
              <w:rPr>
                <w:sz w:val="2"/>
                <w:szCs w:val="2"/>
              </w:rPr>
            </w:pPr>
          </w:p>
        </w:tc>
        <w:tc>
          <w:tcPr>
            <w:tcW w:w="1762" w:type="dxa"/>
            <w:vMerge/>
            <w:tcBorders>
              <w:top w:val="nil"/>
              <w:left w:val="single" w:sz="4" w:space="0" w:color="00AFEF"/>
              <w:bottom w:val="single" w:sz="4" w:space="0" w:color="00AFEF"/>
              <w:right w:val="single" w:sz="4" w:space="0" w:color="00AFEF"/>
            </w:tcBorders>
          </w:tcPr>
          <w:p>
            <w:pPr>
              <w:rPr>
                <w:sz w:val="2"/>
                <w:szCs w:val="2"/>
              </w:rPr>
            </w:pPr>
          </w:p>
        </w:tc>
        <w:tc>
          <w:tcPr>
            <w:tcW w:w="1771" w:type="dxa"/>
            <w:vMerge/>
            <w:tcBorders>
              <w:top w:val="nil"/>
              <w:left w:val="single" w:sz="4" w:space="0" w:color="00AFEF"/>
              <w:bottom w:val="single" w:sz="4" w:space="0" w:color="00AFEF"/>
              <w:right w:val="single" w:sz="4" w:space="0" w:color="00AFEF"/>
            </w:tcBorders>
          </w:tcPr>
          <w:p>
            <w:pPr>
              <w:rPr>
                <w:sz w:val="2"/>
                <w:szCs w:val="2"/>
              </w:rPr>
            </w:pPr>
          </w:p>
        </w:tc>
        <w:tc>
          <w:tcPr>
            <w:tcW w:w="922" w:type="dxa"/>
            <w:tcBorders>
              <w:top w:val="nil"/>
              <w:left w:val="single" w:sz="4" w:space="0" w:color="00AFEF"/>
              <w:bottom w:val="nil"/>
              <w:right w:val="single" w:sz="4" w:space="0" w:color="00AFEF"/>
            </w:tcBorders>
          </w:tcPr>
          <w:p>
            <w:pPr>
              <w:pStyle w:val="TableParagraph"/>
              <w:spacing w:line="264" w:lineRule="exact"/>
              <w:ind w:left="7"/>
              <w:jc w:val="center"/>
              <w:rPr>
                <w:sz w:val="22"/>
              </w:rPr>
            </w:pPr>
            <w:r>
              <w:rPr>
                <w:spacing w:val="-5"/>
                <w:sz w:val="22"/>
              </w:rPr>
              <w:t>III</w:t>
            </w:r>
          </w:p>
        </w:tc>
        <w:tc>
          <w:tcPr>
            <w:tcW w:w="1927" w:type="dxa"/>
            <w:tcBorders>
              <w:top w:val="nil"/>
              <w:left w:val="single" w:sz="4" w:space="0" w:color="00AFEF"/>
              <w:bottom w:val="nil"/>
              <w:right w:val="single" w:sz="4" w:space="0" w:color="00AFEF"/>
            </w:tcBorders>
          </w:tcPr>
          <w:p>
            <w:pPr>
              <w:pStyle w:val="TableParagraph"/>
              <w:spacing w:line="264" w:lineRule="exact"/>
              <w:ind w:left="5"/>
              <w:jc w:val="center"/>
              <w:rPr>
                <w:sz w:val="22"/>
              </w:rPr>
            </w:pPr>
            <w:r>
              <w:rPr>
                <w:spacing w:val="-10"/>
                <w:sz w:val="22"/>
              </w:rPr>
              <w:t>2</w:t>
            </w:r>
          </w:p>
        </w:tc>
        <w:tc>
          <w:tcPr>
            <w:tcW w:w="1517" w:type="dxa"/>
            <w:tcBorders>
              <w:top w:val="nil"/>
              <w:left w:val="single" w:sz="4" w:space="0" w:color="00AFEF"/>
              <w:bottom w:val="nil"/>
              <w:right w:val="single" w:sz="4" w:space="0" w:color="00AFEF"/>
            </w:tcBorders>
          </w:tcPr>
          <w:p>
            <w:pPr>
              <w:pStyle w:val="TableParagraph"/>
              <w:spacing w:line="264" w:lineRule="exact"/>
              <w:ind w:left="115" w:right="99"/>
              <w:jc w:val="center"/>
              <w:rPr>
                <w:sz w:val="22"/>
              </w:rPr>
            </w:pPr>
            <w:r>
              <w:rPr>
                <w:spacing w:val="-5"/>
                <w:sz w:val="22"/>
              </w:rPr>
              <w:t>66</w:t>
            </w:r>
          </w:p>
        </w:tc>
      </w:tr>
      <w:tr>
        <w:trPr>
          <w:trHeight w:val="255" w:hRule="atLeast"/>
        </w:trPr>
        <w:tc>
          <w:tcPr>
            <w:tcW w:w="1457" w:type="dxa"/>
            <w:vMerge/>
            <w:tcBorders>
              <w:top w:val="nil"/>
              <w:left w:val="single" w:sz="4" w:space="0" w:color="00AFEF"/>
              <w:bottom w:val="single" w:sz="4" w:space="0" w:color="00AFEF"/>
              <w:right w:val="single" w:sz="4" w:space="0" w:color="00AFEF"/>
            </w:tcBorders>
          </w:tcPr>
          <w:p>
            <w:pPr>
              <w:rPr>
                <w:sz w:val="2"/>
                <w:szCs w:val="2"/>
              </w:rPr>
            </w:pPr>
          </w:p>
        </w:tc>
        <w:tc>
          <w:tcPr>
            <w:tcW w:w="1762" w:type="dxa"/>
            <w:vMerge/>
            <w:tcBorders>
              <w:top w:val="nil"/>
              <w:left w:val="single" w:sz="4" w:space="0" w:color="00AFEF"/>
              <w:bottom w:val="single" w:sz="4" w:space="0" w:color="00AFEF"/>
              <w:right w:val="single" w:sz="4" w:space="0" w:color="00AFEF"/>
            </w:tcBorders>
          </w:tcPr>
          <w:p>
            <w:pPr>
              <w:rPr>
                <w:sz w:val="2"/>
                <w:szCs w:val="2"/>
              </w:rPr>
            </w:pPr>
          </w:p>
        </w:tc>
        <w:tc>
          <w:tcPr>
            <w:tcW w:w="1771" w:type="dxa"/>
            <w:vMerge/>
            <w:tcBorders>
              <w:top w:val="nil"/>
              <w:left w:val="single" w:sz="4" w:space="0" w:color="00AFEF"/>
              <w:bottom w:val="single" w:sz="4" w:space="0" w:color="00AFEF"/>
              <w:right w:val="single" w:sz="4" w:space="0" w:color="00AFEF"/>
            </w:tcBorders>
          </w:tcPr>
          <w:p>
            <w:pPr>
              <w:rPr>
                <w:sz w:val="2"/>
                <w:szCs w:val="2"/>
              </w:rPr>
            </w:pPr>
          </w:p>
        </w:tc>
        <w:tc>
          <w:tcPr>
            <w:tcW w:w="922" w:type="dxa"/>
            <w:tcBorders>
              <w:top w:val="nil"/>
              <w:left w:val="single" w:sz="4" w:space="0" w:color="00AFEF"/>
              <w:bottom w:val="single" w:sz="4" w:space="0" w:color="00AFEF"/>
              <w:right w:val="single" w:sz="4" w:space="0" w:color="00AFEF"/>
            </w:tcBorders>
          </w:tcPr>
          <w:p>
            <w:pPr>
              <w:pStyle w:val="TableParagraph"/>
              <w:spacing w:line="235" w:lineRule="exact"/>
              <w:ind w:left="7"/>
              <w:jc w:val="center"/>
              <w:rPr>
                <w:sz w:val="22"/>
              </w:rPr>
            </w:pPr>
            <w:r>
              <w:rPr>
                <w:spacing w:val="-5"/>
                <w:sz w:val="22"/>
              </w:rPr>
              <w:t>IV</w:t>
            </w:r>
          </w:p>
        </w:tc>
        <w:tc>
          <w:tcPr>
            <w:tcW w:w="1927" w:type="dxa"/>
            <w:tcBorders>
              <w:top w:val="nil"/>
              <w:left w:val="single" w:sz="4" w:space="0" w:color="00AFEF"/>
              <w:bottom w:val="single" w:sz="4" w:space="0" w:color="00AFEF"/>
              <w:right w:val="single" w:sz="4" w:space="0" w:color="00AFEF"/>
            </w:tcBorders>
          </w:tcPr>
          <w:p>
            <w:pPr>
              <w:pStyle w:val="TableParagraph"/>
              <w:spacing w:line="235" w:lineRule="exact"/>
              <w:ind w:left="5"/>
              <w:jc w:val="center"/>
              <w:rPr>
                <w:sz w:val="22"/>
              </w:rPr>
            </w:pPr>
            <w:r>
              <w:rPr>
                <w:spacing w:val="-10"/>
                <w:sz w:val="22"/>
              </w:rPr>
              <w:t>2</w:t>
            </w:r>
          </w:p>
        </w:tc>
        <w:tc>
          <w:tcPr>
            <w:tcW w:w="1517" w:type="dxa"/>
            <w:tcBorders>
              <w:top w:val="nil"/>
              <w:left w:val="single" w:sz="4" w:space="0" w:color="00AFEF"/>
              <w:bottom w:val="single" w:sz="4" w:space="0" w:color="00AFEF"/>
              <w:right w:val="single" w:sz="4" w:space="0" w:color="00AFEF"/>
            </w:tcBorders>
          </w:tcPr>
          <w:p>
            <w:pPr>
              <w:pStyle w:val="TableParagraph"/>
              <w:spacing w:line="235" w:lineRule="exact"/>
              <w:ind w:left="115" w:right="99"/>
              <w:jc w:val="center"/>
              <w:rPr>
                <w:sz w:val="22"/>
              </w:rPr>
            </w:pPr>
            <w:r>
              <w:rPr>
                <w:spacing w:val="-5"/>
                <w:sz w:val="22"/>
              </w:rPr>
              <w:t>66</w:t>
            </w:r>
          </w:p>
        </w:tc>
      </w:tr>
    </w:tbl>
    <w:p>
      <w:pPr>
        <w:spacing w:after="0" w:line="235" w:lineRule="exact"/>
        <w:jc w:val="center"/>
        <w:rPr>
          <w:sz w:val="22"/>
        </w:rPr>
        <w:sectPr>
          <w:pgSz w:w="11910" w:h="16840"/>
          <w:pgMar w:header="0" w:footer="1003" w:top="1380" w:bottom="1200" w:left="980" w:right="960"/>
        </w:sectPr>
      </w:pPr>
    </w:p>
    <w:p>
      <w:pPr>
        <w:pStyle w:val="Heading5"/>
        <w:numPr>
          <w:ilvl w:val="1"/>
          <w:numId w:val="6"/>
        </w:numPr>
        <w:tabs>
          <w:tab w:pos="2623" w:val="left" w:leader="none"/>
        </w:tabs>
        <w:spacing w:line="240" w:lineRule="auto" w:before="80" w:after="0"/>
        <w:ind w:left="2623" w:right="0" w:hanging="514"/>
        <w:jc w:val="left"/>
      </w:pPr>
      <w:bookmarkStart w:name="_TOC_250022" w:id="6"/>
      <w:r>
        <w:rPr>
          <w:color w:val="00ADEE"/>
          <w:w w:val="85"/>
        </w:rPr>
        <w:t>Indicative</w:t>
      </w:r>
      <w:r>
        <w:rPr>
          <w:color w:val="00ADEE"/>
          <w:spacing w:val="25"/>
        </w:rPr>
        <w:t> </w:t>
      </w:r>
      <w:r>
        <w:rPr>
          <w:color w:val="00ADEE"/>
          <w:w w:val="85"/>
        </w:rPr>
        <w:t>allocation</w:t>
      </w:r>
      <w:r>
        <w:rPr>
          <w:color w:val="00ADEE"/>
          <w:spacing w:val="23"/>
        </w:rPr>
        <w:t> </w:t>
      </w:r>
      <w:r>
        <w:rPr>
          <w:color w:val="00ADEE"/>
          <w:w w:val="85"/>
        </w:rPr>
        <w:t>of</w:t>
      </w:r>
      <w:r>
        <w:rPr>
          <w:color w:val="00ADEE"/>
          <w:spacing w:val="23"/>
        </w:rPr>
        <w:t> </w:t>
      </w:r>
      <w:r>
        <w:rPr>
          <w:color w:val="00ADEE"/>
          <w:w w:val="85"/>
        </w:rPr>
        <w:t>hours</w:t>
      </w:r>
      <w:r>
        <w:rPr>
          <w:color w:val="00ADEE"/>
          <w:spacing w:val="23"/>
        </w:rPr>
        <w:t> </w:t>
      </w:r>
      <w:r>
        <w:rPr>
          <w:color w:val="00ADEE"/>
          <w:w w:val="85"/>
        </w:rPr>
        <w:t>per</w:t>
      </w:r>
      <w:r>
        <w:rPr>
          <w:color w:val="00ADEE"/>
          <w:spacing w:val="22"/>
        </w:rPr>
        <w:t> </w:t>
      </w:r>
      <w:r>
        <w:rPr>
          <w:color w:val="00ADEE"/>
          <w:w w:val="85"/>
        </w:rPr>
        <w:t>content</w:t>
      </w:r>
      <w:r>
        <w:rPr>
          <w:color w:val="00ADEE"/>
          <w:spacing w:val="18"/>
        </w:rPr>
        <w:t> </w:t>
      </w:r>
      <w:bookmarkEnd w:id="6"/>
      <w:r>
        <w:rPr>
          <w:color w:val="00ADEE"/>
          <w:spacing w:val="-4"/>
          <w:w w:val="85"/>
        </w:rPr>
        <w:t>unit</w:t>
      </w:r>
    </w:p>
    <w:p>
      <w:pPr>
        <w:pStyle w:val="BodyText"/>
        <w:spacing w:before="8"/>
        <w:rPr>
          <w:rFonts w:ascii="Tahoma"/>
          <w:b/>
          <w:sz w:val="20"/>
        </w:rPr>
      </w:pPr>
    </w:p>
    <w:tbl>
      <w:tblPr>
        <w:tblW w:w="0" w:type="auto"/>
        <w:jc w:val="left"/>
        <w:tblInd w:w="287" w:type="dxa"/>
        <w:tblBorders>
          <w:top w:val="single" w:sz="4" w:space="0" w:color="4F81BC"/>
          <w:left w:val="single" w:sz="4" w:space="0" w:color="4F81BC"/>
          <w:bottom w:val="single" w:sz="4" w:space="0" w:color="4F81BC"/>
          <w:right w:val="single" w:sz="4" w:space="0" w:color="4F81BC"/>
          <w:insideH w:val="single" w:sz="4" w:space="0" w:color="4F81BC"/>
          <w:insideV w:val="single" w:sz="4" w:space="0" w:color="4F81BC"/>
        </w:tblBorders>
        <w:tblLayout w:type="fixed"/>
        <w:tblCellMar>
          <w:top w:w="0" w:type="dxa"/>
          <w:left w:w="0" w:type="dxa"/>
          <w:bottom w:w="0" w:type="dxa"/>
          <w:right w:w="0" w:type="dxa"/>
        </w:tblCellMar>
        <w:tblLook w:val="01E0"/>
      </w:tblPr>
      <w:tblGrid>
        <w:gridCol w:w="1047"/>
        <w:gridCol w:w="6524"/>
        <w:gridCol w:w="1784"/>
      </w:tblGrid>
      <w:tr>
        <w:trPr>
          <w:trHeight w:val="477" w:hRule="atLeast"/>
        </w:trPr>
        <w:tc>
          <w:tcPr>
            <w:tcW w:w="1047" w:type="dxa"/>
            <w:tcBorders>
              <w:bottom w:val="nil"/>
              <w:right w:val="nil"/>
            </w:tcBorders>
            <w:shd w:val="clear" w:color="auto" w:fill="00AFEF"/>
          </w:tcPr>
          <w:p>
            <w:pPr>
              <w:pStyle w:val="TableParagraph"/>
              <w:spacing w:before="95"/>
              <w:ind w:left="242"/>
              <w:rPr>
                <w:b/>
                <w:sz w:val="22"/>
              </w:rPr>
            </w:pPr>
            <w:r>
              <w:rPr>
                <w:b/>
                <w:color w:val="FFFFFF"/>
                <w:spacing w:val="-2"/>
                <w:sz w:val="22"/>
              </w:rPr>
              <w:t>Grade</w:t>
            </w:r>
          </w:p>
        </w:tc>
        <w:tc>
          <w:tcPr>
            <w:tcW w:w="6524" w:type="dxa"/>
            <w:tcBorders>
              <w:left w:val="nil"/>
              <w:bottom w:val="nil"/>
              <w:right w:val="nil"/>
            </w:tcBorders>
            <w:shd w:val="clear" w:color="auto" w:fill="00AFEF"/>
          </w:tcPr>
          <w:p>
            <w:pPr>
              <w:pStyle w:val="TableParagraph"/>
              <w:spacing w:before="95"/>
              <w:ind w:left="6"/>
              <w:jc w:val="center"/>
              <w:rPr>
                <w:b/>
                <w:sz w:val="22"/>
              </w:rPr>
            </w:pPr>
            <w:r>
              <w:rPr>
                <w:b/>
                <w:color w:val="FFFFFF"/>
                <w:sz w:val="22"/>
              </w:rPr>
              <w:t>The</w:t>
            </w:r>
            <w:r>
              <w:rPr>
                <w:b/>
                <w:color w:val="FFFFFF"/>
                <w:spacing w:val="-3"/>
                <w:sz w:val="22"/>
              </w:rPr>
              <w:t> </w:t>
            </w:r>
            <w:r>
              <w:rPr>
                <w:b/>
                <w:color w:val="FFFFFF"/>
                <w:sz w:val="22"/>
              </w:rPr>
              <w:t>units</w:t>
            </w:r>
            <w:r>
              <w:rPr>
                <w:b/>
                <w:color w:val="FFFFFF"/>
                <w:spacing w:val="-3"/>
                <w:sz w:val="22"/>
              </w:rPr>
              <w:t> </w:t>
            </w:r>
            <w:r>
              <w:rPr>
                <w:b/>
                <w:color w:val="FFFFFF"/>
                <w:sz w:val="22"/>
              </w:rPr>
              <w:t>of</w:t>
            </w:r>
            <w:r>
              <w:rPr>
                <w:b/>
                <w:color w:val="FFFFFF"/>
                <w:spacing w:val="-1"/>
                <w:sz w:val="22"/>
              </w:rPr>
              <w:t> </w:t>
            </w:r>
            <w:r>
              <w:rPr>
                <w:b/>
                <w:color w:val="FFFFFF"/>
                <w:spacing w:val="-2"/>
                <w:sz w:val="22"/>
              </w:rPr>
              <w:t>content</w:t>
            </w:r>
          </w:p>
        </w:tc>
        <w:tc>
          <w:tcPr>
            <w:tcW w:w="1784" w:type="dxa"/>
            <w:tcBorders>
              <w:left w:val="nil"/>
              <w:bottom w:val="nil"/>
              <w:right w:val="nil"/>
            </w:tcBorders>
            <w:shd w:val="clear" w:color="auto" w:fill="00AFEF"/>
          </w:tcPr>
          <w:p>
            <w:pPr>
              <w:pStyle w:val="TableParagraph"/>
              <w:spacing w:before="95"/>
              <w:ind w:left="347"/>
              <w:rPr>
                <w:b/>
                <w:sz w:val="22"/>
              </w:rPr>
            </w:pPr>
            <w:r>
              <w:rPr>
                <w:b/>
                <w:color w:val="FFFFFF"/>
                <w:sz w:val="22"/>
              </w:rPr>
              <w:t>Nr.</w:t>
            </w:r>
            <w:r>
              <w:rPr>
                <w:b/>
                <w:color w:val="FFFFFF"/>
                <w:spacing w:val="-3"/>
                <w:sz w:val="22"/>
              </w:rPr>
              <w:t> </w:t>
            </w:r>
            <w:r>
              <w:rPr>
                <w:b/>
                <w:color w:val="FFFFFF"/>
                <w:sz w:val="22"/>
              </w:rPr>
              <w:t>of</w:t>
            </w:r>
            <w:r>
              <w:rPr>
                <w:b/>
                <w:color w:val="FFFFFF"/>
                <w:spacing w:val="-1"/>
                <w:sz w:val="22"/>
              </w:rPr>
              <w:t> </w:t>
            </w:r>
            <w:r>
              <w:rPr>
                <w:b/>
                <w:color w:val="FFFFFF"/>
                <w:spacing w:val="-2"/>
                <w:sz w:val="22"/>
              </w:rPr>
              <w:t>hours</w:t>
            </w:r>
          </w:p>
        </w:tc>
      </w:tr>
      <w:tr>
        <w:trPr>
          <w:trHeight w:val="290" w:hRule="atLeast"/>
        </w:trPr>
        <w:tc>
          <w:tcPr>
            <w:tcW w:w="1047" w:type="dxa"/>
            <w:vMerge w:val="restart"/>
            <w:tcBorders>
              <w:top w:val="nil"/>
              <w:left w:val="nil"/>
              <w:bottom w:val="single" w:sz="4" w:space="0" w:color="00AFEF"/>
              <w:right w:val="single" w:sz="4" w:space="0" w:color="00AFEF"/>
            </w:tcBorders>
          </w:tcPr>
          <w:p>
            <w:pPr>
              <w:pStyle w:val="TableParagraph"/>
              <w:spacing w:line="220" w:lineRule="exact"/>
              <w:ind w:left="10"/>
              <w:jc w:val="center"/>
              <w:rPr>
                <w:b/>
                <w:sz w:val="22"/>
              </w:rPr>
            </w:pPr>
            <w:r>
              <w:rPr>
                <w:b/>
                <w:spacing w:val="-5"/>
                <w:sz w:val="22"/>
              </w:rPr>
              <w:t>II</w:t>
            </w:r>
          </w:p>
        </w:tc>
        <w:tc>
          <w:tcPr>
            <w:tcW w:w="6524" w:type="dxa"/>
            <w:tcBorders>
              <w:top w:val="nil"/>
              <w:left w:val="single" w:sz="4" w:space="0" w:color="00AFEF"/>
              <w:bottom w:val="single" w:sz="4" w:space="0" w:color="00AFEF"/>
              <w:right w:val="single" w:sz="4" w:space="0" w:color="00AFEF"/>
            </w:tcBorders>
          </w:tcPr>
          <w:p>
            <w:pPr>
              <w:pStyle w:val="TableParagraph"/>
              <w:spacing w:line="265" w:lineRule="exact"/>
              <w:ind w:left="323"/>
              <w:rPr>
                <w:sz w:val="22"/>
              </w:rPr>
            </w:pPr>
            <w:r>
              <w:rPr>
                <w:sz w:val="22"/>
              </w:rPr>
              <w:t>The</w:t>
            </w:r>
            <w:r>
              <w:rPr>
                <w:spacing w:val="-2"/>
                <w:sz w:val="22"/>
              </w:rPr>
              <w:t> </w:t>
            </w:r>
            <w:r>
              <w:rPr>
                <w:sz w:val="22"/>
              </w:rPr>
              <w:t>pupil’s</w:t>
            </w:r>
            <w:r>
              <w:rPr>
                <w:spacing w:val="-2"/>
                <w:sz w:val="22"/>
              </w:rPr>
              <w:t> </w:t>
            </w:r>
            <w:r>
              <w:rPr>
                <w:sz w:val="22"/>
              </w:rPr>
              <w:t>views</w:t>
            </w:r>
            <w:r>
              <w:rPr>
                <w:spacing w:val="-4"/>
                <w:sz w:val="22"/>
              </w:rPr>
              <w:t> </w:t>
            </w:r>
            <w:r>
              <w:rPr>
                <w:sz w:val="22"/>
              </w:rPr>
              <w:t>of</w:t>
            </w:r>
            <w:r>
              <w:rPr>
                <w:spacing w:val="-4"/>
                <w:sz w:val="22"/>
              </w:rPr>
              <w:t> </w:t>
            </w:r>
            <w:r>
              <w:rPr>
                <w:spacing w:val="-2"/>
                <w:sz w:val="22"/>
              </w:rPr>
              <w:t>himself</w:t>
            </w:r>
          </w:p>
        </w:tc>
        <w:tc>
          <w:tcPr>
            <w:tcW w:w="1784" w:type="dxa"/>
            <w:tcBorders>
              <w:top w:val="nil"/>
              <w:left w:val="single" w:sz="4" w:space="0" w:color="00AFEF"/>
              <w:bottom w:val="single" w:sz="4" w:space="0" w:color="00AFEF"/>
              <w:right w:val="nil"/>
            </w:tcBorders>
          </w:tcPr>
          <w:p>
            <w:pPr>
              <w:pStyle w:val="TableParagraph"/>
              <w:spacing w:line="265" w:lineRule="exact"/>
              <w:ind w:left="220"/>
              <w:jc w:val="center"/>
              <w:rPr>
                <w:sz w:val="22"/>
              </w:rPr>
            </w:pPr>
            <w:r>
              <w:rPr>
                <w:spacing w:val="-10"/>
                <w:sz w:val="22"/>
              </w:rPr>
              <w:t>8</w:t>
            </w:r>
          </w:p>
        </w:tc>
      </w:tr>
      <w:tr>
        <w:trPr>
          <w:trHeight w:val="287"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shd w:val="clear" w:color="auto" w:fill="E0F4FC"/>
          </w:tcPr>
          <w:p>
            <w:pPr>
              <w:pStyle w:val="TableParagraph"/>
              <w:spacing w:line="263" w:lineRule="exact"/>
              <w:ind w:left="373"/>
              <w:rPr>
                <w:sz w:val="22"/>
              </w:rPr>
            </w:pPr>
            <w:r>
              <w:rPr>
                <w:spacing w:val="-2"/>
                <w:sz w:val="22"/>
              </w:rPr>
              <w:t>Family</w:t>
            </w:r>
          </w:p>
        </w:tc>
        <w:tc>
          <w:tcPr>
            <w:tcW w:w="1784" w:type="dxa"/>
            <w:tcBorders>
              <w:top w:val="single" w:sz="4" w:space="0" w:color="00AFEF"/>
              <w:left w:val="single" w:sz="4" w:space="0" w:color="00AFEF"/>
              <w:bottom w:val="single" w:sz="4" w:space="0" w:color="00AFEF"/>
              <w:right w:val="nil"/>
            </w:tcBorders>
            <w:shd w:val="clear" w:color="auto" w:fill="E0F4FC"/>
          </w:tcPr>
          <w:p>
            <w:pPr>
              <w:pStyle w:val="TableParagraph"/>
              <w:spacing w:line="263" w:lineRule="exact"/>
              <w:ind w:left="220"/>
              <w:jc w:val="center"/>
              <w:rPr>
                <w:sz w:val="22"/>
              </w:rPr>
            </w:pPr>
            <w:r>
              <w:rPr>
                <w:spacing w:val="-10"/>
                <w:sz w:val="22"/>
              </w:rPr>
              <w:t>8</w:t>
            </w:r>
          </w:p>
        </w:tc>
      </w:tr>
      <w:tr>
        <w:trPr>
          <w:trHeight w:val="285"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tcPr>
          <w:p>
            <w:pPr>
              <w:pStyle w:val="TableParagraph"/>
              <w:spacing w:line="263" w:lineRule="exact"/>
              <w:ind w:left="373"/>
              <w:rPr>
                <w:sz w:val="22"/>
              </w:rPr>
            </w:pPr>
            <w:r>
              <w:rPr>
                <w:spacing w:val="-2"/>
                <w:sz w:val="22"/>
              </w:rPr>
              <w:t>Environment</w:t>
            </w:r>
          </w:p>
        </w:tc>
        <w:tc>
          <w:tcPr>
            <w:tcW w:w="1784" w:type="dxa"/>
            <w:tcBorders>
              <w:top w:val="single" w:sz="4" w:space="0" w:color="00AFEF"/>
              <w:left w:val="single" w:sz="4" w:space="0" w:color="00AFEF"/>
              <w:bottom w:val="single" w:sz="4" w:space="0" w:color="00AFEF"/>
              <w:right w:val="nil"/>
            </w:tcBorders>
          </w:tcPr>
          <w:p>
            <w:pPr>
              <w:pStyle w:val="TableParagraph"/>
              <w:spacing w:line="263" w:lineRule="exact"/>
              <w:ind w:left="220" w:right="2"/>
              <w:jc w:val="center"/>
              <w:rPr>
                <w:sz w:val="22"/>
              </w:rPr>
            </w:pPr>
            <w:r>
              <w:rPr>
                <w:spacing w:val="-5"/>
                <w:sz w:val="22"/>
              </w:rPr>
              <w:t>12</w:t>
            </w:r>
          </w:p>
        </w:tc>
      </w:tr>
      <w:tr>
        <w:trPr>
          <w:trHeight w:val="285"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shd w:val="clear" w:color="auto" w:fill="E0F4FC"/>
          </w:tcPr>
          <w:p>
            <w:pPr>
              <w:pStyle w:val="TableParagraph"/>
              <w:spacing w:line="263" w:lineRule="exact"/>
              <w:ind w:left="373"/>
              <w:rPr>
                <w:sz w:val="22"/>
              </w:rPr>
            </w:pPr>
            <w:r>
              <w:rPr>
                <w:sz w:val="22"/>
              </w:rPr>
              <w:t>School</w:t>
            </w:r>
            <w:r>
              <w:rPr>
                <w:spacing w:val="-5"/>
                <w:sz w:val="22"/>
              </w:rPr>
              <w:t> </w:t>
            </w:r>
            <w:r>
              <w:rPr>
                <w:spacing w:val="-4"/>
                <w:sz w:val="22"/>
              </w:rPr>
              <w:t>life</w:t>
            </w:r>
          </w:p>
        </w:tc>
        <w:tc>
          <w:tcPr>
            <w:tcW w:w="1784" w:type="dxa"/>
            <w:tcBorders>
              <w:top w:val="single" w:sz="4" w:space="0" w:color="00AFEF"/>
              <w:left w:val="single" w:sz="4" w:space="0" w:color="00AFEF"/>
              <w:bottom w:val="single" w:sz="4" w:space="0" w:color="00AFEF"/>
              <w:right w:val="nil"/>
            </w:tcBorders>
            <w:shd w:val="clear" w:color="auto" w:fill="E0F4FC"/>
          </w:tcPr>
          <w:p>
            <w:pPr>
              <w:pStyle w:val="TableParagraph"/>
              <w:spacing w:line="263" w:lineRule="exact"/>
              <w:ind w:left="220" w:right="2"/>
              <w:jc w:val="center"/>
              <w:rPr>
                <w:sz w:val="22"/>
              </w:rPr>
            </w:pPr>
            <w:r>
              <w:rPr>
                <w:spacing w:val="-5"/>
                <w:sz w:val="22"/>
              </w:rPr>
              <w:t>11</w:t>
            </w:r>
          </w:p>
        </w:tc>
      </w:tr>
      <w:tr>
        <w:trPr>
          <w:trHeight w:val="287"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tcPr>
          <w:p>
            <w:pPr>
              <w:pStyle w:val="TableParagraph"/>
              <w:spacing w:line="263" w:lineRule="exact"/>
              <w:ind w:left="373"/>
              <w:rPr>
                <w:sz w:val="22"/>
              </w:rPr>
            </w:pPr>
            <w:r>
              <w:rPr>
                <w:sz w:val="22"/>
              </w:rPr>
              <w:t>Social</w:t>
            </w:r>
            <w:r>
              <w:rPr>
                <w:spacing w:val="-2"/>
                <w:sz w:val="22"/>
              </w:rPr>
              <w:t> relationships</w:t>
            </w:r>
          </w:p>
        </w:tc>
        <w:tc>
          <w:tcPr>
            <w:tcW w:w="1784" w:type="dxa"/>
            <w:tcBorders>
              <w:top w:val="single" w:sz="4" w:space="0" w:color="00AFEF"/>
              <w:left w:val="single" w:sz="4" w:space="0" w:color="00AFEF"/>
              <w:bottom w:val="single" w:sz="4" w:space="0" w:color="00AFEF"/>
              <w:right w:val="nil"/>
            </w:tcBorders>
          </w:tcPr>
          <w:p>
            <w:pPr>
              <w:pStyle w:val="TableParagraph"/>
              <w:spacing w:line="263" w:lineRule="exact"/>
              <w:ind w:left="220" w:right="2"/>
              <w:jc w:val="center"/>
              <w:rPr>
                <w:sz w:val="22"/>
              </w:rPr>
            </w:pPr>
            <w:r>
              <w:rPr>
                <w:spacing w:val="-5"/>
                <w:sz w:val="22"/>
              </w:rPr>
              <w:t>11</w:t>
            </w:r>
          </w:p>
        </w:tc>
      </w:tr>
      <w:tr>
        <w:trPr>
          <w:trHeight w:val="285"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shd w:val="clear" w:color="auto" w:fill="E0F4FC"/>
          </w:tcPr>
          <w:p>
            <w:pPr>
              <w:pStyle w:val="TableParagraph"/>
              <w:spacing w:line="263" w:lineRule="exact"/>
              <w:ind w:left="323"/>
              <w:rPr>
                <w:sz w:val="22"/>
              </w:rPr>
            </w:pPr>
            <w:r>
              <w:rPr>
                <w:spacing w:val="-2"/>
                <w:sz w:val="22"/>
              </w:rPr>
              <w:t>Culture/civilization</w:t>
            </w:r>
          </w:p>
        </w:tc>
        <w:tc>
          <w:tcPr>
            <w:tcW w:w="1784" w:type="dxa"/>
            <w:tcBorders>
              <w:top w:val="single" w:sz="4" w:space="0" w:color="00AFEF"/>
              <w:left w:val="single" w:sz="4" w:space="0" w:color="00AFEF"/>
              <w:bottom w:val="single" w:sz="4" w:space="0" w:color="00AFEF"/>
              <w:right w:val="nil"/>
            </w:tcBorders>
            <w:shd w:val="clear" w:color="auto" w:fill="E0F4FC"/>
          </w:tcPr>
          <w:p>
            <w:pPr>
              <w:pStyle w:val="TableParagraph"/>
              <w:spacing w:line="263" w:lineRule="exact"/>
              <w:ind w:left="220" w:right="2"/>
              <w:jc w:val="center"/>
              <w:rPr>
                <w:sz w:val="22"/>
              </w:rPr>
            </w:pPr>
            <w:r>
              <w:rPr>
                <w:spacing w:val="-5"/>
                <w:sz w:val="22"/>
              </w:rPr>
              <w:t>11</w:t>
            </w:r>
          </w:p>
        </w:tc>
      </w:tr>
      <w:tr>
        <w:trPr>
          <w:trHeight w:val="285"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tcPr>
          <w:p>
            <w:pPr>
              <w:pStyle w:val="TableParagraph"/>
              <w:spacing w:line="263" w:lineRule="exact"/>
              <w:ind w:left="323"/>
              <w:rPr>
                <w:i/>
                <w:sz w:val="22"/>
              </w:rPr>
            </w:pPr>
            <w:r>
              <w:rPr>
                <w:i/>
                <w:sz w:val="22"/>
              </w:rPr>
              <w:t>Optional</w:t>
            </w:r>
            <w:r>
              <w:rPr>
                <w:i/>
                <w:spacing w:val="-6"/>
                <w:sz w:val="22"/>
              </w:rPr>
              <w:t> </w:t>
            </w:r>
            <w:r>
              <w:rPr>
                <w:i/>
                <w:sz w:val="22"/>
              </w:rPr>
              <w:t>content</w:t>
            </w:r>
            <w:r>
              <w:rPr>
                <w:i/>
                <w:spacing w:val="-5"/>
                <w:sz w:val="22"/>
              </w:rPr>
              <w:t> </w:t>
            </w:r>
            <w:r>
              <w:rPr>
                <w:i/>
                <w:sz w:val="22"/>
              </w:rPr>
              <w:t>at</w:t>
            </w:r>
            <w:r>
              <w:rPr>
                <w:i/>
                <w:spacing w:val="-6"/>
                <w:sz w:val="22"/>
              </w:rPr>
              <w:t> </w:t>
            </w:r>
            <w:r>
              <w:rPr>
                <w:i/>
                <w:sz w:val="22"/>
              </w:rPr>
              <w:t>the</w:t>
            </w:r>
            <w:r>
              <w:rPr>
                <w:i/>
                <w:spacing w:val="-5"/>
                <w:sz w:val="22"/>
              </w:rPr>
              <w:t> </w:t>
            </w:r>
            <w:r>
              <w:rPr>
                <w:i/>
                <w:sz w:val="22"/>
              </w:rPr>
              <w:t>teacher's</w:t>
            </w:r>
            <w:r>
              <w:rPr>
                <w:i/>
                <w:spacing w:val="-4"/>
                <w:sz w:val="22"/>
              </w:rPr>
              <w:t> </w:t>
            </w:r>
            <w:r>
              <w:rPr>
                <w:i/>
                <w:spacing w:val="-2"/>
                <w:sz w:val="22"/>
              </w:rPr>
              <w:t>discretion</w:t>
            </w:r>
          </w:p>
        </w:tc>
        <w:tc>
          <w:tcPr>
            <w:tcW w:w="1784" w:type="dxa"/>
            <w:tcBorders>
              <w:top w:val="single" w:sz="4" w:space="0" w:color="00AFEF"/>
              <w:left w:val="single" w:sz="4" w:space="0" w:color="00AFEF"/>
              <w:bottom w:val="single" w:sz="4" w:space="0" w:color="00AFEF"/>
              <w:right w:val="nil"/>
            </w:tcBorders>
          </w:tcPr>
          <w:p>
            <w:pPr>
              <w:pStyle w:val="TableParagraph"/>
              <w:spacing w:line="263" w:lineRule="exact"/>
              <w:ind w:left="220"/>
              <w:jc w:val="center"/>
              <w:rPr>
                <w:sz w:val="22"/>
              </w:rPr>
            </w:pPr>
            <w:r>
              <w:rPr>
                <w:spacing w:val="-10"/>
                <w:sz w:val="22"/>
              </w:rPr>
              <w:t>3</w:t>
            </w:r>
          </w:p>
        </w:tc>
      </w:tr>
      <w:tr>
        <w:trPr>
          <w:trHeight w:val="287" w:hRule="atLeast"/>
        </w:trPr>
        <w:tc>
          <w:tcPr>
            <w:tcW w:w="1047" w:type="dxa"/>
            <w:vMerge w:val="restart"/>
            <w:tcBorders>
              <w:top w:val="single" w:sz="4" w:space="0" w:color="00AFEF"/>
              <w:left w:val="nil"/>
              <w:bottom w:val="single" w:sz="4" w:space="0" w:color="00AFEF"/>
              <w:right w:val="single" w:sz="4" w:space="0" w:color="00AFEF"/>
            </w:tcBorders>
          </w:tcPr>
          <w:p>
            <w:pPr>
              <w:pStyle w:val="TableParagraph"/>
              <w:spacing w:line="220" w:lineRule="exact"/>
              <w:ind w:left="10" w:right="2"/>
              <w:jc w:val="center"/>
              <w:rPr>
                <w:b/>
                <w:sz w:val="22"/>
              </w:rPr>
            </w:pPr>
            <w:r>
              <w:rPr>
                <w:b/>
                <w:spacing w:val="-5"/>
                <w:sz w:val="22"/>
              </w:rPr>
              <w:t>III</w:t>
            </w:r>
          </w:p>
        </w:tc>
        <w:tc>
          <w:tcPr>
            <w:tcW w:w="6524" w:type="dxa"/>
            <w:tcBorders>
              <w:top w:val="single" w:sz="4" w:space="0" w:color="00AFEF"/>
              <w:left w:val="single" w:sz="4" w:space="0" w:color="00AFEF"/>
              <w:bottom w:val="single" w:sz="4" w:space="0" w:color="00AFEF"/>
              <w:right w:val="single" w:sz="4" w:space="0" w:color="00AFEF"/>
            </w:tcBorders>
            <w:shd w:val="clear" w:color="auto" w:fill="E0F4FC"/>
          </w:tcPr>
          <w:p>
            <w:pPr>
              <w:pStyle w:val="TableParagraph"/>
              <w:spacing w:line="263" w:lineRule="exact"/>
              <w:ind w:left="323"/>
              <w:rPr>
                <w:sz w:val="22"/>
              </w:rPr>
            </w:pPr>
            <w:r>
              <w:rPr>
                <w:sz w:val="22"/>
              </w:rPr>
              <w:t>The</w:t>
            </w:r>
            <w:r>
              <w:rPr>
                <w:spacing w:val="-2"/>
                <w:sz w:val="22"/>
              </w:rPr>
              <w:t> </w:t>
            </w:r>
            <w:r>
              <w:rPr>
                <w:sz w:val="22"/>
              </w:rPr>
              <w:t>pupil’s</w:t>
            </w:r>
            <w:r>
              <w:rPr>
                <w:spacing w:val="-2"/>
                <w:sz w:val="22"/>
              </w:rPr>
              <w:t> </w:t>
            </w:r>
            <w:r>
              <w:rPr>
                <w:sz w:val="22"/>
              </w:rPr>
              <w:t>views</w:t>
            </w:r>
            <w:r>
              <w:rPr>
                <w:spacing w:val="-4"/>
                <w:sz w:val="22"/>
              </w:rPr>
              <w:t> </w:t>
            </w:r>
            <w:r>
              <w:rPr>
                <w:sz w:val="22"/>
              </w:rPr>
              <w:t>of</w:t>
            </w:r>
            <w:r>
              <w:rPr>
                <w:spacing w:val="-4"/>
                <w:sz w:val="22"/>
              </w:rPr>
              <w:t> </w:t>
            </w:r>
            <w:r>
              <w:rPr>
                <w:spacing w:val="-2"/>
                <w:sz w:val="22"/>
              </w:rPr>
              <w:t>himself</w:t>
            </w:r>
          </w:p>
        </w:tc>
        <w:tc>
          <w:tcPr>
            <w:tcW w:w="1784" w:type="dxa"/>
            <w:tcBorders>
              <w:top w:val="single" w:sz="4" w:space="0" w:color="00AFEF"/>
              <w:left w:val="single" w:sz="4" w:space="0" w:color="00AFEF"/>
              <w:bottom w:val="single" w:sz="4" w:space="0" w:color="00AFEF"/>
              <w:right w:val="nil"/>
            </w:tcBorders>
            <w:shd w:val="clear" w:color="auto" w:fill="E0F4FC"/>
          </w:tcPr>
          <w:p>
            <w:pPr>
              <w:pStyle w:val="TableParagraph"/>
              <w:spacing w:line="263" w:lineRule="exact"/>
              <w:ind w:left="220"/>
              <w:jc w:val="center"/>
              <w:rPr>
                <w:sz w:val="22"/>
              </w:rPr>
            </w:pPr>
            <w:r>
              <w:rPr>
                <w:spacing w:val="-10"/>
                <w:sz w:val="22"/>
              </w:rPr>
              <w:t>9</w:t>
            </w:r>
          </w:p>
        </w:tc>
      </w:tr>
      <w:tr>
        <w:trPr>
          <w:trHeight w:val="285"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tcPr>
          <w:p>
            <w:pPr>
              <w:pStyle w:val="TableParagraph"/>
              <w:spacing w:line="263" w:lineRule="exact"/>
              <w:ind w:left="323"/>
              <w:rPr>
                <w:sz w:val="22"/>
              </w:rPr>
            </w:pPr>
            <w:r>
              <w:rPr>
                <w:spacing w:val="-2"/>
                <w:sz w:val="22"/>
              </w:rPr>
              <w:t>Family</w:t>
            </w:r>
          </w:p>
        </w:tc>
        <w:tc>
          <w:tcPr>
            <w:tcW w:w="1784" w:type="dxa"/>
            <w:tcBorders>
              <w:top w:val="single" w:sz="4" w:space="0" w:color="00AFEF"/>
              <w:left w:val="single" w:sz="4" w:space="0" w:color="00AFEF"/>
              <w:bottom w:val="single" w:sz="4" w:space="0" w:color="00AFEF"/>
              <w:right w:val="nil"/>
            </w:tcBorders>
          </w:tcPr>
          <w:p>
            <w:pPr>
              <w:pStyle w:val="TableParagraph"/>
              <w:spacing w:line="263" w:lineRule="exact"/>
              <w:ind w:left="220" w:right="2"/>
              <w:jc w:val="center"/>
              <w:rPr>
                <w:sz w:val="22"/>
              </w:rPr>
            </w:pPr>
            <w:r>
              <w:rPr>
                <w:spacing w:val="-5"/>
                <w:sz w:val="22"/>
              </w:rPr>
              <w:t>10</w:t>
            </w:r>
          </w:p>
        </w:tc>
      </w:tr>
      <w:tr>
        <w:trPr>
          <w:trHeight w:val="285"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shd w:val="clear" w:color="auto" w:fill="E0F4FC"/>
          </w:tcPr>
          <w:p>
            <w:pPr>
              <w:pStyle w:val="TableParagraph"/>
              <w:spacing w:line="263" w:lineRule="exact"/>
              <w:ind w:left="323"/>
              <w:rPr>
                <w:sz w:val="22"/>
              </w:rPr>
            </w:pPr>
            <w:r>
              <w:rPr>
                <w:spacing w:val="-2"/>
                <w:sz w:val="22"/>
              </w:rPr>
              <w:t>Environment</w:t>
            </w:r>
          </w:p>
        </w:tc>
        <w:tc>
          <w:tcPr>
            <w:tcW w:w="1784" w:type="dxa"/>
            <w:tcBorders>
              <w:top w:val="single" w:sz="4" w:space="0" w:color="00AFEF"/>
              <w:left w:val="single" w:sz="4" w:space="0" w:color="00AFEF"/>
              <w:bottom w:val="single" w:sz="4" w:space="0" w:color="00AFEF"/>
              <w:right w:val="nil"/>
            </w:tcBorders>
            <w:shd w:val="clear" w:color="auto" w:fill="E0F4FC"/>
          </w:tcPr>
          <w:p>
            <w:pPr>
              <w:pStyle w:val="TableParagraph"/>
              <w:spacing w:line="263" w:lineRule="exact"/>
              <w:ind w:left="220" w:right="2"/>
              <w:jc w:val="center"/>
              <w:rPr>
                <w:sz w:val="22"/>
              </w:rPr>
            </w:pPr>
            <w:r>
              <w:rPr>
                <w:spacing w:val="-5"/>
                <w:sz w:val="22"/>
              </w:rPr>
              <w:t>11</w:t>
            </w:r>
          </w:p>
        </w:tc>
      </w:tr>
      <w:tr>
        <w:trPr>
          <w:trHeight w:val="288"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tcPr>
          <w:p>
            <w:pPr>
              <w:pStyle w:val="TableParagraph"/>
              <w:spacing w:line="263" w:lineRule="exact"/>
              <w:ind w:left="323"/>
              <w:rPr>
                <w:sz w:val="22"/>
              </w:rPr>
            </w:pPr>
            <w:r>
              <w:rPr>
                <w:sz w:val="22"/>
              </w:rPr>
              <w:t>School</w:t>
            </w:r>
            <w:r>
              <w:rPr>
                <w:spacing w:val="-2"/>
                <w:sz w:val="22"/>
              </w:rPr>
              <w:t> </w:t>
            </w:r>
            <w:r>
              <w:rPr>
                <w:spacing w:val="-4"/>
                <w:sz w:val="22"/>
              </w:rPr>
              <w:t>life</w:t>
            </w:r>
          </w:p>
        </w:tc>
        <w:tc>
          <w:tcPr>
            <w:tcW w:w="1784" w:type="dxa"/>
            <w:tcBorders>
              <w:top w:val="single" w:sz="4" w:space="0" w:color="00AFEF"/>
              <w:left w:val="single" w:sz="4" w:space="0" w:color="00AFEF"/>
              <w:bottom w:val="single" w:sz="4" w:space="0" w:color="00AFEF"/>
              <w:right w:val="nil"/>
            </w:tcBorders>
          </w:tcPr>
          <w:p>
            <w:pPr>
              <w:pStyle w:val="TableParagraph"/>
              <w:spacing w:line="263" w:lineRule="exact"/>
              <w:ind w:left="220" w:right="2"/>
              <w:jc w:val="center"/>
              <w:rPr>
                <w:sz w:val="22"/>
              </w:rPr>
            </w:pPr>
            <w:r>
              <w:rPr>
                <w:spacing w:val="-5"/>
                <w:sz w:val="22"/>
              </w:rPr>
              <w:t>10</w:t>
            </w:r>
          </w:p>
        </w:tc>
      </w:tr>
      <w:tr>
        <w:trPr>
          <w:trHeight w:val="285"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shd w:val="clear" w:color="auto" w:fill="E0F4FC"/>
          </w:tcPr>
          <w:p>
            <w:pPr>
              <w:pStyle w:val="TableParagraph"/>
              <w:spacing w:line="263" w:lineRule="exact"/>
              <w:ind w:left="323"/>
              <w:rPr>
                <w:sz w:val="22"/>
              </w:rPr>
            </w:pPr>
            <w:r>
              <w:rPr>
                <w:sz w:val="22"/>
              </w:rPr>
              <w:t>Social</w:t>
            </w:r>
            <w:r>
              <w:rPr>
                <w:spacing w:val="-2"/>
                <w:sz w:val="22"/>
              </w:rPr>
              <w:t> relationships</w:t>
            </w:r>
          </w:p>
        </w:tc>
        <w:tc>
          <w:tcPr>
            <w:tcW w:w="1784" w:type="dxa"/>
            <w:tcBorders>
              <w:top w:val="single" w:sz="4" w:space="0" w:color="00AFEF"/>
              <w:left w:val="single" w:sz="4" w:space="0" w:color="00AFEF"/>
              <w:bottom w:val="single" w:sz="4" w:space="0" w:color="00AFEF"/>
              <w:right w:val="nil"/>
            </w:tcBorders>
            <w:shd w:val="clear" w:color="auto" w:fill="E0F4FC"/>
          </w:tcPr>
          <w:p>
            <w:pPr>
              <w:pStyle w:val="TableParagraph"/>
              <w:spacing w:line="263" w:lineRule="exact"/>
              <w:ind w:left="220" w:right="2"/>
              <w:jc w:val="center"/>
              <w:rPr>
                <w:sz w:val="22"/>
              </w:rPr>
            </w:pPr>
            <w:r>
              <w:rPr>
                <w:spacing w:val="-5"/>
                <w:sz w:val="22"/>
              </w:rPr>
              <w:t>12</w:t>
            </w:r>
          </w:p>
        </w:tc>
      </w:tr>
      <w:tr>
        <w:trPr>
          <w:trHeight w:val="285"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tcPr>
          <w:p>
            <w:pPr>
              <w:pStyle w:val="TableParagraph"/>
              <w:spacing w:line="263" w:lineRule="exact"/>
              <w:ind w:left="323"/>
              <w:rPr>
                <w:sz w:val="22"/>
              </w:rPr>
            </w:pPr>
            <w:r>
              <w:rPr>
                <w:spacing w:val="-2"/>
                <w:sz w:val="22"/>
              </w:rPr>
              <w:t>Culture/civilization</w:t>
            </w:r>
          </w:p>
        </w:tc>
        <w:tc>
          <w:tcPr>
            <w:tcW w:w="1784" w:type="dxa"/>
            <w:tcBorders>
              <w:top w:val="single" w:sz="4" w:space="0" w:color="00AFEF"/>
              <w:left w:val="single" w:sz="4" w:space="0" w:color="00AFEF"/>
              <w:bottom w:val="single" w:sz="4" w:space="0" w:color="00AFEF"/>
              <w:right w:val="nil"/>
            </w:tcBorders>
          </w:tcPr>
          <w:p>
            <w:pPr>
              <w:pStyle w:val="TableParagraph"/>
              <w:spacing w:line="263" w:lineRule="exact"/>
              <w:ind w:left="220" w:right="2"/>
              <w:jc w:val="center"/>
              <w:rPr>
                <w:sz w:val="22"/>
              </w:rPr>
            </w:pPr>
            <w:r>
              <w:rPr>
                <w:spacing w:val="-5"/>
                <w:sz w:val="22"/>
              </w:rPr>
              <w:t>11</w:t>
            </w:r>
          </w:p>
        </w:tc>
      </w:tr>
      <w:tr>
        <w:trPr>
          <w:trHeight w:val="287"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shd w:val="clear" w:color="auto" w:fill="E0F4FC"/>
          </w:tcPr>
          <w:p>
            <w:pPr>
              <w:pStyle w:val="TableParagraph"/>
              <w:spacing w:line="263" w:lineRule="exact"/>
              <w:ind w:left="323"/>
              <w:rPr>
                <w:i/>
                <w:sz w:val="22"/>
              </w:rPr>
            </w:pPr>
            <w:r>
              <w:rPr>
                <w:i/>
                <w:sz w:val="22"/>
              </w:rPr>
              <w:t>Optional</w:t>
            </w:r>
            <w:r>
              <w:rPr>
                <w:i/>
                <w:spacing w:val="-6"/>
                <w:sz w:val="22"/>
              </w:rPr>
              <w:t> </w:t>
            </w:r>
            <w:r>
              <w:rPr>
                <w:i/>
                <w:sz w:val="22"/>
              </w:rPr>
              <w:t>content</w:t>
            </w:r>
            <w:r>
              <w:rPr>
                <w:i/>
                <w:spacing w:val="-5"/>
                <w:sz w:val="22"/>
              </w:rPr>
              <w:t> </w:t>
            </w:r>
            <w:r>
              <w:rPr>
                <w:i/>
                <w:sz w:val="22"/>
              </w:rPr>
              <w:t>at</w:t>
            </w:r>
            <w:r>
              <w:rPr>
                <w:i/>
                <w:spacing w:val="-6"/>
                <w:sz w:val="22"/>
              </w:rPr>
              <w:t> </w:t>
            </w:r>
            <w:r>
              <w:rPr>
                <w:i/>
                <w:sz w:val="22"/>
              </w:rPr>
              <w:t>the</w:t>
            </w:r>
            <w:r>
              <w:rPr>
                <w:i/>
                <w:spacing w:val="-5"/>
                <w:sz w:val="22"/>
              </w:rPr>
              <w:t> </w:t>
            </w:r>
            <w:r>
              <w:rPr>
                <w:i/>
                <w:sz w:val="22"/>
              </w:rPr>
              <w:t>teacher's</w:t>
            </w:r>
            <w:r>
              <w:rPr>
                <w:i/>
                <w:spacing w:val="-4"/>
                <w:sz w:val="22"/>
              </w:rPr>
              <w:t> </w:t>
            </w:r>
            <w:r>
              <w:rPr>
                <w:i/>
                <w:spacing w:val="-2"/>
                <w:sz w:val="22"/>
              </w:rPr>
              <w:t>discretion</w:t>
            </w:r>
          </w:p>
        </w:tc>
        <w:tc>
          <w:tcPr>
            <w:tcW w:w="1784" w:type="dxa"/>
            <w:tcBorders>
              <w:top w:val="single" w:sz="4" w:space="0" w:color="00AFEF"/>
              <w:left w:val="single" w:sz="4" w:space="0" w:color="00AFEF"/>
              <w:bottom w:val="single" w:sz="4" w:space="0" w:color="00AFEF"/>
              <w:right w:val="nil"/>
            </w:tcBorders>
            <w:shd w:val="clear" w:color="auto" w:fill="E0F4FC"/>
          </w:tcPr>
          <w:p>
            <w:pPr>
              <w:pStyle w:val="TableParagraph"/>
              <w:spacing w:line="263" w:lineRule="exact"/>
              <w:ind w:left="220"/>
              <w:jc w:val="center"/>
              <w:rPr>
                <w:sz w:val="22"/>
              </w:rPr>
            </w:pPr>
            <w:r>
              <w:rPr>
                <w:spacing w:val="-10"/>
                <w:sz w:val="22"/>
              </w:rPr>
              <w:t>3</w:t>
            </w:r>
          </w:p>
        </w:tc>
      </w:tr>
      <w:tr>
        <w:trPr>
          <w:trHeight w:val="285" w:hRule="atLeast"/>
        </w:trPr>
        <w:tc>
          <w:tcPr>
            <w:tcW w:w="1047" w:type="dxa"/>
            <w:vMerge w:val="restart"/>
            <w:tcBorders>
              <w:top w:val="single" w:sz="4" w:space="0" w:color="00AFEF"/>
              <w:left w:val="nil"/>
              <w:bottom w:val="single" w:sz="4" w:space="0" w:color="00AFEF"/>
              <w:right w:val="single" w:sz="4" w:space="0" w:color="00AFEF"/>
            </w:tcBorders>
          </w:tcPr>
          <w:p>
            <w:pPr>
              <w:pStyle w:val="TableParagraph"/>
              <w:spacing w:line="220" w:lineRule="exact"/>
              <w:ind w:left="10" w:right="1"/>
              <w:jc w:val="center"/>
              <w:rPr>
                <w:b/>
                <w:sz w:val="22"/>
              </w:rPr>
            </w:pPr>
            <w:r>
              <w:rPr>
                <w:b/>
                <w:spacing w:val="-5"/>
                <w:sz w:val="22"/>
              </w:rPr>
              <w:t>IV</w:t>
            </w:r>
          </w:p>
        </w:tc>
        <w:tc>
          <w:tcPr>
            <w:tcW w:w="6524" w:type="dxa"/>
            <w:tcBorders>
              <w:top w:val="single" w:sz="4" w:space="0" w:color="00AFEF"/>
              <w:left w:val="single" w:sz="4" w:space="0" w:color="00AFEF"/>
              <w:bottom w:val="single" w:sz="4" w:space="0" w:color="00AFEF"/>
              <w:right w:val="single" w:sz="4" w:space="0" w:color="00AFEF"/>
            </w:tcBorders>
          </w:tcPr>
          <w:p>
            <w:pPr>
              <w:pStyle w:val="TableParagraph"/>
              <w:spacing w:line="263" w:lineRule="exact"/>
              <w:ind w:left="323"/>
              <w:rPr>
                <w:sz w:val="22"/>
              </w:rPr>
            </w:pPr>
            <w:r>
              <w:rPr>
                <w:sz w:val="22"/>
              </w:rPr>
              <w:t>The</w:t>
            </w:r>
            <w:r>
              <w:rPr>
                <w:spacing w:val="-2"/>
                <w:sz w:val="22"/>
              </w:rPr>
              <w:t> </w:t>
            </w:r>
            <w:r>
              <w:rPr>
                <w:sz w:val="22"/>
              </w:rPr>
              <w:t>pupil’s</w:t>
            </w:r>
            <w:r>
              <w:rPr>
                <w:spacing w:val="-2"/>
                <w:sz w:val="22"/>
              </w:rPr>
              <w:t> </w:t>
            </w:r>
            <w:r>
              <w:rPr>
                <w:sz w:val="22"/>
              </w:rPr>
              <w:t>views</w:t>
            </w:r>
            <w:r>
              <w:rPr>
                <w:spacing w:val="-4"/>
                <w:sz w:val="22"/>
              </w:rPr>
              <w:t> </w:t>
            </w:r>
            <w:r>
              <w:rPr>
                <w:sz w:val="22"/>
              </w:rPr>
              <w:t>of</w:t>
            </w:r>
            <w:r>
              <w:rPr>
                <w:spacing w:val="-4"/>
                <w:sz w:val="22"/>
              </w:rPr>
              <w:t> </w:t>
            </w:r>
            <w:r>
              <w:rPr>
                <w:spacing w:val="-2"/>
                <w:sz w:val="22"/>
              </w:rPr>
              <w:t>himself</w:t>
            </w:r>
          </w:p>
        </w:tc>
        <w:tc>
          <w:tcPr>
            <w:tcW w:w="1784" w:type="dxa"/>
            <w:tcBorders>
              <w:top w:val="single" w:sz="4" w:space="0" w:color="00AFEF"/>
              <w:left w:val="single" w:sz="4" w:space="0" w:color="00AFEF"/>
              <w:bottom w:val="single" w:sz="4" w:space="0" w:color="00AFEF"/>
              <w:right w:val="nil"/>
            </w:tcBorders>
          </w:tcPr>
          <w:p>
            <w:pPr>
              <w:pStyle w:val="TableParagraph"/>
              <w:spacing w:line="263" w:lineRule="exact"/>
              <w:ind w:left="220" w:right="2"/>
              <w:jc w:val="center"/>
              <w:rPr>
                <w:sz w:val="22"/>
              </w:rPr>
            </w:pPr>
            <w:r>
              <w:rPr>
                <w:spacing w:val="-5"/>
                <w:sz w:val="22"/>
              </w:rPr>
              <w:t>10</w:t>
            </w:r>
          </w:p>
        </w:tc>
      </w:tr>
      <w:tr>
        <w:trPr>
          <w:trHeight w:val="290"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shd w:val="clear" w:color="auto" w:fill="E0F4FC"/>
          </w:tcPr>
          <w:p>
            <w:pPr>
              <w:pStyle w:val="TableParagraph"/>
              <w:spacing w:line="265" w:lineRule="exact"/>
              <w:ind w:left="323"/>
              <w:rPr>
                <w:sz w:val="22"/>
              </w:rPr>
            </w:pPr>
            <w:r>
              <w:rPr>
                <w:spacing w:val="-2"/>
                <w:sz w:val="22"/>
              </w:rPr>
              <w:t>Family</w:t>
            </w:r>
          </w:p>
        </w:tc>
        <w:tc>
          <w:tcPr>
            <w:tcW w:w="1784" w:type="dxa"/>
            <w:tcBorders>
              <w:top w:val="single" w:sz="4" w:space="0" w:color="00AFEF"/>
              <w:left w:val="single" w:sz="4" w:space="0" w:color="00AFEF"/>
              <w:bottom w:val="single" w:sz="4" w:space="0" w:color="00AFEF"/>
              <w:right w:val="nil"/>
            </w:tcBorders>
            <w:shd w:val="clear" w:color="auto" w:fill="E0F4FC"/>
          </w:tcPr>
          <w:p>
            <w:pPr>
              <w:pStyle w:val="TableParagraph"/>
              <w:spacing w:line="265" w:lineRule="exact"/>
              <w:ind w:left="220" w:right="2"/>
              <w:jc w:val="center"/>
              <w:rPr>
                <w:sz w:val="22"/>
              </w:rPr>
            </w:pPr>
            <w:r>
              <w:rPr>
                <w:spacing w:val="-5"/>
                <w:sz w:val="22"/>
              </w:rPr>
              <w:t>10</w:t>
            </w:r>
          </w:p>
        </w:tc>
      </w:tr>
      <w:tr>
        <w:trPr>
          <w:trHeight w:val="287"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tcPr>
          <w:p>
            <w:pPr>
              <w:pStyle w:val="TableParagraph"/>
              <w:spacing w:line="263" w:lineRule="exact"/>
              <w:ind w:left="323"/>
              <w:rPr>
                <w:sz w:val="22"/>
              </w:rPr>
            </w:pPr>
            <w:r>
              <w:rPr>
                <w:spacing w:val="-2"/>
                <w:sz w:val="22"/>
              </w:rPr>
              <w:t>Environment</w:t>
            </w:r>
          </w:p>
        </w:tc>
        <w:tc>
          <w:tcPr>
            <w:tcW w:w="1784" w:type="dxa"/>
            <w:tcBorders>
              <w:top w:val="single" w:sz="4" w:space="0" w:color="00AFEF"/>
              <w:left w:val="single" w:sz="4" w:space="0" w:color="00AFEF"/>
              <w:bottom w:val="single" w:sz="4" w:space="0" w:color="00AFEF"/>
              <w:right w:val="nil"/>
            </w:tcBorders>
          </w:tcPr>
          <w:p>
            <w:pPr>
              <w:pStyle w:val="TableParagraph"/>
              <w:spacing w:line="263" w:lineRule="exact"/>
              <w:ind w:left="220" w:right="2"/>
              <w:jc w:val="center"/>
              <w:rPr>
                <w:sz w:val="22"/>
              </w:rPr>
            </w:pPr>
            <w:r>
              <w:rPr>
                <w:spacing w:val="-5"/>
                <w:sz w:val="22"/>
              </w:rPr>
              <w:t>10</w:t>
            </w:r>
          </w:p>
        </w:tc>
      </w:tr>
      <w:tr>
        <w:trPr>
          <w:trHeight w:val="285"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shd w:val="clear" w:color="auto" w:fill="E0F4FC"/>
          </w:tcPr>
          <w:p>
            <w:pPr>
              <w:pStyle w:val="TableParagraph"/>
              <w:spacing w:line="263" w:lineRule="exact"/>
              <w:ind w:left="323"/>
              <w:rPr>
                <w:sz w:val="22"/>
              </w:rPr>
            </w:pPr>
            <w:r>
              <w:rPr>
                <w:sz w:val="22"/>
              </w:rPr>
              <w:t>School</w:t>
            </w:r>
            <w:r>
              <w:rPr>
                <w:spacing w:val="-2"/>
                <w:sz w:val="22"/>
              </w:rPr>
              <w:t> </w:t>
            </w:r>
            <w:r>
              <w:rPr>
                <w:spacing w:val="-4"/>
                <w:sz w:val="22"/>
              </w:rPr>
              <w:t>life</w:t>
            </w:r>
          </w:p>
        </w:tc>
        <w:tc>
          <w:tcPr>
            <w:tcW w:w="1784" w:type="dxa"/>
            <w:tcBorders>
              <w:top w:val="single" w:sz="4" w:space="0" w:color="00AFEF"/>
              <w:left w:val="single" w:sz="4" w:space="0" w:color="00AFEF"/>
              <w:bottom w:val="single" w:sz="4" w:space="0" w:color="00AFEF"/>
              <w:right w:val="nil"/>
            </w:tcBorders>
            <w:shd w:val="clear" w:color="auto" w:fill="E0F4FC"/>
          </w:tcPr>
          <w:p>
            <w:pPr>
              <w:pStyle w:val="TableParagraph"/>
              <w:spacing w:line="263" w:lineRule="exact"/>
              <w:ind w:left="220" w:right="2"/>
              <w:jc w:val="center"/>
              <w:rPr>
                <w:sz w:val="22"/>
              </w:rPr>
            </w:pPr>
            <w:r>
              <w:rPr>
                <w:spacing w:val="-5"/>
                <w:sz w:val="22"/>
              </w:rPr>
              <w:t>11</w:t>
            </w:r>
          </w:p>
        </w:tc>
      </w:tr>
      <w:tr>
        <w:trPr>
          <w:trHeight w:val="285"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tcPr>
          <w:p>
            <w:pPr>
              <w:pStyle w:val="TableParagraph"/>
              <w:spacing w:line="263" w:lineRule="exact"/>
              <w:ind w:left="323"/>
              <w:rPr>
                <w:sz w:val="22"/>
              </w:rPr>
            </w:pPr>
            <w:r>
              <w:rPr>
                <w:sz w:val="22"/>
              </w:rPr>
              <w:t>Social</w:t>
            </w:r>
            <w:r>
              <w:rPr>
                <w:spacing w:val="-2"/>
                <w:sz w:val="22"/>
              </w:rPr>
              <w:t> relationships</w:t>
            </w:r>
          </w:p>
        </w:tc>
        <w:tc>
          <w:tcPr>
            <w:tcW w:w="1784" w:type="dxa"/>
            <w:tcBorders>
              <w:top w:val="single" w:sz="4" w:space="0" w:color="00AFEF"/>
              <w:left w:val="single" w:sz="4" w:space="0" w:color="00AFEF"/>
              <w:bottom w:val="single" w:sz="4" w:space="0" w:color="00AFEF"/>
              <w:right w:val="nil"/>
            </w:tcBorders>
          </w:tcPr>
          <w:p>
            <w:pPr>
              <w:pStyle w:val="TableParagraph"/>
              <w:spacing w:line="263" w:lineRule="exact"/>
              <w:ind w:left="220" w:right="2"/>
              <w:jc w:val="center"/>
              <w:rPr>
                <w:sz w:val="22"/>
              </w:rPr>
            </w:pPr>
            <w:r>
              <w:rPr>
                <w:spacing w:val="-5"/>
                <w:sz w:val="22"/>
              </w:rPr>
              <w:t>11</w:t>
            </w:r>
          </w:p>
        </w:tc>
      </w:tr>
      <w:tr>
        <w:trPr>
          <w:trHeight w:val="287"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shd w:val="clear" w:color="auto" w:fill="E0F4FC"/>
          </w:tcPr>
          <w:p>
            <w:pPr>
              <w:pStyle w:val="TableParagraph"/>
              <w:spacing w:line="263" w:lineRule="exact"/>
              <w:ind w:left="323"/>
              <w:rPr>
                <w:sz w:val="22"/>
              </w:rPr>
            </w:pPr>
            <w:r>
              <w:rPr>
                <w:spacing w:val="-2"/>
                <w:sz w:val="22"/>
              </w:rPr>
              <w:t>Culture/civilization</w:t>
            </w:r>
          </w:p>
        </w:tc>
        <w:tc>
          <w:tcPr>
            <w:tcW w:w="1784" w:type="dxa"/>
            <w:tcBorders>
              <w:top w:val="single" w:sz="4" w:space="0" w:color="00AFEF"/>
              <w:left w:val="single" w:sz="4" w:space="0" w:color="00AFEF"/>
              <w:bottom w:val="single" w:sz="4" w:space="0" w:color="00AFEF"/>
              <w:right w:val="nil"/>
            </w:tcBorders>
            <w:shd w:val="clear" w:color="auto" w:fill="E0F4FC"/>
          </w:tcPr>
          <w:p>
            <w:pPr>
              <w:pStyle w:val="TableParagraph"/>
              <w:spacing w:line="263" w:lineRule="exact"/>
              <w:ind w:left="220" w:right="2"/>
              <w:jc w:val="center"/>
              <w:rPr>
                <w:sz w:val="22"/>
              </w:rPr>
            </w:pPr>
            <w:r>
              <w:rPr>
                <w:spacing w:val="-5"/>
                <w:sz w:val="22"/>
              </w:rPr>
              <w:t>11</w:t>
            </w:r>
          </w:p>
        </w:tc>
      </w:tr>
      <w:tr>
        <w:trPr>
          <w:trHeight w:val="297" w:hRule="atLeast"/>
        </w:trPr>
        <w:tc>
          <w:tcPr>
            <w:tcW w:w="1047" w:type="dxa"/>
            <w:vMerge/>
            <w:tcBorders>
              <w:top w:val="nil"/>
              <w:left w:val="nil"/>
              <w:bottom w:val="single" w:sz="4" w:space="0" w:color="00AFEF"/>
              <w:right w:val="single" w:sz="4" w:space="0" w:color="00AFEF"/>
            </w:tcBorders>
          </w:tcPr>
          <w:p>
            <w:pPr>
              <w:rPr>
                <w:sz w:val="2"/>
                <w:szCs w:val="2"/>
              </w:rPr>
            </w:pPr>
          </w:p>
        </w:tc>
        <w:tc>
          <w:tcPr>
            <w:tcW w:w="6524" w:type="dxa"/>
            <w:tcBorders>
              <w:top w:val="single" w:sz="4" w:space="0" w:color="00AFEF"/>
              <w:left w:val="single" w:sz="4" w:space="0" w:color="00AFEF"/>
              <w:bottom w:val="single" w:sz="4" w:space="0" w:color="00AFEF"/>
              <w:right w:val="single" w:sz="4" w:space="0" w:color="00AFEF"/>
            </w:tcBorders>
          </w:tcPr>
          <w:p>
            <w:pPr>
              <w:pStyle w:val="TableParagraph"/>
              <w:spacing w:line="268" w:lineRule="exact"/>
              <w:ind w:left="323"/>
              <w:rPr>
                <w:i/>
                <w:sz w:val="22"/>
              </w:rPr>
            </w:pPr>
            <w:r>
              <w:rPr>
                <w:i/>
                <w:sz w:val="22"/>
              </w:rPr>
              <w:t>Optional</w:t>
            </w:r>
            <w:r>
              <w:rPr>
                <w:i/>
                <w:spacing w:val="-6"/>
                <w:sz w:val="22"/>
              </w:rPr>
              <w:t> </w:t>
            </w:r>
            <w:r>
              <w:rPr>
                <w:i/>
                <w:sz w:val="22"/>
              </w:rPr>
              <w:t>content</w:t>
            </w:r>
            <w:r>
              <w:rPr>
                <w:i/>
                <w:spacing w:val="-5"/>
                <w:sz w:val="22"/>
              </w:rPr>
              <w:t> </w:t>
            </w:r>
            <w:r>
              <w:rPr>
                <w:i/>
                <w:sz w:val="22"/>
              </w:rPr>
              <w:t>at</w:t>
            </w:r>
            <w:r>
              <w:rPr>
                <w:i/>
                <w:spacing w:val="-6"/>
                <w:sz w:val="22"/>
              </w:rPr>
              <w:t> </w:t>
            </w:r>
            <w:r>
              <w:rPr>
                <w:i/>
                <w:sz w:val="22"/>
              </w:rPr>
              <w:t>the</w:t>
            </w:r>
            <w:r>
              <w:rPr>
                <w:i/>
                <w:spacing w:val="-5"/>
                <w:sz w:val="22"/>
              </w:rPr>
              <w:t> </w:t>
            </w:r>
            <w:r>
              <w:rPr>
                <w:i/>
                <w:sz w:val="22"/>
              </w:rPr>
              <w:t>teacher's</w:t>
            </w:r>
            <w:r>
              <w:rPr>
                <w:i/>
                <w:spacing w:val="-4"/>
                <w:sz w:val="22"/>
              </w:rPr>
              <w:t> </w:t>
            </w:r>
            <w:r>
              <w:rPr>
                <w:i/>
                <w:spacing w:val="-2"/>
                <w:sz w:val="22"/>
              </w:rPr>
              <w:t>discretion</w:t>
            </w:r>
          </w:p>
        </w:tc>
        <w:tc>
          <w:tcPr>
            <w:tcW w:w="1784" w:type="dxa"/>
            <w:tcBorders>
              <w:top w:val="single" w:sz="4" w:space="0" w:color="00AFEF"/>
              <w:left w:val="single" w:sz="4" w:space="0" w:color="00AFEF"/>
              <w:bottom w:val="single" w:sz="4" w:space="0" w:color="00AFEF"/>
              <w:right w:val="nil"/>
            </w:tcBorders>
          </w:tcPr>
          <w:p>
            <w:pPr>
              <w:pStyle w:val="TableParagraph"/>
              <w:spacing w:line="268" w:lineRule="exact"/>
              <w:ind w:left="220"/>
              <w:jc w:val="center"/>
              <w:rPr>
                <w:sz w:val="22"/>
              </w:rPr>
            </w:pPr>
            <w:r>
              <w:rPr>
                <w:spacing w:val="-10"/>
                <w:sz w:val="22"/>
              </w:rPr>
              <w:t>3</w:t>
            </w:r>
          </w:p>
        </w:tc>
      </w:tr>
    </w:tbl>
    <w:p>
      <w:pPr>
        <w:pStyle w:val="BodyText"/>
        <w:spacing w:before="148"/>
        <w:rPr>
          <w:rFonts w:ascii="Tahoma"/>
          <w:b/>
          <w:sz w:val="26"/>
        </w:rPr>
      </w:pPr>
    </w:p>
    <w:p>
      <w:pPr>
        <w:pStyle w:val="Heading5"/>
        <w:numPr>
          <w:ilvl w:val="1"/>
          <w:numId w:val="8"/>
        </w:numPr>
        <w:tabs>
          <w:tab w:pos="4382" w:val="left" w:leader="none"/>
        </w:tabs>
        <w:spacing w:line="240" w:lineRule="auto" w:before="0" w:after="0"/>
        <w:ind w:left="4382" w:right="0" w:hanging="509"/>
        <w:jc w:val="left"/>
      </w:pPr>
      <w:bookmarkStart w:name="_TOC_250021" w:id="7"/>
      <w:r>
        <w:rPr>
          <w:color w:val="00ADEE"/>
          <w:w w:val="85"/>
        </w:rPr>
        <w:t>Learning</w:t>
      </w:r>
      <w:r>
        <w:rPr>
          <w:color w:val="00ADEE"/>
          <w:spacing w:val="32"/>
        </w:rPr>
        <w:t> </w:t>
      </w:r>
      <w:bookmarkEnd w:id="7"/>
      <w:r>
        <w:rPr>
          <w:color w:val="00ADEE"/>
          <w:spacing w:val="-2"/>
        </w:rPr>
        <w:t>units</w:t>
      </w:r>
    </w:p>
    <w:p>
      <w:pPr>
        <w:pStyle w:val="BodyText"/>
        <w:spacing w:line="276" w:lineRule="auto" w:before="245"/>
        <w:ind w:left="100" w:right="115" w:firstLine="566"/>
        <w:jc w:val="both"/>
        <w:rPr>
          <w:sz w:val="20"/>
        </w:rPr>
      </w:pPr>
      <w:r>
        <w:rPr/>
        <w:t>The formation of specific competencies of the FL I at the primary level is carried out based on the instructional units provided for each grade. The instructional units are structured on competence units correlated with the content strands according to the CEFR A1 level, the age and interest specificities of the pupils.</w:t>
      </w:r>
      <w:r>
        <w:rPr>
          <w:spacing w:val="-2"/>
        </w:rPr>
        <w:t> </w:t>
      </w:r>
      <w:r>
        <w:rPr/>
        <w:t>The</w:t>
      </w:r>
      <w:r>
        <w:rPr>
          <w:spacing w:val="-2"/>
        </w:rPr>
        <w:t> </w:t>
      </w:r>
      <w:r>
        <w:rPr/>
        <w:t>content</w:t>
      </w:r>
      <w:r>
        <w:rPr>
          <w:spacing w:val="-1"/>
        </w:rPr>
        <w:t> </w:t>
      </w:r>
      <w:r>
        <w:rPr/>
        <w:t>units</w:t>
      </w:r>
      <w:r>
        <w:rPr>
          <w:spacing w:val="-2"/>
        </w:rPr>
        <w:t> </w:t>
      </w:r>
      <w:r>
        <w:rPr/>
        <w:t>(strands)</w:t>
      </w:r>
      <w:r>
        <w:rPr>
          <w:spacing w:val="-2"/>
        </w:rPr>
        <w:t> </w:t>
      </w:r>
      <w:r>
        <w:rPr/>
        <w:t>are</w:t>
      </w:r>
      <w:r>
        <w:rPr>
          <w:spacing w:val="-1"/>
        </w:rPr>
        <w:t> </w:t>
      </w:r>
      <w:r>
        <w:rPr/>
        <w:t>focused</w:t>
      </w:r>
      <w:r>
        <w:rPr>
          <w:spacing w:val="-5"/>
        </w:rPr>
        <w:t> </w:t>
      </w:r>
      <w:r>
        <w:rPr/>
        <w:t>on</w:t>
      </w:r>
      <w:r>
        <w:rPr>
          <w:spacing w:val="-3"/>
        </w:rPr>
        <w:t> </w:t>
      </w:r>
      <w:r>
        <w:rPr/>
        <w:t>suggestions</w:t>
      </w:r>
      <w:r>
        <w:rPr>
          <w:spacing w:val="-2"/>
        </w:rPr>
        <w:t> </w:t>
      </w:r>
      <w:r>
        <w:rPr/>
        <w:t>for</w:t>
      </w:r>
      <w:r>
        <w:rPr>
          <w:spacing w:val="-2"/>
        </w:rPr>
        <w:t> </w:t>
      </w:r>
      <w:r>
        <w:rPr/>
        <w:t>communicative</w:t>
      </w:r>
      <w:r>
        <w:rPr>
          <w:spacing w:val="-2"/>
        </w:rPr>
        <w:t> </w:t>
      </w:r>
      <w:r>
        <w:rPr/>
        <w:t>and /or</w:t>
      </w:r>
      <w:r>
        <w:rPr>
          <w:spacing w:val="-2"/>
        </w:rPr>
        <w:t> </w:t>
      </w:r>
      <w:r>
        <w:rPr/>
        <w:t>functional</w:t>
      </w:r>
      <w:r>
        <w:rPr>
          <w:spacing w:val="-2"/>
        </w:rPr>
        <w:t> </w:t>
      </w:r>
      <w:r>
        <w:rPr/>
        <w:t>contexts and situations, language acts and, in the case of the linguistic competence, on the new language elements specific to this subject. Competences and content units (strands) are correlated with the earning activities and recommended concrete outcomes</w:t>
      </w:r>
      <w:r>
        <w:rPr>
          <w:sz w:val="20"/>
        </w:rPr>
        <w:t>.</w:t>
      </w:r>
    </w:p>
    <w:p>
      <w:pPr>
        <w:spacing w:after="0" w:line="276" w:lineRule="auto"/>
        <w:jc w:val="both"/>
        <w:rPr>
          <w:sz w:val="20"/>
        </w:rPr>
        <w:sectPr>
          <w:pgSz w:w="11910" w:h="16840"/>
          <w:pgMar w:header="0" w:footer="1003" w:top="1340" w:bottom="1200" w:left="980" w:right="960"/>
        </w:sectPr>
      </w:pPr>
    </w:p>
    <w:p>
      <w:pPr>
        <w:pStyle w:val="Heading4"/>
        <w:ind w:left="6999"/>
        <w:jc w:val="left"/>
      </w:pPr>
      <w:bookmarkStart w:name="_TOC_250020" w:id="8"/>
      <w:r>
        <w:rPr>
          <w:color w:val="00ADEE"/>
          <w:w w:val="85"/>
        </w:rPr>
        <w:t>SECOND</w:t>
      </w:r>
      <w:r>
        <w:rPr>
          <w:color w:val="00ADEE"/>
          <w:spacing w:val="32"/>
        </w:rPr>
        <w:t> </w:t>
      </w:r>
      <w:bookmarkEnd w:id="8"/>
      <w:r>
        <w:rPr>
          <w:color w:val="00ADEE"/>
          <w:spacing w:val="-2"/>
          <w:w w:val="95"/>
        </w:rPr>
        <w:t>GRADE</w:t>
      </w:r>
    </w:p>
    <w:p>
      <w:pPr>
        <w:pStyle w:val="ListParagraph"/>
        <w:numPr>
          <w:ilvl w:val="2"/>
          <w:numId w:val="7"/>
        </w:numPr>
        <w:tabs>
          <w:tab w:pos="1808" w:val="left" w:leader="none"/>
        </w:tabs>
        <w:spacing w:line="240" w:lineRule="auto" w:before="246" w:after="0"/>
        <w:ind w:left="1808" w:right="0" w:hanging="358"/>
        <w:jc w:val="left"/>
        <w:rPr>
          <w:b/>
          <w:sz w:val="22"/>
        </w:rPr>
      </w:pPr>
      <w:r>
        <w:rPr>
          <w:b/>
          <w:color w:val="00AFEF"/>
          <w:sz w:val="22"/>
        </w:rPr>
        <w:t>Linguistic</w:t>
      </w:r>
      <w:r>
        <w:rPr>
          <w:b/>
          <w:color w:val="00AFEF"/>
          <w:spacing w:val="-8"/>
          <w:sz w:val="22"/>
        </w:rPr>
        <w:t> </w:t>
      </w:r>
      <w:r>
        <w:rPr>
          <w:b/>
          <w:color w:val="00AFEF"/>
          <w:sz w:val="22"/>
        </w:rPr>
        <w:t>competence:</w:t>
      </w:r>
      <w:r>
        <w:rPr>
          <w:b/>
          <w:color w:val="00AFEF"/>
          <w:spacing w:val="-6"/>
          <w:sz w:val="22"/>
        </w:rPr>
        <w:t> </w:t>
      </w:r>
      <w:r>
        <w:rPr>
          <w:b/>
          <w:color w:val="00AFEF"/>
          <w:sz w:val="22"/>
        </w:rPr>
        <w:t>Discrimination</w:t>
      </w:r>
      <w:r>
        <w:rPr>
          <w:b/>
          <w:color w:val="00AFEF"/>
          <w:spacing w:val="-6"/>
          <w:sz w:val="22"/>
        </w:rPr>
        <w:t> </w:t>
      </w:r>
      <w:r>
        <w:rPr>
          <w:b/>
          <w:color w:val="00AFEF"/>
          <w:sz w:val="22"/>
        </w:rPr>
        <w:t>of</w:t>
      </w:r>
      <w:r>
        <w:rPr>
          <w:b/>
          <w:color w:val="00AFEF"/>
          <w:spacing w:val="-5"/>
          <w:sz w:val="22"/>
        </w:rPr>
        <w:t> </w:t>
      </w:r>
      <w:r>
        <w:rPr>
          <w:b/>
          <w:color w:val="00AFEF"/>
          <w:sz w:val="22"/>
        </w:rPr>
        <w:t>the</w:t>
      </w:r>
      <w:r>
        <w:rPr>
          <w:b/>
          <w:color w:val="00AFEF"/>
          <w:spacing w:val="-7"/>
          <w:sz w:val="22"/>
        </w:rPr>
        <w:t> </w:t>
      </w:r>
      <w:r>
        <w:rPr>
          <w:b/>
          <w:color w:val="00AFEF"/>
          <w:sz w:val="22"/>
        </w:rPr>
        <w:t>linguistic</w:t>
      </w:r>
      <w:r>
        <w:rPr>
          <w:b/>
          <w:color w:val="00AFEF"/>
          <w:spacing w:val="-4"/>
          <w:sz w:val="22"/>
        </w:rPr>
        <w:t> </w:t>
      </w:r>
      <w:r>
        <w:rPr>
          <w:b/>
          <w:color w:val="00AFEF"/>
          <w:sz w:val="22"/>
        </w:rPr>
        <w:t>elements</w:t>
      </w:r>
      <w:r>
        <w:rPr>
          <w:b/>
          <w:color w:val="00AFEF"/>
          <w:spacing w:val="-5"/>
          <w:sz w:val="22"/>
        </w:rPr>
        <w:t> </w:t>
      </w:r>
      <w:r>
        <w:rPr>
          <w:b/>
          <w:color w:val="00AFEF"/>
          <w:sz w:val="22"/>
        </w:rPr>
        <w:t>through</w:t>
      </w:r>
      <w:r>
        <w:rPr>
          <w:b/>
          <w:color w:val="00AFEF"/>
          <w:spacing w:val="-5"/>
          <w:sz w:val="22"/>
        </w:rPr>
        <w:t> </w:t>
      </w:r>
      <w:r>
        <w:rPr>
          <w:b/>
          <w:color w:val="00AFEF"/>
          <w:sz w:val="22"/>
        </w:rPr>
        <w:t>the</w:t>
      </w:r>
      <w:r>
        <w:rPr>
          <w:b/>
          <w:color w:val="00AFEF"/>
          <w:spacing w:val="-6"/>
          <w:sz w:val="22"/>
        </w:rPr>
        <w:t> </w:t>
      </w:r>
      <w:r>
        <w:rPr>
          <w:b/>
          <w:color w:val="00AFEF"/>
          <w:sz w:val="22"/>
        </w:rPr>
        <w:t>formation</w:t>
      </w:r>
      <w:r>
        <w:rPr>
          <w:b/>
          <w:color w:val="00AFEF"/>
          <w:spacing w:val="-6"/>
          <w:sz w:val="22"/>
        </w:rPr>
        <w:t> </w:t>
      </w:r>
      <w:r>
        <w:rPr>
          <w:b/>
          <w:color w:val="00AFEF"/>
          <w:sz w:val="22"/>
        </w:rPr>
        <w:t>of</w:t>
      </w:r>
      <w:r>
        <w:rPr>
          <w:b/>
          <w:color w:val="00AFEF"/>
          <w:spacing w:val="-5"/>
          <w:sz w:val="22"/>
        </w:rPr>
        <w:t> </w:t>
      </w:r>
      <w:r>
        <w:rPr>
          <w:b/>
          <w:color w:val="00AFEF"/>
          <w:sz w:val="22"/>
        </w:rPr>
        <w:t>simple,</w:t>
      </w:r>
      <w:r>
        <w:rPr>
          <w:b/>
          <w:color w:val="00AFEF"/>
          <w:spacing w:val="-3"/>
          <w:sz w:val="22"/>
        </w:rPr>
        <w:t> </w:t>
      </w:r>
      <w:r>
        <w:rPr>
          <w:b/>
          <w:color w:val="00AFEF"/>
          <w:sz w:val="22"/>
        </w:rPr>
        <w:t>short,</w:t>
      </w:r>
      <w:r>
        <w:rPr>
          <w:b/>
          <w:color w:val="00AFEF"/>
          <w:spacing w:val="-4"/>
          <w:sz w:val="22"/>
        </w:rPr>
        <w:t> </w:t>
      </w:r>
      <w:r>
        <w:rPr>
          <w:b/>
          <w:color w:val="00AFEF"/>
          <w:sz w:val="22"/>
        </w:rPr>
        <w:t>and</w:t>
      </w:r>
      <w:r>
        <w:rPr>
          <w:b/>
          <w:color w:val="00AFEF"/>
          <w:spacing w:val="-6"/>
          <w:sz w:val="22"/>
        </w:rPr>
        <w:t> </w:t>
      </w:r>
      <w:r>
        <w:rPr>
          <w:b/>
          <w:color w:val="00AFEF"/>
          <w:sz w:val="22"/>
        </w:rPr>
        <w:t>correct</w:t>
      </w:r>
      <w:r>
        <w:rPr>
          <w:b/>
          <w:color w:val="00AFEF"/>
          <w:spacing w:val="-5"/>
          <w:sz w:val="22"/>
        </w:rPr>
        <w:t> </w:t>
      </w:r>
      <w:r>
        <w:rPr>
          <w:b/>
          <w:color w:val="00AFEF"/>
          <w:sz w:val="22"/>
        </w:rPr>
        <w:t>messages,</w:t>
      </w:r>
      <w:r>
        <w:rPr>
          <w:b/>
          <w:color w:val="00AFEF"/>
          <w:spacing w:val="-4"/>
          <w:sz w:val="22"/>
        </w:rPr>
        <w:t> </w:t>
      </w:r>
      <w:r>
        <w:rPr>
          <w:b/>
          <w:color w:val="00AFEF"/>
          <w:sz w:val="22"/>
        </w:rPr>
        <w:t>showing</w:t>
      </w:r>
      <w:r>
        <w:rPr>
          <w:b/>
          <w:color w:val="00AFEF"/>
          <w:spacing w:val="-5"/>
          <w:sz w:val="22"/>
        </w:rPr>
        <w:t> </w:t>
      </w:r>
      <w:r>
        <w:rPr>
          <w:b/>
          <w:color w:val="00AFEF"/>
          <w:sz w:val="22"/>
        </w:rPr>
        <w:t>an</w:t>
      </w:r>
      <w:r>
        <w:rPr>
          <w:b/>
          <w:color w:val="00AFEF"/>
          <w:spacing w:val="-7"/>
          <w:sz w:val="22"/>
        </w:rPr>
        <w:t> </w:t>
      </w:r>
      <w:r>
        <w:rPr>
          <w:b/>
          <w:color w:val="00AFEF"/>
          <w:sz w:val="22"/>
        </w:rPr>
        <w:t>interest</w:t>
      </w:r>
      <w:r>
        <w:rPr>
          <w:b/>
          <w:color w:val="00AFEF"/>
          <w:spacing w:val="-5"/>
          <w:sz w:val="22"/>
        </w:rPr>
        <w:t> in</w:t>
      </w:r>
    </w:p>
    <w:p>
      <w:pPr>
        <w:spacing w:before="41"/>
        <w:ind w:left="7090" w:right="0" w:firstLine="0"/>
        <w:jc w:val="left"/>
        <w:rPr>
          <w:b/>
          <w:sz w:val="22"/>
        </w:rPr>
      </w:pPr>
      <w:r>
        <w:rPr>
          <w:b/>
          <w:color w:val="00AFEF"/>
          <w:sz w:val="22"/>
        </w:rPr>
        <w:t>valuing</w:t>
      </w:r>
      <w:r>
        <w:rPr>
          <w:b/>
          <w:color w:val="00AFEF"/>
          <w:spacing w:val="-5"/>
          <w:sz w:val="22"/>
        </w:rPr>
        <w:t> </w:t>
      </w:r>
      <w:r>
        <w:rPr>
          <w:b/>
          <w:color w:val="00AFEF"/>
          <w:sz w:val="22"/>
        </w:rPr>
        <w:t>the</w:t>
      </w:r>
      <w:r>
        <w:rPr>
          <w:b/>
          <w:color w:val="00AFEF"/>
          <w:spacing w:val="-3"/>
          <w:sz w:val="22"/>
        </w:rPr>
        <w:t> </w:t>
      </w:r>
      <w:r>
        <w:rPr>
          <w:b/>
          <w:color w:val="00AFEF"/>
          <w:sz w:val="22"/>
        </w:rPr>
        <w:t>language</w:t>
      </w:r>
      <w:r>
        <w:rPr>
          <w:b/>
          <w:color w:val="00AFEF"/>
          <w:spacing w:val="-3"/>
          <w:sz w:val="22"/>
        </w:rPr>
        <w:t> </w:t>
      </w:r>
      <w:r>
        <w:rPr>
          <w:b/>
          <w:color w:val="00AFEF"/>
          <w:sz w:val="22"/>
        </w:rPr>
        <w:t>as</w:t>
      </w:r>
      <w:r>
        <w:rPr>
          <w:b/>
          <w:color w:val="00AFEF"/>
          <w:spacing w:val="-3"/>
          <w:sz w:val="22"/>
        </w:rPr>
        <w:t> </w:t>
      </w:r>
      <w:r>
        <w:rPr>
          <w:b/>
          <w:color w:val="00AFEF"/>
          <w:sz w:val="22"/>
        </w:rPr>
        <w:t>a</w:t>
      </w:r>
      <w:r>
        <w:rPr>
          <w:b/>
          <w:color w:val="00AFEF"/>
          <w:spacing w:val="-5"/>
          <w:sz w:val="22"/>
        </w:rPr>
        <w:t> </w:t>
      </w:r>
      <w:r>
        <w:rPr>
          <w:b/>
          <w:color w:val="00AFEF"/>
          <w:spacing w:val="-2"/>
          <w:sz w:val="22"/>
        </w:rPr>
        <w:t>system.</w:t>
      </w:r>
    </w:p>
    <w:p>
      <w:pPr>
        <w:pStyle w:val="BodyText"/>
        <w:spacing w:before="4" w:after="1"/>
        <w:rPr>
          <w:b/>
          <w:sz w:val="19"/>
        </w:rPr>
      </w:pPr>
    </w:p>
    <w:tbl>
      <w:tblPr>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78"/>
        <w:gridCol w:w="4861"/>
        <w:gridCol w:w="5584"/>
      </w:tblGrid>
      <w:tr>
        <w:trPr>
          <w:trHeight w:val="837" w:hRule="atLeast"/>
        </w:trPr>
        <w:tc>
          <w:tcPr>
            <w:tcW w:w="5178" w:type="dxa"/>
            <w:shd w:val="clear" w:color="auto" w:fill="00AFEF"/>
          </w:tcPr>
          <w:p>
            <w:pPr>
              <w:pStyle w:val="TableParagraph"/>
              <w:spacing w:line="276" w:lineRule="auto" w:before="9"/>
              <w:ind w:left="1884" w:right="1547" w:firstLine="31"/>
              <w:rPr>
                <w:b/>
                <w:sz w:val="22"/>
              </w:rPr>
            </w:pPr>
            <w:r>
              <w:rPr>
                <w:b/>
                <w:color w:val="FFFFFF"/>
                <w:sz w:val="22"/>
              </w:rPr>
              <w:t>Competence</w:t>
            </w:r>
            <w:r>
              <w:rPr>
                <w:b/>
                <w:color w:val="FFFFFF"/>
                <w:spacing w:val="-5"/>
                <w:sz w:val="22"/>
              </w:rPr>
              <w:t> </w:t>
            </w:r>
            <w:r>
              <w:rPr>
                <w:b/>
                <w:color w:val="FFFFFF"/>
                <w:sz w:val="22"/>
              </w:rPr>
              <w:t>Units </w:t>
            </w:r>
            <w:r>
              <w:rPr>
                <w:b/>
                <w:color w:val="FFFFFF"/>
                <w:spacing w:val="-2"/>
                <w:sz w:val="22"/>
              </w:rPr>
              <w:t>(sub-competences)</w:t>
            </w:r>
          </w:p>
        </w:tc>
        <w:tc>
          <w:tcPr>
            <w:tcW w:w="4861" w:type="dxa"/>
            <w:shd w:val="clear" w:color="auto" w:fill="00AFEF"/>
          </w:tcPr>
          <w:p>
            <w:pPr>
              <w:pStyle w:val="TableParagraph"/>
              <w:spacing w:before="165"/>
              <w:ind w:left="1387"/>
              <w:rPr>
                <w:b/>
                <w:sz w:val="22"/>
              </w:rPr>
            </w:pPr>
            <w:r>
              <w:rPr>
                <w:b/>
                <w:color w:val="FFFFFF"/>
                <w:sz w:val="22"/>
              </w:rPr>
              <w:t>Content</w:t>
            </w:r>
            <w:r>
              <w:rPr>
                <w:b/>
                <w:color w:val="FFFFFF"/>
                <w:spacing w:val="-5"/>
                <w:sz w:val="22"/>
              </w:rPr>
              <w:t> </w:t>
            </w:r>
            <w:r>
              <w:rPr>
                <w:b/>
                <w:color w:val="FFFFFF"/>
                <w:spacing w:val="-2"/>
                <w:sz w:val="22"/>
              </w:rPr>
              <w:t>units(strands)</w:t>
            </w:r>
          </w:p>
        </w:tc>
        <w:tc>
          <w:tcPr>
            <w:tcW w:w="5584" w:type="dxa"/>
            <w:shd w:val="clear" w:color="auto" w:fill="00AFEF"/>
          </w:tcPr>
          <w:p>
            <w:pPr>
              <w:pStyle w:val="TableParagraph"/>
              <w:spacing w:line="276" w:lineRule="auto" w:before="107"/>
              <w:ind w:left="1813" w:right="331" w:hanging="1496"/>
              <w:rPr>
                <w:b/>
                <w:sz w:val="22"/>
              </w:rPr>
            </w:pPr>
            <w:r>
              <w:rPr>
                <w:b/>
                <w:color w:val="FFFFFF"/>
                <w:sz w:val="22"/>
              </w:rPr>
              <w:t>Recommended</w:t>
            </w:r>
            <w:r>
              <w:rPr>
                <w:b/>
                <w:color w:val="FFFFFF"/>
                <w:spacing w:val="-8"/>
                <w:sz w:val="22"/>
              </w:rPr>
              <w:t> </w:t>
            </w:r>
            <w:r>
              <w:rPr>
                <w:b/>
                <w:color w:val="FFFFFF"/>
                <w:sz w:val="22"/>
              </w:rPr>
              <w:t>learning</w:t>
            </w:r>
            <w:r>
              <w:rPr>
                <w:b/>
                <w:color w:val="FFFFFF"/>
                <w:spacing w:val="-8"/>
                <w:sz w:val="22"/>
              </w:rPr>
              <w:t> </w:t>
            </w:r>
            <w:r>
              <w:rPr>
                <w:b/>
                <w:color w:val="FFFFFF"/>
                <w:sz w:val="22"/>
              </w:rPr>
              <w:t>activities</w:t>
            </w:r>
            <w:r>
              <w:rPr>
                <w:b/>
                <w:color w:val="FFFFFF"/>
                <w:spacing w:val="-8"/>
                <w:sz w:val="22"/>
              </w:rPr>
              <w:t> </w:t>
            </w:r>
            <w:r>
              <w:rPr>
                <w:b/>
                <w:color w:val="FFFFFF"/>
                <w:sz w:val="22"/>
              </w:rPr>
              <w:t>and</w:t>
            </w:r>
            <w:r>
              <w:rPr>
                <w:b/>
                <w:color w:val="FFFFFF"/>
                <w:spacing w:val="-7"/>
                <w:sz w:val="22"/>
              </w:rPr>
              <w:t> </w:t>
            </w:r>
            <w:r>
              <w:rPr>
                <w:b/>
                <w:color w:val="FFFFFF"/>
                <w:sz w:val="22"/>
              </w:rPr>
              <w:t>school</w:t>
            </w:r>
            <w:r>
              <w:rPr>
                <w:b/>
                <w:color w:val="FFFFFF"/>
                <w:spacing w:val="-8"/>
                <w:sz w:val="22"/>
              </w:rPr>
              <w:t> </w:t>
            </w:r>
            <w:r>
              <w:rPr>
                <w:b/>
                <w:color w:val="FFFFFF"/>
                <w:sz w:val="22"/>
              </w:rPr>
              <w:t>products (concrete outcomes).</w:t>
            </w:r>
          </w:p>
        </w:tc>
      </w:tr>
      <w:tr>
        <w:trPr>
          <w:trHeight w:val="350" w:hRule="atLeast"/>
        </w:trPr>
        <w:tc>
          <w:tcPr>
            <w:tcW w:w="15623" w:type="dxa"/>
            <w:gridSpan w:val="3"/>
            <w:tcBorders>
              <w:bottom w:val="single" w:sz="4" w:space="0" w:color="00AFEF"/>
            </w:tcBorders>
            <w:shd w:val="clear" w:color="auto" w:fill="E0F4FC"/>
          </w:tcPr>
          <w:p>
            <w:pPr>
              <w:pStyle w:val="TableParagraph"/>
              <w:spacing w:before="18"/>
              <w:ind w:left="0" w:right="1"/>
              <w:jc w:val="center"/>
              <w:rPr>
                <w:b/>
                <w:sz w:val="22"/>
              </w:rPr>
            </w:pPr>
            <w:r>
              <w:rPr>
                <w:b/>
                <w:sz w:val="22"/>
              </w:rPr>
              <w:t>Reception</w:t>
            </w:r>
            <w:r>
              <w:rPr>
                <w:b/>
                <w:spacing w:val="-5"/>
                <w:sz w:val="22"/>
              </w:rPr>
              <w:t> </w:t>
            </w:r>
            <w:r>
              <w:rPr>
                <w:b/>
                <w:sz w:val="22"/>
              </w:rPr>
              <w:t>of</w:t>
            </w:r>
            <w:r>
              <w:rPr>
                <w:b/>
                <w:spacing w:val="-3"/>
                <w:sz w:val="22"/>
              </w:rPr>
              <w:t> </w:t>
            </w:r>
            <w:r>
              <w:rPr>
                <w:b/>
                <w:sz w:val="22"/>
              </w:rPr>
              <w:t>oral</w:t>
            </w:r>
            <w:r>
              <w:rPr>
                <w:b/>
                <w:spacing w:val="-5"/>
                <w:sz w:val="22"/>
              </w:rPr>
              <w:t> </w:t>
            </w:r>
            <w:r>
              <w:rPr>
                <w:b/>
                <w:spacing w:val="-2"/>
                <w:sz w:val="22"/>
              </w:rPr>
              <w:t>messages</w:t>
            </w:r>
          </w:p>
        </w:tc>
      </w:tr>
      <w:tr>
        <w:trPr>
          <w:trHeight w:val="5870" w:hRule="atLeast"/>
        </w:trPr>
        <w:tc>
          <w:tcPr>
            <w:tcW w:w="5178" w:type="dxa"/>
            <w:tcBorders>
              <w:top w:val="single" w:sz="4" w:space="0" w:color="00AFEF"/>
              <w:bottom w:val="single" w:sz="4" w:space="0" w:color="00AFEF"/>
              <w:right w:val="single" w:sz="4" w:space="0" w:color="00AFEF"/>
            </w:tcBorders>
          </w:tcPr>
          <w:p>
            <w:pPr>
              <w:pStyle w:val="TableParagraph"/>
              <w:spacing w:line="265" w:lineRule="exact"/>
              <w:rPr>
                <w:b/>
                <w:sz w:val="22"/>
              </w:rPr>
            </w:pPr>
            <w:r>
              <w:rPr>
                <w:b/>
                <w:sz w:val="22"/>
              </w:rPr>
              <w:t>Phonological</w:t>
            </w:r>
            <w:r>
              <w:rPr>
                <w:b/>
                <w:spacing w:val="-11"/>
                <w:sz w:val="22"/>
              </w:rPr>
              <w:t> </w:t>
            </w:r>
            <w:r>
              <w:rPr>
                <w:b/>
                <w:spacing w:val="-2"/>
                <w:sz w:val="22"/>
              </w:rPr>
              <w:t>component:</w:t>
            </w:r>
          </w:p>
          <w:p>
            <w:pPr>
              <w:pStyle w:val="TableParagraph"/>
              <w:numPr>
                <w:ilvl w:val="1"/>
                <w:numId w:val="9"/>
              </w:numPr>
              <w:tabs>
                <w:tab w:pos="491" w:val="left" w:leader="none"/>
              </w:tabs>
              <w:spacing w:line="276" w:lineRule="auto" w:before="41" w:after="0"/>
              <w:ind w:left="103" w:right="343" w:firstLine="0"/>
              <w:jc w:val="left"/>
              <w:rPr>
                <w:sz w:val="22"/>
              </w:rPr>
            </w:pPr>
            <w:r>
              <w:rPr>
                <w:sz w:val="22"/>
              </w:rPr>
              <w:t>Recognition</w:t>
            </w:r>
            <w:r>
              <w:rPr>
                <w:spacing w:val="-8"/>
                <w:sz w:val="22"/>
              </w:rPr>
              <w:t> </w:t>
            </w:r>
            <w:r>
              <w:rPr>
                <w:sz w:val="22"/>
              </w:rPr>
              <w:t>by</w:t>
            </w:r>
            <w:r>
              <w:rPr>
                <w:spacing w:val="-3"/>
                <w:sz w:val="22"/>
              </w:rPr>
              <w:t> </w:t>
            </w:r>
            <w:r>
              <w:rPr>
                <w:sz w:val="22"/>
              </w:rPr>
              <w:t>listening</w:t>
            </w:r>
            <w:r>
              <w:rPr>
                <w:spacing w:val="-5"/>
                <w:sz w:val="22"/>
              </w:rPr>
              <w:t> </w:t>
            </w:r>
            <w:r>
              <w:rPr>
                <w:sz w:val="22"/>
              </w:rPr>
              <w:t>of</w:t>
            </w:r>
            <w:r>
              <w:rPr>
                <w:spacing w:val="-4"/>
                <w:sz w:val="22"/>
              </w:rPr>
              <w:t> </w:t>
            </w:r>
            <w:r>
              <w:rPr>
                <w:sz w:val="22"/>
              </w:rPr>
              <w:t>sounds</w:t>
            </w:r>
            <w:r>
              <w:rPr>
                <w:spacing w:val="-4"/>
                <w:sz w:val="22"/>
              </w:rPr>
              <w:t> </w:t>
            </w:r>
            <w:r>
              <w:rPr>
                <w:sz w:val="22"/>
              </w:rPr>
              <w:t>and</w:t>
            </w:r>
            <w:r>
              <w:rPr>
                <w:spacing w:val="-6"/>
                <w:sz w:val="22"/>
              </w:rPr>
              <w:t> </w:t>
            </w:r>
            <w:r>
              <w:rPr>
                <w:sz w:val="22"/>
              </w:rPr>
              <w:t>groups</w:t>
            </w:r>
            <w:r>
              <w:rPr>
                <w:spacing w:val="-6"/>
                <w:sz w:val="22"/>
              </w:rPr>
              <w:t> </w:t>
            </w:r>
            <w:r>
              <w:rPr>
                <w:sz w:val="22"/>
              </w:rPr>
              <w:t>of sounds specific to the foreign language, (separately uttered) and within words.</w:t>
            </w:r>
          </w:p>
          <w:p>
            <w:pPr>
              <w:pStyle w:val="TableParagraph"/>
              <w:numPr>
                <w:ilvl w:val="1"/>
                <w:numId w:val="9"/>
              </w:numPr>
              <w:tabs>
                <w:tab w:pos="494" w:val="left" w:leader="none"/>
              </w:tabs>
              <w:spacing w:line="276" w:lineRule="auto" w:before="0" w:after="0"/>
              <w:ind w:left="103" w:right="202" w:firstLine="0"/>
              <w:jc w:val="left"/>
              <w:rPr>
                <w:sz w:val="22"/>
              </w:rPr>
            </w:pPr>
            <w:r>
              <w:rPr>
                <w:sz w:val="22"/>
              </w:rPr>
              <w:t>Ability to distinguish words which contain sounds and groups of sounds specific to the foreign language in</w:t>
            </w:r>
            <w:r>
              <w:rPr>
                <w:spacing w:val="-7"/>
                <w:sz w:val="22"/>
              </w:rPr>
              <w:t> </w:t>
            </w:r>
            <w:r>
              <w:rPr>
                <w:sz w:val="22"/>
              </w:rPr>
              <w:t>simple</w:t>
            </w:r>
            <w:r>
              <w:rPr>
                <w:spacing w:val="-5"/>
                <w:sz w:val="22"/>
              </w:rPr>
              <w:t> </w:t>
            </w:r>
            <w:r>
              <w:rPr>
                <w:sz w:val="22"/>
              </w:rPr>
              <w:t>and</w:t>
            </w:r>
            <w:r>
              <w:rPr>
                <w:spacing w:val="-7"/>
                <w:sz w:val="22"/>
              </w:rPr>
              <w:t> </w:t>
            </w:r>
            <w:r>
              <w:rPr>
                <w:sz w:val="22"/>
              </w:rPr>
              <w:t>familiar</w:t>
            </w:r>
            <w:r>
              <w:rPr>
                <w:spacing w:val="-8"/>
                <w:sz w:val="22"/>
              </w:rPr>
              <w:t> </w:t>
            </w:r>
            <w:r>
              <w:rPr>
                <w:sz w:val="22"/>
              </w:rPr>
              <w:t>contexts,</w:t>
            </w:r>
            <w:r>
              <w:rPr>
                <w:spacing w:val="-7"/>
                <w:sz w:val="22"/>
              </w:rPr>
              <w:t> </w:t>
            </w:r>
            <w:r>
              <w:rPr>
                <w:sz w:val="22"/>
              </w:rPr>
              <w:t>uttered</w:t>
            </w:r>
            <w:r>
              <w:rPr>
                <w:spacing w:val="-5"/>
                <w:sz w:val="22"/>
              </w:rPr>
              <w:t> </w:t>
            </w:r>
            <w:r>
              <w:rPr>
                <w:sz w:val="22"/>
              </w:rPr>
              <w:t>slowly,</w:t>
            </w:r>
            <w:r>
              <w:rPr>
                <w:spacing w:val="-5"/>
                <w:sz w:val="22"/>
              </w:rPr>
              <w:t> </w:t>
            </w:r>
            <w:r>
              <w:rPr>
                <w:sz w:val="22"/>
              </w:rPr>
              <w:t>clearly, and repeatedly.</w:t>
            </w:r>
          </w:p>
          <w:p>
            <w:pPr>
              <w:pStyle w:val="TableParagraph"/>
              <w:spacing w:before="1"/>
              <w:rPr>
                <w:b/>
                <w:sz w:val="22"/>
              </w:rPr>
            </w:pPr>
            <w:r>
              <w:rPr>
                <w:b/>
                <w:sz w:val="22"/>
              </w:rPr>
              <w:t>Lexical</w:t>
            </w:r>
            <w:r>
              <w:rPr>
                <w:b/>
                <w:spacing w:val="-6"/>
                <w:sz w:val="22"/>
              </w:rPr>
              <w:t> </w:t>
            </w:r>
            <w:r>
              <w:rPr>
                <w:b/>
                <w:sz w:val="22"/>
              </w:rPr>
              <w:t>and</w:t>
            </w:r>
            <w:r>
              <w:rPr>
                <w:b/>
                <w:spacing w:val="-5"/>
                <w:sz w:val="22"/>
              </w:rPr>
              <w:t> </w:t>
            </w:r>
            <w:r>
              <w:rPr>
                <w:b/>
                <w:sz w:val="22"/>
              </w:rPr>
              <w:t>semantic</w:t>
            </w:r>
            <w:r>
              <w:rPr>
                <w:b/>
                <w:spacing w:val="-5"/>
                <w:sz w:val="22"/>
              </w:rPr>
              <w:t> </w:t>
            </w:r>
            <w:r>
              <w:rPr>
                <w:b/>
                <w:spacing w:val="-2"/>
                <w:sz w:val="22"/>
              </w:rPr>
              <w:t>component:</w:t>
            </w:r>
          </w:p>
          <w:p>
            <w:pPr>
              <w:pStyle w:val="TableParagraph"/>
              <w:numPr>
                <w:ilvl w:val="1"/>
                <w:numId w:val="9"/>
              </w:numPr>
              <w:tabs>
                <w:tab w:pos="494" w:val="left" w:leader="none"/>
              </w:tabs>
              <w:spacing w:line="273" w:lineRule="auto" w:before="41" w:after="0"/>
              <w:ind w:left="103" w:right="174" w:firstLine="0"/>
              <w:jc w:val="left"/>
              <w:rPr>
                <w:sz w:val="22"/>
              </w:rPr>
            </w:pPr>
            <w:r>
              <w:rPr>
                <w:sz w:val="22"/>
              </w:rPr>
              <w:t>Identification</w:t>
            </w:r>
            <w:r>
              <w:rPr>
                <w:spacing w:val="-6"/>
                <w:sz w:val="22"/>
              </w:rPr>
              <w:t> </w:t>
            </w:r>
            <w:r>
              <w:rPr>
                <w:sz w:val="22"/>
              </w:rPr>
              <w:t>by</w:t>
            </w:r>
            <w:r>
              <w:rPr>
                <w:spacing w:val="-7"/>
                <w:sz w:val="22"/>
              </w:rPr>
              <w:t> </w:t>
            </w:r>
            <w:r>
              <w:rPr>
                <w:sz w:val="22"/>
              </w:rPr>
              <w:t>listening</w:t>
            </w:r>
            <w:r>
              <w:rPr>
                <w:spacing w:val="-6"/>
                <w:sz w:val="22"/>
              </w:rPr>
              <w:t> </w:t>
            </w:r>
            <w:r>
              <w:rPr>
                <w:sz w:val="22"/>
              </w:rPr>
              <w:t>of</w:t>
            </w:r>
            <w:r>
              <w:rPr>
                <w:spacing w:val="-5"/>
                <w:sz w:val="22"/>
              </w:rPr>
              <w:t> </w:t>
            </w:r>
            <w:r>
              <w:rPr>
                <w:sz w:val="22"/>
              </w:rPr>
              <w:t>the</w:t>
            </w:r>
            <w:r>
              <w:rPr>
                <w:spacing w:val="-7"/>
                <w:sz w:val="22"/>
              </w:rPr>
              <w:t> </w:t>
            </w:r>
            <w:r>
              <w:rPr>
                <w:sz w:val="22"/>
              </w:rPr>
              <w:t>meaning</w:t>
            </w:r>
            <w:r>
              <w:rPr>
                <w:spacing w:val="-6"/>
                <w:sz w:val="22"/>
              </w:rPr>
              <w:t> </w:t>
            </w:r>
            <w:r>
              <w:rPr>
                <w:sz w:val="22"/>
              </w:rPr>
              <w:t>of</w:t>
            </w:r>
            <w:r>
              <w:rPr>
                <w:spacing w:val="-7"/>
                <w:sz w:val="22"/>
              </w:rPr>
              <w:t> </w:t>
            </w:r>
            <w:r>
              <w:rPr>
                <w:sz w:val="22"/>
              </w:rPr>
              <w:t>words in simple statements.</w:t>
            </w:r>
          </w:p>
          <w:p>
            <w:pPr>
              <w:pStyle w:val="TableParagraph"/>
              <w:spacing w:before="5"/>
              <w:rPr>
                <w:b/>
                <w:sz w:val="22"/>
              </w:rPr>
            </w:pPr>
            <w:r>
              <w:rPr>
                <w:b/>
                <w:sz w:val="22"/>
              </w:rPr>
              <w:t>Grammatical</w:t>
            </w:r>
            <w:r>
              <w:rPr>
                <w:b/>
                <w:spacing w:val="-10"/>
                <w:sz w:val="22"/>
              </w:rPr>
              <w:t> </w:t>
            </w:r>
            <w:r>
              <w:rPr>
                <w:b/>
                <w:spacing w:val="-2"/>
                <w:sz w:val="22"/>
              </w:rPr>
              <w:t>component:</w:t>
            </w:r>
          </w:p>
          <w:p>
            <w:pPr>
              <w:pStyle w:val="TableParagraph"/>
              <w:numPr>
                <w:ilvl w:val="1"/>
                <w:numId w:val="9"/>
              </w:numPr>
              <w:tabs>
                <w:tab w:pos="491" w:val="left" w:leader="none"/>
              </w:tabs>
              <w:spacing w:line="273" w:lineRule="auto" w:before="41" w:after="0"/>
              <w:ind w:left="103" w:right="251" w:firstLine="0"/>
              <w:jc w:val="left"/>
              <w:rPr>
                <w:sz w:val="22"/>
              </w:rPr>
            </w:pPr>
            <w:r>
              <w:rPr>
                <w:sz w:val="22"/>
              </w:rPr>
              <w:t>Recognition</w:t>
            </w:r>
            <w:r>
              <w:rPr>
                <w:spacing w:val="-8"/>
                <w:sz w:val="22"/>
              </w:rPr>
              <w:t> </w:t>
            </w:r>
            <w:r>
              <w:rPr>
                <w:sz w:val="22"/>
              </w:rPr>
              <w:t>of</w:t>
            </w:r>
            <w:r>
              <w:rPr>
                <w:spacing w:val="-7"/>
                <w:sz w:val="22"/>
              </w:rPr>
              <w:t> </w:t>
            </w:r>
            <w:r>
              <w:rPr>
                <w:sz w:val="22"/>
              </w:rPr>
              <w:t>the</w:t>
            </w:r>
            <w:r>
              <w:rPr>
                <w:spacing w:val="-4"/>
                <w:sz w:val="22"/>
              </w:rPr>
              <w:t> </w:t>
            </w:r>
            <w:r>
              <w:rPr>
                <w:sz w:val="22"/>
              </w:rPr>
              <w:t>grammar</w:t>
            </w:r>
            <w:r>
              <w:rPr>
                <w:spacing w:val="-4"/>
                <w:sz w:val="22"/>
              </w:rPr>
              <w:t> </w:t>
            </w:r>
            <w:r>
              <w:rPr>
                <w:sz w:val="22"/>
              </w:rPr>
              <w:t>structures</w:t>
            </w:r>
            <w:r>
              <w:rPr>
                <w:spacing w:val="-6"/>
                <w:sz w:val="22"/>
              </w:rPr>
              <w:t> </w:t>
            </w:r>
            <w:r>
              <w:rPr>
                <w:sz w:val="22"/>
              </w:rPr>
              <w:t>specific</w:t>
            </w:r>
            <w:r>
              <w:rPr>
                <w:spacing w:val="-7"/>
                <w:sz w:val="22"/>
              </w:rPr>
              <w:t> </w:t>
            </w:r>
            <w:r>
              <w:rPr>
                <w:sz w:val="22"/>
              </w:rPr>
              <w:t>to the foreign language in short, simple sentences.</w:t>
            </w:r>
          </w:p>
        </w:tc>
        <w:tc>
          <w:tcPr>
            <w:tcW w:w="4861" w:type="dxa"/>
            <w:tcBorders>
              <w:top w:val="single" w:sz="4" w:space="0" w:color="00AFEF"/>
              <w:left w:val="single" w:sz="4" w:space="0" w:color="00AFEF"/>
              <w:bottom w:val="single" w:sz="4" w:space="0" w:color="00AFEF"/>
              <w:right w:val="single" w:sz="4" w:space="0" w:color="00AFEF"/>
            </w:tcBorders>
          </w:tcPr>
          <w:p>
            <w:pPr>
              <w:pStyle w:val="TableParagraph"/>
              <w:spacing w:line="265" w:lineRule="exact"/>
              <w:ind w:left="102"/>
              <w:rPr>
                <w:b/>
                <w:sz w:val="22"/>
              </w:rPr>
            </w:pPr>
            <w:r>
              <w:rPr>
                <w:b/>
                <w:sz w:val="22"/>
              </w:rPr>
              <w:t>Suggestions</w:t>
            </w:r>
            <w:r>
              <w:rPr>
                <w:b/>
                <w:spacing w:val="-6"/>
                <w:sz w:val="22"/>
              </w:rPr>
              <w:t> </w:t>
            </w:r>
            <w:r>
              <w:rPr>
                <w:b/>
                <w:sz w:val="22"/>
              </w:rPr>
              <w:t>for</w:t>
            </w:r>
            <w:r>
              <w:rPr>
                <w:b/>
                <w:spacing w:val="-8"/>
                <w:sz w:val="22"/>
              </w:rPr>
              <w:t> </w:t>
            </w:r>
            <w:r>
              <w:rPr>
                <w:b/>
                <w:sz w:val="22"/>
              </w:rPr>
              <w:t>context</w:t>
            </w:r>
            <w:r>
              <w:rPr>
                <w:b/>
                <w:spacing w:val="-6"/>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10"/>
              </w:numPr>
              <w:tabs>
                <w:tab w:pos="261" w:val="left" w:leader="none"/>
              </w:tabs>
              <w:spacing w:line="240" w:lineRule="auto" w:before="41" w:after="0"/>
              <w:ind w:left="261" w:right="0" w:hanging="159"/>
              <w:jc w:val="left"/>
              <w:rPr>
                <w:sz w:val="22"/>
              </w:rPr>
            </w:pPr>
            <w:r>
              <w:rPr>
                <w:sz w:val="22"/>
              </w:rPr>
              <w:t>The</w:t>
            </w:r>
            <w:r>
              <w:rPr>
                <w:spacing w:val="-3"/>
                <w:sz w:val="22"/>
              </w:rPr>
              <w:t> </w:t>
            </w:r>
            <w:r>
              <w:rPr>
                <w:sz w:val="22"/>
              </w:rPr>
              <w:t>pupil’s</w:t>
            </w:r>
            <w:r>
              <w:rPr>
                <w:spacing w:val="-3"/>
                <w:sz w:val="22"/>
              </w:rPr>
              <w:t> </w:t>
            </w:r>
            <w:r>
              <w:rPr>
                <w:sz w:val="22"/>
              </w:rPr>
              <w:t>views</w:t>
            </w:r>
            <w:r>
              <w:rPr>
                <w:spacing w:val="-4"/>
                <w:sz w:val="22"/>
              </w:rPr>
              <w:t> </w:t>
            </w:r>
            <w:r>
              <w:rPr>
                <w:sz w:val="22"/>
              </w:rPr>
              <w:t>of</w:t>
            </w:r>
            <w:r>
              <w:rPr>
                <w:spacing w:val="-2"/>
                <w:sz w:val="22"/>
              </w:rPr>
              <w:t> himself</w:t>
            </w:r>
          </w:p>
          <w:p>
            <w:pPr>
              <w:pStyle w:val="TableParagraph"/>
              <w:numPr>
                <w:ilvl w:val="0"/>
                <w:numId w:val="10"/>
              </w:numPr>
              <w:tabs>
                <w:tab w:pos="261" w:val="left" w:leader="none"/>
              </w:tabs>
              <w:spacing w:line="240" w:lineRule="auto" w:before="41" w:after="0"/>
              <w:ind w:left="261" w:right="0" w:hanging="159"/>
              <w:jc w:val="left"/>
              <w:rPr>
                <w:sz w:val="22"/>
              </w:rPr>
            </w:pPr>
            <w:r>
              <w:rPr>
                <w:spacing w:val="-2"/>
                <w:sz w:val="22"/>
              </w:rPr>
              <w:t>Family</w:t>
            </w:r>
          </w:p>
          <w:p>
            <w:pPr>
              <w:pStyle w:val="TableParagraph"/>
              <w:numPr>
                <w:ilvl w:val="0"/>
                <w:numId w:val="10"/>
              </w:numPr>
              <w:tabs>
                <w:tab w:pos="262" w:val="left" w:leader="none"/>
              </w:tabs>
              <w:spacing w:line="240" w:lineRule="auto" w:before="39" w:after="0"/>
              <w:ind w:left="262" w:right="0" w:hanging="160"/>
              <w:jc w:val="left"/>
              <w:rPr>
                <w:sz w:val="22"/>
              </w:rPr>
            </w:pPr>
            <w:r>
              <w:rPr>
                <w:spacing w:val="-2"/>
                <w:sz w:val="22"/>
              </w:rPr>
              <w:t>Environment</w:t>
            </w:r>
          </w:p>
          <w:p>
            <w:pPr>
              <w:pStyle w:val="TableParagraph"/>
              <w:numPr>
                <w:ilvl w:val="0"/>
                <w:numId w:val="10"/>
              </w:numPr>
              <w:tabs>
                <w:tab w:pos="261" w:val="left" w:leader="none"/>
              </w:tabs>
              <w:spacing w:line="240" w:lineRule="auto" w:before="41" w:after="0"/>
              <w:ind w:left="261" w:right="0" w:hanging="159"/>
              <w:jc w:val="left"/>
              <w:rPr>
                <w:sz w:val="22"/>
              </w:rPr>
            </w:pPr>
            <w:r>
              <w:rPr>
                <w:spacing w:val="-2"/>
                <w:sz w:val="22"/>
              </w:rPr>
              <w:t>School</w:t>
            </w:r>
          </w:p>
          <w:p>
            <w:pPr>
              <w:pStyle w:val="TableParagraph"/>
              <w:spacing w:before="41"/>
              <w:ind w:left="10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0"/>
              </w:numPr>
              <w:tabs>
                <w:tab w:pos="261" w:val="left" w:leader="none"/>
              </w:tabs>
              <w:spacing w:line="240" w:lineRule="auto" w:before="41" w:after="0"/>
              <w:ind w:left="261" w:right="0" w:hanging="159"/>
              <w:jc w:val="left"/>
              <w:rPr>
                <w:sz w:val="22"/>
              </w:rPr>
            </w:pPr>
            <w:r>
              <w:rPr>
                <w:sz w:val="22"/>
              </w:rPr>
              <w:t>To</w:t>
            </w:r>
            <w:r>
              <w:rPr>
                <w:spacing w:val="-5"/>
                <w:sz w:val="22"/>
              </w:rPr>
              <w:t> </w:t>
            </w:r>
            <w:r>
              <w:rPr>
                <w:sz w:val="22"/>
              </w:rPr>
              <w:t>distinguish</w:t>
            </w:r>
            <w:r>
              <w:rPr>
                <w:spacing w:val="-8"/>
                <w:sz w:val="22"/>
              </w:rPr>
              <w:t> </w:t>
            </w:r>
            <w:r>
              <w:rPr>
                <w:sz w:val="22"/>
              </w:rPr>
              <w:t>/notice</w:t>
            </w:r>
            <w:r>
              <w:rPr>
                <w:spacing w:val="-5"/>
                <w:sz w:val="22"/>
              </w:rPr>
              <w:t> </w:t>
            </w:r>
            <w:r>
              <w:rPr>
                <w:sz w:val="22"/>
              </w:rPr>
              <w:t>people</w:t>
            </w:r>
            <w:r>
              <w:rPr>
                <w:spacing w:val="-7"/>
                <w:sz w:val="22"/>
              </w:rPr>
              <w:t> </w:t>
            </w:r>
            <w:r>
              <w:rPr>
                <w:spacing w:val="-2"/>
                <w:sz w:val="22"/>
              </w:rPr>
              <w:t>/objects</w:t>
            </w:r>
          </w:p>
          <w:p>
            <w:pPr>
              <w:pStyle w:val="TableParagraph"/>
              <w:numPr>
                <w:ilvl w:val="0"/>
                <w:numId w:val="10"/>
              </w:numPr>
              <w:tabs>
                <w:tab w:pos="261" w:val="left" w:leader="none"/>
              </w:tabs>
              <w:spacing w:line="240" w:lineRule="auto" w:before="39" w:after="0"/>
              <w:ind w:left="261" w:right="0" w:hanging="159"/>
              <w:jc w:val="left"/>
              <w:rPr>
                <w:sz w:val="22"/>
              </w:rPr>
            </w:pPr>
            <w:r>
              <w:rPr>
                <w:sz w:val="22"/>
              </w:rPr>
              <w:t>To</w:t>
            </w:r>
            <w:r>
              <w:rPr>
                <w:spacing w:val="-8"/>
                <w:sz w:val="22"/>
              </w:rPr>
              <w:t> </w:t>
            </w:r>
            <w:r>
              <w:rPr>
                <w:sz w:val="22"/>
              </w:rPr>
              <w:t>choose</w:t>
            </w:r>
            <w:r>
              <w:rPr>
                <w:spacing w:val="-6"/>
                <w:sz w:val="22"/>
              </w:rPr>
              <w:t> </w:t>
            </w:r>
            <w:r>
              <w:rPr>
                <w:sz w:val="22"/>
              </w:rPr>
              <w:t>correct</w:t>
            </w:r>
            <w:r>
              <w:rPr>
                <w:spacing w:val="-5"/>
                <w:sz w:val="22"/>
              </w:rPr>
              <w:t> </w:t>
            </w:r>
            <w:r>
              <w:rPr>
                <w:sz w:val="22"/>
              </w:rPr>
              <w:t>information</w:t>
            </w:r>
            <w:r>
              <w:rPr>
                <w:spacing w:val="-7"/>
                <w:sz w:val="22"/>
              </w:rPr>
              <w:t> </w:t>
            </w:r>
            <w:r>
              <w:rPr>
                <w:sz w:val="22"/>
              </w:rPr>
              <w:t>about</w:t>
            </w:r>
            <w:r>
              <w:rPr>
                <w:spacing w:val="-5"/>
                <w:sz w:val="22"/>
              </w:rPr>
              <w:t> </w:t>
            </w:r>
            <w:r>
              <w:rPr>
                <w:spacing w:val="-2"/>
                <w:sz w:val="22"/>
              </w:rPr>
              <w:t>people</w:t>
            </w:r>
          </w:p>
          <w:p>
            <w:pPr>
              <w:pStyle w:val="TableParagraph"/>
              <w:spacing w:before="41"/>
              <w:ind w:left="102"/>
              <w:rPr>
                <w:sz w:val="22"/>
              </w:rPr>
            </w:pPr>
            <w:r>
              <w:rPr>
                <w:spacing w:val="-2"/>
                <w:sz w:val="22"/>
              </w:rPr>
              <w:t>/objects</w:t>
            </w:r>
          </w:p>
          <w:p>
            <w:pPr>
              <w:pStyle w:val="TableParagraph"/>
              <w:numPr>
                <w:ilvl w:val="0"/>
                <w:numId w:val="10"/>
              </w:numPr>
              <w:tabs>
                <w:tab w:pos="261" w:val="left" w:leader="none"/>
              </w:tabs>
              <w:spacing w:line="240" w:lineRule="auto" w:before="41" w:after="0"/>
              <w:ind w:left="261" w:right="0" w:hanging="159"/>
              <w:jc w:val="left"/>
              <w:rPr>
                <w:sz w:val="22"/>
              </w:rPr>
            </w:pPr>
            <w:r>
              <w:rPr>
                <w:sz w:val="22"/>
              </w:rPr>
              <w:t>To</w:t>
            </w:r>
            <w:r>
              <w:rPr>
                <w:spacing w:val="-2"/>
                <w:sz w:val="22"/>
              </w:rPr>
              <w:t> </w:t>
            </w:r>
            <w:r>
              <w:rPr>
                <w:sz w:val="22"/>
              </w:rPr>
              <w:t>deduce</w:t>
            </w:r>
            <w:r>
              <w:rPr>
                <w:spacing w:val="-5"/>
                <w:sz w:val="22"/>
              </w:rPr>
              <w:t> </w:t>
            </w:r>
            <w:r>
              <w:rPr>
                <w:sz w:val="22"/>
              </w:rPr>
              <w:t>the</w:t>
            </w:r>
            <w:r>
              <w:rPr>
                <w:spacing w:val="-5"/>
                <w:sz w:val="22"/>
              </w:rPr>
              <w:t> </w:t>
            </w:r>
            <w:r>
              <w:rPr>
                <w:sz w:val="22"/>
              </w:rPr>
              <w:t>meaning</w:t>
            </w:r>
            <w:r>
              <w:rPr>
                <w:spacing w:val="-3"/>
                <w:sz w:val="22"/>
              </w:rPr>
              <w:t> </w:t>
            </w:r>
            <w:r>
              <w:rPr>
                <w:sz w:val="22"/>
              </w:rPr>
              <w:t>of</w:t>
            </w:r>
            <w:r>
              <w:rPr>
                <w:spacing w:val="-3"/>
                <w:sz w:val="22"/>
              </w:rPr>
              <w:t> </w:t>
            </w:r>
            <w:r>
              <w:rPr>
                <w:sz w:val="22"/>
              </w:rPr>
              <w:t>short</w:t>
            </w:r>
            <w:r>
              <w:rPr>
                <w:spacing w:val="-5"/>
                <w:sz w:val="22"/>
              </w:rPr>
              <w:t> </w:t>
            </w:r>
            <w:r>
              <w:rPr>
                <w:spacing w:val="-4"/>
                <w:sz w:val="22"/>
              </w:rPr>
              <w:t>words</w:t>
            </w:r>
          </w:p>
          <w:p>
            <w:pPr>
              <w:pStyle w:val="TableParagraph"/>
              <w:spacing w:before="39"/>
              <w:ind w:left="102"/>
              <w:rPr>
                <w:sz w:val="22"/>
              </w:rPr>
            </w:pPr>
            <w:r>
              <w:rPr>
                <w:spacing w:val="-2"/>
                <w:sz w:val="22"/>
              </w:rPr>
              <w:t>/sentences</w:t>
            </w:r>
          </w:p>
          <w:p>
            <w:pPr>
              <w:pStyle w:val="TableParagraph"/>
              <w:numPr>
                <w:ilvl w:val="0"/>
                <w:numId w:val="10"/>
              </w:numPr>
              <w:tabs>
                <w:tab w:pos="261" w:val="left" w:leader="none"/>
              </w:tabs>
              <w:spacing w:line="240" w:lineRule="auto" w:before="41" w:after="0"/>
              <w:ind w:left="261" w:right="0" w:hanging="159"/>
              <w:jc w:val="left"/>
              <w:rPr>
                <w:sz w:val="22"/>
              </w:rPr>
            </w:pPr>
            <w:r>
              <w:rPr>
                <w:sz w:val="22"/>
              </w:rPr>
              <w:t>To</w:t>
            </w:r>
            <w:r>
              <w:rPr>
                <w:spacing w:val="-3"/>
                <w:sz w:val="22"/>
              </w:rPr>
              <w:t> </w:t>
            </w:r>
            <w:r>
              <w:rPr>
                <w:sz w:val="22"/>
              </w:rPr>
              <w:t>locate</w:t>
            </w:r>
            <w:r>
              <w:rPr>
                <w:spacing w:val="-5"/>
                <w:sz w:val="22"/>
              </w:rPr>
              <w:t> </w:t>
            </w:r>
            <w:r>
              <w:rPr>
                <w:sz w:val="22"/>
              </w:rPr>
              <w:t>objects</w:t>
            </w:r>
            <w:r>
              <w:rPr>
                <w:spacing w:val="-7"/>
                <w:sz w:val="22"/>
              </w:rPr>
              <w:t> </w:t>
            </w:r>
            <w:r>
              <w:rPr>
                <w:sz w:val="22"/>
              </w:rPr>
              <w:t>and</w:t>
            </w:r>
            <w:r>
              <w:rPr>
                <w:spacing w:val="-5"/>
                <w:sz w:val="22"/>
              </w:rPr>
              <w:t> </w:t>
            </w:r>
            <w:r>
              <w:rPr>
                <w:sz w:val="22"/>
              </w:rPr>
              <w:t>establish</w:t>
            </w:r>
            <w:r>
              <w:rPr>
                <w:spacing w:val="-3"/>
                <w:sz w:val="22"/>
              </w:rPr>
              <w:t> </w:t>
            </w:r>
            <w:r>
              <w:rPr>
                <w:sz w:val="22"/>
              </w:rPr>
              <w:t>their</w:t>
            </w:r>
            <w:r>
              <w:rPr>
                <w:spacing w:val="-6"/>
                <w:sz w:val="22"/>
              </w:rPr>
              <w:t> </w:t>
            </w:r>
            <w:r>
              <w:rPr>
                <w:spacing w:val="-2"/>
                <w:sz w:val="22"/>
              </w:rPr>
              <w:t>origin</w:t>
            </w:r>
          </w:p>
          <w:p>
            <w:pPr>
              <w:pStyle w:val="TableParagraph"/>
              <w:spacing w:before="41"/>
              <w:ind w:left="102"/>
              <w:rPr>
                <w:b/>
                <w:sz w:val="22"/>
              </w:rPr>
            </w:pPr>
            <w:r>
              <w:rPr>
                <w:b/>
                <w:sz w:val="22"/>
              </w:rPr>
              <w:t>New</w:t>
            </w:r>
            <w:r>
              <w:rPr>
                <w:b/>
                <w:spacing w:val="-4"/>
                <w:sz w:val="22"/>
              </w:rPr>
              <w:t> </w:t>
            </w:r>
            <w:r>
              <w:rPr>
                <w:b/>
                <w:sz w:val="22"/>
              </w:rPr>
              <w:t>Language</w:t>
            </w:r>
            <w:r>
              <w:rPr>
                <w:b/>
                <w:spacing w:val="-4"/>
                <w:sz w:val="22"/>
              </w:rPr>
              <w:t> </w:t>
            </w:r>
            <w:r>
              <w:rPr>
                <w:b/>
                <w:spacing w:val="-2"/>
                <w:sz w:val="22"/>
              </w:rPr>
              <w:t>Elements:</w:t>
            </w:r>
          </w:p>
          <w:p>
            <w:pPr>
              <w:pStyle w:val="TableParagraph"/>
              <w:numPr>
                <w:ilvl w:val="0"/>
                <w:numId w:val="10"/>
              </w:numPr>
              <w:tabs>
                <w:tab w:pos="262" w:val="left" w:leader="none"/>
              </w:tabs>
              <w:spacing w:line="240" w:lineRule="auto" w:before="39" w:after="0"/>
              <w:ind w:left="262" w:right="0" w:hanging="160"/>
              <w:jc w:val="left"/>
              <w:rPr>
                <w:sz w:val="22"/>
              </w:rPr>
            </w:pPr>
            <w:r>
              <w:rPr>
                <w:spacing w:val="-2"/>
                <w:sz w:val="22"/>
              </w:rPr>
              <w:t>Sounds</w:t>
            </w:r>
          </w:p>
          <w:p>
            <w:pPr>
              <w:pStyle w:val="TableParagraph"/>
              <w:numPr>
                <w:ilvl w:val="0"/>
                <w:numId w:val="10"/>
              </w:numPr>
              <w:tabs>
                <w:tab w:pos="261" w:val="left" w:leader="none"/>
              </w:tabs>
              <w:spacing w:line="240" w:lineRule="auto" w:before="41" w:after="0"/>
              <w:ind w:left="261" w:right="0" w:hanging="159"/>
              <w:jc w:val="left"/>
              <w:rPr>
                <w:sz w:val="22"/>
              </w:rPr>
            </w:pPr>
            <w:r>
              <w:rPr>
                <w:spacing w:val="-2"/>
                <w:sz w:val="22"/>
              </w:rPr>
              <w:t>Emphasis</w:t>
            </w:r>
          </w:p>
          <w:p>
            <w:pPr>
              <w:pStyle w:val="TableParagraph"/>
              <w:numPr>
                <w:ilvl w:val="0"/>
                <w:numId w:val="10"/>
              </w:numPr>
              <w:tabs>
                <w:tab w:pos="261" w:val="left" w:leader="none"/>
              </w:tabs>
              <w:spacing w:line="240" w:lineRule="auto" w:before="41" w:after="0"/>
              <w:ind w:left="261" w:right="0" w:hanging="159"/>
              <w:jc w:val="left"/>
              <w:rPr>
                <w:sz w:val="22"/>
              </w:rPr>
            </w:pPr>
            <w:r>
              <w:rPr>
                <w:sz w:val="22"/>
              </w:rPr>
              <w:t>Sound</w:t>
            </w:r>
            <w:r>
              <w:rPr>
                <w:spacing w:val="-4"/>
                <w:sz w:val="22"/>
              </w:rPr>
              <w:t> </w:t>
            </w:r>
            <w:r>
              <w:rPr>
                <w:spacing w:val="-2"/>
                <w:sz w:val="22"/>
              </w:rPr>
              <w:t>groups</w:t>
            </w:r>
          </w:p>
          <w:p>
            <w:pPr>
              <w:pStyle w:val="TableParagraph"/>
              <w:numPr>
                <w:ilvl w:val="0"/>
                <w:numId w:val="10"/>
              </w:numPr>
              <w:tabs>
                <w:tab w:pos="261" w:val="left" w:leader="none"/>
              </w:tabs>
              <w:spacing w:line="240" w:lineRule="auto" w:before="38" w:after="0"/>
              <w:ind w:left="261" w:right="0" w:hanging="159"/>
              <w:jc w:val="left"/>
              <w:rPr>
                <w:sz w:val="22"/>
              </w:rPr>
            </w:pPr>
            <w:r>
              <w:rPr>
                <w:spacing w:val="-2"/>
                <w:sz w:val="22"/>
              </w:rPr>
              <w:t>Intonation</w:t>
            </w:r>
          </w:p>
          <w:p>
            <w:pPr>
              <w:pStyle w:val="TableParagraph"/>
              <w:numPr>
                <w:ilvl w:val="0"/>
                <w:numId w:val="10"/>
              </w:numPr>
              <w:tabs>
                <w:tab w:pos="261" w:val="left" w:leader="none"/>
              </w:tabs>
              <w:spacing w:line="240" w:lineRule="auto" w:before="41" w:after="0"/>
              <w:ind w:left="261" w:right="0" w:hanging="159"/>
              <w:jc w:val="left"/>
              <w:rPr>
                <w:sz w:val="22"/>
              </w:rPr>
            </w:pPr>
            <w:r>
              <w:rPr>
                <w:sz w:val="22"/>
              </w:rPr>
              <w:t>Simple</w:t>
            </w:r>
            <w:r>
              <w:rPr>
                <w:spacing w:val="-7"/>
                <w:sz w:val="22"/>
              </w:rPr>
              <w:t> </w:t>
            </w:r>
            <w:r>
              <w:rPr>
                <w:spacing w:val="-2"/>
                <w:sz w:val="22"/>
              </w:rPr>
              <w:t>words</w:t>
            </w:r>
          </w:p>
          <w:p>
            <w:pPr>
              <w:pStyle w:val="TableParagraph"/>
              <w:numPr>
                <w:ilvl w:val="0"/>
                <w:numId w:val="10"/>
              </w:numPr>
              <w:tabs>
                <w:tab w:pos="261" w:val="left" w:leader="none"/>
              </w:tabs>
              <w:spacing w:line="240" w:lineRule="auto" w:before="42" w:after="0"/>
              <w:ind w:left="261" w:right="0" w:hanging="159"/>
              <w:jc w:val="left"/>
              <w:rPr>
                <w:sz w:val="22"/>
              </w:rPr>
            </w:pPr>
            <w:r>
              <w:rPr>
                <w:sz w:val="22"/>
              </w:rPr>
              <w:t>Short</w:t>
            </w:r>
            <w:r>
              <w:rPr>
                <w:spacing w:val="-6"/>
                <w:sz w:val="22"/>
              </w:rPr>
              <w:t> </w:t>
            </w:r>
            <w:r>
              <w:rPr>
                <w:sz w:val="22"/>
              </w:rPr>
              <w:t>and</w:t>
            </w:r>
            <w:r>
              <w:rPr>
                <w:spacing w:val="-5"/>
                <w:sz w:val="22"/>
              </w:rPr>
              <w:t> </w:t>
            </w:r>
            <w:r>
              <w:rPr>
                <w:sz w:val="22"/>
              </w:rPr>
              <w:t>simple</w:t>
            </w:r>
            <w:r>
              <w:rPr>
                <w:spacing w:val="-2"/>
                <w:sz w:val="22"/>
              </w:rPr>
              <w:t> statements</w:t>
            </w:r>
          </w:p>
        </w:tc>
        <w:tc>
          <w:tcPr>
            <w:tcW w:w="5584" w:type="dxa"/>
            <w:tcBorders>
              <w:top w:val="single" w:sz="4" w:space="0" w:color="00AFEF"/>
              <w:left w:val="single" w:sz="4" w:space="0" w:color="00AFEF"/>
              <w:bottom w:val="single" w:sz="4" w:space="0" w:color="00AFEF"/>
            </w:tcBorders>
          </w:tcPr>
          <w:p>
            <w:pPr>
              <w:pStyle w:val="TableParagraph"/>
              <w:spacing w:line="265" w:lineRule="exact"/>
              <w:ind w:left="102"/>
              <w:rPr>
                <w:b/>
                <w:sz w:val="22"/>
              </w:rPr>
            </w:pPr>
            <w:r>
              <w:rPr>
                <w:b/>
                <w:spacing w:val="-2"/>
                <w:sz w:val="22"/>
              </w:rPr>
              <w:t>Activities:</w:t>
            </w:r>
          </w:p>
          <w:p>
            <w:pPr>
              <w:pStyle w:val="TableParagraph"/>
              <w:numPr>
                <w:ilvl w:val="0"/>
                <w:numId w:val="11"/>
              </w:numPr>
              <w:tabs>
                <w:tab w:pos="219" w:val="left" w:leader="none"/>
              </w:tabs>
              <w:spacing w:line="240" w:lineRule="auto" w:before="41" w:after="0"/>
              <w:ind w:left="219" w:right="0" w:hanging="117"/>
              <w:jc w:val="left"/>
              <w:rPr>
                <w:sz w:val="22"/>
              </w:rPr>
            </w:pPr>
            <w:r>
              <w:rPr>
                <w:sz w:val="22"/>
              </w:rPr>
              <w:t>Watching</w:t>
            </w:r>
            <w:r>
              <w:rPr>
                <w:spacing w:val="-5"/>
                <w:sz w:val="22"/>
              </w:rPr>
              <w:t> </w:t>
            </w:r>
            <w:r>
              <w:rPr>
                <w:sz w:val="22"/>
              </w:rPr>
              <w:t>short</w:t>
            </w:r>
            <w:r>
              <w:rPr>
                <w:spacing w:val="-5"/>
                <w:sz w:val="22"/>
              </w:rPr>
              <w:t> </w:t>
            </w:r>
            <w:r>
              <w:rPr>
                <w:spacing w:val="-2"/>
                <w:sz w:val="22"/>
              </w:rPr>
              <w:t>cartoons;</w:t>
            </w:r>
          </w:p>
          <w:p>
            <w:pPr>
              <w:pStyle w:val="TableParagraph"/>
              <w:numPr>
                <w:ilvl w:val="0"/>
                <w:numId w:val="11"/>
              </w:numPr>
              <w:tabs>
                <w:tab w:pos="219" w:val="left" w:leader="none"/>
              </w:tabs>
              <w:spacing w:line="273" w:lineRule="auto" w:before="41" w:after="0"/>
              <w:ind w:left="102" w:right="346" w:firstLine="0"/>
              <w:jc w:val="left"/>
              <w:rPr>
                <w:sz w:val="22"/>
              </w:rPr>
            </w:pPr>
            <w:r>
              <w:rPr>
                <w:sz w:val="22"/>
              </w:rPr>
              <w:t>Listening</w:t>
            </w:r>
            <w:r>
              <w:rPr>
                <w:spacing w:val="-10"/>
                <w:sz w:val="22"/>
              </w:rPr>
              <w:t> </w:t>
            </w:r>
            <w:r>
              <w:rPr>
                <w:sz w:val="22"/>
              </w:rPr>
              <w:t>to</w:t>
            </w:r>
            <w:r>
              <w:rPr>
                <w:spacing w:val="-6"/>
                <w:sz w:val="22"/>
              </w:rPr>
              <w:t> </w:t>
            </w:r>
            <w:r>
              <w:rPr>
                <w:sz w:val="22"/>
              </w:rPr>
              <w:t>recorded</w:t>
            </w:r>
            <w:r>
              <w:rPr>
                <w:spacing w:val="-10"/>
                <w:sz w:val="22"/>
              </w:rPr>
              <w:t> </w:t>
            </w:r>
            <w:r>
              <w:rPr>
                <w:sz w:val="22"/>
              </w:rPr>
              <w:t>materials</w:t>
            </w:r>
            <w:r>
              <w:rPr>
                <w:spacing w:val="-7"/>
                <w:sz w:val="22"/>
              </w:rPr>
              <w:t> </w:t>
            </w:r>
            <w:r>
              <w:rPr>
                <w:sz w:val="22"/>
              </w:rPr>
              <w:t>(songs,</w:t>
            </w:r>
            <w:r>
              <w:rPr>
                <w:spacing w:val="-7"/>
                <w:sz w:val="22"/>
              </w:rPr>
              <w:t> </w:t>
            </w:r>
            <w:r>
              <w:rPr>
                <w:sz w:val="22"/>
              </w:rPr>
              <w:t>announcements, lyrics, etc.);</w:t>
            </w:r>
          </w:p>
          <w:p>
            <w:pPr>
              <w:pStyle w:val="TableParagraph"/>
              <w:numPr>
                <w:ilvl w:val="0"/>
                <w:numId w:val="11"/>
              </w:numPr>
              <w:tabs>
                <w:tab w:pos="219" w:val="left" w:leader="none"/>
              </w:tabs>
              <w:spacing w:line="240" w:lineRule="auto" w:before="5" w:after="0"/>
              <w:ind w:left="219" w:right="0" w:hanging="117"/>
              <w:jc w:val="left"/>
              <w:rPr>
                <w:sz w:val="22"/>
              </w:rPr>
            </w:pPr>
            <w:r>
              <w:rPr>
                <w:sz w:val="22"/>
              </w:rPr>
              <w:t>Spelling</w:t>
            </w:r>
            <w:r>
              <w:rPr>
                <w:spacing w:val="-5"/>
                <w:sz w:val="22"/>
              </w:rPr>
              <w:t> </w:t>
            </w:r>
            <w:r>
              <w:rPr>
                <w:sz w:val="22"/>
              </w:rPr>
              <w:t>sounds</w:t>
            </w:r>
            <w:r>
              <w:rPr>
                <w:spacing w:val="-3"/>
                <w:sz w:val="22"/>
              </w:rPr>
              <w:t> </w:t>
            </w:r>
            <w:r>
              <w:rPr>
                <w:sz w:val="22"/>
              </w:rPr>
              <w:t>and</w:t>
            </w:r>
            <w:r>
              <w:rPr>
                <w:spacing w:val="-5"/>
                <w:sz w:val="22"/>
              </w:rPr>
              <w:t> </w:t>
            </w:r>
            <w:r>
              <w:rPr>
                <w:sz w:val="22"/>
              </w:rPr>
              <w:t>groups</w:t>
            </w:r>
            <w:r>
              <w:rPr>
                <w:spacing w:val="-3"/>
                <w:sz w:val="22"/>
              </w:rPr>
              <w:t> </w:t>
            </w:r>
            <w:r>
              <w:rPr>
                <w:sz w:val="22"/>
              </w:rPr>
              <w:t>of</w:t>
            </w:r>
            <w:r>
              <w:rPr>
                <w:spacing w:val="-3"/>
                <w:sz w:val="22"/>
              </w:rPr>
              <w:t> </w:t>
            </w:r>
            <w:r>
              <w:rPr>
                <w:spacing w:val="-2"/>
                <w:sz w:val="22"/>
              </w:rPr>
              <w:t>sounds;</w:t>
            </w:r>
          </w:p>
          <w:p>
            <w:pPr>
              <w:pStyle w:val="TableParagraph"/>
              <w:numPr>
                <w:ilvl w:val="0"/>
                <w:numId w:val="11"/>
              </w:numPr>
              <w:tabs>
                <w:tab w:pos="219" w:val="left" w:leader="none"/>
              </w:tabs>
              <w:spacing w:line="240" w:lineRule="auto" w:before="41" w:after="0"/>
              <w:ind w:left="219" w:right="0" w:hanging="117"/>
              <w:jc w:val="left"/>
              <w:rPr>
                <w:sz w:val="22"/>
              </w:rPr>
            </w:pPr>
            <w:r>
              <w:rPr>
                <w:sz w:val="22"/>
              </w:rPr>
              <w:t>Association</w:t>
            </w:r>
            <w:r>
              <w:rPr>
                <w:spacing w:val="-6"/>
                <w:sz w:val="22"/>
              </w:rPr>
              <w:t> </w:t>
            </w:r>
            <w:r>
              <w:rPr>
                <w:sz w:val="22"/>
              </w:rPr>
              <w:t>of</w:t>
            </w:r>
            <w:r>
              <w:rPr>
                <w:spacing w:val="-5"/>
                <w:sz w:val="22"/>
              </w:rPr>
              <w:t> </w:t>
            </w:r>
            <w:r>
              <w:rPr>
                <w:sz w:val="22"/>
              </w:rPr>
              <w:t>the</w:t>
            </w:r>
            <w:r>
              <w:rPr>
                <w:spacing w:val="-5"/>
                <w:sz w:val="22"/>
              </w:rPr>
              <w:t> </w:t>
            </w:r>
            <w:r>
              <w:rPr>
                <w:sz w:val="22"/>
              </w:rPr>
              <w:t>message</w:t>
            </w:r>
            <w:r>
              <w:rPr>
                <w:spacing w:val="-4"/>
                <w:sz w:val="22"/>
              </w:rPr>
              <w:t> </w:t>
            </w:r>
            <w:r>
              <w:rPr>
                <w:sz w:val="22"/>
              </w:rPr>
              <w:t>heard</w:t>
            </w:r>
            <w:r>
              <w:rPr>
                <w:spacing w:val="-6"/>
                <w:sz w:val="22"/>
              </w:rPr>
              <w:t> </w:t>
            </w:r>
            <w:r>
              <w:rPr>
                <w:sz w:val="22"/>
              </w:rPr>
              <w:t>with</w:t>
            </w:r>
            <w:r>
              <w:rPr>
                <w:spacing w:val="-4"/>
                <w:sz w:val="22"/>
              </w:rPr>
              <w:t> </w:t>
            </w:r>
            <w:r>
              <w:rPr>
                <w:sz w:val="22"/>
              </w:rPr>
              <w:t>the</w:t>
            </w:r>
            <w:r>
              <w:rPr>
                <w:spacing w:val="-5"/>
                <w:sz w:val="22"/>
              </w:rPr>
              <w:t> </w:t>
            </w:r>
            <w:r>
              <w:rPr>
                <w:sz w:val="22"/>
              </w:rPr>
              <w:t>proper</w:t>
            </w:r>
            <w:r>
              <w:rPr>
                <w:spacing w:val="-3"/>
                <w:sz w:val="22"/>
              </w:rPr>
              <w:t> </w:t>
            </w:r>
            <w:r>
              <w:rPr>
                <w:spacing w:val="-2"/>
                <w:sz w:val="22"/>
              </w:rPr>
              <w:t>image;</w:t>
            </w:r>
          </w:p>
          <w:p>
            <w:pPr>
              <w:pStyle w:val="TableParagraph"/>
              <w:numPr>
                <w:ilvl w:val="0"/>
                <w:numId w:val="11"/>
              </w:numPr>
              <w:tabs>
                <w:tab w:pos="219" w:val="left" w:leader="none"/>
              </w:tabs>
              <w:spacing w:line="240" w:lineRule="auto" w:before="41" w:after="0"/>
              <w:ind w:left="219" w:right="0" w:hanging="117"/>
              <w:jc w:val="left"/>
              <w:rPr>
                <w:sz w:val="22"/>
              </w:rPr>
            </w:pPr>
            <w:r>
              <w:rPr>
                <w:sz w:val="22"/>
              </w:rPr>
              <w:t>Choice</w:t>
            </w:r>
            <w:r>
              <w:rPr>
                <w:spacing w:val="-4"/>
                <w:sz w:val="22"/>
              </w:rPr>
              <w:t> </w:t>
            </w:r>
            <w:r>
              <w:rPr>
                <w:sz w:val="22"/>
              </w:rPr>
              <w:t>of</w:t>
            </w:r>
            <w:r>
              <w:rPr>
                <w:spacing w:val="-5"/>
                <w:sz w:val="22"/>
              </w:rPr>
              <w:t> </w:t>
            </w:r>
            <w:r>
              <w:rPr>
                <w:sz w:val="22"/>
              </w:rPr>
              <w:t>the</w:t>
            </w:r>
            <w:r>
              <w:rPr>
                <w:spacing w:val="-4"/>
                <w:sz w:val="22"/>
              </w:rPr>
              <w:t> </w:t>
            </w:r>
            <w:r>
              <w:rPr>
                <w:sz w:val="22"/>
              </w:rPr>
              <w:t>correct</w:t>
            </w:r>
            <w:r>
              <w:rPr>
                <w:spacing w:val="-4"/>
                <w:sz w:val="22"/>
              </w:rPr>
              <w:t> </w:t>
            </w:r>
            <w:r>
              <w:rPr>
                <w:sz w:val="22"/>
              </w:rPr>
              <w:t>answer</w:t>
            </w:r>
            <w:r>
              <w:rPr>
                <w:spacing w:val="-2"/>
                <w:sz w:val="22"/>
              </w:rPr>
              <w:t> </w:t>
            </w:r>
            <w:r>
              <w:rPr>
                <w:sz w:val="22"/>
              </w:rPr>
              <w:t>based</w:t>
            </w:r>
            <w:r>
              <w:rPr>
                <w:spacing w:val="-3"/>
                <w:sz w:val="22"/>
              </w:rPr>
              <w:t> </w:t>
            </w:r>
            <w:r>
              <w:rPr>
                <w:sz w:val="22"/>
              </w:rPr>
              <w:t>on</w:t>
            </w:r>
            <w:r>
              <w:rPr>
                <w:spacing w:val="-5"/>
                <w:sz w:val="22"/>
              </w:rPr>
              <w:t> </w:t>
            </w:r>
            <w:r>
              <w:rPr>
                <w:sz w:val="22"/>
              </w:rPr>
              <w:t>the</w:t>
            </w:r>
            <w:r>
              <w:rPr>
                <w:spacing w:val="-4"/>
                <w:sz w:val="22"/>
              </w:rPr>
              <w:t> </w:t>
            </w:r>
            <w:r>
              <w:rPr>
                <w:sz w:val="22"/>
              </w:rPr>
              <w:t>text</w:t>
            </w:r>
            <w:r>
              <w:rPr>
                <w:spacing w:val="-2"/>
                <w:sz w:val="22"/>
              </w:rPr>
              <w:t> heard.</w:t>
            </w:r>
          </w:p>
          <w:p>
            <w:pPr>
              <w:pStyle w:val="TableParagraph"/>
              <w:spacing w:before="39"/>
              <w:ind w:left="102"/>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11"/>
              </w:numPr>
              <w:tabs>
                <w:tab w:pos="219" w:val="left" w:leader="none"/>
              </w:tabs>
              <w:spacing w:line="240" w:lineRule="auto" w:before="41" w:after="0"/>
              <w:ind w:left="219" w:right="0" w:hanging="117"/>
              <w:jc w:val="left"/>
              <w:rPr>
                <w:sz w:val="22"/>
              </w:rPr>
            </w:pPr>
            <w:r>
              <w:rPr>
                <w:sz w:val="22"/>
              </w:rPr>
              <w:t>Simple,</w:t>
            </w:r>
            <w:r>
              <w:rPr>
                <w:spacing w:val="-5"/>
                <w:sz w:val="22"/>
              </w:rPr>
              <w:t> </w:t>
            </w:r>
            <w:r>
              <w:rPr>
                <w:sz w:val="22"/>
              </w:rPr>
              <w:t>short</w:t>
            </w:r>
            <w:r>
              <w:rPr>
                <w:spacing w:val="-4"/>
                <w:sz w:val="22"/>
              </w:rPr>
              <w:t> </w:t>
            </w:r>
            <w:r>
              <w:rPr>
                <w:sz w:val="22"/>
              </w:rPr>
              <w:t>questions</w:t>
            </w:r>
            <w:r>
              <w:rPr>
                <w:spacing w:val="-3"/>
                <w:sz w:val="22"/>
              </w:rPr>
              <w:t> </w:t>
            </w:r>
            <w:r>
              <w:rPr>
                <w:sz w:val="22"/>
              </w:rPr>
              <w:t>and</w:t>
            </w:r>
            <w:r>
              <w:rPr>
                <w:spacing w:val="-3"/>
                <w:sz w:val="22"/>
              </w:rPr>
              <w:t> </w:t>
            </w:r>
            <w:r>
              <w:rPr>
                <w:spacing w:val="-2"/>
                <w:sz w:val="22"/>
              </w:rPr>
              <w:t>answers;</w:t>
            </w:r>
          </w:p>
          <w:p>
            <w:pPr>
              <w:pStyle w:val="TableParagraph"/>
              <w:numPr>
                <w:ilvl w:val="0"/>
                <w:numId w:val="11"/>
              </w:numPr>
              <w:tabs>
                <w:tab w:pos="219" w:val="left" w:leader="none"/>
              </w:tabs>
              <w:spacing w:line="240" w:lineRule="auto" w:before="41" w:after="0"/>
              <w:ind w:left="219" w:right="0" w:hanging="117"/>
              <w:jc w:val="left"/>
              <w:rPr>
                <w:sz w:val="22"/>
              </w:rPr>
            </w:pPr>
            <w:r>
              <w:rPr>
                <w:sz w:val="22"/>
              </w:rPr>
              <w:t>Short,</w:t>
            </w:r>
            <w:r>
              <w:rPr>
                <w:spacing w:val="-3"/>
                <w:sz w:val="22"/>
              </w:rPr>
              <w:t> </w:t>
            </w:r>
            <w:r>
              <w:rPr>
                <w:sz w:val="22"/>
              </w:rPr>
              <w:t>simple</w:t>
            </w:r>
            <w:r>
              <w:rPr>
                <w:spacing w:val="-5"/>
                <w:sz w:val="22"/>
              </w:rPr>
              <w:t> </w:t>
            </w:r>
            <w:r>
              <w:rPr>
                <w:spacing w:val="-2"/>
                <w:sz w:val="22"/>
              </w:rPr>
              <w:t>dialogues.</w:t>
            </w:r>
          </w:p>
        </w:tc>
      </w:tr>
    </w:tbl>
    <w:p>
      <w:pPr>
        <w:spacing w:after="0" w:line="240" w:lineRule="auto"/>
        <w:jc w:val="left"/>
        <w:rPr>
          <w:sz w:val="22"/>
        </w:rPr>
        <w:sectPr>
          <w:footerReference w:type="default" r:id="rId8"/>
          <w:pgSz w:w="16840" w:h="11910" w:orient="landscape"/>
          <w:pgMar w:header="0" w:footer="1003" w:top="640" w:bottom="1200" w:left="480" w:right="500"/>
        </w:sectPr>
      </w:pPr>
    </w:p>
    <w:tbl>
      <w:tblPr>
        <w:tblW w:w="0" w:type="auto"/>
        <w:jc w:val="left"/>
        <w:tblInd w:w="144"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5144"/>
        <w:gridCol w:w="4860"/>
        <w:gridCol w:w="5575"/>
      </w:tblGrid>
      <w:tr>
        <w:trPr>
          <w:trHeight w:val="364" w:hRule="atLeast"/>
        </w:trPr>
        <w:tc>
          <w:tcPr>
            <w:tcW w:w="15579" w:type="dxa"/>
            <w:gridSpan w:val="3"/>
            <w:tcBorders>
              <w:left w:val="nil"/>
              <w:right w:val="nil"/>
            </w:tcBorders>
            <w:shd w:val="clear" w:color="auto" w:fill="E0F4FC"/>
          </w:tcPr>
          <w:p>
            <w:pPr>
              <w:pStyle w:val="TableParagraph"/>
              <w:spacing w:line="268" w:lineRule="exact"/>
              <w:ind w:left="316"/>
              <w:jc w:val="center"/>
              <w:rPr>
                <w:b/>
                <w:sz w:val="22"/>
              </w:rPr>
            </w:pPr>
            <w:r>
              <w:rPr>
                <w:b/>
                <w:sz w:val="22"/>
              </w:rPr>
              <w:t>Production</w:t>
            </w:r>
            <w:r>
              <w:rPr>
                <w:b/>
                <w:spacing w:val="-5"/>
                <w:sz w:val="22"/>
              </w:rPr>
              <w:t> </w:t>
            </w:r>
            <w:r>
              <w:rPr>
                <w:b/>
                <w:sz w:val="22"/>
              </w:rPr>
              <w:t>of</w:t>
            </w:r>
            <w:r>
              <w:rPr>
                <w:b/>
                <w:spacing w:val="-3"/>
                <w:sz w:val="22"/>
              </w:rPr>
              <w:t> </w:t>
            </w:r>
            <w:r>
              <w:rPr>
                <w:b/>
                <w:sz w:val="22"/>
              </w:rPr>
              <w:t>oral</w:t>
            </w:r>
            <w:r>
              <w:rPr>
                <w:b/>
                <w:spacing w:val="-5"/>
                <w:sz w:val="22"/>
              </w:rPr>
              <w:t> </w:t>
            </w:r>
            <w:r>
              <w:rPr>
                <w:b/>
                <w:spacing w:val="-2"/>
                <w:sz w:val="22"/>
              </w:rPr>
              <w:t>messages/Mediation</w:t>
            </w:r>
          </w:p>
        </w:tc>
      </w:tr>
      <w:tr>
        <w:trPr>
          <w:trHeight w:val="7493" w:hRule="atLeast"/>
        </w:trPr>
        <w:tc>
          <w:tcPr>
            <w:tcW w:w="5144" w:type="dxa"/>
            <w:tcBorders>
              <w:left w:val="nil"/>
            </w:tcBorders>
          </w:tcPr>
          <w:p>
            <w:pPr>
              <w:pStyle w:val="TableParagraph"/>
              <w:spacing w:line="265" w:lineRule="exact"/>
              <w:rPr>
                <w:b/>
                <w:sz w:val="22"/>
              </w:rPr>
            </w:pPr>
            <w:r>
              <w:rPr>
                <w:b/>
                <w:sz w:val="22"/>
              </w:rPr>
              <w:t>Phonological</w:t>
            </w:r>
            <w:r>
              <w:rPr>
                <w:b/>
                <w:spacing w:val="-12"/>
                <w:sz w:val="22"/>
              </w:rPr>
              <w:t> </w:t>
            </w:r>
            <w:r>
              <w:rPr>
                <w:b/>
                <w:spacing w:val="-2"/>
                <w:sz w:val="22"/>
              </w:rPr>
              <w:t>component:</w:t>
            </w:r>
          </w:p>
          <w:p>
            <w:pPr>
              <w:pStyle w:val="TableParagraph"/>
              <w:numPr>
                <w:ilvl w:val="1"/>
                <w:numId w:val="12"/>
              </w:numPr>
              <w:tabs>
                <w:tab w:pos="491" w:val="left" w:leader="none"/>
              </w:tabs>
              <w:spacing w:line="276" w:lineRule="auto" w:before="41" w:after="0"/>
              <w:ind w:left="103" w:right="197" w:firstLine="0"/>
              <w:jc w:val="left"/>
              <w:rPr>
                <w:sz w:val="22"/>
              </w:rPr>
            </w:pPr>
            <w:r>
              <w:rPr>
                <w:sz w:val="22"/>
              </w:rPr>
              <w:t>Reproduction of sounds and groups of sounds specific</w:t>
            </w:r>
            <w:r>
              <w:rPr>
                <w:spacing w:val="-5"/>
                <w:sz w:val="22"/>
              </w:rPr>
              <w:t> </w:t>
            </w:r>
            <w:r>
              <w:rPr>
                <w:sz w:val="22"/>
              </w:rPr>
              <w:t>to</w:t>
            </w:r>
            <w:r>
              <w:rPr>
                <w:spacing w:val="-6"/>
                <w:sz w:val="22"/>
              </w:rPr>
              <w:t> </w:t>
            </w:r>
            <w:r>
              <w:rPr>
                <w:sz w:val="22"/>
              </w:rPr>
              <w:t>the</w:t>
            </w:r>
            <w:r>
              <w:rPr>
                <w:spacing w:val="-5"/>
                <w:sz w:val="22"/>
              </w:rPr>
              <w:t> </w:t>
            </w:r>
            <w:r>
              <w:rPr>
                <w:sz w:val="22"/>
              </w:rPr>
              <w:t>foreign</w:t>
            </w:r>
            <w:r>
              <w:rPr>
                <w:spacing w:val="-6"/>
                <w:sz w:val="22"/>
              </w:rPr>
              <w:t> </w:t>
            </w:r>
            <w:r>
              <w:rPr>
                <w:sz w:val="22"/>
              </w:rPr>
              <w:t>language,</w:t>
            </w:r>
            <w:r>
              <w:rPr>
                <w:spacing w:val="-5"/>
                <w:sz w:val="22"/>
              </w:rPr>
              <w:t> </w:t>
            </w:r>
            <w:r>
              <w:rPr>
                <w:sz w:val="22"/>
              </w:rPr>
              <w:t>separately</w:t>
            </w:r>
            <w:r>
              <w:rPr>
                <w:spacing w:val="-7"/>
                <w:sz w:val="22"/>
              </w:rPr>
              <w:t> </w:t>
            </w:r>
            <w:r>
              <w:rPr>
                <w:sz w:val="22"/>
              </w:rPr>
              <w:t>and</w:t>
            </w:r>
            <w:r>
              <w:rPr>
                <w:spacing w:val="-7"/>
                <w:sz w:val="22"/>
              </w:rPr>
              <w:t> </w:t>
            </w:r>
            <w:r>
              <w:rPr>
                <w:sz w:val="22"/>
              </w:rPr>
              <w:t>within </w:t>
            </w:r>
            <w:r>
              <w:rPr>
                <w:spacing w:val="-2"/>
                <w:sz w:val="22"/>
              </w:rPr>
              <w:t>words.</w:t>
            </w:r>
          </w:p>
          <w:p>
            <w:pPr>
              <w:pStyle w:val="TableParagraph"/>
              <w:numPr>
                <w:ilvl w:val="1"/>
                <w:numId w:val="12"/>
              </w:numPr>
              <w:tabs>
                <w:tab w:pos="494" w:val="left" w:leader="none"/>
              </w:tabs>
              <w:spacing w:line="276" w:lineRule="auto" w:before="0" w:after="0"/>
              <w:ind w:left="103" w:right="306" w:firstLine="0"/>
              <w:jc w:val="left"/>
              <w:rPr>
                <w:sz w:val="22"/>
              </w:rPr>
            </w:pPr>
            <w:r>
              <w:rPr>
                <w:sz w:val="22"/>
              </w:rPr>
              <w:t>Application of the patterns of intonation and specific</w:t>
            </w:r>
            <w:r>
              <w:rPr>
                <w:spacing w:val="-5"/>
                <w:sz w:val="22"/>
              </w:rPr>
              <w:t> </w:t>
            </w:r>
            <w:r>
              <w:rPr>
                <w:sz w:val="22"/>
              </w:rPr>
              <w:t>phenomena</w:t>
            </w:r>
            <w:r>
              <w:rPr>
                <w:spacing w:val="-8"/>
                <w:sz w:val="22"/>
              </w:rPr>
              <w:t> </w:t>
            </w:r>
            <w:r>
              <w:rPr>
                <w:sz w:val="22"/>
              </w:rPr>
              <w:t>of</w:t>
            </w:r>
            <w:r>
              <w:rPr>
                <w:spacing w:val="-5"/>
                <w:sz w:val="22"/>
              </w:rPr>
              <w:t> </w:t>
            </w:r>
            <w:r>
              <w:rPr>
                <w:sz w:val="22"/>
              </w:rPr>
              <w:t>communication</w:t>
            </w:r>
            <w:r>
              <w:rPr>
                <w:spacing w:val="-9"/>
                <w:sz w:val="22"/>
              </w:rPr>
              <w:t> </w:t>
            </w:r>
            <w:r>
              <w:rPr>
                <w:sz w:val="22"/>
              </w:rPr>
              <w:t>in</w:t>
            </w:r>
            <w:r>
              <w:rPr>
                <w:spacing w:val="-5"/>
                <w:sz w:val="22"/>
              </w:rPr>
              <w:t> </w:t>
            </w:r>
            <w:r>
              <w:rPr>
                <w:sz w:val="22"/>
              </w:rPr>
              <w:t>the</w:t>
            </w:r>
            <w:r>
              <w:rPr>
                <w:spacing w:val="-5"/>
                <w:sz w:val="22"/>
              </w:rPr>
              <w:t> </w:t>
            </w:r>
            <w:r>
              <w:rPr>
                <w:sz w:val="22"/>
              </w:rPr>
              <w:t>foreign language in simple and familiar contexts.</w:t>
            </w:r>
          </w:p>
          <w:p>
            <w:pPr>
              <w:pStyle w:val="TableParagraph"/>
              <w:numPr>
                <w:ilvl w:val="1"/>
                <w:numId w:val="12"/>
              </w:numPr>
              <w:tabs>
                <w:tab w:pos="491" w:val="left" w:leader="none"/>
              </w:tabs>
              <w:spacing w:line="273" w:lineRule="auto" w:before="0" w:after="0"/>
              <w:ind w:left="103" w:right="275" w:firstLine="0"/>
              <w:jc w:val="left"/>
              <w:rPr>
                <w:sz w:val="22"/>
              </w:rPr>
            </w:pPr>
            <w:r>
              <w:rPr>
                <w:sz w:val="22"/>
              </w:rPr>
              <w:t>Reading</w:t>
            </w:r>
            <w:r>
              <w:rPr>
                <w:spacing w:val="-6"/>
                <w:sz w:val="22"/>
              </w:rPr>
              <w:t> </w:t>
            </w:r>
            <w:r>
              <w:rPr>
                <w:sz w:val="22"/>
              </w:rPr>
              <w:t>aloud</w:t>
            </w:r>
            <w:r>
              <w:rPr>
                <w:spacing w:val="-6"/>
                <w:sz w:val="22"/>
              </w:rPr>
              <w:t> </w:t>
            </w:r>
            <w:r>
              <w:rPr>
                <w:sz w:val="22"/>
              </w:rPr>
              <w:t>of</w:t>
            </w:r>
            <w:r>
              <w:rPr>
                <w:spacing w:val="-7"/>
                <w:sz w:val="22"/>
              </w:rPr>
              <w:t> </w:t>
            </w:r>
            <w:r>
              <w:rPr>
                <w:sz w:val="22"/>
              </w:rPr>
              <w:t>some</w:t>
            </w:r>
            <w:r>
              <w:rPr>
                <w:spacing w:val="-6"/>
                <w:sz w:val="22"/>
              </w:rPr>
              <w:t> </w:t>
            </w:r>
            <w:r>
              <w:rPr>
                <w:sz w:val="22"/>
              </w:rPr>
              <w:t>simple,</w:t>
            </w:r>
            <w:r>
              <w:rPr>
                <w:spacing w:val="-8"/>
                <w:sz w:val="22"/>
              </w:rPr>
              <w:t> </w:t>
            </w:r>
            <w:r>
              <w:rPr>
                <w:sz w:val="22"/>
              </w:rPr>
              <w:t>short</w:t>
            </w:r>
            <w:r>
              <w:rPr>
                <w:spacing w:val="-5"/>
                <w:sz w:val="22"/>
              </w:rPr>
              <w:t> </w:t>
            </w:r>
            <w:r>
              <w:rPr>
                <w:sz w:val="22"/>
              </w:rPr>
              <w:t>statements, based on phonological rules.</w:t>
            </w:r>
          </w:p>
          <w:p>
            <w:pPr>
              <w:pStyle w:val="TableParagraph"/>
              <w:spacing w:before="5"/>
              <w:rPr>
                <w:b/>
                <w:sz w:val="22"/>
              </w:rPr>
            </w:pPr>
            <w:r>
              <w:rPr>
                <w:b/>
                <w:sz w:val="22"/>
              </w:rPr>
              <w:t>Lexical</w:t>
            </w:r>
            <w:r>
              <w:rPr>
                <w:b/>
                <w:spacing w:val="-6"/>
                <w:sz w:val="22"/>
              </w:rPr>
              <w:t> </w:t>
            </w:r>
            <w:r>
              <w:rPr>
                <w:b/>
                <w:sz w:val="22"/>
              </w:rPr>
              <w:t>and</w:t>
            </w:r>
            <w:r>
              <w:rPr>
                <w:b/>
                <w:spacing w:val="-5"/>
                <w:sz w:val="22"/>
              </w:rPr>
              <w:t> </w:t>
            </w:r>
            <w:r>
              <w:rPr>
                <w:b/>
                <w:sz w:val="22"/>
              </w:rPr>
              <w:t>semantic</w:t>
            </w:r>
            <w:r>
              <w:rPr>
                <w:b/>
                <w:spacing w:val="-5"/>
                <w:sz w:val="22"/>
              </w:rPr>
              <w:t> </w:t>
            </w:r>
            <w:r>
              <w:rPr>
                <w:b/>
                <w:spacing w:val="-2"/>
                <w:sz w:val="22"/>
              </w:rPr>
              <w:t>component:</w:t>
            </w:r>
          </w:p>
          <w:p>
            <w:pPr>
              <w:pStyle w:val="TableParagraph"/>
              <w:numPr>
                <w:ilvl w:val="1"/>
                <w:numId w:val="12"/>
              </w:numPr>
              <w:tabs>
                <w:tab w:pos="490" w:val="left" w:leader="none"/>
              </w:tabs>
              <w:spacing w:line="276" w:lineRule="auto" w:before="41" w:after="0"/>
              <w:ind w:left="103" w:right="246" w:firstLine="0"/>
              <w:jc w:val="left"/>
              <w:rPr>
                <w:sz w:val="22"/>
              </w:rPr>
            </w:pPr>
            <w:r>
              <w:rPr>
                <w:sz w:val="22"/>
              </w:rPr>
              <w:t>The use of simple, short words and sentences which</w:t>
            </w:r>
            <w:r>
              <w:rPr>
                <w:spacing w:val="-7"/>
                <w:sz w:val="22"/>
              </w:rPr>
              <w:t> </w:t>
            </w:r>
            <w:r>
              <w:rPr>
                <w:sz w:val="22"/>
              </w:rPr>
              <w:t>contain</w:t>
            </w:r>
            <w:r>
              <w:rPr>
                <w:spacing w:val="-6"/>
                <w:sz w:val="22"/>
              </w:rPr>
              <w:t> </w:t>
            </w:r>
            <w:r>
              <w:rPr>
                <w:sz w:val="22"/>
              </w:rPr>
              <w:t>sounds</w:t>
            </w:r>
            <w:r>
              <w:rPr>
                <w:spacing w:val="-5"/>
                <w:sz w:val="22"/>
              </w:rPr>
              <w:t> </w:t>
            </w:r>
            <w:r>
              <w:rPr>
                <w:sz w:val="22"/>
              </w:rPr>
              <w:t>specific</w:t>
            </w:r>
            <w:r>
              <w:rPr>
                <w:spacing w:val="-5"/>
                <w:sz w:val="22"/>
              </w:rPr>
              <w:t> </w:t>
            </w:r>
            <w:r>
              <w:rPr>
                <w:sz w:val="22"/>
              </w:rPr>
              <w:t>to</w:t>
            </w:r>
            <w:r>
              <w:rPr>
                <w:spacing w:val="-5"/>
                <w:sz w:val="22"/>
              </w:rPr>
              <w:t> </w:t>
            </w:r>
            <w:r>
              <w:rPr>
                <w:sz w:val="22"/>
              </w:rPr>
              <w:t>the</w:t>
            </w:r>
            <w:r>
              <w:rPr>
                <w:spacing w:val="-7"/>
                <w:sz w:val="22"/>
              </w:rPr>
              <w:t> </w:t>
            </w:r>
            <w:r>
              <w:rPr>
                <w:sz w:val="22"/>
              </w:rPr>
              <w:t>foreign</w:t>
            </w:r>
            <w:r>
              <w:rPr>
                <w:spacing w:val="-6"/>
                <w:sz w:val="22"/>
              </w:rPr>
              <w:t> </w:t>
            </w:r>
            <w:r>
              <w:rPr>
                <w:sz w:val="22"/>
              </w:rPr>
              <w:t>language in simple and familiar communicative contexts, by imitating patterns.</w:t>
            </w:r>
          </w:p>
          <w:p>
            <w:pPr>
              <w:pStyle w:val="TableParagraph"/>
              <w:spacing w:before="1"/>
              <w:rPr>
                <w:b/>
                <w:sz w:val="22"/>
              </w:rPr>
            </w:pPr>
            <w:r>
              <w:rPr>
                <w:b/>
                <w:sz w:val="22"/>
              </w:rPr>
              <w:t>Grammatical</w:t>
            </w:r>
            <w:r>
              <w:rPr>
                <w:b/>
                <w:spacing w:val="-10"/>
                <w:sz w:val="22"/>
              </w:rPr>
              <w:t> </w:t>
            </w:r>
            <w:r>
              <w:rPr>
                <w:b/>
                <w:spacing w:val="-2"/>
                <w:sz w:val="22"/>
              </w:rPr>
              <w:t>component:</w:t>
            </w:r>
          </w:p>
          <w:p>
            <w:pPr>
              <w:pStyle w:val="TableParagraph"/>
              <w:numPr>
                <w:ilvl w:val="1"/>
                <w:numId w:val="12"/>
              </w:numPr>
              <w:tabs>
                <w:tab w:pos="491" w:val="left" w:leader="none"/>
              </w:tabs>
              <w:spacing w:line="276" w:lineRule="auto" w:before="38" w:after="0"/>
              <w:ind w:left="103" w:right="247" w:firstLine="0"/>
              <w:jc w:val="left"/>
              <w:rPr>
                <w:sz w:val="22"/>
              </w:rPr>
            </w:pPr>
            <w:r>
              <w:rPr>
                <w:sz w:val="22"/>
              </w:rPr>
              <w:t>The</w:t>
            </w:r>
            <w:r>
              <w:rPr>
                <w:spacing w:val="-4"/>
                <w:sz w:val="22"/>
              </w:rPr>
              <w:t> </w:t>
            </w:r>
            <w:r>
              <w:rPr>
                <w:sz w:val="22"/>
              </w:rPr>
              <w:t>correct</w:t>
            </w:r>
            <w:r>
              <w:rPr>
                <w:spacing w:val="-4"/>
                <w:sz w:val="22"/>
              </w:rPr>
              <w:t> </w:t>
            </w:r>
            <w:r>
              <w:rPr>
                <w:sz w:val="22"/>
              </w:rPr>
              <w:t>use</w:t>
            </w:r>
            <w:r>
              <w:rPr>
                <w:spacing w:val="-6"/>
                <w:sz w:val="22"/>
              </w:rPr>
              <w:t> </w:t>
            </w:r>
            <w:r>
              <w:rPr>
                <w:sz w:val="22"/>
              </w:rPr>
              <w:t>of</w:t>
            </w:r>
            <w:r>
              <w:rPr>
                <w:spacing w:val="-4"/>
                <w:sz w:val="22"/>
              </w:rPr>
              <w:t> </w:t>
            </w:r>
            <w:r>
              <w:rPr>
                <w:sz w:val="22"/>
              </w:rPr>
              <w:t>grammar</w:t>
            </w:r>
            <w:r>
              <w:rPr>
                <w:spacing w:val="-4"/>
                <w:sz w:val="22"/>
              </w:rPr>
              <w:t> </w:t>
            </w:r>
            <w:r>
              <w:rPr>
                <w:sz w:val="22"/>
              </w:rPr>
              <w:t>structures</w:t>
            </w:r>
            <w:r>
              <w:rPr>
                <w:spacing w:val="-6"/>
                <w:sz w:val="22"/>
              </w:rPr>
              <w:t> </w:t>
            </w:r>
            <w:r>
              <w:rPr>
                <w:sz w:val="22"/>
              </w:rPr>
              <w:t>specific</w:t>
            </w:r>
            <w:r>
              <w:rPr>
                <w:spacing w:val="-7"/>
                <w:sz w:val="22"/>
              </w:rPr>
              <w:t> </w:t>
            </w:r>
            <w:r>
              <w:rPr>
                <w:sz w:val="22"/>
              </w:rPr>
              <w:t>to the foreign language, based on models, in short, simple sentences in the familiar contexts.</w:t>
            </w:r>
          </w:p>
          <w:p>
            <w:pPr>
              <w:pStyle w:val="TableParagraph"/>
              <w:numPr>
                <w:ilvl w:val="1"/>
                <w:numId w:val="12"/>
              </w:numPr>
              <w:tabs>
                <w:tab w:pos="604" w:val="left" w:leader="none"/>
              </w:tabs>
              <w:spacing w:line="276" w:lineRule="auto" w:before="1" w:after="0"/>
              <w:ind w:left="103" w:right="682" w:firstLine="0"/>
              <w:jc w:val="left"/>
              <w:rPr>
                <w:sz w:val="22"/>
              </w:rPr>
            </w:pPr>
            <w:r>
              <w:rPr>
                <w:sz w:val="22"/>
              </w:rPr>
              <w:t>Application</w:t>
            </w:r>
            <w:r>
              <w:rPr>
                <w:spacing w:val="-8"/>
                <w:sz w:val="22"/>
              </w:rPr>
              <w:t> </w:t>
            </w:r>
            <w:r>
              <w:rPr>
                <w:sz w:val="22"/>
              </w:rPr>
              <w:t>of</w:t>
            </w:r>
            <w:r>
              <w:rPr>
                <w:spacing w:val="-9"/>
                <w:sz w:val="22"/>
              </w:rPr>
              <w:t> </w:t>
            </w:r>
            <w:r>
              <w:rPr>
                <w:sz w:val="22"/>
              </w:rPr>
              <w:t>linguistic</w:t>
            </w:r>
            <w:r>
              <w:rPr>
                <w:spacing w:val="-6"/>
                <w:sz w:val="22"/>
              </w:rPr>
              <w:t> </w:t>
            </w:r>
            <w:r>
              <w:rPr>
                <w:sz w:val="22"/>
              </w:rPr>
              <w:t>rules</w:t>
            </w:r>
            <w:r>
              <w:rPr>
                <w:spacing w:val="-8"/>
                <w:sz w:val="22"/>
              </w:rPr>
              <w:t> </w:t>
            </w:r>
            <w:r>
              <w:rPr>
                <w:sz w:val="22"/>
              </w:rPr>
              <w:t>when</w:t>
            </w:r>
            <w:r>
              <w:rPr>
                <w:spacing w:val="-7"/>
                <w:sz w:val="22"/>
              </w:rPr>
              <w:t> </w:t>
            </w:r>
            <w:r>
              <w:rPr>
                <w:sz w:val="22"/>
              </w:rPr>
              <w:t>reading </w:t>
            </w:r>
            <w:r>
              <w:rPr>
                <w:spacing w:val="-2"/>
                <w:sz w:val="22"/>
              </w:rPr>
              <w:t>aloud.</w:t>
            </w:r>
          </w:p>
        </w:tc>
        <w:tc>
          <w:tcPr>
            <w:tcW w:w="4860" w:type="dxa"/>
          </w:tcPr>
          <w:p>
            <w:pPr>
              <w:pStyle w:val="TableParagraph"/>
              <w:spacing w:line="265" w:lineRule="exact"/>
              <w:rPr>
                <w:b/>
                <w:sz w:val="22"/>
              </w:rPr>
            </w:pPr>
            <w:r>
              <w:rPr>
                <w:b/>
                <w:sz w:val="22"/>
              </w:rPr>
              <w:t>Suggestions</w:t>
            </w:r>
            <w:r>
              <w:rPr>
                <w:b/>
                <w:spacing w:val="-6"/>
                <w:sz w:val="22"/>
              </w:rPr>
              <w:t> </w:t>
            </w:r>
            <w:r>
              <w:rPr>
                <w:b/>
                <w:sz w:val="22"/>
              </w:rPr>
              <w:t>for</w:t>
            </w:r>
            <w:r>
              <w:rPr>
                <w:b/>
                <w:spacing w:val="-8"/>
                <w:sz w:val="22"/>
              </w:rPr>
              <w:t> </w:t>
            </w:r>
            <w:r>
              <w:rPr>
                <w:b/>
                <w:sz w:val="22"/>
              </w:rPr>
              <w:t>context</w:t>
            </w:r>
            <w:r>
              <w:rPr>
                <w:b/>
                <w:spacing w:val="-6"/>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13"/>
              </w:numPr>
              <w:tabs>
                <w:tab w:pos="262" w:val="left" w:leader="none"/>
              </w:tabs>
              <w:spacing w:line="240" w:lineRule="auto" w:before="41" w:after="0"/>
              <w:ind w:left="262" w:right="0" w:hanging="159"/>
              <w:jc w:val="left"/>
              <w:rPr>
                <w:sz w:val="22"/>
              </w:rPr>
            </w:pPr>
            <w:r>
              <w:rPr>
                <w:sz w:val="22"/>
              </w:rPr>
              <w:t>The</w:t>
            </w:r>
            <w:r>
              <w:rPr>
                <w:spacing w:val="-3"/>
                <w:sz w:val="22"/>
              </w:rPr>
              <w:t> </w:t>
            </w:r>
            <w:r>
              <w:rPr>
                <w:sz w:val="22"/>
              </w:rPr>
              <w:t>pupil’s</w:t>
            </w:r>
            <w:r>
              <w:rPr>
                <w:spacing w:val="-3"/>
                <w:sz w:val="22"/>
              </w:rPr>
              <w:t> </w:t>
            </w:r>
            <w:r>
              <w:rPr>
                <w:sz w:val="22"/>
              </w:rPr>
              <w:t>views</w:t>
            </w:r>
            <w:r>
              <w:rPr>
                <w:spacing w:val="-4"/>
                <w:sz w:val="22"/>
              </w:rPr>
              <w:t> </w:t>
            </w:r>
            <w:r>
              <w:rPr>
                <w:sz w:val="22"/>
              </w:rPr>
              <w:t>of</w:t>
            </w:r>
            <w:r>
              <w:rPr>
                <w:spacing w:val="-2"/>
                <w:sz w:val="22"/>
              </w:rPr>
              <w:t> himself</w:t>
            </w:r>
          </w:p>
          <w:p>
            <w:pPr>
              <w:pStyle w:val="TableParagraph"/>
              <w:numPr>
                <w:ilvl w:val="0"/>
                <w:numId w:val="13"/>
              </w:numPr>
              <w:tabs>
                <w:tab w:pos="262" w:val="left" w:leader="none"/>
              </w:tabs>
              <w:spacing w:line="240" w:lineRule="auto" w:before="39" w:after="0"/>
              <w:ind w:left="262" w:right="0" w:hanging="159"/>
              <w:jc w:val="left"/>
              <w:rPr>
                <w:sz w:val="22"/>
              </w:rPr>
            </w:pPr>
            <w:r>
              <w:rPr>
                <w:spacing w:val="-2"/>
                <w:sz w:val="22"/>
              </w:rPr>
              <w:t>Family</w:t>
            </w:r>
          </w:p>
          <w:p>
            <w:pPr>
              <w:pStyle w:val="TableParagraph"/>
              <w:numPr>
                <w:ilvl w:val="0"/>
                <w:numId w:val="13"/>
              </w:numPr>
              <w:tabs>
                <w:tab w:pos="262" w:val="left" w:leader="none"/>
              </w:tabs>
              <w:spacing w:line="240" w:lineRule="auto" w:before="41" w:after="0"/>
              <w:ind w:left="262" w:right="0" w:hanging="159"/>
              <w:jc w:val="left"/>
              <w:rPr>
                <w:sz w:val="22"/>
              </w:rPr>
            </w:pPr>
            <w:r>
              <w:rPr>
                <w:spacing w:val="-2"/>
                <w:sz w:val="22"/>
              </w:rPr>
              <w:t>Environment</w:t>
            </w:r>
          </w:p>
          <w:p>
            <w:pPr>
              <w:pStyle w:val="TableParagraph"/>
              <w:numPr>
                <w:ilvl w:val="0"/>
                <w:numId w:val="13"/>
              </w:numPr>
              <w:tabs>
                <w:tab w:pos="262" w:val="left" w:leader="none"/>
              </w:tabs>
              <w:spacing w:line="240" w:lineRule="auto" w:before="41" w:after="0"/>
              <w:ind w:left="262" w:right="0" w:hanging="159"/>
              <w:jc w:val="left"/>
              <w:rPr>
                <w:sz w:val="22"/>
              </w:rPr>
            </w:pPr>
            <w:r>
              <w:rPr>
                <w:spacing w:val="-2"/>
                <w:sz w:val="22"/>
              </w:rPr>
              <w:t>School</w:t>
            </w:r>
          </w:p>
          <w:p>
            <w:pPr>
              <w:pStyle w:val="TableParagraph"/>
              <w:spacing w:before="39"/>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3"/>
              </w:numPr>
              <w:tabs>
                <w:tab w:pos="262" w:val="left" w:leader="none"/>
              </w:tabs>
              <w:spacing w:line="240" w:lineRule="auto" w:before="41" w:after="0"/>
              <w:ind w:left="262" w:right="0" w:hanging="159"/>
              <w:jc w:val="left"/>
              <w:rPr>
                <w:sz w:val="22"/>
              </w:rPr>
            </w:pPr>
            <w:r>
              <w:rPr>
                <w:sz w:val="22"/>
              </w:rPr>
              <w:t>To</w:t>
            </w:r>
            <w:r>
              <w:rPr>
                <w:spacing w:val="-3"/>
                <w:sz w:val="22"/>
              </w:rPr>
              <w:t> </w:t>
            </w:r>
            <w:r>
              <w:rPr>
                <w:sz w:val="22"/>
              </w:rPr>
              <w:t>greet</w:t>
            </w:r>
            <w:r>
              <w:rPr>
                <w:spacing w:val="-6"/>
                <w:sz w:val="22"/>
              </w:rPr>
              <w:t> </w:t>
            </w:r>
            <w:r>
              <w:rPr>
                <w:sz w:val="22"/>
              </w:rPr>
              <w:t>/Respond</w:t>
            </w:r>
            <w:r>
              <w:rPr>
                <w:spacing w:val="-4"/>
                <w:sz w:val="22"/>
              </w:rPr>
              <w:t> </w:t>
            </w:r>
            <w:r>
              <w:rPr>
                <w:sz w:val="22"/>
              </w:rPr>
              <w:t>to</w:t>
            </w:r>
            <w:r>
              <w:rPr>
                <w:spacing w:val="-3"/>
                <w:sz w:val="22"/>
              </w:rPr>
              <w:t> </w:t>
            </w:r>
            <w:r>
              <w:rPr>
                <w:sz w:val="22"/>
              </w:rPr>
              <w:t>the</w:t>
            </w:r>
            <w:r>
              <w:rPr>
                <w:spacing w:val="-5"/>
                <w:sz w:val="22"/>
              </w:rPr>
              <w:t> </w:t>
            </w:r>
            <w:r>
              <w:rPr>
                <w:spacing w:val="-2"/>
                <w:sz w:val="22"/>
              </w:rPr>
              <w:t>greeting</w:t>
            </w:r>
          </w:p>
          <w:p>
            <w:pPr>
              <w:pStyle w:val="TableParagraph"/>
              <w:numPr>
                <w:ilvl w:val="0"/>
                <w:numId w:val="13"/>
              </w:numPr>
              <w:tabs>
                <w:tab w:pos="262" w:val="left" w:leader="none"/>
              </w:tabs>
              <w:spacing w:line="240" w:lineRule="auto" w:before="41" w:after="0"/>
              <w:ind w:left="262" w:right="0" w:hanging="159"/>
              <w:jc w:val="left"/>
              <w:rPr>
                <w:sz w:val="22"/>
              </w:rPr>
            </w:pPr>
            <w:r>
              <w:rPr>
                <w:sz w:val="22"/>
              </w:rPr>
              <w:t>To</w:t>
            </w:r>
            <w:r>
              <w:rPr>
                <w:spacing w:val="-3"/>
                <w:sz w:val="22"/>
              </w:rPr>
              <w:t> </w:t>
            </w:r>
            <w:r>
              <w:rPr>
                <w:sz w:val="22"/>
              </w:rPr>
              <w:t>introduce</w:t>
            </w:r>
            <w:r>
              <w:rPr>
                <w:spacing w:val="-5"/>
                <w:sz w:val="22"/>
              </w:rPr>
              <w:t> </w:t>
            </w:r>
            <w:r>
              <w:rPr>
                <w:spacing w:val="-2"/>
                <w:sz w:val="22"/>
              </w:rPr>
              <w:t>oneself</w:t>
            </w:r>
          </w:p>
          <w:p>
            <w:pPr>
              <w:pStyle w:val="TableParagraph"/>
              <w:numPr>
                <w:ilvl w:val="0"/>
                <w:numId w:val="13"/>
              </w:numPr>
              <w:tabs>
                <w:tab w:pos="262" w:val="left" w:leader="none"/>
              </w:tabs>
              <w:spacing w:line="240" w:lineRule="auto" w:before="38" w:after="0"/>
              <w:ind w:left="262" w:right="0" w:hanging="159"/>
              <w:jc w:val="left"/>
              <w:rPr>
                <w:sz w:val="22"/>
              </w:rPr>
            </w:pPr>
            <w:r>
              <w:rPr>
                <w:sz w:val="22"/>
              </w:rPr>
              <w:t>To</w:t>
            </w:r>
            <w:r>
              <w:rPr>
                <w:spacing w:val="-2"/>
                <w:sz w:val="22"/>
              </w:rPr>
              <w:t> </w:t>
            </w:r>
            <w:r>
              <w:rPr>
                <w:sz w:val="22"/>
              </w:rPr>
              <w:t>say</w:t>
            </w:r>
            <w:r>
              <w:rPr>
                <w:spacing w:val="-2"/>
                <w:sz w:val="22"/>
              </w:rPr>
              <w:t> goodbye</w:t>
            </w:r>
          </w:p>
          <w:p>
            <w:pPr>
              <w:pStyle w:val="TableParagraph"/>
              <w:numPr>
                <w:ilvl w:val="0"/>
                <w:numId w:val="13"/>
              </w:numPr>
              <w:tabs>
                <w:tab w:pos="262" w:val="left" w:leader="none"/>
              </w:tabs>
              <w:spacing w:line="240" w:lineRule="auto" w:before="42" w:after="0"/>
              <w:ind w:left="262" w:right="0" w:hanging="159"/>
              <w:jc w:val="left"/>
              <w:rPr>
                <w:sz w:val="22"/>
              </w:rPr>
            </w:pPr>
            <w:r>
              <w:rPr>
                <w:sz w:val="22"/>
              </w:rPr>
              <w:t>To</w:t>
            </w:r>
            <w:r>
              <w:rPr>
                <w:spacing w:val="-3"/>
                <w:sz w:val="22"/>
              </w:rPr>
              <w:t> </w:t>
            </w:r>
            <w:r>
              <w:rPr>
                <w:sz w:val="22"/>
              </w:rPr>
              <w:t>thank</w:t>
            </w:r>
            <w:r>
              <w:rPr>
                <w:spacing w:val="-4"/>
                <w:sz w:val="22"/>
              </w:rPr>
              <w:t> </w:t>
            </w:r>
            <w:r>
              <w:rPr>
                <w:spacing w:val="-2"/>
                <w:sz w:val="22"/>
              </w:rPr>
              <w:t>someone</w:t>
            </w:r>
          </w:p>
          <w:p>
            <w:pPr>
              <w:pStyle w:val="TableParagraph"/>
              <w:numPr>
                <w:ilvl w:val="0"/>
                <w:numId w:val="13"/>
              </w:numPr>
              <w:tabs>
                <w:tab w:pos="262" w:val="left" w:leader="none"/>
              </w:tabs>
              <w:spacing w:line="240" w:lineRule="auto" w:before="41" w:after="0"/>
              <w:ind w:left="262" w:right="0" w:hanging="159"/>
              <w:jc w:val="left"/>
              <w:rPr>
                <w:sz w:val="22"/>
              </w:rPr>
            </w:pPr>
            <w:r>
              <w:rPr>
                <w:sz w:val="22"/>
              </w:rPr>
              <w:t>To</w:t>
            </w:r>
            <w:r>
              <w:rPr>
                <w:spacing w:val="-1"/>
                <w:sz w:val="22"/>
              </w:rPr>
              <w:t> </w:t>
            </w:r>
            <w:r>
              <w:rPr>
                <w:spacing w:val="-2"/>
                <w:sz w:val="22"/>
              </w:rPr>
              <w:t>apologize</w:t>
            </w:r>
          </w:p>
          <w:p>
            <w:pPr>
              <w:pStyle w:val="TableParagraph"/>
              <w:numPr>
                <w:ilvl w:val="0"/>
                <w:numId w:val="13"/>
              </w:numPr>
              <w:tabs>
                <w:tab w:pos="262" w:val="left" w:leader="none"/>
              </w:tabs>
              <w:spacing w:line="240" w:lineRule="auto" w:before="41" w:after="0"/>
              <w:ind w:left="262" w:right="0" w:hanging="159"/>
              <w:jc w:val="left"/>
              <w:rPr>
                <w:sz w:val="22"/>
              </w:rPr>
            </w:pPr>
            <w:r>
              <w:rPr>
                <w:sz w:val="22"/>
              </w:rPr>
              <w:t>To</w:t>
            </w:r>
            <w:r>
              <w:rPr>
                <w:spacing w:val="-2"/>
                <w:sz w:val="22"/>
              </w:rPr>
              <w:t> </w:t>
            </w:r>
            <w:r>
              <w:rPr>
                <w:spacing w:val="-5"/>
                <w:sz w:val="22"/>
              </w:rPr>
              <w:t>ask</w:t>
            </w:r>
          </w:p>
          <w:p>
            <w:pPr>
              <w:pStyle w:val="TableParagraph"/>
              <w:numPr>
                <w:ilvl w:val="0"/>
                <w:numId w:val="13"/>
              </w:numPr>
              <w:tabs>
                <w:tab w:pos="262" w:val="left" w:leader="none"/>
              </w:tabs>
              <w:spacing w:line="276" w:lineRule="auto" w:before="39" w:after="0"/>
              <w:ind w:left="103" w:right="816" w:firstLine="0"/>
              <w:jc w:val="left"/>
              <w:rPr>
                <w:sz w:val="22"/>
              </w:rPr>
            </w:pPr>
            <w:r>
              <w:rPr>
                <w:sz w:val="22"/>
              </w:rPr>
              <w:t>To</w:t>
            </w:r>
            <w:r>
              <w:rPr>
                <w:spacing w:val="-5"/>
                <w:sz w:val="22"/>
              </w:rPr>
              <w:t> </w:t>
            </w:r>
            <w:r>
              <w:rPr>
                <w:sz w:val="22"/>
              </w:rPr>
              <w:t>provide</w:t>
            </w:r>
            <w:r>
              <w:rPr>
                <w:spacing w:val="-8"/>
                <w:sz w:val="22"/>
              </w:rPr>
              <w:t> </w:t>
            </w:r>
            <w:r>
              <w:rPr>
                <w:sz w:val="22"/>
              </w:rPr>
              <w:t>and</w:t>
            </w:r>
            <w:r>
              <w:rPr>
                <w:spacing w:val="-7"/>
                <w:sz w:val="22"/>
              </w:rPr>
              <w:t> </w:t>
            </w:r>
            <w:r>
              <w:rPr>
                <w:sz w:val="22"/>
              </w:rPr>
              <w:t>request</w:t>
            </w:r>
            <w:r>
              <w:rPr>
                <w:spacing w:val="-8"/>
                <w:sz w:val="22"/>
              </w:rPr>
              <w:t> </w:t>
            </w:r>
            <w:r>
              <w:rPr>
                <w:sz w:val="22"/>
              </w:rPr>
              <w:t>information</w:t>
            </w:r>
            <w:r>
              <w:rPr>
                <w:spacing w:val="-10"/>
                <w:sz w:val="22"/>
              </w:rPr>
              <w:t> </w:t>
            </w:r>
            <w:r>
              <w:rPr>
                <w:sz w:val="22"/>
              </w:rPr>
              <w:t>about </w:t>
            </w:r>
            <w:r>
              <w:rPr>
                <w:spacing w:val="-2"/>
                <w:sz w:val="22"/>
              </w:rPr>
              <w:t>identity</w:t>
            </w:r>
          </w:p>
          <w:p>
            <w:pPr>
              <w:pStyle w:val="TableParagraph"/>
              <w:numPr>
                <w:ilvl w:val="0"/>
                <w:numId w:val="13"/>
              </w:numPr>
              <w:tabs>
                <w:tab w:pos="262" w:val="left" w:leader="none"/>
              </w:tabs>
              <w:spacing w:line="240" w:lineRule="auto" w:before="1" w:after="0"/>
              <w:ind w:left="262" w:right="0" w:hanging="159"/>
              <w:jc w:val="left"/>
              <w:rPr>
                <w:sz w:val="22"/>
              </w:rPr>
            </w:pPr>
            <w:r>
              <w:rPr>
                <w:sz w:val="22"/>
              </w:rPr>
              <w:t>To</w:t>
            </w:r>
            <w:r>
              <w:rPr>
                <w:spacing w:val="-1"/>
                <w:sz w:val="22"/>
              </w:rPr>
              <w:t> </w:t>
            </w:r>
            <w:r>
              <w:rPr>
                <w:sz w:val="22"/>
              </w:rPr>
              <w:t>name</w:t>
            </w:r>
            <w:r>
              <w:rPr>
                <w:spacing w:val="-4"/>
                <w:sz w:val="22"/>
              </w:rPr>
              <w:t> </w:t>
            </w:r>
            <w:r>
              <w:rPr>
                <w:sz w:val="22"/>
              </w:rPr>
              <w:t>the</w:t>
            </w:r>
            <w:r>
              <w:rPr>
                <w:spacing w:val="-2"/>
                <w:sz w:val="22"/>
              </w:rPr>
              <w:t> </w:t>
            </w:r>
            <w:r>
              <w:rPr>
                <w:sz w:val="22"/>
              </w:rPr>
              <w:t>people</w:t>
            </w:r>
            <w:r>
              <w:rPr>
                <w:spacing w:val="-4"/>
                <w:sz w:val="22"/>
              </w:rPr>
              <w:t> </w:t>
            </w:r>
            <w:r>
              <w:rPr>
                <w:sz w:val="22"/>
              </w:rPr>
              <w:t>or</w:t>
            </w:r>
            <w:r>
              <w:rPr>
                <w:spacing w:val="-2"/>
                <w:sz w:val="22"/>
              </w:rPr>
              <w:t> </w:t>
            </w:r>
            <w:r>
              <w:rPr>
                <w:sz w:val="22"/>
              </w:rPr>
              <w:t>familiar</w:t>
            </w:r>
            <w:r>
              <w:rPr>
                <w:spacing w:val="-4"/>
                <w:sz w:val="22"/>
              </w:rPr>
              <w:t> </w:t>
            </w:r>
            <w:r>
              <w:rPr>
                <w:spacing w:val="-2"/>
                <w:sz w:val="22"/>
              </w:rPr>
              <w:t>objects</w:t>
            </w:r>
          </w:p>
          <w:p>
            <w:pPr>
              <w:pStyle w:val="TableParagraph"/>
              <w:numPr>
                <w:ilvl w:val="0"/>
                <w:numId w:val="13"/>
              </w:numPr>
              <w:tabs>
                <w:tab w:pos="262" w:val="left" w:leader="none"/>
              </w:tabs>
              <w:spacing w:line="240" w:lineRule="auto" w:before="39" w:after="0"/>
              <w:ind w:left="262" w:right="0" w:hanging="159"/>
              <w:jc w:val="left"/>
              <w:rPr>
                <w:sz w:val="22"/>
              </w:rPr>
            </w:pPr>
            <w:r>
              <w:rPr>
                <w:sz w:val="22"/>
              </w:rPr>
              <w:t>To</w:t>
            </w:r>
            <w:r>
              <w:rPr>
                <w:spacing w:val="-1"/>
                <w:sz w:val="22"/>
              </w:rPr>
              <w:t> </w:t>
            </w:r>
            <w:r>
              <w:rPr>
                <w:sz w:val="22"/>
              </w:rPr>
              <w:t>indicate</w:t>
            </w:r>
            <w:r>
              <w:rPr>
                <w:spacing w:val="-4"/>
                <w:sz w:val="22"/>
              </w:rPr>
              <w:t> </w:t>
            </w:r>
            <w:r>
              <w:rPr>
                <w:sz w:val="22"/>
              </w:rPr>
              <w:t>the</w:t>
            </w:r>
            <w:r>
              <w:rPr>
                <w:spacing w:val="-4"/>
                <w:sz w:val="22"/>
              </w:rPr>
              <w:t> </w:t>
            </w:r>
            <w:r>
              <w:rPr>
                <w:sz w:val="22"/>
              </w:rPr>
              <w:t>origin</w:t>
            </w:r>
            <w:r>
              <w:rPr>
                <w:spacing w:val="-6"/>
                <w:sz w:val="22"/>
              </w:rPr>
              <w:t> </w:t>
            </w:r>
            <w:r>
              <w:rPr>
                <w:sz w:val="22"/>
              </w:rPr>
              <w:t>of</w:t>
            </w:r>
            <w:r>
              <w:rPr>
                <w:spacing w:val="-2"/>
                <w:sz w:val="22"/>
              </w:rPr>
              <w:t> </w:t>
            </w:r>
            <w:r>
              <w:rPr>
                <w:sz w:val="22"/>
              </w:rPr>
              <w:t>the</w:t>
            </w:r>
            <w:r>
              <w:rPr>
                <w:spacing w:val="-2"/>
                <w:sz w:val="22"/>
              </w:rPr>
              <w:t> </w:t>
            </w:r>
            <w:r>
              <w:rPr>
                <w:sz w:val="22"/>
              </w:rPr>
              <w:t>familiar</w:t>
            </w:r>
            <w:r>
              <w:rPr>
                <w:spacing w:val="-5"/>
                <w:sz w:val="22"/>
              </w:rPr>
              <w:t> </w:t>
            </w:r>
            <w:r>
              <w:rPr>
                <w:spacing w:val="-2"/>
                <w:sz w:val="22"/>
              </w:rPr>
              <w:t>objects</w:t>
            </w:r>
          </w:p>
          <w:p>
            <w:pPr>
              <w:pStyle w:val="TableParagraph"/>
              <w:numPr>
                <w:ilvl w:val="0"/>
                <w:numId w:val="13"/>
              </w:numPr>
              <w:tabs>
                <w:tab w:pos="262" w:val="left" w:leader="none"/>
              </w:tabs>
              <w:spacing w:line="240" w:lineRule="auto" w:before="41" w:after="0"/>
              <w:ind w:left="262" w:right="0" w:hanging="159"/>
              <w:jc w:val="left"/>
              <w:rPr>
                <w:sz w:val="22"/>
              </w:rPr>
            </w:pPr>
            <w:r>
              <w:rPr>
                <w:sz w:val="22"/>
              </w:rPr>
              <w:t>To</w:t>
            </w:r>
            <w:r>
              <w:rPr>
                <w:spacing w:val="-3"/>
                <w:sz w:val="22"/>
              </w:rPr>
              <w:t> </w:t>
            </w:r>
            <w:r>
              <w:rPr>
                <w:sz w:val="22"/>
              </w:rPr>
              <w:t>affirm</w:t>
            </w:r>
            <w:r>
              <w:rPr>
                <w:spacing w:val="-4"/>
                <w:sz w:val="22"/>
              </w:rPr>
              <w:t> </w:t>
            </w:r>
            <w:r>
              <w:rPr>
                <w:spacing w:val="-2"/>
                <w:sz w:val="22"/>
              </w:rPr>
              <w:t>/deny</w:t>
            </w:r>
          </w:p>
          <w:p>
            <w:pPr>
              <w:pStyle w:val="TableParagraph"/>
              <w:spacing w:before="41"/>
              <w:rPr>
                <w:b/>
                <w:sz w:val="22"/>
              </w:rPr>
            </w:pPr>
            <w:r>
              <w:rPr>
                <w:b/>
                <w:sz w:val="22"/>
              </w:rPr>
              <w:t>New</w:t>
            </w:r>
            <w:r>
              <w:rPr>
                <w:b/>
                <w:spacing w:val="-4"/>
                <w:sz w:val="22"/>
              </w:rPr>
              <w:t> </w:t>
            </w:r>
            <w:r>
              <w:rPr>
                <w:b/>
                <w:sz w:val="22"/>
              </w:rPr>
              <w:t>Language</w:t>
            </w:r>
            <w:r>
              <w:rPr>
                <w:b/>
                <w:spacing w:val="-4"/>
                <w:sz w:val="22"/>
              </w:rPr>
              <w:t> </w:t>
            </w:r>
            <w:r>
              <w:rPr>
                <w:b/>
                <w:spacing w:val="-2"/>
                <w:sz w:val="22"/>
              </w:rPr>
              <w:t>Elements:</w:t>
            </w:r>
          </w:p>
          <w:p>
            <w:pPr>
              <w:pStyle w:val="TableParagraph"/>
              <w:numPr>
                <w:ilvl w:val="0"/>
                <w:numId w:val="13"/>
              </w:numPr>
              <w:tabs>
                <w:tab w:pos="262" w:val="left" w:leader="none"/>
              </w:tabs>
              <w:spacing w:line="240" w:lineRule="auto" w:before="39" w:after="0"/>
              <w:ind w:left="262" w:right="0" w:hanging="159"/>
              <w:jc w:val="left"/>
              <w:rPr>
                <w:sz w:val="22"/>
              </w:rPr>
            </w:pPr>
            <w:r>
              <w:rPr>
                <w:spacing w:val="-2"/>
                <w:sz w:val="22"/>
              </w:rPr>
              <w:t>Words</w:t>
            </w:r>
          </w:p>
          <w:p>
            <w:pPr>
              <w:pStyle w:val="TableParagraph"/>
              <w:numPr>
                <w:ilvl w:val="0"/>
                <w:numId w:val="13"/>
              </w:numPr>
              <w:tabs>
                <w:tab w:pos="262" w:val="left" w:leader="none"/>
              </w:tabs>
              <w:spacing w:line="240" w:lineRule="auto" w:before="41" w:after="0"/>
              <w:ind w:left="262" w:right="0" w:hanging="159"/>
              <w:jc w:val="left"/>
              <w:rPr>
                <w:sz w:val="22"/>
              </w:rPr>
            </w:pPr>
            <w:r>
              <w:rPr>
                <w:sz w:val="22"/>
              </w:rPr>
              <w:t>Short</w:t>
            </w:r>
            <w:r>
              <w:rPr>
                <w:spacing w:val="-6"/>
                <w:sz w:val="22"/>
              </w:rPr>
              <w:t> </w:t>
            </w:r>
            <w:r>
              <w:rPr>
                <w:sz w:val="22"/>
              </w:rPr>
              <w:t>and</w:t>
            </w:r>
            <w:r>
              <w:rPr>
                <w:spacing w:val="-5"/>
                <w:sz w:val="22"/>
              </w:rPr>
              <w:t> </w:t>
            </w:r>
            <w:r>
              <w:rPr>
                <w:sz w:val="22"/>
              </w:rPr>
              <w:t>simple</w:t>
            </w:r>
            <w:r>
              <w:rPr>
                <w:spacing w:val="-2"/>
                <w:sz w:val="22"/>
              </w:rPr>
              <w:t> statements</w:t>
            </w:r>
          </w:p>
        </w:tc>
        <w:tc>
          <w:tcPr>
            <w:tcW w:w="5575" w:type="dxa"/>
            <w:tcBorders>
              <w:right w:val="nil"/>
            </w:tcBorders>
          </w:tcPr>
          <w:p>
            <w:pPr>
              <w:pStyle w:val="TableParagraph"/>
              <w:spacing w:line="265" w:lineRule="exact"/>
              <w:rPr>
                <w:b/>
                <w:sz w:val="22"/>
              </w:rPr>
            </w:pPr>
            <w:r>
              <w:rPr>
                <w:b/>
                <w:spacing w:val="-2"/>
                <w:sz w:val="22"/>
              </w:rPr>
              <w:t>Activities:</w:t>
            </w:r>
          </w:p>
          <w:p>
            <w:pPr>
              <w:pStyle w:val="TableParagraph"/>
              <w:numPr>
                <w:ilvl w:val="0"/>
                <w:numId w:val="14"/>
              </w:numPr>
              <w:tabs>
                <w:tab w:pos="220" w:val="left" w:leader="none"/>
              </w:tabs>
              <w:spacing w:line="240" w:lineRule="auto" w:before="41" w:after="0"/>
              <w:ind w:left="220" w:right="0" w:hanging="117"/>
              <w:jc w:val="left"/>
              <w:rPr>
                <w:sz w:val="22"/>
              </w:rPr>
            </w:pPr>
            <w:r>
              <w:rPr>
                <w:sz w:val="22"/>
              </w:rPr>
              <w:t>Naming</w:t>
            </w:r>
            <w:r>
              <w:rPr>
                <w:spacing w:val="-4"/>
                <w:sz w:val="22"/>
              </w:rPr>
              <w:t> </w:t>
            </w:r>
            <w:r>
              <w:rPr>
                <w:sz w:val="22"/>
              </w:rPr>
              <w:t>familiar</w:t>
            </w:r>
            <w:r>
              <w:rPr>
                <w:spacing w:val="-6"/>
                <w:sz w:val="22"/>
              </w:rPr>
              <w:t> </w:t>
            </w:r>
            <w:r>
              <w:rPr>
                <w:sz w:val="22"/>
              </w:rPr>
              <w:t>objects</w:t>
            </w:r>
            <w:r>
              <w:rPr>
                <w:spacing w:val="-3"/>
                <w:sz w:val="22"/>
              </w:rPr>
              <w:t> </w:t>
            </w:r>
            <w:r>
              <w:rPr>
                <w:sz w:val="22"/>
              </w:rPr>
              <w:t>and</w:t>
            </w:r>
            <w:r>
              <w:rPr>
                <w:spacing w:val="-4"/>
                <w:sz w:val="22"/>
              </w:rPr>
              <w:t> </w:t>
            </w:r>
            <w:r>
              <w:rPr>
                <w:sz w:val="22"/>
              </w:rPr>
              <w:t>people</w:t>
            </w:r>
            <w:r>
              <w:rPr>
                <w:spacing w:val="-2"/>
                <w:sz w:val="22"/>
              </w:rPr>
              <w:t> </w:t>
            </w:r>
            <w:r>
              <w:rPr>
                <w:sz w:val="22"/>
              </w:rPr>
              <w:t>based</w:t>
            </w:r>
            <w:r>
              <w:rPr>
                <w:spacing w:val="-5"/>
                <w:sz w:val="22"/>
              </w:rPr>
              <w:t> </w:t>
            </w:r>
            <w:r>
              <w:rPr>
                <w:sz w:val="22"/>
              </w:rPr>
              <w:t>on</w:t>
            </w:r>
            <w:r>
              <w:rPr>
                <w:spacing w:val="-4"/>
                <w:sz w:val="22"/>
              </w:rPr>
              <w:t> </w:t>
            </w:r>
            <w:r>
              <w:rPr>
                <w:sz w:val="22"/>
              </w:rPr>
              <w:t>a</w:t>
            </w:r>
            <w:r>
              <w:rPr>
                <w:spacing w:val="-5"/>
                <w:sz w:val="22"/>
              </w:rPr>
              <w:t> </w:t>
            </w:r>
            <w:r>
              <w:rPr>
                <w:sz w:val="22"/>
              </w:rPr>
              <w:t>visual</w:t>
            </w:r>
            <w:r>
              <w:rPr>
                <w:spacing w:val="-3"/>
                <w:sz w:val="22"/>
              </w:rPr>
              <w:t> </w:t>
            </w:r>
            <w:r>
              <w:rPr>
                <w:spacing w:val="-4"/>
                <w:sz w:val="22"/>
              </w:rPr>
              <w:t>aid;</w:t>
            </w:r>
          </w:p>
          <w:p>
            <w:pPr>
              <w:pStyle w:val="TableParagraph"/>
              <w:numPr>
                <w:ilvl w:val="0"/>
                <w:numId w:val="14"/>
              </w:numPr>
              <w:tabs>
                <w:tab w:pos="220" w:val="left" w:leader="none"/>
              </w:tabs>
              <w:spacing w:line="240" w:lineRule="auto" w:before="39" w:after="0"/>
              <w:ind w:left="220" w:right="0" w:hanging="117"/>
              <w:jc w:val="left"/>
              <w:rPr>
                <w:sz w:val="22"/>
              </w:rPr>
            </w:pPr>
            <w:r>
              <w:rPr>
                <w:sz w:val="22"/>
              </w:rPr>
              <w:t>Reciting</w:t>
            </w:r>
            <w:r>
              <w:rPr>
                <w:spacing w:val="-5"/>
                <w:sz w:val="22"/>
              </w:rPr>
              <w:t> </w:t>
            </w:r>
            <w:r>
              <w:rPr>
                <w:sz w:val="22"/>
              </w:rPr>
              <w:t>short,</w:t>
            </w:r>
            <w:r>
              <w:rPr>
                <w:spacing w:val="-6"/>
                <w:sz w:val="22"/>
              </w:rPr>
              <w:t> </w:t>
            </w:r>
            <w:r>
              <w:rPr>
                <w:sz w:val="22"/>
              </w:rPr>
              <w:t>simple</w:t>
            </w:r>
            <w:r>
              <w:rPr>
                <w:spacing w:val="-3"/>
                <w:sz w:val="22"/>
              </w:rPr>
              <w:t> </w:t>
            </w:r>
            <w:r>
              <w:rPr>
                <w:spacing w:val="-2"/>
                <w:sz w:val="22"/>
              </w:rPr>
              <w:t>poems;</w:t>
            </w:r>
          </w:p>
          <w:p>
            <w:pPr>
              <w:pStyle w:val="TableParagraph"/>
              <w:numPr>
                <w:ilvl w:val="0"/>
                <w:numId w:val="14"/>
              </w:numPr>
              <w:tabs>
                <w:tab w:pos="220" w:val="left" w:leader="none"/>
              </w:tabs>
              <w:spacing w:line="240" w:lineRule="auto" w:before="41" w:after="0"/>
              <w:ind w:left="220" w:right="0" w:hanging="117"/>
              <w:jc w:val="left"/>
              <w:rPr>
                <w:sz w:val="22"/>
              </w:rPr>
            </w:pPr>
            <w:r>
              <w:rPr>
                <w:sz w:val="22"/>
              </w:rPr>
              <w:t>Singing</w:t>
            </w:r>
            <w:r>
              <w:rPr>
                <w:spacing w:val="-7"/>
                <w:sz w:val="22"/>
              </w:rPr>
              <w:t> </w:t>
            </w:r>
            <w:r>
              <w:rPr>
                <w:spacing w:val="-2"/>
                <w:sz w:val="22"/>
              </w:rPr>
              <w:t>songs;</w:t>
            </w:r>
          </w:p>
          <w:p>
            <w:pPr>
              <w:pStyle w:val="TableParagraph"/>
              <w:numPr>
                <w:ilvl w:val="0"/>
                <w:numId w:val="14"/>
              </w:numPr>
              <w:tabs>
                <w:tab w:pos="220" w:val="left" w:leader="none"/>
              </w:tabs>
              <w:spacing w:line="273" w:lineRule="auto" w:before="41" w:after="0"/>
              <w:ind w:left="103" w:right="216" w:firstLine="0"/>
              <w:jc w:val="left"/>
              <w:rPr>
                <w:sz w:val="22"/>
              </w:rPr>
            </w:pPr>
            <w:r>
              <w:rPr>
                <w:sz w:val="22"/>
              </w:rPr>
              <w:t>Reading</w:t>
            </w:r>
            <w:r>
              <w:rPr>
                <w:spacing w:val="-4"/>
                <w:sz w:val="22"/>
              </w:rPr>
              <w:t> </w:t>
            </w:r>
            <w:r>
              <w:rPr>
                <w:sz w:val="22"/>
              </w:rPr>
              <w:t>aloud</w:t>
            </w:r>
            <w:r>
              <w:rPr>
                <w:spacing w:val="-6"/>
                <w:sz w:val="22"/>
              </w:rPr>
              <w:t> </w:t>
            </w:r>
            <w:r>
              <w:rPr>
                <w:sz w:val="22"/>
              </w:rPr>
              <w:t>words</w:t>
            </w:r>
            <w:r>
              <w:rPr>
                <w:spacing w:val="-6"/>
                <w:sz w:val="22"/>
              </w:rPr>
              <w:t> </w:t>
            </w:r>
            <w:r>
              <w:rPr>
                <w:sz w:val="22"/>
              </w:rPr>
              <w:t>and</w:t>
            </w:r>
            <w:r>
              <w:rPr>
                <w:spacing w:val="-7"/>
                <w:sz w:val="22"/>
              </w:rPr>
              <w:t> </w:t>
            </w:r>
            <w:r>
              <w:rPr>
                <w:sz w:val="22"/>
              </w:rPr>
              <w:t>phrases</w:t>
            </w:r>
            <w:r>
              <w:rPr>
                <w:spacing w:val="-3"/>
                <w:sz w:val="22"/>
              </w:rPr>
              <w:t> </w:t>
            </w:r>
            <w:r>
              <w:rPr>
                <w:sz w:val="22"/>
              </w:rPr>
              <w:t>in</w:t>
            </w:r>
            <w:r>
              <w:rPr>
                <w:spacing w:val="-3"/>
                <w:sz w:val="22"/>
              </w:rPr>
              <w:t> </w:t>
            </w:r>
            <w:r>
              <w:rPr>
                <w:sz w:val="22"/>
              </w:rPr>
              <w:t>a</w:t>
            </w:r>
            <w:r>
              <w:rPr>
                <w:spacing w:val="-3"/>
                <w:sz w:val="22"/>
              </w:rPr>
              <w:t> </w:t>
            </w:r>
            <w:r>
              <w:rPr>
                <w:sz w:val="22"/>
              </w:rPr>
              <w:t>simple</w:t>
            </w:r>
            <w:r>
              <w:rPr>
                <w:spacing w:val="-6"/>
                <w:sz w:val="22"/>
              </w:rPr>
              <w:t> </w:t>
            </w:r>
            <w:r>
              <w:rPr>
                <w:sz w:val="22"/>
              </w:rPr>
              <w:t>and</w:t>
            </w:r>
            <w:r>
              <w:rPr>
                <w:spacing w:val="-5"/>
                <w:sz w:val="22"/>
              </w:rPr>
              <w:t> </w:t>
            </w:r>
            <w:r>
              <w:rPr>
                <w:sz w:val="22"/>
              </w:rPr>
              <w:t>familiar </w:t>
            </w:r>
            <w:r>
              <w:rPr>
                <w:spacing w:val="-2"/>
                <w:sz w:val="22"/>
              </w:rPr>
              <w:t>text;</w:t>
            </w:r>
          </w:p>
          <w:p>
            <w:pPr>
              <w:pStyle w:val="TableParagraph"/>
              <w:numPr>
                <w:ilvl w:val="0"/>
                <w:numId w:val="14"/>
              </w:numPr>
              <w:tabs>
                <w:tab w:pos="220" w:val="left" w:leader="none"/>
              </w:tabs>
              <w:spacing w:line="276" w:lineRule="auto" w:before="4" w:after="0"/>
              <w:ind w:left="103" w:right="442" w:firstLine="0"/>
              <w:jc w:val="left"/>
              <w:rPr>
                <w:sz w:val="22"/>
              </w:rPr>
            </w:pPr>
            <w:r>
              <w:rPr>
                <w:sz w:val="22"/>
              </w:rPr>
              <w:t>Presentation</w:t>
            </w:r>
            <w:r>
              <w:rPr>
                <w:spacing w:val="-9"/>
                <w:sz w:val="22"/>
              </w:rPr>
              <w:t> </w:t>
            </w:r>
            <w:r>
              <w:rPr>
                <w:sz w:val="22"/>
              </w:rPr>
              <w:t>of</w:t>
            </w:r>
            <w:r>
              <w:rPr>
                <w:spacing w:val="-6"/>
                <w:sz w:val="22"/>
              </w:rPr>
              <w:t> </w:t>
            </w:r>
            <w:r>
              <w:rPr>
                <w:sz w:val="22"/>
              </w:rPr>
              <w:t>personal</w:t>
            </w:r>
            <w:r>
              <w:rPr>
                <w:spacing w:val="-6"/>
                <w:sz w:val="22"/>
              </w:rPr>
              <w:t> </w:t>
            </w:r>
            <w:r>
              <w:rPr>
                <w:sz w:val="22"/>
              </w:rPr>
              <w:t>items</w:t>
            </w:r>
            <w:r>
              <w:rPr>
                <w:spacing w:val="-6"/>
                <w:sz w:val="22"/>
              </w:rPr>
              <w:t> </w:t>
            </w:r>
            <w:r>
              <w:rPr>
                <w:sz w:val="22"/>
              </w:rPr>
              <w:t>(school</w:t>
            </w:r>
            <w:r>
              <w:rPr>
                <w:spacing w:val="-6"/>
                <w:sz w:val="22"/>
              </w:rPr>
              <w:t> </w:t>
            </w:r>
            <w:r>
              <w:rPr>
                <w:sz w:val="22"/>
              </w:rPr>
              <w:t>supplies</w:t>
            </w:r>
            <w:r>
              <w:rPr>
                <w:spacing w:val="-5"/>
                <w:sz w:val="22"/>
              </w:rPr>
              <w:t> </w:t>
            </w:r>
            <w:r>
              <w:rPr>
                <w:sz w:val="22"/>
              </w:rPr>
              <w:t>school, toys,</w:t>
            </w:r>
            <w:r>
              <w:rPr>
                <w:spacing w:val="-4"/>
                <w:sz w:val="22"/>
              </w:rPr>
              <w:t> </w:t>
            </w:r>
            <w:r>
              <w:rPr>
                <w:sz w:val="22"/>
              </w:rPr>
              <w:t>etc.),</w:t>
            </w:r>
            <w:r>
              <w:rPr>
                <w:spacing w:val="-4"/>
                <w:sz w:val="22"/>
              </w:rPr>
              <w:t> </w:t>
            </w:r>
            <w:r>
              <w:rPr>
                <w:sz w:val="22"/>
              </w:rPr>
              <w:t>indicating</w:t>
            </w:r>
            <w:r>
              <w:rPr>
                <w:spacing w:val="-4"/>
                <w:sz w:val="22"/>
              </w:rPr>
              <w:t> </w:t>
            </w:r>
            <w:r>
              <w:rPr>
                <w:sz w:val="22"/>
              </w:rPr>
              <w:t>the</w:t>
            </w:r>
            <w:r>
              <w:rPr>
                <w:spacing w:val="-4"/>
                <w:sz w:val="22"/>
              </w:rPr>
              <w:t> </w:t>
            </w:r>
            <w:r>
              <w:rPr>
                <w:sz w:val="22"/>
              </w:rPr>
              <w:t>name</w:t>
            </w:r>
            <w:r>
              <w:rPr>
                <w:spacing w:val="-6"/>
                <w:sz w:val="22"/>
              </w:rPr>
              <w:t> </w:t>
            </w:r>
            <w:r>
              <w:rPr>
                <w:sz w:val="22"/>
              </w:rPr>
              <w:t>and</w:t>
            </w:r>
            <w:r>
              <w:rPr>
                <w:spacing w:val="-6"/>
                <w:sz w:val="22"/>
              </w:rPr>
              <w:t> </w:t>
            </w:r>
            <w:r>
              <w:rPr>
                <w:sz w:val="22"/>
              </w:rPr>
              <w:t>an</w:t>
            </w:r>
            <w:r>
              <w:rPr>
                <w:spacing w:val="-4"/>
                <w:sz w:val="22"/>
              </w:rPr>
              <w:t> </w:t>
            </w:r>
            <w:r>
              <w:rPr>
                <w:sz w:val="22"/>
              </w:rPr>
              <w:t>essential</w:t>
            </w:r>
            <w:r>
              <w:rPr>
                <w:spacing w:val="-5"/>
                <w:sz w:val="22"/>
              </w:rPr>
              <w:t> </w:t>
            </w:r>
            <w:r>
              <w:rPr>
                <w:sz w:val="22"/>
              </w:rPr>
              <w:t>feature;</w:t>
            </w:r>
          </w:p>
          <w:p>
            <w:pPr>
              <w:pStyle w:val="TableParagraph"/>
              <w:numPr>
                <w:ilvl w:val="0"/>
                <w:numId w:val="14"/>
              </w:numPr>
              <w:tabs>
                <w:tab w:pos="220" w:val="left" w:leader="none"/>
              </w:tabs>
              <w:spacing w:line="268" w:lineRule="exact" w:before="0" w:after="0"/>
              <w:ind w:left="220" w:right="0" w:hanging="117"/>
              <w:jc w:val="left"/>
              <w:rPr>
                <w:sz w:val="22"/>
              </w:rPr>
            </w:pPr>
            <w:r>
              <w:rPr>
                <w:sz w:val="22"/>
              </w:rPr>
              <w:t>Imitation</w:t>
            </w:r>
            <w:r>
              <w:rPr>
                <w:spacing w:val="-7"/>
                <w:sz w:val="22"/>
              </w:rPr>
              <w:t> </w:t>
            </w:r>
            <w:r>
              <w:rPr>
                <w:sz w:val="22"/>
              </w:rPr>
              <w:t>of</w:t>
            </w:r>
            <w:r>
              <w:rPr>
                <w:spacing w:val="-3"/>
                <w:sz w:val="22"/>
              </w:rPr>
              <w:t> </w:t>
            </w:r>
            <w:r>
              <w:rPr>
                <w:sz w:val="22"/>
              </w:rPr>
              <w:t>intonation</w:t>
            </w:r>
            <w:r>
              <w:rPr>
                <w:spacing w:val="-5"/>
                <w:sz w:val="22"/>
              </w:rPr>
              <w:t> </w:t>
            </w:r>
            <w:r>
              <w:rPr>
                <w:sz w:val="22"/>
              </w:rPr>
              <w:t>patterns</w:t>
            </w:r>
            <w:r>
              <w:rPr>
                <w:spacing w:val="-3"/>
                <w:sz w:val="22"/>
              </w:rPr>
              <w:t> </w:t>
            </w:r>
            <w:r>
              <w:rPr>
                <w:sz w:val="22"/>
              </w:rPr>
              <w:t>in</w:t>
            </w:r>
            <w:r>
              <w:rPr>
                <w:spacing w:val="-5"/>
                <w:sz w:val="22"/>
              </w:rPr>
              <w:t> </w:t>
            </w:r>
            <w:r>
              <w:rPr>
                <w:sz w:val="22"/>
              </w:rPr>
              <w:t>simple</w:t>
            </w:r>
            <w:r>
              <w:rPr>
                <w:spacing w:val="-6"/>
                <w:sz w:val="22"/>
              </w:rPr>
              <w:t> </w:t>
            </w:r>
            <w:r>
              <w:rPr>
                <w:spacing w:val="-2"/>
                <w:sz w:val="22"/>
              </w:rPr>
              <w:t>dialogues.</w:t>
            </w:r>
          </w:p>
          <w:p>
            <w:pPr>
              <w:pStyle w:val="TableParagraph"/>
              <w:spacing w:before="42"/>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14"/>
              </w:numPr>
              <w:tabs>
                <w:tab w:pos="220" w:val="left" w:leader="none"/>
              </w:tabs>
              <w:spacing w:line="240" w:lineRule="auto" w:before="41" w:after="0"/>
              <w:ind w:left="220" w:right="0" w:hanging="117"/>
              <w:jc w:val="left"/>
              <w:rPr>
                <w:sz w:val="22"/>
              </w:rPr>
            </w:pPr>
            <w:r>
              <w:rPr>
                <w:sz w:val="22"/>
              </w:rPr>
              <w:t>Simple,</w:t>
            </w:r>
            <w:r>
              <w:rPr>
                <w:spacing w:val="-3"/>
                <w:sz w:val="22"/>
              </w:rPr>
              <w:t> </w:t>
            </w:r>
            <w:r>
              <w:rPr>
                <w:sz w:val="22"/>
              </w:rPr>
              <w:t>short</w:t>
            </w:r>
            <w:r>
              <w:rPr>
                <w:spacing w:val="-3"/>
                <w:sz w:val="22"/>
              </w:rPr>
              <w:t> </w:t>
            </w:r>
            <w:r>
              <w:rPr>
                <w:spacing w:val="-2"/>
                <w:sz w:val="22"/>
              </w:rPr>
              <w:t>messages;</w:t>
            </w:r>
          </w:p>
          <w:p>
            <w:pPr>
              <w:pStyle w:val="TableParagraph"/>
              <w:numPr>
                <w:ilvl w:val="0"/>
                <w:numId w:val="14"/>
              </w:numPr>
              <w:tabs>
                <w:tab w:pos="220" w:val="left" w:leader="none"/>
              </w:tabs>
              <w:spacing w:line="240" w:lineRule="auto" w:before="41" w:after="0"/>
              <w:ind w:left="220" w:right="0" w:hanging="117"/>
              <w:jc w:val="left"/>
              <w:rPr>
                <w:sz w:val="22"/>
              </w:rPr>
            </w:pPr>
            <w:r>
              <w:rPr>
                <w:sz w:val="22"/>
              </w:rPr>
              <w:t>Simple,</w:t>
            </w:r>
            <w:r>
              <w:rPr>
                <w:spacing w:val="-3"/>
                <w:sz w:val="22"/>
              </w:rPr>
              <w:t> </w:t>
            </w:r>
            <w:r>
              <w:rPr>
                <w:sz w:val="22"/>
              </w:rPr>
              <w:t>short</w:t>
            </w:r>
            <w:r>
              <w:rPr>
                <w:spacing w:val="-3"/>
                <w:sz w:val="22"/>
              </w:rPr>
              <w:t> </w:t>
            </w:r>
            <w:r>
              <w:rPr>
                <w:spacing w:val="-2"/>
                <w:sz w:val="22"/>
              </w:rPr>
              <w:t>dialogues;</w:t>
            </w:r>
          </w:p>
          <w:p>
            <w:pPr>
              <w:pStyle w:val="TableParagraph"/>
              <w:numPr>
                <w:ilvl w:val="0"/>
                <w:numId w:val="14"/>
              </w:numPr>
              <w:tabs>
                <w:tab w:pos="220" w:val="left" w:leader="none"/>
              </w:tabs>
              <w:spacing w:line="240" w:lineRule="auto" w:before="39" w:after="0"/>
              <w:ind w:left="220" w:right="0" w:hanging="117"/>
              <w:jc w:val="left"/>
              <w:rPr>
                <w:sz w:val="22"/>
              </w:rPr>
            </w:pPr>
            <w:r>
              <w:rPr>
                <w:sz w:val="22"/>
              </w:rPr>
              <w:t>Simple,</w:t>
            </w:r>
            <w:r>
              <w:rPr>
                <w:spacing w:val="-3"/>
                <w:sz w:val="22"/>
              </w:rPr>
              <w:t> </w:t>
            </w:r>
            <w:r>
              <w:rPr>
                <w:sz w:val="22"/>
              </w:rPr>
              <w:t>short</w:t>
            </w:r>
            <w:r>
              <w:rPr>
                <w:spacing w:val="-3"/>
                <w:sz w:val="22"/>
              </w:rPr>
              <w:t> </w:t>
            </w:r>
            <w:r>
              <w:rPr>
                <w:spacing w:val="-2"/>
                <w:sz w:val="22"/>
              </w:rPr>
              <w:t>rhymes;</w:t>
            </w:r>
          </w:p>
          <w:p>
            <w:pPr>
              <w:pStyle w:val="TableParagraph"/>
              <w:numPr>
                <w:ilvl w:val="0"/>
                <w:numId w:val="14"/>
              </w:numPr>
              <w:tabs>
                <w:tab w:pos="220" w:val="left" w:leader="none"/>
              </w:tabs>
              <w:spacing w:line="240" w:lineRule="auto" w:before="41" w:after="0"/>
              <w:ind w:left="220" w:right="0" w:hanging="117"/>
              <w:jc w:val="left"/>
              <w:rPr>
                <w:sz w:val="22"/>
              </w:rPr>
            </w:pPr>
            <w:r>
              <w:rPr>
                <w:sz w:val="22"/>
              </w:rPr>
              <w:t>Simple,</w:t>
            </w:r>
            <w:r>
              <w:rPr>
                <w:spacing w:val="-3"/>
                <w:sz w:val="22"/>
              </w:rPr>
              <w:t> </w:t>
            </w:r>
            <w:r>
              <w:rPr>
                <w:sz w:val="22"/>
              </w:rPr>
              <w:t>short</w:t>
            </w:r>
            <w:r>
              <w:rPr>
                <w:spacing w:val="-3"/>
                <w:sz w:val="22"/>
              </w:rPr>
              <w:t> </w:t>
            </w:r>
            <w:r>
              <w:rPr>
                <w:spacing w:val="-2"/>
                <w:sz w:val="22"/>
              </w:rPr>
              <w:t>statements.</w:t>
            </w:r>
          </w:p>
        </w:tc>
      </w:tr>
    </w:tbl>
    <w:p>
      <w:pPr>
        <w:spacing w:after="0" w:line="240" w:lineRule="auto"/>
        <w:jc w:val="left"/>
        <w:rPr>
          <w:sz w:val="22"/>
        </w:rPr>
        <w:sectPr>
          <w:pgSz w:w="16840" w:h="11910" w:orient="landscape"/>
          <w:pgMar w:header="0" w:footer="1003" w:top="700" w:bottom="1200" w:left="480" w:right="500"/>
        </w:sectPr>
      </w:pPr>
    </w:p>
    <w:tbl>
      <w:tblPr>
        <w:tblW w:w="0" w:type="auto"/>
        <w:jc w:val="left"/>
        <w:tblInd w:w="276"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5192"/>
        <w:gridCol w:w="5040"/>
        <w:gridCol w:w="4788"/>
      </w:tblGrid>
      <w:tr>
        <w:trPr>
          <w:trHeight w:val="330" w:hRule="atLeast"/>
        </w:trPr>
        <w:tc>
          <w:tcPr>
            <w:tcW w:w="15020" w:type="dxa"/>
            <w:gridSpan w:val="3"/>
            <w:tcBorders>
              <w:left w:val="nil"/>
              <w:right w:val="nil"/>
            </w:tcBorders>
            <w:shd w:val="clear" w:color="auto" w:fill="E0F4FC"/>
          </w:tcPr>
          <w:p>
            <w:pPr>
              <w:pStyle w:val="TableParagraph"/>
              <w:spacing w:before="8"/>
              <w:ind w:left="1" w:right="20"/>
              <w:jc w:val="center"/>
              <w:rPr>
                <w:b/>
                <w:sz w:val="22"/>
              </w:rPr>
            </w:pPr>
            <w:r>
              <w:rPr>
                <w:b/>
                <w:sz w:val="22"/>
              </w:rPr>
              <w:t>Reception</w:t>
            </w:r>
            <w:r>
              <w:rPr>
                <w:b/>
                <w:spacing w:val="-5"/>
                <w:sz w:val="22"/>
              </w:rPr>
              <w:t> </w:t>
            </w:r>
            <w:r>
              <w:rPr>
                <w:b/>
                <w:sz w:val="22"/>
              </w:rPr>
              <w:t>of</w:t>
            </w:r>
            <w:r>
              <w:rPr>
                <w:b/>
                <w:spacing w:val="-4"/>
                <w:sz w:val="22"/>
              </w:rPr>
              <w:t> </w:t>
            </w:r>
            <w:r>
              <w:rPr>
                <w:b/>
                <w:sz w:val="22"/>
              </w:rPr>
              <w:t>written</w:t>
            </w:r>
            <w:r>
              <w:rPr>
                <w:b/>
                <w:spacing w:val="-4"/>
                <w:sz w:val="22"/>
              </w:rPr>
              <w:t> </w:t>
            </w:r>
            <w:r>
              <w:rPr>
                <w:b/>
                <w:spacing w:val="-2"/>
                <w:sz w:val="22"/>
              </w:rPr>
              <w:t>messages</w:t>
            </w:r>
          </w:p>
        </w:tc>
      </w:tr>
      <w:tr>
        <w:trPr>
          <w:trHeight w:val="6147" w:hRule="atLeast"/>
        </w:trPr>
        <w:tc>
          <w:tcPr>
            <w:tcW w:w="5192" w:type="dxa"/>
            <w:tcBorders>
              <w:left w:val="nil"/>
            </w:tcBorders>
          </w:tcPr>
          <w:p>
            <w:pPr>
              <w:pStyle w:val="TableParagraph"/>
              <w:spacing w:line="265" w:lineRule="exact"/>
              <w:ind w:left="79"/>
              <w:jc w:val="both"/>
              <w:rPr>
                <w:b/>
                <w:sz w:val="22"/>
              </w:rPr>
            </w:pPr>
            <w:r>
              <w:rPr>
                <w:b/>
                <w:sz w:val="22"/>
              </w:rPr>
              <w:t>Spelling</w:t>
            </w:r>
            <w:r>
              <w:rPr>
                <w:b/>
                <w:spacing w:val="-7"/>
                <w:sz w:val="22"/>
              </w:rPr>
              <w:t> </w:t>
            </w:r>
            <w:r>
              <w:rPr>
                <w:b/>
                <w:spacing w:val="-2"/>
                <w:sz w:val="22"/>
              </w:rPr>
              <w:t>component:</w:t>
            </w:r>
          </w:p>
          <w:p>
            <w:pPr>
              <w:pStyle w:val="TableParagraph"/>
              <w:numPr>
                <w:ilvl w:val="1"/>
                <w:numId w:val="15"/>
              </w:numPr>
              <w:tabs>
                <w:tab w:pos="580" w:val="left" w:leader="none"/>
              </w:tabs>
              <w:spacing w:line="276" w:lineRule="auto" w:before="41" w:after="0"/>
              <w:ind w:left="79" w:right="120" w:firstLine="0"/>
              <w:jc w:val="both"/>
              <w:rPr>
                <w:sz w:val="22"/>
              </w:rPr>
            </w:pPr>
            <w:r>
              <w:rPr>
                <w:sz w:val="22"/>
              </w:rPr>
              <w:t>Recognition</w:t>
            </w:r>
            <w:r>
              <w:rPr>
                <w:spacing w:val="-7"/>
                <w:sz w:val="22"/>
              </w:rPr>
              <w:t> </w:t>
            </w:r>
            <w:r>
              <w:rPr>
                <w:sz w:val="22"/>
              </w:rPr>
              <w:t>through</w:t>
            </w:r>
            <w:r>
              <w:rPr>
                <w:spacing w:val="-9"/>
                <w:sz w:val="22"/>
              </w:rPr>
              <w:t> </w:t>
            </w:r>
            <w:r>
              <w:rPr>
                <w:sz w:val="22"/>
              </w:rPr>
              <w:t>reading</w:t>
            </w:r>
            <w:r>
              <w:rPr>
                <w:spacing w:val="-7"/>
                <w:sz w:val="22"/>
              </w:rPr>
              <w:t> </w:t>
            </w:r>
            <w:r>
              <w:rPr>
                <w:sz w:val="22"/>
              </w:rPr>
              <w:t>of</w:t>
            </w:r>
            <w:r>
              <w:rPr>
                <w:spacing w:val="-8"/>
                <w:sz w:val="22"/>
              </w:rPr>
              <w:t> </w:t>
            </w:r>
            <w:r>
              <w:rPr>
                <w:sz w:val="22"/>
              </w:rPr>
              <w:t>the</w:t>
            </w:r>
            <w:r>
              <w:rPr>
                <w:spacing w:val="-6"/>
                <w:sz w:val="22"/>
              </w:rPr>
              <w:t> </w:t>
            </w:r>
            <w:r>
              <w:rPr>
                <w:sz w:val="22"/>
              </w:rPr>
              <w:t>letters,</w:t>
            </w:r>
            <w:r>
              <w:rPr>
                <w:spacing w:val="-6"/>
                <w:sz w:val="22"/>
              </w:rPr>
              <w:t> </w:t>
            </w:r>
            <w:r>
              <w:rPr>
                <w:sz w:val="22"/>
              </w:rPr>
              <w:t>groups of</w:t>
            </w:r>
            <w:r>
              <w:rPr>
                <w:spacing w:val="-1"/>
                <w:sz w:val="22"/>
              </w:rPr>
              <w:t> </w:t>
            </w:r>
            <w:r>
              <w:rPr>
                <w:sz w:val="22"/>
              </w:rPr>
              <w:t>letters,</w:t>
            </w:r>
            <w:r>
              <w:rPr>
                <w:spacing w:val="-1"/>
                <w:sz w:val="22"/>
              </w:rPr>
              <w:t> </w:t>
            </w:r>
            <w:r>
              <w:rPr>
                <w:sz w:val="22"/>
              </w:rPr>
              <w:t>and</w:t>
            </w:r>
            <w:r>
              <w:rPr>
                <w:spacing w:val="-1"/>
                <w:sz w:val="22"/>
              </w:rPr>
              <w:t> </w:t>
            </w:r>
            <w:r>
              <w:rPr>
                <w:sz w:val="22"/>
              </w:rPr>
              <w:t>syllables,</w:t>
            </w:r>
            <w:r>
              <w:rPr>
                <w:spacing w:val="-1"/>
                <w:sz w:val="22"/>
              </w:rPr>
              <w:t> </w:t>
            </w:r>
            <w:r>
              <w:rPr>
                <w:sz w:val="22"/>
              </w:rPr>
              <w:t>separately</w:t>
            </w:r>
            <w:r>
              <w:rPr>
                <w:spacing w:val="-3"/>
                <w:sz w:val="22"/>
              </w:rPr>
              <w:t> </w:t>
            </w:r>
            <w:r>
              <w:rPr>
                <w:sz w:val="22"/>
              </w:rPr>
              <w:t>and</w:t>
            </w:r>
            <w:r>
              <w:rPr>
                <w:spacing w:val="-2"/>
                <w:sz w:val="22"/>
              </w:rPr>
              <w:t> </w:t>
            </w:r>
            <w:r>
              <w:rPr>
                <w:sz w:val="22"/>
              </w:rPr>
              <w:t>within</w:t>
            </w:r>
            <w:r>
              <w:rPr>
                <w:spacing w:val="-5"/>
                <w:sz w:val="22"/>
              </w:rPr>
              <w:t> </w:t>
            </w:r>
            <w:r>
              <w:rPr>
                <w:sz w:val="22"/>
              </w:rPr>
              <w:t>words,</w:t>
            </w:r>
            <w:r>
              <w:rPr>
                <w:spacing w:val="-6"/>
                <w:sz w:val="22"/>
              </w:rPr>
              <w:t> </w:t>
            </w:r>
            <w:r>
              <w:rPr>
                <w:sz w:val="22"/>
              </w:rPr>
              <w:t>in both printed and handwritten text.</w:t>
            </w:r>
          </w:p>
          <w:p>
            <w:pPr>
              <w:pStyle w:val="TableParagraph"/>
              <w:numPr>
                <w:ilvl w:val="1"/>
                <w:numId w:val="15"/>
              </w:numPr>
              <w:tabs>
                <w:tab w:pos="580" w:val="left" w:leader="none"/>
              </w:tabs>
              <w:spacing w:line="240" w:lineRule="auto" w:before="0" w:after="0"/>
              <w:ind w:left="580" w:right="0" w:hanging="501"/>
              <w:jc w:val="both"/>
              <w:rPr>
                <w:sz w:val="22"/>
              </w:rPr>
            </w:pPr>
            <w:r>
              <w:rPr>
                <w:sz w:val="22"/>
              </w:rPr>
              <w:t>Recognition</w:t>
            </w:r>
            <w:r>
              <w:rPr>
                <w:spacing w:val="-6"/>
                <w:sz w:val="22"/>
              </w:rPr>
              <w:t> </w:t>
            </w:r>
            <w:r>
              <w:rPr>
                <w:sz w:val="22"/>
              </w:rPr>
              <w:t>through</w:t>
            </w:r>
            <w:r>
              <w:rPr>
                <w:spacing w:val="-8"/>
                <w:sz w:val="22"/>
              </w:rPr>
              <w:t> </w:t>
            </w:r>
            <w:r>
              <w:rPr>
                <w:sz w:val="22"/>
              </w:rPr>
              <w:t>reading</w:t>
            </w:r>
            <w:r>
              <w:rPr>
                <w:spacing w:val="-5"/>
                <w:sz w:val="22"/>
              </w:rPr>
              <w:t> </w:t>
            </w:r>
            <w:r>
              <w:rPr>
                <w:sz w:val="22"/>
              </w:rPr>
              <w:t>of</w:t>
            </w:r>
            <w:r>
              <w:rPr>
                <w:spacing w:val="-5"/>
                <w:sz w:val="22"/>
              </w:rPr>
              <w:t> </w:t>
            </w:r>
            <w:r>
              <w:rPr>
                <w:sz w:val="22"/>
              </w:rPr>
              <w:t>simple</w:t>
            </w:r>
            <w:r>
              <w:rPr>
                <w:spacing w:val="-7"/>
                <w:sz w:val="22"/>
              </w:rPr>
              <w:t> </w:t>
            </w:r>
            <w:r>
              <w:rPr>
                <w:spacing w:val="-4"/>
                <w:sz w:val="22"/>
              </w:rPr>
              <w:t>words</w:t>
            </w:r>
          </w:p>
          <w:p>
            <w:pPr>
              <w:pStyle w:val="TableParagraph"/>
              <w:spacing w:before="41"/>
              <w:ind w:left="79"/>
              <w:jc w:val="both"/>
              <w:rPr>
                <w:sz w:val="22"/>
              </w:rPr>
            </w:pPr>
            <w:r>
              <w:rPr>
                <w:sz w:val="22"/>
              </w:rPr>
              <w:t>/phrases</w:t>
            </w:r>
            <w:r>
              <w:rPr>
                <w:spacing w:val="-7"/>
                <w:sz w:val="22"/>
              </w:rPr>
              <w:t> </w:t>
            </w:r>
            <w:r>
              <w:rPr>
                <w:sz w:val="22"/>
              </w:rPr>
              <w:t>in</w:t>
            </w:r>
            <w:r>
              <w:rPr>
                <w:spacing w:val="-5"/>
                <w:sz w:val="22"/>
              </w:rPr>
              <w:t> </w:t>
            </w:r>
            <w:r>
              <w:rPr>
                <w:sz w:val="22"/>
              </w:rPr>
              <w:t>both</w:t>
            </w:r>
            <w:r>
              <w:rPr>
                <w:spacing w:val="-4"/>
                <w:sz w:val="22"/>
              </w:rPr>
              <w:t> </w:t>
            </w:r>
            <w:r>
              <w:rPr>
                <w:sz w:val="22"/>
              </w:rPr>
              <w:t>printed</w:t>
            </w:r>
            <w:r>
              <w:rPr>
                <w:spacing w:val="-5"/>
                <w:sz w:val="22"/>
              </w:rPr>
              <w:t> </w:t>
            </w:r>
            <w:r>
              <w:rPr>
                <w:sz w:val="22"/>
              </w:rPr>
              <w:t>and</w:t>
            </w:r>
            <w:r>
              <w:rPr>
                <w:spacing w:val="-6"/>
                <w:sz w:val="22"/>
              </w:rPr>
              <w:t> </w:t>
            </w:r>
            <w:r>
              <w:rPr>
                <w:sz w:val="22"/>
              </w:rPr>
              <w:t>handwritten</w:t>
            </w:r>
            <w:r>
              <w:rPr>
                <w:spacing w:val="-7"/>
                <w:sz w:val="22"/>
              </w:rPr>
              <w:t> </w:t>
            </w:r>
            <w:r>
              <w:rPr>
                <w:spacing w:val="-4"/>
                <w:sz w:val="22"/>
              </w:rPr>
              <w:t>text.</w:t>
            </w:r>
          </w:p>
          <w:p>
            <w:pPr>
              <w:pStyle w:val="TableParagraph"/>
              <w:numPr>
                <w:ilvl w:val="1"/>
                <w:numId w:val="15"/>
              </w:numPr>
              <w:tabs>
                <w:tab w:pos="580" w:val="left" w:leader="none"/>
              </w:tabs>
              <w:spacing w:line="276" w:lineRule="auto" w:before="39" w:after="0"/>
              <w:ind w:left="79" w:right="770" w:firstLine="0"/>
              <w:jc w:val="left"/>
              <w:rPr>
                <w:sz w:val="22"/>
              </w:rPr>
            </w:pPr>
            <w:r>
              <w:rPr>
                <w:sz w:val="22"/>
              </w:rPr>
              <w:t>Identification</w:t>
            </w:r>
            <w:r>
              <w:rPr>
                <w:spacing w:val="-8"/>
                <w:sz w:val="22"/>
              </w:rPr>
              <w:t> </w:t>
            </w:r>
            <w:r>
              <w:rPr>
                <w:sz w:val="22"/>
              </w:rPr>
              <w:t>of</w:t>
            </w:r>
            <w:r>
              <w:rPr>
                <w:spacing w:val="-7"/>
                <w:sz w:val="22"/>
              </w:rPr>
              <w:t> </w:t>
            </w:r>
            <w:r>
              <w:rPr>
                <w:sz w:val="22"/>
              </w:rPr>
              <w:t>the</w:t>
            </w:r>
            <w:r>
              <w:rPr>
                <w:spacing w:val="-5"/>
                <w:sz w:val="22"/>
              </w:rPr>
              <w:t> </w:t>
            </w:r>
            <w:r>
              <w:rPr>
                <w:sz w:val="22"/>
              </w:rPr>
              <w:t>contextual</w:t>
            </w:r>
            <w:r>
              <w:rPr>
                <w:spacing w:val="-8"/>
                <w:sz w:val="22"/>
              </w:rPr>
              <w:t> </w:t>
            </w:r>
            <w:r>
              <w:rPr>
                <w:sz w:val="22"/>
              </w:rPr>
              <w:t>meaning</w:t>
            </w:r>
            <w:r>
              <w:rPr>
                <w:spacing w:val="-8"/>
                <w:sz w:val="22"/>
              </w:rPr>
              <w:t> </w:t>
            </w:r>
            <w:r>
              <w:rPr>
                <w:sz w:val="22"/>
              </w:rPr>
              <w:t>of punctuation marks.</w:t>
            </w:r>
          </w:p>
          <w:p>
            <w:pPr>
              <w:pStyle w:val="TableParagraph"/>
              <w:spacing w:before="1"/>
              <w:ind w:left="79"/>
              <w:rPr>
                <w:b/>
                <w:sz w:val="22"/>
              </w:rPr>
            </w:pPr>
            <w:r>
              <w:rPr>
                <w:b/>
                <w:sz w:val="22"/>
              </w:rPr>
              <w:t>Lexical</w:t>
            </w:r>
            <w:r>
              <w:rPr>
                <w:b/>
                <w:spacing w:val="-6"/>
                <w:sz w:val="22"/>
              </w:rPr>
              <w:t> </w:t>
            </w:r>
            <w:r>
              <w:rPr>
                <w:b/>
                <w:sz w:val="22"/>
              </w:rPr>
              <w:t>and</w:t>
            </w:r>
            <w:r>
              <w:rPr>
                <w:b/>
                <w:spacing w:val="-5"/>
                <w:sz w:val="22"/>
              </w:rPr>
              <w:t> </w:t>
            </w:r>
            <w:r>
              <w:rPr>
                <w:b/>
                <w:sz w:val="22"/>
              </w:rPr>
              <w:t>semantic</w:t>
            </w:r>
            <w:r>
              <w:rPr>
                <w:b/>
                <w:spacing w:val="-5"/>
                <w:sz w:val="22"/>
              </w:rPr>
              <w:t> </w:t>
            </w:r>
            <w:r>
              <w:rPr>
                <w:b/>
                <w:spacing w:val="-2"/>
                <w:sz w:val="22"/>
              </w:rPr>
              <w:t>component:</w:t>
            </w:r>
          </w:p>
          <w:p>
            <w:pPr>
              <w:pStyle w:val="TableParagraph"/>
              <w:numPr>
                <w:ilvl w:val="1"/>
                <w:numId w:val="15"/>
              </w:numPr>
              <w:tabs>
                <w:tab w:pos="577" w:val="left" w:leader="none"/>
              </w:tabs>
              <w:spacing w:line="276" w:lineRule="auto" w:before="39" w:after="0"/>
              <w:ind w:left="79" w:right="351" w:firstLine="0"/>
              <w:jc w:val="left"/>
              <w:rPr>
                <w:sz w:val="22"/>
              </w:rPr>
            </w:pPr>
            <w:r>
              <w:rPr>
                <w:sz w:val="22"/>
              </w:rPr>
              <w:t>Deduction</w:t>
            </w:r>
            <w:r>
              <w:rPr>
                <w:spacing w:val="-5"/>
                <w:sz w:val="22"/>
              </w:rPr>
              <w:t> </w:t>
            </w:r>
            <w:r>
              <w:rPr>
                <w:sz w:val="22"/>
              </w:rPr>
              <w:t>by</w:t>
            </w:r>
            <w:r>
              <w:rPr>
                <w:spacing w:val="-3"/>
                <w:sz w:val="22"/>
              </w:rPr>
              <w:t> </w:t>
            </w:r>
            <w:r>
              <w:rPr>
                <w:sz w:val="22"/>
              </w:rPr>
              <w:t>reading</w:t>
            </w:r>
            <w:r>
              <w:rPr>
                <w:spacing w:val="-5"/>
                <w:sz w:val="22"/>
              </w:rPr>
              <w:t> </w:t>
            </w:r>
            <w:r>
              <w:rPr>
                <w:sz w:val="22"/>
              </w:rPr>
              <w:t>of</w:t>
            </w:r>
            <w:r>
              <w:rPr>
                <w:spacing w:val="-6"/>
                <w:sz w:val="22"/>
              </w:rPr>
              <w:t> </w:t>
            </w:r>
            <w:r>
              <w:rPr>
                <w:sz w:val="22"/>
              </w:rPr>
              <w:t>the</w:t>
            </w:r>
            <w:r>
              <w:rPr>
                <w:spacing w:val="-6"/>
                <w:sz w:val="22"/>
              </w:rPr>
              <w:t> </w:t>
            </w:r>
            <w:r>
              <w:rPr>
                <w:sz w:val="22"/>
              </w:rPr>
              <w:t>meaning</w:t>
            </w:r>
            <w:r>
              <w:rPr>
                <w:spacing w:val="-6"/>
                <w:sz w:val="22"/>
              </w:rPr>
              <w:t> </w:t>
            </w:r>
            <w:r>
              <w:rPr>
                <w:sz w:val="22"/>
              </w:rPr>
              <w:t>of</w:t>
            </w:r>
            <w:r>
              <w:rPr>
                <w:spacing w:val="-4"/>
                <w:sz w:val="22"/>
              </w:rPr>
              <w:t> </w:t>
            </w:r>
            <w:r>
              <w:rPr>
                <w:sz w:val="22"/>
              </w:rPr>
              <w:t>simple, short words and phrases which describe people, objects, and familiar places.</w:t>
            </w:r>
          </w:p>
        </w:tc>
        <w:tc>
          <w:tcPr>
            <w:tcW w:w="5040" w:type="dxa"/>
          </w:tcPr>
          <w:p>
            <w:pPr>
              <w:pStyle w:val="TableParagraph"/>
              <w:spacing w:line="265" w:lineRule="exact"/>
              <w:rPr>
                <w:b/>
                <w:sz w:val="22"/>
              </w:rPr>
            </w:pPr>
            <w:r>
              <w:rPr>
                <w:b/>
                <w:sz w:val="22"/>
              </w:rPr>
              <w:t>Suggestions</w:t>
            </w:r>
            <w:r>
              <w:rPr>
                <w:b/>
                <w:spacing w:val="-6"/>
                <w:sz w:val="22"/>
              </w:rPr>
              <w:t> </w:t>
            </w:r>
            <w:r>
              <w:rPr>
                <w:b/>
                <w:sz w:val="22"/>
              </w:rPr>
              <w:t>for</w:t>
            </w:r>
            <w:r>
              <w:rPr>
                <w:b/>
                <w:spacing w:val="-8"/>
                <w:sz w:val="22"/>
              </w:rPr>
              <w:t> </w:t>
            </w:r>
            <w:r>
              <w:rPr>
                <w:b/>
                <w:sz w:val="22"/>
              </w:rPr>
              <w:t>context</w:t>
            </w:r>
            <w:r>
              <w:rPr>
                <w:b/>
                <w:spacing w:val="-6"/>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16"/>
              </w:numPr>
              <w:tabs>
                <w:tab w:pos="262" w:val="left" w:leader="none"/>
              </w:tabs>
              <w:spacing w:line="240" w:lineRule="auto" w:before="41" w:after="0"/>
              <w:ind w:left="262"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1"/>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6"/>
              </w:numPr>
              <w:tabs>
                <w:tab w:pos="262" w:val="left" w:leader="none"/>
              </w:tabs>
              <w:spacing w:line="240" w:lineRule="auto" w:before="41" w:after="0"/>
              <w:ind w:left="262" w:right="0" w:hanging="159"/>
              <w:jc w:val="left"/>
              <w:rPr>
                <w:sz w:val="22"/>
              </w:rPr>
            </w:pPr>
            <w:r>
              <w:rPr>
                <w:spacing w:val="-2"/>
                <w:sz w:val="22"/>
              </w:rPr>
              <w:t>Family</w:t>
            </w:r>
          </w:p>
          <w:p>
            <w:pPr>
              <w:pStyle w:val="TableParagraph"/>
              <w:numPr>
                <w:ilvl w:val="0"/>
                <w:numId w:val="16"/>
              </w:numPr>
              <w:tabs>
                <w:tab w:pos="262" w:val="left" w:leader="none"/>
              </w:tabs>
              <w:spacing w:line="240" w:lineRule="auto" w:before="39" w:after="0"/>
              <w:ind w:left="262" w:right="0" w:hanging="159"/>
              <w:jc w:val="left"/>
              <w:rPr>
                <w:sz w:val="22"/>
              </w:rPr>
            </w:pPr>
            <w:r>
              <w:rPr>
                <w:spacing w:val="-2"/>
                <w:sz w:val="22"/>
              </w:rPr>
              <w:t>Environment</w:t>
            </w:r>
          </w:p>
          <w:p>
            <w:pPr>
              <w:pStyle w:val="TableParagraph"/>
              <w:numPr>
                <w:ilvl w:val="0"/>
                <w:numId w:val="16"/>
              </w:numPr>
              <w:tabs>
                <w:tab w:pos="262" w:val="left" w:leader="none"/>
              </w:tabs>
              <w:spacing w:line="240" w:lineRule="auto" w:before="41" w:after="0"/>
              <w:ind w:left="262" w:right="0" w:hanging="159"/>
              <w:jc w:val="left"/>
              <w:rPr>
                <w:sz w:val="22"/>
              </w:rPr>
            </w:pPr>
            <w:r>
              <w:rPr>
                <w:spacing w:val="-2"/>
                <w:sz w:val="22"/>
              </w:rPr>
              <w:t>School</w:t>
            </w:r>
          </w:p>
          <w:p>
            <w:pPr>
              <w:pStyle w:val="TableParagraph"/>
              <w:spacing w:before="41"/>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6"/>
              </w:numPr>
              <w:tabs>
                <w:tab w:pos="262" w:val="left" w:leader="none"/>
              </w:tabs>
              <w:spacing w:line="240" w:lineRule="auto" w:before="39" w:after="0"/>
              <w:ind w:left="262" w:right="0" w:hanging="159"/>
              <w:jc w:val="left"/>
              <w:rPr>
                <w:sz w:val="22"/>
              </w:rPr>
            </w:pPr>
            <w:r>
              <w:rPr>
                <w:sz w:val="22"/>
              </w:rPr>
              <w:t>To</w:t>
            </w:r>
            <w:r>
              <w:rPr>
                <w:spacing w:val="-5"/>
                <w:sz w:val="22"/>
              </w:rPr>
              <w:t> </w:t>
            </w:r>
            <w:r>
              <w:rPr>
                <w:sz w:val="22"/>
              </w:rPr>
              <w:t>distinguish</w:t>
            </w:r>
            <w:r>
              <w:rPr>
                <w:spacing w:val="-6"/>
                <w:sz w:val="22"/>
              </w:rPr>
              <w:t> </w:t>
            </w:r>
            <w:r>
              <w:rPr>
                <w:sz w:val="22"/>
              </w:rPr>
              <w:t>/notice</w:t>
            </w:r>
            <w:r>
              <w:rPr>
                <w:spacing w:val="-5"/>
                <w:sz w:val="22"/>
              </w:rPr>
              <w:t> </w:t>
            </w:r>
            <w:r>
              <w:rPr>
                <w:sz w:val="22"/>
              </w:rPr>
              <w:t>people</w:t>
            </w:r>
            <w:r>
              <w:rPr>
                <w:spacing w:val="-7"/>
                <w:sz w:val="22"/>
              </w:rPr>
              <w:t> </w:t>
            </w:r>
            <w:r>
              <w:rPr>
                <w:spacing w:val="-2"/>
                <w:sz w:val="22"/>
              </w:rPr>
              <w:t>/objects</w:t>
            </w:r>
          </w:p>
          <w:p>
            <w:pPr>
              <w:pStyle w:val="TableParagraph"/>
              <w:numPr>
                <w:ilvl w:val="0"/>
                <w:numId w:val="16"/>
              </w:numPr>
              <w:tabs>
                <w:tab w:pos="262" w:val="left" w:leader="none"/>
              </w:tabs>
              <w:spacing w:line="240" w:lineRule="auto" w:before="41" w:after="0"/>
              <w:ind w:left="262" w:right="0" w:hanging="159"/>
              <w:jc w:val="left"/>
              <w:rPr>
                <w:sz w:val="22"/>
              </w:rPr>
            </w:pPr>
            <w:r>
              <w:rPr>
                <w:sz w:val="22"/>
              </w:rPr>
              <w:t>To</w:t>
            </w:r>
            <w:r>
              <w:rPr>
                <w:spacing w:val="-4"/>
                <w:sz w:val="22"/>
              </w:rPr>
              <w:t> </w:t>
            </w:r>
            <w:r>
              <w:rPr>
                <w:sz w:val="22"/>
              </w:rPr>
              <w:t>choose</w:t>
            </w:r>
            <w:r>
              <w:rPr>
                <w:spacing w:val="-4"/>
                <w:sz w:val="22"/>
              </w:rPr>
              <w:t> </w:t>
            </w:r>
            <w:r>
              <w:rPr>
                <w:sz w:val="22"/>
              </w:rPr>
              <w:t>information</w:t>
            </w:r>
            <w:r>
              <w:rPr>
                <w:spacing w:val="-8"/>
                <w:sz w:val="22"/>
              </w:rPr>
              <w:t> </w:t>
            </w:r>
            <w:r>
              <w:rPr>
                <w:sz w:val="22"/>
              </w:rPr>
              <w:t>about</w:t>
            </w:r>
            <w:r>
              <w:rPr>
                <w:spacing w:val="-4"/>
                <w:sz w:val="22"/>
              </w:rPr>
              <w:t> </w:t>
            </w:r>
            <w:r>
              <w:rPr>
                <w:sz w:val="22"/>
              </w:rPr>
              <w:t>people</w:t>
            </w:r>
            <w:r>
              <w:rPr>
                <w:spacing w:val="-3"/>
                <w:sz w:val="22"/>
              </w:rPr>
              <w:t> </w:t>
            </w:r>
            <w:r>
              <w:rPr>
                <w:spacing w:val="-2"/>
                <w:sz w:val="22"/>
              </w:rPr>
              <w:t>/objects</w:t>
            </w:r>
          </w:p>
          <w:p>
            <w:pPr>
              <w:pStyle w:val="TableParagraph"/>
              <w:numPr>
                <w:ilvl w:val="0"/>
                <w:numId w:val="16"/>
              </w:numPr>
              <w:tabs>
                <w:tab w:pos="262" w:val="left" w:leader="none"/>
              </w:tabs>
              <w:spacing w:line="240" w:lineRule="auto" w:before="41" w:after="0"/>
              <w:ind w:left="262" w:right="0" w:hanging="159"/>
              <w:jc w:val="left"/>
              <w:rPr>
                <w:sz w:val="22"/>
              </w:rPr>
            </w:pPr>
            <w:r>
              <w:rPr>
                <w:sz w:val="22"/>
              </w:rPr>
              <w:t>To</w:t>
            </w:r>
            <w:r>
              <w:rPr>
                <w:spacing w:val="-2"/>
                <w:sz w:val="22"/>
              </w:rPr>
              <w:t> </w:t>
            </w:r>
            <w:r>
              <w:rPr>
                <w:sz w:val="22"/>
              </w:rPr>
              <w:t>deduce</w:t>
            </w:r>
            <w:r>
              <w:rPr>
                <w:spacing w:val="-4"/>
                <w:sz w:val="22"/>
              </w:rPr>
              <w:t> </w:t>
            </w:r>
            <w:r>
              <w:rPr>
                <w:sz w:val="22"/>
              </w:rPr>
              <w:t>the</w:t>
            </w:r>
            <w:r>
              <w:rPr>
                <w:spacing w:val="-5"/>
                <w:sz w:val="22"/>
              </w:rPr>
              <w:t> </w:t>
            </w:r>
            <w:r>
              <w:rPr>
                <w:sz w:val="22"/>
              </w:rPr>
              <w:t>meaning</w:t>
            </w:r>
            <w:r>
              <w:rPr>
                <w:spacing w:val="-3"/>
                <w:sz w:val="22"/>
              </w:rPr>
              <w:t> </w:t>
            </w:r>
            <w:r>
              <w:rPr>
                <w:sz w:val="22"/>
              </w:rPr>
              <w:t>of</w:t>
            </w:r>
            <w:r>
              <w:rPr>
                <w:spacing w:val="-3"/>
                <w:sz w:val="22"/>
              </w:rPr>
              <w:t> </w:t>
            </w:r>
            <w:r>
              <w:rPr>
                <w:sz w:val="22"/>
              </w:rPr>
              <w:t>short</w:t>
            </w:r>
            <w:r>
              <w:rPr>
                <w:spacing w:val="-5"/>
                <w:sz w:val="22"/>
              </w:rPr>
              <w:t> </w:t>
            </w:r>
            <w:r>
              <w:rPr>
                <w:sz w:val="22"/>
              </w:rPr>
              <w:t>words</w:t>
            </w:r>
            <w:r>
              <w:rPr>
                <w:spacing w:val="-4"/>
                <w:sz w:val="22"/>
              </w:rPr>
              <w:t> </w:t>
            </w:r>
            <w:r>
              <w:rPr>
                <w:spacing w:val="-2"/>
                <w:sz w:val="22"/>
              </w:rPr>
              <w:t>/sentences</w:t>
            </w:r>
          </w:p>
          <w:p>
            <w:pPr>
              <w:pStyle w:val="TableParagraph"/>
              <w:numPr>
                <w:ilvl w:val="0"/>
                <w:numId w:val="16"/>
              </w:numPr>
              <w:tabs>
                <w:tab w:pos="262" w:val="left" w:leader="none"/>
              </w:tabs>
              <w:spacing w:line="240" w:lineRule="auto" w:before="39" w:after="0"/>
              <w:ind w:left="262" w:right="0" w:hanging="159"/>
              <w:jc w:val="left"/>
              <w:rPr>
                <w:sz w:val="22"/>
              </w:rPr>
            </w:pPr>
            <w:r>
              <w:rPr>
                <w:sz w:val="22"/>
              </w:rPr>
              <w:t>To</w:t>
            </w:r>
            <w:r>
              <w:rPr>
                <w:spacing w:val="-3"/>
                <w:sz w:val="22"/>
              </w:rPr>
              <w:t> </w:t>
            </w:r>
            <w:r>
              <w:rPr>
                <w:sz w:val="22"/>
              </w:rPr>
              <w:t>locate</w:t>
            </w:r>
            <w:r>
              <w:rPr>
                <w:spacing w:val="-6"/>
                <w:sz w:val="22"/>
              </w:rPr>
              <w:t> </w:t>
            </w:r>
            <w:r>
              <w:rPr>
                <w:sz w:val="22"/>
              </w:rPr>
              <w:t>objects</w:t>
            </w:r>
            <w:r>
              <w:rPr>
                <w:spacing w:val="-6"/>
                <w:sz w:val="22"/>
              </w:rPr>
              <w:t> </w:t>
            </w:r>
            <w:r>
              <w:rPr>
                <w:sz w:val="22"/>
              </w:rPr>
              <w:t>and</w:t>
            </w:r>
            <w:r>
              <w:rPr>
                <w:spacing w:val="-4"/>
                <w:sz w:val="22"/>
              </w:rPr>
              <w:t> </w:t>
            </w:r>
            <w:r>
              <w:rPr>
                <w:sz w:val="22"/>
              </w:rPr>
              <w:t>establish</w:t>
            </w:r>
            <w:r>
              <w:rPr>
                <w:spacing w:val="-3"/>
                <w:sz w:val="22"/>
              </w:rPr>
              <w:t> </w:t>
            </w:r>
            <w:r>
              <w:rPr>
                <w:sz w:val="22"/>
              </w:rPr>
              <w:t>their</w:t>
            </w:r>
            <w:r>
              <w:rPr>
                <w:spacing w:val="-6"/>
                <w:sz w:val="22"/>
              </w:rPr>
              <w:t> </w:t>
            </w:r>
            <w:r>
              <w:rPr>
                <w:spacing w:val="-2"/>
                <w:sz w:val="22"/>
              </w:rPr>
              <w:t>origin</w:t>
            </w:r>
          </w:p>
          <w:p>
            <w:pPr>
              <w:pStyle w:val="TableParagraph"/>
              <w:spacing w:before="41"/>
              <w:rPr>
                <w:b/>
                <w:sz w:val="22"/>
              </w:rPr>
            </w:pPr>
            <w:r>
              <w:rPr>
                <w:b/>
                <w:sz w:val="22"/>
              </w:rPr>
              <w:t>New</w:t>
            </w:r>
            <w:r>
              <w:rPr>
                <w:b/>
                <w:spacing w:val="-4"/>
                <w:sz w:val="22"/>
              </w:rPr>
              <w:t> </w:t>
            </w:r>
            <w:r>
              <w:rPr>
                <w:b/>
                <w:sz w:val="22"/>
              </w:rPr>
              <w:t>Language</w:t>
            </w:r>
            <w:r>
              <w:rPr>
                <w:b/>
                <w:spacing w:val="-4"/>
                <w:sz w:val="22"/>
              </w:rPr>
              <w:t> </w:t>
            </w:r>
            <w:r>
              <w:rPr>
                <w:b/>
                <w:spacing w:val="-2"/>
                <w:sz w:val="22"/>
              </w:rPr>
              <w:t>Elements:</w:t>
            </w:r>
          </w:p>
          <w:p>
            <w:pPr>
              <w:pStyle w:val="TableParagraph"/>
              <w:numPr>
                <w:ilvl w:val="0"/>
                <w:numId w:val="16"/>
              </w:numPr>
              <w:tabs>
                <w:tab w:pos="262" w:val="left" w:leader="none"/>
              </w:tabs>
              <w:spacing w:line="240" w:lineRule="auto" w:before="41" w:after="0"/>
              <w:ind w:left="262" w:right="0" w:hanging="159"/>
              <w:jc w:val="left"/>
              <w:rPr>
                <w:sz w:val="22"/>
              </w:rPr>
            </w:pPr>
            <w:r>
              <w:rPr>
                <w:spacing w:val="-2"/>
                <w:sz w:val="22"/>
              </w:rPr>
              <w:t>Words</w:t>
            </w:r>
          </w:p>
          <w:p>
            <w:pPr>
              <w:pStyle w:val="TableParagraph"/>
              <w:numPr>
                <w:ilvl w:val="0"/>
                <w:numId w:val="16"/>
              </w:numPr>
              <w:tabs>
                <w:tab w:pos="262" w:val="left" w:leader="none"/>
              </w:tabs>
              <w:spacing w:line="240" w:lineRule="auto" w:before="39" w:after="0"/>
              <w:ind w:left="262" w:right="0" w:hanging="159"/>
              <w:jc w:val="left"/>
              <w:rPr>
                <w:sz w:val="22"/>
              </w:rPr>
            </w:pPr>
            <w:r>
              <w:rPr>
                <w:sz w:val="22"/>
              </w:rPr>
              <w:t>Short,</w:t>
            </w:r>
            <w:r>
              <w:rPr>
                <w:spacing w:val="-5"/>
                <w:sz w:val="22"/>
              </w:rPr>
              <w:t> </w:t>
            </w:r>
            <w:r>
              <w:rPr>
                <w:sz w:val="22"/>
              </w:rPr>
              <w:t>simple</w:t>
            </w:r>
            <w:r>
              <w:rPr>
                <w:spacing w:val="-3"/>
                <w:sz w:val="22"/>
              </w:rPr>
              <w:t> </w:t>
            </w:r>
            <w:r>
              <w:rPr>
                <w:spacing w:val="-2"/>
                <w:sz w:val="22"/>
              </w:rPr>
              <w:t>sentences</w:t>
            </w:r>
          </w:p>
          <w:p>
            <w:pPr>
              <w:pStyle w:val="TableParagraph"/>
              <w:spacing w:before="41"/>
              <w:rPr>
                <w:b/>
                <w:sz w:val="22"/>
              </w:rPr>
            </w:pPr>
            <w:r>
              <w:rPr>
                <w:b/>
                <w:sz w:val="22"/>
              </w:rPr>
              <w:t>Accent</w:t>
            </w:r>
            <w:r>
              <w:rPr>
                <w:b/>
                <w:spacing w:val="-4"/>
                <w:sz w:val="22"/>
              </w:rPr>
              <w:t> </w:t>
            </w:r>
            <w:r>
              <w:rPr>
                <w:b/>
                <w:spacing w:val="-2"/>
                <w:sz w:val="22"/>
              </w:rPr>
              <w:t>marks:</w:t>
            </w:r>
          </w:p>
          <w:p>
            <w:pPr>
              <w:pStyle w:val="TableParagraph"/>
              <w:numPr>
                <w:ilvl w:val="0"/>
                <w:numId w:val="16"/>
              </w:numPr>
              <w:tabs>
                <w:tab w:pos="262" w:val="left" w:leader="none"/>
              </w:tabs>
              <w:spacing w:line="240" w:lineRule="auto" w:before="41" w:after="0"/>
              <w:ind w:left="262" w:right="0" w:hanging="159"/>
              <w:jc w:val="left"/>
              <w:rPr>
                <w:sz w:val="22"/>
              </w:rPr>
            </w:pPr>
            <w:r>
              <w:rPr>
                <w:sz w:val="22"/>
              </w:rPr>
              <w:t>Groups</w:t>
            </w:r>
            <w:r>
              <w:rPr>
                <w:spacing w:val="-5"/>
                <w:sz w:val="22"/>
              </w:rPr>
              <w:t> </w:t>
            </w:r>
            <w:r>
              <w:rPr>
                <w:sz w:val="22"/>
              </w:rPr>
              <w:t>of</w:t>
            </w:r>
            <w:r>
              <w:rPr>
                <w:spacing w:val="-4"/>
                <w:sz w:val="22"/>
              </w:rPr>
              <w:t> </w:t>
            </w:r>
            <w:r>
              <w:rPr>
                <w:spacing w:val="-2"/>
                <w:sz w:val="22"/>
              </w:rPr>
              <w:t>letters</w:t>
            </w:r>
          </w:p>
        </w:tc>
        <w:tc>
          <w:tcPr>
            <w:tcW w:w="4788" w:type="dxa"/>
            <w:tcBorders>
              <w:right w:val="nil"/>
            </w:tcBorders>
          </w:tcPr>
          <w:p>
            <w:pPr>
              <w:pStyle w:val="TableParagraph"/>
              <w:spacing w:line="265" w:lineRule="exact"/>
              <w:rPr>
                <w:b/>
                <w:sz w:val="22"/>
              </w:rPr>
            </w:pPr>
            <w:r>
              <w:rPr>
                <w:b/>
                <w:spacing w:val="-2"/>
                <w:sz w:val="22"/>
              </w:rPr>
              <w:t>Activities:</w:t>
            </w:r>
          </w:p>
          <w:p>
            <w:pPr>
              <w:pStyle w:val="TableParagraph"/>
              <w:numPr>
                <w:ilvl w:val="0"/>
                <w:numId w:val="17"/>
              </w:numPr>
              <w:tabs>
                <w:tab w:pos="220" w:val="left" w:leader="none"/>
              </w:tabs>
              <w:spacing w:line="276" w:lineRule="auto" w:before="41" w:after="0"/>
              <w:ind w:left="103" w:right="229" w:firstLine="0"/>
              <w:jc w:val="left"/>
              <w:rPr>
                <w:sz w:val="22"/>
              </w:rPr>
            </w:pPr>
            <w:r>
              <w:rPr>
                <w:sz w:val="22"/>
              </w:rPr>
              <w:t>Watching</w:t>
            </w:r>
            <w:r>
              <w:rPr>
                <w:spacing w:val="-7"/>
                <w:sz w:val="22"/>
              </w:rPr>
              <w:t> </w:t>
            </w:r>
            <w:r>
              <w:rPr>
                <w:sz w:val="22"/>
              </w:rPr>
              <w:t>cartoons,</w:t>
            </w:r>
            <w:r>
              <w:rPr>
                <w:spacing w:val="-8"/>
                <w:sz w:val="22"/>
              </w:rPr>
              <w:t> </w:t>
            </w:r>
            <w:r>
              <w:rPr>
                <w:sz w:val="22"/>
              </w:rPr>
              <w:t>movies</w:t>
            </w:r>
            <w:r>
              <w:rPr>
                <w:spacing w:val="-4"/>
                <w:sz w:val="22"/>
              </w:rPr>
              <w:t> </w:t>
            </w:r>
            <w:r>
              <w:rPr>
                <w:sz w:val="22"/>
              </w:rPr>
              <w:t>subtitled</w:t>
            </w:r>
            <w:r>
              <w:rPr>
                <w:spacing w:val="-6"/>
                <w:sz w:val="22"/>
              </w:rPr>
              <w:t> </w:t>
            </w:r>
            <w:r>
              <w:rPr>
                <w:sz w:val="22"/>
              </w:rPr>
              <w:t>in</w:t>
            </w:r>
            <w:r>
              <w:rPr>
                <w:spacing w:val="-7"/>
                <w:sz w:val="22"/>
              </w:rPr>
              <w:t> </w:t>
            </w:r>
            <w:r>
              <w:rPr>
                <w:sz w:val="22"/>
              </w:rPr>
              <w:t>a</w:t>
            </w:r>
            <w:r>
              <w:rPr>
                <w:spacing w:val="-6"/>
                <w:sz w:val="22"/>
              </w:rPr>
              <w:t> </w:t>
            </w:r>
            <w:r>
              <w:rPr>
                <w:sz w:val="22"/>
              </w:rPr>
              <w:t>foreign </w:t>
            </w:r>
            <w:r>
              <w:rPr>
                <w:spacing w:val="-2"/>
                <w:sz w:val="22"/>
              </w:rPr>
              <w:t>language;</w:t>
            </w:r>
          </w:p>
          <w:p>
            <w:pPr>
              <w:pStyle w:val="TableParagraph"/>
              <w:numPr>
                <w:ilvl w:val="0"/>
                <w:numId w:val="17"/>
              </w:numPr>
              <w:tabs>
                <w:tab w:pos="220" w:val="left" w:leader="none"/>
              </w:tabs>
              <w:spacing w:line="268" w:lineRule="exact" w:before="0" w:after="0"/>
              <w:ind w:left="220" w:right="0" w:hanging="117"/>
              <w:jc w:val="left"/>
              <w:rPr>
                <w:sz w:val="22"/>
              </w:rPr>
            </w:pPr>
            <w:r>
              <w:rPr>
                <w:sz w:val="22"/>
              </w:rPr>
              <w:t>Reading</w:t>
            </w:r>
            <w:r>
              <w:rPr>
                <w:spacing w:val="-6"/>
                <w:sz w:val="22"/>
              </w:rPr>
              <w:t> </w:t>
            </w:r>
            <w:r>
              <w:rPr>
                <w:sz w:val="22"/>
              </w:rPr>
              <w:t>words,</w:t>
            </w:r>
            <w:r>
              <w:rPr>
                <w:spacing w:val="-2"/>
                <w:sz w:val="22"/>
              </w:rPr>
              <w:t> </w:t>
            </w:r>
            <w:r>
              <w:rPr>
                <w:sz w:val="22"/>
              </w:rPr>
              <w:t>simple</w:t>
            </w:r>
            <w:r>
              <w:rPr>
                <w:spacing w:val="-5"/>
                <w:sz w:val="22"/>
              </w:rPr>
              <w:t> </w:t>
            </w:r>
            <w:r>
              <w:rPr>
                <w:sz w:val="22"/>
              </w:rPr>
              <w:t>and</w:t>
            </w:r>
            <w:r>
              <w:rPr>
                <w:spacing w:val="-3"/>
                <w:sz w:val="22"/>
              </w:rPr>
              <w:t> </w:t>
            </w:r>
            <w:r>
              <w:rPr>
                <w:sz w:val="22"/>
              </w:rPr>
              <w:t>short</w:t>
            </w:r>
            <w:r>
              <w:rPr>
                <w:spacing w:val="-2"/>
                <w:sz w:val="22"/>
              </w:rPr>
              <w:t> sentences;</w:t>
            </w:r>
          </w:p>
          <w:p>
            <w:pPr>
              <w:pStyle w:val="TableParagraph"/>
              <w:numPr>
                <w:ilvl w:val="0"/>
                <w:numId w:val="17"/>
              </w:numPr>
              <w:tabs>
                <w:tab w:pos="220" w:val="left" w:leader="none"/>
              </w:tabs>
              <w:spacing w:line="276" w:lineRule="auto" w:before="41" w:after="0"/>
              <w:ind w:left="103" w:right="405" w:firstLine="0"/>
              <w:jc w:val="left"/>
              <w:rPr>
                <w:sz w:val="22"/>
              </w:rPr>
            </w:pPr>
            <w:r>
              <w:rPr>
                <w:sz w:val="22"/>
              </w:rPr>
              <w:t>Association</w:t>
            </w:r>
            <w:r>
              <w:rPr>
                <w:spacing w:val="-8"/>
                <w:sz w:val="22"/>
              </w:rPr>
              <w:t> </w:t>
            </w:r>
            <w:r>
              <w:rPr>
                <w:sz w:val="22"/>
              </w:rPr>
              <w:t>of</w:t>
            </w:r>
            <w:r>
              <w:rPr>
                <w:spacing w:val="-6"/>
                <w:sz w:val="22"/>
              </w:rPr>
              <w:t> </w:t>
            </w:r>
            <w:r>
              <w:rPr>
                <w:sz w:val="22"/>
              </w:rPr>
              <w:t>words</w:t>
            </w:r>
            <w:r>
              <w:rPr>
                <w:spacing w:val="-5"/>
                <w:sz w:val="22"/>
              </w:rPr>
              <w:t> </w:t>
            </w:r>
            <w:r>
              <w:rPr>
                <w:sz w:val="22"/>
              </w:rPr>
              <w:t>and</w:t>
            </w:r>
            <w:r>
              <w:rPr>
                <w:spacing w:val="-9"/>
                <w:sz w:val="22"/>
              </w:rPr>
              <w:t> </w:t>
            </w:r>
            <w:r>
              <w:rPr>
                <w:sz w:val="22"/>
              </w:rPr>
              <w:t>short</w:t>
            </w:r>
            <w:r>
              <w:rPr>
                <w:spacing w:val="-5"/>
                <w:sz w:val="22"/>
              </w:rPr>
              <w:t> </w:t>
            </w:r>
            <w:r>
              <w:rPr>
                <w:sz w:val="22"/>
              </w:rPr>
              <w:t>sentences</w:t>
            </w:r>
            <w:r>
              <w:rPr>
                <w:spacing w:val="-7"/>
                <w:sz w:val="22"/>
              </w:rPr>
              <w:t> </w:t>
            </w:r>
            <w:r>
              <w:rPr>
                <w:sz w:val="22"/>
              </w:rPr>
              <w:t>with images and symbols;</w:t>
            </w:r>
          </w:p>
          <w:p>
            <w:pPr>
              <w:pStyle w:val="TableParagraph"/>
              <w:numPr>
                <w:ilvl w:val="0"/>
                <w:numId w:val="17"/>
              </w:numPr>
              <w:tabs>
                <w:tab w:pos="220" w:val="left" w:leader="none"/>
              </w:tabs>
              <w:spacing w:line="268" w:lineRule="exact" w:before="0" w:after="0"/>
              <w:ind w:left="220" w:right="0" w:hanging="117"/>
              <w:jc w:val="left"/>
              <w:rPr>
                <w:sz w:val="22"/>
              </w:rPr>
            </w:pPr>
            <w:r>
              <w:rPr>
                <w:sz w:val="22"/>
              </w:rPr>
              <w:t>Assigning</w:t>
            </w:r>
            <w:r>
              <w:rPr>
                <w:spacing w:val="-5"/>
                <w:sz w:val="22"/>
              </w:rPr>
              <w:t> </w:t>
            </w:r>
            <w:r>
              <w:rPr>
                <w:sz w:val="22"/>
              </w:rPr>
              <w:t>symbols,</w:t>
            </w:r>
            <w:r>
              <w:rPr>
                <w:spacing w:val="-4"/>
                <w:sz w:val="22"/>
              </w:rPr>
              <w:t> </w:t>
            </w:r>
            <w:r>
              <w:rPr>
                <w:sz w:val="22"/>
              </w:rPr>
              <w:t>legends</w:t>
            </w:r>
            <w:r>
              <w:rPr>
                <w:spacing w:val="-3"/>
                <w:sz w:val="22"/>
              </w:rPr>
              <w:t> </w:t>
            </w:r>
            <w:r>
              <w:rPr>
                <w:sz w:val="22"/>
              </w:rPr>
              <w:t>to</w:t>
            </w:r>
            <w:r>
              <w:rPr>
                <w:spacing w:val="-6"/>
                <w:sz w:val="22"/>
              </w:rPr>
              <w:t> </w:t>
            </w:r>
            <w:r>
              <w:rPr>
                <w:sz w:val="22"/>
              </w:rPr>
              <w:t>the</w:t>
            </w:r>
            <w:r>
              <w:rPr>
                <w:spacing w:val="-3"/>
                <w:sz w:val="22"/>
              </w:rPr>
              <w:t> </w:t>
            </w:r>
            <w:r>
              <w:rPr>
                <w:sz w:val="22"/>
              </w:rPr>
              <w:t>short</w:t>
            </w:r>
            <w:r>
              <w:rPr>
                <w:spacing w:val="-5"/>
                <w:sz w:val="22"/>
              </w:rPr>
              <w:t> </w:t>
            </w:r>
            <w:r>
              <w:rPr>
                <w:spacing w:val="-4"/>
                <w:sz w:val="22"/>
              </w:rPr>
              <w:t>words</w:t>
            </w:r>
          </w:p>
          <w:p>
            <w:pPr>
              <w:pStyle w:val="TableParagraph"/>
              <w:spacing w:before="41"/>
              <w:rPr>
                <w:sz w:val="22"/>
              </w:rPr>
            </w:pPr>
            <w:r>
              <w:rPr>
                <w:spacing w:val="-2"/>
                <w:sz w:val="22"/>
              </w:rPr>
              <w:t>/phrases;</w:t>
            </w:r>
          </w:p>
          <w:p>
            <w:pPr>
              <w:pStyle w:val="TableParagraph"/>
              <w:numPr>
                <w:ilvl w:val="0"/>
                <w:numId w:val="17"/>
              </w:numPr>
              <w:tabs>
                <w:tab w:pos="220" w:val="left" w:leader="none"/>
              </w:tabs>
              <w:spacing w:line="240" w:lineRule="auto" w:before="41" w:after="0"/>
              <w:ind w:left="220" w:right="0" w:hanging="117"/>
              <w:jc w:val="left"/>
              <w:rPr>
                <w:sz w:val="22"/>
              </w:rPr>
            </w:pPr>
            <w:r>
              <w:rPr>
                <w:sz w:val="22"/>
              </w:rPr>
              <w:t>Distinguishing</w:t>
            </w:r>
            <w:r>
              <w:rPr>
                <w:spacing w:val="-7"/>
                <w:sz w:val="22"/>
              </w:rPr>
              <w:t> </w:t>
            </w:r>
            <w:r>
              <w:rPr>
                <w:sz w:val="22"/>
              </w:rPr>
              <w:t>the</w:t>
            </w:r>
            <w:r>
              <w:rPr>
                <w:spacing w:val="-4"/>
                <w:sz w:val="22"/>
              </w:rPr>
              <w:t> </w:t>
            </w:r>
            <w:r>
              <w:rPr>
                <w:sz w:val="22"/>
              </w:rPr>
              <w:t>words</w:t>
            </w:r>
            <w:r>
              <w:rPr>
                <w:spacing w:val="-4"/>
                <w:sz w:val="22"/>
              </w:rPr>
              <w:t> </w:t>
            </w:r>
            <w:r>
              <w:rPr>
                <w:sz w:val="22"/>
              </w:rPr>
              <w:t>in</w:t>
            </w:r>
            <w:r>
              <w:rPr>
                <w:spacing w:val="-5"/>
                <w:sz w:val="22"/>
              </w:rPr>
              <w:t> </w:t>
            </w:r>
            <w:r>
              <w:rPr>
                <w:sz w:val="22"/>
              </w:rPr>
              <w:t>a</w:t>
            </w:r>
            <w:r>
              <w:rPr>
                <w:spacing w:val="-4"/>
                <w:sz w:val="22"/>
              </w:rPr>
              <w:t> </w:t>
            </w:r>
            <w:r>
              <w:rPr>
                <w:sz w:val="22"/>
              </w:rPr>
              <w:t>simple</w:t>
            </w:r>
            <w:r>
              <w:rPr>
                <w:spacing w:val="-4"/>
                <w:sz w:val="22"/>
              </w:rPr>
              <w:t> </w:t>
            </w:r>
            <w:r>
              <w:rPr>
                <w:spacing w:val="-2"/>
                <w:sz w:val="22"/>
              </w:rPr>
              <w:t>sentence.</w:t>
            </w:r>
          </w:p>
          <w:p>
            <w:pPr>
              <w:pStyle w:val="TableParagraph"/>
              <w:spacing w:before="40"/>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17"/>
              </w:numPr>
              <w:tabs>
                <w:tab w:pos="220" w:val="left" w:leader="none"/>
              </w:tabs>
              <w:spacing w:line="240" w:lineRule="auto" w:before="41" w:after="0"/>
              <w:ind w:left="220" w:right="0" w:hanging="117"/>
              <w:jc w:val="left"/>
              <w:rPr>
                <w:sz w:val="22"/>
              </w:rPr>
            </w:pPr>
            <w:r>
              <w:rPr>
                <w:sz w:val="22"/>
              </w:rPr>
              <w:t>Thematic</w:t>
            </w:r>
            <w:r>
              <w:rPr>
                <w:spacing w:val="-5"/>
                <w:sz w:val="22"/>
              </w:rPr>
              <w:t> </w:t>
            </w:r>
            <w:r>
              <w:rPr>
                <w:spacing w:val="-2"/>
                <w:sz w:val="22"/>
              </w:rPr>
              <w:t>collages;</w:t>
            </w:r>
          </w:p>
          <w:p>
            <w:pPr>
              <w:pStyle w:val="TableParagraph"/>
              <w:numPr>
                <w:ilvl w:val="0"/>
                <w:numId w:val="17"/>
              </w:numPr>
              <w:tabs>
                <w:tab w:pos="220" w:val="left" w:leader="none"/>
              </w:tabs>
              <w:spacing w:line="240" w:lineRule="auto" w:before="41" w:after="0"/>
              <w:ind w:left="220" w:right="0" w:hanging="117"/>
              <w:jc w:val="left"/>
              <w:rPr>
                <w:sz w:val="22"/>
              </w:rPr>
            </w:pPr>
            <w:r>
              <w:rPr>
                <w:sz w:val="22"/>
              </w:rPr>
              <w:t>Short,</w:t>
            </w:r>
            <w:r>
              <w:rPr>
                <w:spacing w:val="-3"/>
                <w:sz w:val="22"/>
              </w:rPr>
              <w:t> </w:t>
            </w:r>
            <w:r>
              <w:rPr>
                <w:sz w:val="22"/>
              </w:rPr>
              <w:t>simple</w:t>
            </w:r>
            <w:r>
              <w:rPr>
                <w:spacing w:val="-5"/>
                <w:sz w:val="22"/>
              </w:rPr>
              <w:t> </w:t>
            </w:r>
            <w:r>
              <w:rPr>
                <w:sz w:val="22"/>
              </w:rPr>
              <w:t>messages</w:t>
            </w:r>
            <w:r>
              <w:rPr>
                <w:spacing w:val="-2"/>
                <w:sz w:val="22"/>
              </w:rPr>
              <w:t> </w:t>
            </w:r>
            <w:r>
              <w:rPr>
                <w:sz w:val="22"/>
              </w:rPr>
              <w:t>on</w:t>
            </w:r>
            <w:r>
              <w:rPr>
                <w:spacing w:val="-4"/>
                <w:sz w:val="22"/>
              </w:rPr>
              <w:t> </w:t>
            </w:r>
            <w:r>
              <w:rPr>
                <w:sz w:val="22"/>
              </w:rPr>
              <w:t>familiar</w:t>
            </w:r>
            <w:r>
              <w:rPr>
                <w:spacing w:val="-5"/>
                <w:sz w:val="22"/>
              </w:rPr>
              <w:t> </w:t>
            </w:r>
            <w:r>
              <w:rPr>
                <w:spacing w:val="-2"/>
                <w:sz w:val="22"/>
              </w:rPr>
              <w:t>topics;</w:t>
            </w:r>
          </w:p>
          <w:p>
            <w:pPr>
              <w:pStyle w:val="TableParagraph"/>
              <w:numPr>
                <w:ilvl w:val="0"/>
                <w:numId w:val="17"/>
              </w:numPr>
              <w:tabs>
                <w:tab w:pos="220" w:val="left" w:leader="none"/>
              </w:tabs>
              <w:spacing w:line="240" w:lineRule="auto" w:before="38" w:after="0"/>
              <w:ind w:left="220" w:right="0" w:hanging="117"/>
              <w:jc w:val="left"/>
              <w:rPr>
                <w:sz w:val="22"/>
              </w:rPr>
            </w:pPr>
            <w:r>
              <w:rPr>
                <w:sz w:val="22"/>
              </w:rPr>
              <w:t>Short,</w:t>
            </w:r>
            <w:r>
              <w:rPr>
                <w:spacing w:val="-5"/>
                <w:sz w:val="22"/>
              </w:rPr>
              <w:t> </w:t>
            </w:r>
            <w:r>
              <w:rPr>
                <w:sz w:val="22"/>
              </w:rPr>
              <w:t>simple</w:t>
            </w:r>
            <w:r>
              <w:rPr>
                <w:spacing w:val="-6"/>
                <w:sz w:val="22"/>
              </w:rPr>
              <w:t> </w:t>
            </w:r>
            <w:r>
              <w:rPr>
                <w:sz w:val="22"/>
              </w:rPr>
              <w:t>answers</w:t>
            </w:r>
            <w:r>
              <w:rPr>
                <w:spacing w:val="-4"/>
                <w:sz w:val="22"/>
              </w:rPr>
              <w:t> </w:t>
            </w:r>
            <w:r>
              <w:rPr>
                <w:sz w:val="22"/>
              </w:rPr>
              <w:t>and</w:t>
            </w:r>
            <w:r>
              <w:rPr>
                <w:spacing w:val="-5"/>
                <w:sz w:val="22"/>
              </w:rPr>
              <w:t> </w:t>
            </w:r>
            <w:r>
              <w:rPr>
                <w:spacing w:val="-2"/>
                <w:sz w:val="22"/>
              </w:rPr>
              <w:t>questions;</w:t>
            </w:r>
          </w:p>
          <w:p>
            <w:pPr>
              <w:pStyle w:val="TableParagraph"/>
              <w:numPr>
                <w:ilvl w:val="0"/>
                <w:numId w:val="17"/>
              </w:numPr>
              <w:tabs>
                <w:tab w:pos="220" w:val="left" w:leader="none"/>
              </w:tabs>
              <w:spacing w:line="240" w:lineRule="auto" w:before="41" w:after="0"/>
              <w:ind w:left="220" w:right="0" w:hanging="117"/>
              <w:jc w:val="left"/>
              <w:rPr>
                <w:sz w:val="22"/>
              </w:rPr>
            </w:pPr>
            <w:r>
              <w:rPr>
                <w:sz w:val="22"/>
              </w:rPr>
              <w:t>Short,</w:t>
            </w:r>
            <w:r>
              <w:rPr>
                <w:spacing w:val="-4"/>
                <w:sz w:val="22"/>
              </w:rPr>
              <w:t> </w:t>
            </w:r>
            <w:r>
              <w:rPr>
                <w:sz w:val="22"/>
              </w:rPr>
              <w:t>simple</w:t>
            </w:r>
            <w:r>
              <w:rPr>
                <w:spacing w:val="-5"/>
                <w:sz w:val="22"/>
              </w:rPr>
              <w:t> </w:t>
            </w:r>
            <w:r>
              <w:rPr>
                <w:spacing w:val="-2"/>
                <w:sz w:val="22"/>
              </w:rPr>
              <w:t>statements;</w:t>
            </w:r>
          </w:p>
          <w:p>
            <w:pPr>
              <w:pStyle w:val="TableParagraph"/>
              <w:numPr>
                <w:ilvl w:val="0"/>
                <w:numId w:val="17"/>
              </w:numPr>
              <w:tabs>
                <w:tab w:pos="220" w:val="left" w:leader="none"/>
              </w:tabs>
              <w:spacing w:line="240" w:lineRule="auto" w:before="41" w:after="0"/>
              <w:ind w:left="220" w:right="0" w:hanging="117"/>
              <w:jc w:val="left"/>
              <w:rPr>
                <w:sz w:val="22"/>
              </w:rPr>
            </w:pPr>
            <w:r>
              <w:rPr>
                <w:sz w:val="22"/>
              </w:rPr>
              <w:t>Conceptual</w:t>
            </w:r>
            <w:r>
              <w:rPr>
                <w:spacing w:val="-10"/>
                <w:sz w:val="22"/>
              </w:rPr>
              <w:t> </w:t>
            </w:r>
            <w:r>
              <w:rPr>
                <w:spacing w:val="-2"/>
                <w:sz w:val="22"/>
              </w:rPr>
              <w:t>maps;</w:t>
            </w:r>
          </w:p>
          <w:p>
            <w:pPr>
              <w:pStyle w:val="TableParagraph"/>
              <w:numPr>
                <w:ilvl w:val="0"/>
                <w:numId w:val="17"/>
              </w:numPr>
              <w:tabs>
                <w:tab w:pos="220" w:val="left" w:leader="none"/>
              </w:tabs>
              <w:spacing w:line="240" w:lineRule="auto" w:before="39" w:after="0"/>
              <w:ind w:left="220" w:right="0" w:hanging="117"/>
              <w:jc w:val="left"/>
              <w:rPr>
                <w:sz w:val="22"/>
              </w:rPr>
            </w:pPr>
            <w:r>
              <w:rPr>
                <w:sz w:val="22"/>
              </w:rPr>
              <w:t>Simple</w:t>
            </w:r>
            <w:r>
              <w:rPr>
                <w:spacing w:val="-2"/>
                <w:sz w:val="22"/>
              </w:rPr>
              <w:t> patterns.</w:t>
            </w:r>
          </w:p>
        </w:tc>
      </w:tr>
    </w:tbl>
    <w:p>
      <w:pPr>
        <w:spacing w:after="0" w:line="240" w:lineRule="auto"/>
        <w:jc w:val="left"/>
        <w:rPr>
          <w:sz w:val="22"/>
        </w:rPr>
        <w:sectPr>
          <w:pgSz w:w="16840" w:h="11910" w:orient="landscape"/>
          <w:pgMar w:header="0" w:footer="1003" w:top="700" w:bottom="1200" w:left="480" w:right="500"/>
        </w:sectPr>
      </w:pPr>
    </w:p>
    <w:tbl>
      <w:tblPr>
        <w:tblW w:w="0" w:type="auto"/>
        <w:jc w:val="left"/>
        <w:tblInd w:w="276"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4923"/>
        <w:gridCol w:w="3600"/>
        <w:gridCol w:w="6097"/>
      </w:tblGrid>
      <w:tr>
        <w:trPr>
          <w:trHeight w:val="330" w:hRule="atLeast"/>
        </w:trPr>
        <w:tc>
          <w:tcPr>
            <w:tcW w:w="14620" w:type="dxa"/>
            <w:gridSpan w:val="3"/>
            <w:tcBorders>
              <w:left w:val="nil"/>
              <w:right w:val="nil"/>
            </w:tcBorders>
            <w:shd w:val="clear" w:color="auto" w:fill="E0F4FC"/>
          </w:tcPr>
          <w:p>
            <w:pPr>
              <w:pStyle w:val="TableParagraph"/>
              <w:spacing w:line="265" w:lineRule="exact"/>
              <w:ind w:left="0"/>
              <w:jc w:val="center"/>
              <w:rPr>
                <w:b/>
                <w:sz w:val="22"/>
              </w:rPr>
            </w:pPr>
            <w:r>
              <w:rPr>
                <w:b/>
                <w:sz w:val="22"/>
              </w:rPr>
              <w:t>Production</w:t>
            </w:r>
            <w:r>
              <w:rPr>
                <w:b/>
                <w:spacing w:val="-4"/>
                <w:sz w:val="22"/>
              </w:rPr>
              <w:t> </w:t>
            </w:r>
            <w:r>
              <w:rPr>
                <w:b/>
                <w:sz w:val="22"/>
              </w:rPr>
              <w:t>of</w:t>
            </w:r>
            <w:r>
              <w:rPr>
                <w:b/>
                <w:spacing w:val="-5"/>
                <w:sz w:val="22"/>
              </w:rPr>
              <w:t> </w:t>
            </w:r>
            <w:r>
              <w:rPr>
                <w:b/>
                <w:sz w:val="22"/>
              </w:rPr>
              <w:t>written</w:t>
            </w:r>
            <w:r>
              <w:rPr>
                <w:b/>
                <w:spacing w:val="-4"/>
                <w:sz w:val="22"/>
              </w:rPr>
              <w:t> </w:t>
            </w:r>
            <w:r>
              <w:rPr>
                <w:b/>
                <w:spacing w:val="-2"/>
                <w:sz w:val="22"/>
              </w:rPr>
              <w:t>messages/mediation</w:t>
            </w:r>
          </w:p>
        </w:tc>
      </w:tr>
      <w:tr>
        <w:trPr>
          <w:trHeight w:val="7704" w:hRule="atLeast"/>
        </w:trPr>
        <w:tc>
          <w:tcPr>
            <w:tcW w:w="4923" w:type="dxa"/>
            <w:tcBorders>
              <w:left w:val="nil"/>
            </w:tcBorders>
          </w:tcPr>
          <w:p>
            <w:pPr>
              <w:pStyle w:val="TableParagraph"/>
              <w:spacing w:line="265" w:lineRule="exact"/>
              <w:ind w:left="79"/>
              <w:jc w:val="both"/>
              <w:rPr>
                <w:b/>
                <w:sz w:val="22"/>
              </w:rPr>
            </w:pPr>
            <w:r>
              <w:rPr>
                <w:b/>
                <w:sz w:val="22"/>
              </w:rPr>
              <w:t>Spelling</w:t>
            </w:r>
            <w:r>
              <w:rPr>
                <w:b/>
                <w:spacing w:val="-7"/>
                <w:sz w:val="22"/>
              </w:rPr>
              <w:t> </w:t>
            </w:r>
            <w:r>
              <w:rPr>
                <w:b/>
                <w:spacing w:val="-2"/>
                <w:sz w:val="22"/>
              </w:rPr>
              <w:t>component:</w:t>
            </w:r>
          </w:p>
          <w:p>
            <w:pPr>
              <w:pStyle w:val="TableParagraph"/>
              <w:numPr>
                <w:ilvl w:val="1"/>
                <w:numId w:val="18"/>
              </w:numPr>
              <w:tabs>
                <w:tab w:pos="580" w:val="left" w:leader="none"/>
              </w:tabs>
              <w:spacing w:line="276" w:lineRule="auto" w:before="41" w:after="0"/>
              <w:ind w:left="79" w:right="274" w:firstLine="0"/>
              <w:jc w:val="both"/>
              <w:rPr>
                <w:sz w:val="22"/>
              </w:rPr>
            </w:pPr>
            <w:r>
              <w:rPr>
                <w:sz w:val="22"/>
              </w:rPr>
              <w:t>Writing</w:t>
            </w:r>
            <w:r>
              <w:rPr>
                <w:spacing w:val="-2"/>
                <w:sz w:val="22"/>
              </w:rPr>
              <w:t> </w:t>
            </w:r>
            <w:r>
              <w:rPr>
                <w:sz w:val="22"/>
              </w:rPr>
              <w:t>punctuation</w:t>
            </w:r>
            <w:r>
              <w:rPr>
                <w:spacing w:val="-3"/>
                <w:sz w:val="22"/>
              </w:rPr>
              <w:t> </w:t>
            </w:r>
            <w:r>
              <w:rPr>
                <w:sz w:val="22"/>
              </w:rPr>
              <w:t>(the</w:t>
            </w:r>
            <w:r>
              <w:rPr>
                <w:spacing w:val="-1"/>
                <w:sz w:val="22"/>
              </w:rPr>
              <w:t> </w:t>
            </w:r>
            <w:r>
              <w:rPr>
                <w:sz w:val="22"/>
              </w:rPr>
              <w:t>period,</w:t>
            </w:r>
            <w:r>
              <w:rPr>
                <w:spacing w:val="-1"/>
                <w:sz w:val="22"/>
              </w:rPr>
              <w:t> </w:t>
            </w:r>
            <w:r>
              <w:rPr>
                <w:sz w:val="22"/>
              </w:rPr>
              <w:t>the</w:t>
            </w:r>
            <w:r>
              <w:rPr>
                <w:spacing w:val="-3"/>
                <w:sz w:val="22"/>
              </w:rPr>
              <w:t> </w:t>
            </w:r>
            <w:r>
              <w:rPr>
                <w:sz w:val="22"/>
              </w:rPr>
              <w:t>comma, the</w:t>
            </w:r>
            <w:r>
              <w:rPr>
                <w:spacing w:val="-4"/>
                <w:sz w:val="22"/>
              </w:rPr>
              <w:t> </w:t>
            </w:r>
            <w:r>
              <w:rPr>
                <w:sz w:val="22"/>
              </w:rPr>
              <w:t>question</w:t>
            </w:r>
            <w:r>
              <w:rPr>
                <w:spacing w:val="-7"/>
                <w:sz w:val="22"/>
              </w:rPr>
              <w:t> </w:t>
            </w:r>
            <w:r>
              <w:rPr>
                <w:sz w:val="22"/>
              </w:rPr>
              <w:t>mark,</w:t>
            </w:r>
            <w:r>
              <w:rPr>
                <w:spacing w:val="-7"/>
                <w:sz w:val="22"/>
              </w:rPr>
              <w:t> </w:t>
            </w:r>
            <w:r>
              <w:rPr>
                <w:sz w:val="22"/>
              </w:rPr>
              <w:t>the</w:t>
            </w:r>
            <w:r>
              <w:rPr>
                <w:spacing w:val="-6"/>
                <w:sz w:val="22"/>
              </w:rPr>
              <w:t> </w:t>
            </w:r>
            <w:r>
              <w:rPr>
                <w:sz w:val="22"/>
              </w:rPr>
              <w:t>exclamation</w:t>
            </w:r>
            <w:r>
              <w:rPr>
                <w:spacing w:val="-5"/>
                <w:sz w:val="22"/>
              </w:rPr>
              <w:t> </w:t>
            </w:r>
            <w:r>
              <w:rPr>
                <w:sz w:val="22"/>
              </w:rPr>
              <w:t>point)</w:t>
            </w:r>
            <w:r>
              <w:rPr>
                <w:spacing w:val="-4"/>
                <w:sz w:val="22"/>
              </w:rPr>
              <w:t> </w:t>
            </w:r>
            <w:r>
              <w:rPr>
                <w:sz w:val="22"/>
              </w:rPr>
              <w:t>in</w:t>
            </w:r>
            <w:r>
              <w:rPr>
                <w:spacing w:val="-3"/>
                <w:sz w:val="22"/>
              </w:rPr>
              <w:t> </w:t>
            </w:r>
            <w:r>
              <w:rPr>
                <w:sz w:val="22"/>
              </w:rPr>
              <w:t>short, simple sentences.</w:t>
            </w:r>
          </w:p>
          <w:p>
            <w:pPr>
              <w:pStyle w:val="TableParagraph"/>
              <w:numPr>
                <w:ilvl w:val="1"/>
                <w:numId w:val="18"/>
              </w:numPr>
              <w:tabs>
                <w:tab w:pos="604" w:val="left" w:leader="none"/>
              </w:tabs>
              <w:spacing w:line="276" w:lineRule="auto" w:before="0" w:after="0"/>
              <w:ind w:left="103" w:right="657" w:firstLine="0"/>
              <w:jc w:val="left"/>
              <w:rPr>
                <w:sz w:val="22"/>
              </w:rPr>
            </w:pPr>
            <w:r>
              <w:rPr>
                <w:sz w:val="22"/>
              </w:rPr>
              <w:t>Clear and</w:t>
            </w:r>
            <w:r>
              <w:rPr>
                <w:spacing w:val="-2"/>
                <w:sz w:val="22"/>
              </w:rPr>
              <w:t> </w:t>
            </w:r>
            <w:r>
              <w:rPr>
                <w:sz w:val="22"/>
              </w:rPr>
              <w:t>neat</w:t>
            </w:r>
            <w:r>
              <w:rPr>
                <w:spacing w:val="-2"/>
                <w:sz w:val="22"/>
              </w:rPr>
              <w:t> </w:t>
            </w:r>
            <w:r>
              <w:rPr>
                <w:sz w:val="22"/>
              </w:rPr>
              <w:t>handwriting, with correct adherence</w:t>
            </w:r>
            <w:r>
              <w:rPr>
                <w:spacing w:val="-6"/>
                <w:sz w:val="22"/>
              </w:rPr>
              <w:t> </w:t>
            </w:r>
            <w:r>
              <w:rPr>
                <w:sz w:val="22"/>
              </w:rPr>
              <w:t>to</w:t>
            </w:r>
            <w:r>
              <w:rPr>
                <w:spacing w:val="-5"/>
                <w:sz w:val="22"/>
              </w:rPr>
              <w:t> </w:t>
            </w:r>
            <w:r>
              <w:rPr>
                <w:sz w:val="22"/>
              </w:rPr>
              <w:t>the</w:t>
            </w:r>
            <w:r>
              <w:rPr>
                <w:spacing w:val="-4"/>
                <w:sz w:val="22"/>
              </w:rPr>
              <w:t> </w:t>
            </w:r>
            <w:r>
              <w:rPr>
                <w:sz w:val="22"/>
              </w:rPr>
              <w:t>shape</w:t>
            </w:r>
            <w:r>
              <w:rPr>
                <w:spacing w:val="-4"/>
                <w:sz w:val="22"/>
              </w:rPr>
              <w:t> </w:t>
            </w:r>
            <w:r>
              <w:rPr>
                <w:sz w:val="22"/>
              </w:rPr>
              <w:t>and</w:t>
            </w:r>
            <w:r>
              <w:rPr>
                <w:spacing w:val="-5"/>
                <w:sz w:val="22"/>
              </w:rPr>
              <w:t> </w:t>
            </w:r>
            <w:r>
              <w:rPr>
                <w:sz w:val="22"/>
              </w:rPr>
              <w:t>size</w:t>
            </w:r>
            <w:r>
              <w:rPr>
                <w:spacing w:val="-4"/>
                <w:sz w:val="22"/>
              </w:rPr>
              <w:t> </w:t>
            </w:r>
            <w:r>
              <w:rPr>
                <w:sz w:val="22"/>
              </w:rPr>
              <w:t>of</w:t>
            </w:r>
            <w:r>
              <w:rPr>
                <w:spacing w:val="-7"/>
                <w:sz w:val="22"/>
              </w:rPr>
              <w:t> </w:t>
            </w:r>
            <w:r>
              <w:rPr>
                <w:sz w:val="22"/>
              </w:rPr>
              <w:t>the</w:t>
            </w:r>
            <w:r>
              <w:rPr>
                <w:spacing w:val="-4"/>
                <w:sz w:val="22"/>
              </w:rPr>
              <w:t> </w:t>
            </w:r>
            <w:r>
              <w:rPr>
                <w:sz w:val="22"/>
              </w:rPr>
              <w:t>letters, uniform slant, and correct space between the </w:t>
            </w:r>
            <w:r>
              <w:rPr>
                <w:spacing w:val="-2"/>
                <w:sz w:val="22"/>
              </w:rPr>
              <w:t>words.</w:t>
            </w:r>
          </w:p>
          <w:p>
            <w:pPr>
              <w:pStyle w:val="TableParagraph"/>
              <w:numPr>
                <w:ilvl w:val="1"/>
                <w:numId w:val="18"/>
              </w:numPr>
              <w:tabs>
                <w:tab w:pos="580" w:val="left" w:leader="none"/>
              </w:tabs>
              <w:spacing w:line="276" w:lineRule="auto" w:before="1" w:after="0"/>
              <w:ind w:left="79" w:right="865" w:firstLine="0"/>
              <w:jc w:val="left"/>
              <w:rPr>
                <w:sz w:val="22"/>
              </w:rPr>
            </w:pPr>
            <w:r>
              <w:rPr>
                <w:sz w:val="22"/>
              </w:rPr>
              <w:t>Reproduction of diacritical marks and phonetic symbols (of groups of letters and graphemes)</w:t>
            </w:r>
            <w:r>
              <w:rPr>
                <w:spacing w:val="-8"/>
                <w:sz w:val="22"/>
              </w:rPr>
              <w:t> </w:t>
            </w:r>
            <w:r>
              <w:rPr>
                <w:sz w:val="22"/>
              </w:rPr>
              <w:t>specific</w:t>
            </w:r>
            <w:r>
              <w:rPr>
                <w:spacing w:val="-8"/>
                <w:sz w:val="22"/>
              </w:rPr>
              <w:t> </w:t>
            </w:r>
            <w:r>
              <w:rPr>
                <w:sz w:val="22"/>
              </w:rPr>
              <w:t>to</w:t>
            </w:r>
            <w:r>
              <w:rPr>
                <w:spacing w:val="-6"/>
                <w:sz w:val="22"/>
              </w:rPr>
              <w:t> </w:t>
            </w:r>
            <w:r>
              <w:rPr>
                <w:sz w:val="22"/>
              </w:rPr>
              <w:t>the</w:t>
            </w:r>
            <w:r>
              <w:rPr>
                <w:spacing w:val="-9"/>
                <w:sz w:val="22"/>
              </w:rPr>
              <w:t> </w:t>
            </w:r>
            <w:r>
              <w:rPr>
                <w:sz w:val="22"/>
              </w:rPr>
              <w:t>foreign</w:t>
            </w:r>
            <w:r>
              <w:rPr>
                <w:spacing w:val="-8"/>
                <w:sz w:val="22"/>
              </w:rPr>
              <w:t> </w:t>
            </w:r>
            <w:r>
              <w:rPr>
                <w:sz w:val="22"/>
              </w:rPr>
              <w:t>language.</w:t>
            </w:r>
          </w:p>
          <w:p>
            <w:pPr>
              <w:pStyle w:val="TableParagraph"/>
              <w:spacing w:before="39"/>
              <w:ind w:left="0"/>
              <w:rPr>
                <w:b/>
                <w:sz w:val="22"/>
              </w:rPr>
            </w:pPr>
          </w:p>
          <w:p>
            <w:pPr>
              <w:pStyle w:val="TableParagraph"/>
              <w:ind w:left="79"/>
              <w:rPr>
                <w:b/>
                <w:sz w:val="22"/>
              </w:rPr>
            </w:pPr>
            <w:r>
              <w:rPr>
                <w:b/>
                <w:sz w:val="22"/>
              </w:rPr>
              <w:t>Grammatical</w:t>
            </w:r>
            <w:r>
              <w:rPr>
                <w:b/>
                <w:spacing w:val="-10"/>
                <w:sz w:val="22"/>
              </w:rPr>
              <w:t> </w:t>
            </w:r>
            <w:r>
              <w:rPr>
                <w:b/>
                <w:spacing w:val="-2"/>
                <w:sz w:val="22"/>
              </w:rPr>
              <w:t>component:</w:t>
            </w:r>
          </w:p>
          <w:p>
            <w:pPr>
              <w:pStyle w:val="TableParagraph"/>
              <w:numPr>
                <w:ilvl w:val="1"/>
                <w:numId w:val="18"/>
              </w:numPr>
              <w:tabs>
                <w:tab w:pos="580" w:val="left" w:leader="none"/>
              </w:tabs>
              <w:spacing w:line="276" w:lineRule="auto" w:before="41" w:after="0"/>
              <w:ind w:left="79" w:right="260" w:firstLine="0"/>
              <w:jc w:val="left"/>
              <w:rPr>
                <w:sz w:val="22"/>
              </w:rPr>
            </w:pPr>
            <w:r>
              <w:rPr>
                <w:sz w:val="22"/>
              </w:rPr>
              <w:t>Completion</w:t>
            </w:r>
            <w:r>
              <w:rPr>
                <w:spacing w:val="-7"/>
                <w:sz w:val="22"/>
              </w:rPr>
              <w:t> </w:t>
            </w:r>
            <w:r>
              <w:rPr>
                <w:sz w:val="22"/>
              </w:rPr>
              <w:t>of</w:t>
            </w:r>
            <w:r>
              <w:rPr>
                <w:spacing w:val="-9"/>
                <w:sz w:val="22"/>
              </w:rPr>
              <w:t> </w:t>
            </w:r>
            <w:r>
              <w:rPr>
                <w:sz w:val="22"/>
              </w:rPr>
              <w:t>a</w:t>
            </w:r>
            <w:r>
              <w:rPr>
                <w:spacing w:val="-6"/>
                <w:sz w:val="22"/>
              </w:rPr>
              <w:t> </w:t>
            </w:r>
            <w:r>
              <w:rPr>
                <w:sz w:val="22"/>
              </w:rPr>
              <w:t>simple</w:t>
            </w:r>
            <w:r>
              <w:rPr>
                <w:spacing w:val="-6"/>
                <w:sz w:val="22"/>
              </w:rPr>
              <w:t> </w:t>
            </w:r>
            <w:r>
              <w:rPr>
                <w:sz w:val="22"/>
              </w:rPr>
              <w:t>pattern</w:t>
            </w:r>
            <w:r>
              <w:rPr>
                <w:spacing w:val="-6"/>
                <w:sz w:val="22"/>
              </w:rPr>
              <w:t> </w:t>
            </w:r>
            <w:r>
              <w:rPr>
                <w:sz w:val="22"/>
              </w:rPr>
              <w:t>in</w:t>
            </w:r>
            <w:r>
              <w:rPr>
                <w:spacing w:val="-8"/>
                <w:sz w:val="22"/>
              </w:rPr>
              <w:t> </w:t>
            </w:r>
            <w:r>
              <w:rPr>
                <w:sz w:val="22"/>
              </w:rPr>
              <w:t>compliance with the spelling rules specific to the foreign </w:t>
            </w:r>
            <w:r>
              <w:rPr>
                <w:spacing w:val="-2"/>
                <w:sz w:val="22"/>
              </w:rPr>
              <w:t>language.</w:t>
            </w:r>
          </w:p>
        </w:tc>
        <w:tc>
          <w:tcPr>
            <w:tcW w:w="3600" w:type="dxa"/>
          </w:tcPr>
          <w:p>
            <w:pPr>
              <w:pStyle w:val="TableParagraph"/>
              <w:spacing w:line="276" w:lineRule="auto"/>
              <w:ind w:left="100"/>
              <w:rPr>
                <w:b/>
                <w:sz w:val="22"/>
              </w:rPr>
            </w:pPr>
            <w:r>
              <w:rPr>
                <w:b/>
                <w:sz w:val="22"/>
              </w:rPr>
              <w:t>Suggestions</w:t>
            </w:r>
            <w:r>
              <w:rPr>
                <w:b/>
                <w:spacing w:val="-13"/>
                <w:sz w:val="22"/>
              </w:rPr>
              <w:t> </w:t>
            </w:r>
            <w:r>
              <w:rPr>
                <w:b/>
                <w:sz w:val="22"/>
              </w:rPr>
              <w:t>for</w:t>
            </w:r>
            <w:r>
              <w:rPr>
                <w:b/>
                <w:spacing w:val="-12"/>
                <w:sz w:val="22"/>
              </w:rPr>
              <w:t> </w:t>
            </w:r>
            <w:r>
              <w:rPr>
                <w:b/>
                <w:sz w:val="22"/>
              </w:rPr>
              <w:t>context</w:t>
            </w:r>
            <w:r>
              <w:rPr>
                <w:b/>
                <w:spacing w:val="-12"/>
                <w:sz w:val="22"/>
              </w:rPr>
              <w:t> </w:t>
            </w:r>
            <w:r>
              <w:rPr>
                <w:b/>
                <w:sz w:val="22"/>
              </w:rPr>
              <w:t>and communicative tasks:</w:t>
            </w:r>
          </w:p>
          <w:p>
            <w:pPr>
              <w:pStyle w:val="TableParagraph"/>
              <w:numPr>
                <w:ilvl w:val="0"/>
                <w:numId w:val="19"/>
              </w:numPr>
              <w:tabs>
                <w:tab w:pos="259" w:val="left" w:leader="none"/>
              </w:tabs>
              <w:spacing w:line="240" w:lineRule="auto" w:before="0" w:after="0"/>
              <w:ind w:left="259"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1"/>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9"/>
              </w:numPr>
              <w:tabs>
                <w:tab w:pos="259" w:val="left" w:leader="none"/>
              </w:tabs>
              <w:spacing w:line="240" w:lineRule="auto" w:before="37" w:after="0"/>
              <w:ind w:left="259" w:right="0" w:hanging="159"/>
              <w:jc w:val="left"/>
              <w:rPr>
                <w:sz w:val="22"/>
              </w:rPr>
            </w:pPr>
            <w:r>
              <w:rPr>
                <w:spacing w:val="-2"/>
                <w:sz w:val="22"/>
              </w:rPr>
              <w:t>Family</w:t>
            </w:r>
          </w:p>
          <w:p>
            <w:pPr>
              <w:pStyle w:val="TableParagraph"/>
              <w:numPr>
                <w:ilvl w:val="0"/>
                <w:numId w:val="19"/>
              </w:numPr>
              <w:tabs>
                <w:tab w:pos="259" w:val="left" w:leader="none"/>
              </w:tabs>
              <w:spacing w:line="240" w:lineRule="auto" w:before="41" w:after="0"/>
              <w:ind w:left="259" w:right="0" w:hanging="159"/>
              <w:jc w:val="left"/>
              <w:rPr>
                <w:sz w:val="22"/>
              </w:rPr>
            </w:pPr>
            <w:r>
              <w:rPr>
                <w:spacing w:val="-2"/>
                <w:sz w:val="22"/>
              </w:rPr>
              <w:t>Environment</w:t>
            </w:r>
          </w:p>
          <w:p>
            <w:pPr>
              <w:pStyle w:val="TableParagraph"/>
              <w:numPr>
                <w:ilvl w:val="0"/>
                <w:numId w:val="19"/>
              </w:numPr>
              <w:tabs>
                <w:tab w:pos="259" w:val="left" w:leader="none"/>
              </w:tabs>
              <w:spacing w:line="240" w:lineRule="auto" w:before="41" w:after="0"/>
              <w:ind w:left="259" w:right="0" w:hanging="159"/>
              <w:jc w:val="left"/>
              <w:rPr>
                <w:sz w:val="22"/>
              </w:rPr>
            </w:pPr>
            <w:r>
              <w:rPr>
                <w:spacing w:val="-2"/>
                <w:sz w:val="22"/>
              </w:rPr>
              <w:t>School</w:t>
            </w:r>
          </w:p>
          <w:p>
            <w:pPr>
              <w:pStyle w:val="TableParagraph"/>
              <w:spacing w:before="39"/>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9"/>
              </w:numPr>
              <w:tabs>
                <w:tab w:pos="259" w:val="left" w:leader="none"/>
              </w:tabs>
              <w:spacing w:line="240" w:lineRule="auto" w:before="41" w:after="0"/>
              <w:ind w:left="259" w:right="0" w:hanging="159"/>
              <w:jc w:val="left"/>
              <w:rPr>
                <w:sz w:val="22"/>
              </w:rPr>
            </w:pPr>
            <w:r>
              <w:rPr>
                <w:sz w:val="22"/>
              </w:rPr>
              <w:t>To</w:t>
            </w:r>
            <w:r>
              <w:rPr>
                <w:spacing w:val="-2"/>
                <w:sz w:val="22"/>
              </w:rPr>
              <w:t> </w:t>
            </w:r>
            <w:r>
              <w:rPr>
                <w:sz w:val="22"/>
              </w:rPr>
              <w:t>greet</w:t>
            </w:r>
            <w:r>
              <w:rPr>
                <w:spacing w:val="-4"/>
                <w:sz w:val="22"/>
              </w:rPr>
              <w:t> </w:t>
            </w:r>
            <w:r>
              <w:rPr>
                <w:sz w:val="22"/>
              </w:rPr>
              <w:t>/respond</w:t>
            </w:r>
            <w:r>
              <w:rPr>
                <w:spacing w:val="-4"/>
                <w:sz w:val="22"/>
              </w:rPr>
              <w:t> </w:t>
            </w:r>
            <w:r>
              <w:rPr>
                <w:sz w:val="22"/>
              </w:rPr>
              <w:t>to</w:t>
            </w:r>
            <w:r>
              <w:rPr>
                <w:spacing w:val="-2"/>
                <w:sz w:val="22"/>
              </w:rPr>
              <w:t> </w:t>
            </w:r>
            <w:r>
              <w:rPr>
                <w:sz w:val="22"/>
              </w:rPr>
              <w:t>the</w:t>
            </w:r>
            <w:r>
              <w:rPr>
                <w:spacing w:val="-6"/>
                <w:sz w:val="22"/>
              </w:rPr>
              <w:t> </w:t>
            </w:r>
            <w:r>
              <w:rPr>
                <w:spacing w:val="-2"/>
                <w:sz w:val="22"/>
              </w:rPr>
              <w:t>greeting</w:t>
            </w:r>
          </w:p>
          <w:p>
            <w:pPr>
              <w:pStyle w:val="TableParagraph"/>
              <w:numPr>
                <w:ilvl w:val="0"/>
                <w:numId w:val="19"/>
              </w:numPr>
              <w:tabs>
                <w:tab w:pos="259" w:val="left" w:leader="none"/>
              </w:tabs>
              <w:spacing w:line="240" w:lineRule="auto" w:before="41" w:after="0"/>
              <w:ind w:left="259" w:right="0" w:hanging="159"/>
              <w:jc w:val="left"/>
              <w:rPr>
                <w:sz w:val="22"/>
              </w:rPr>
            </w:pPr>
            <w:r>
              <w:rPr>
                <w:sz w:val="22"/>
              </w:rPr>
              <w:t>To</w:t>
            </w:r>
            <w:r>
              <w:rPr>
                <w:spacing w:val="-3"/>
                <w:sz w:val="22"/>
              </w:rPr>
              <w:t> </w:t>
            </w:r>
            <w:r>
              <w:rPr>
                <w:sz w:val="22"/>
              </w:rPr>
              <w:t>introduce</w:t>
            </w:r>
            <w:r>
              <w:rPr>
                <w:spacing w:val="-5"/>
                <w:sz w:val="22"/>
              </w:rPr>
              <w:t> </w:t>
            </w:r>
            <w:r>
              <w:rPr>
                <w:spacing w:val="-2"/>
                <w:sz w:val="22"/>
              </w:rPr>
              <w:t>oneself</w:t>
            </w:r>
          </w:p>
          <w:p>
            <w:pPr>
              <w:pStyle w:val="TableParagraph"/>
              <w:numPr>
                <w:ilvl w:val="0"/>
                <w:numId w:val="19"/>
              </w:numPr>
              <w:tabs>
                <w:tab w:pos="259" w:val="left" w:leader="none"/>
              </w:tabs>
              <w:spacing w:line="240" w:lineRule="auto" w:before="39" w:after="0"/>
              <w:ind w:left="259" w:right="0" w:hanging="159"/>
              <w:jc w:val="left"/>
              <w:rPr>
                <w:sz w:val="22"/>
              </w:rPr>
            </w:pPr>
            <w:r>
              <w:rPr>
                <w:sz w:val="22"/>
              </w:rPr>
              <w:t>To</w:t>
            </w:r>
            <w:r>
              <w:rPr>
                <w:spacing w:val="-2"/>
                <w:sz w:val="22"/>
              </w:rPr>
              <w:t> </w:t>
            </w:r>
            <w:r>
              <w:rPr>
                <w:sz w:val="22"/>
              </w:rPr>
              <w:t>say</w:t>
            </w:r>
            <w:r>
              <w:rPr>
                <w:spacing w:val="-2"/>
                <w:sz w:val="22"/>
              </w:rPr>
              <w:t> goodbye</w:t>
            </w:r>
          </w:p>
          <w:p>
            <w:pPr>
              <w:pStyle w:val="TableParagraph"/>
              <w:numPr>
                <w:ilvl w:val="0"/>
                <w:numId w:val="19"/>
              </w:numPr>
              <w:tabs>
                <w:tab w:pos="259" w:val="left" w:leader="none"/>
              </w:tabs>
              <w:spacing w:line="276" w:lineRule="auto" w:before="41" w:after="0"/>
              <w:ind w:left="100" w:right="133" w:firstLine="0"/>
              <w:jc w:val="left"/>
              <w:rPr>
                <w:sz w:val="22"/>
              </w:rPr>
            </w:pPr>
            <w:r>
              <w:rPr>
                <w:sz w:val="22"/>
              </w:rPr>
              <w:t>To</w:t>
            </w:r>
            <w:r>
              <w:rPr>
                <w:spacing w:val="-7"/>
                <w:sz w:val="22"/>
              </w:rPr>
              <w:t> </w:t>
            </w:r>
            <w:r>
              <w:rPr>
                <w:sz w:val="22"/>
              </w:rPr>
              <w:t>provide</w:t>
            </w:r>
            <w:r>
              <w:rPr>
                <w:spacing w:val="-10"/>
                <w:sz w:val="22"/>
              </w:rPr>
              <w:t> </w:t>
            </w:r>
            <w:r>
              <w:rPr>
                <w:sz w:val="22"/>
              </w:rPr>
              <w:t>and</w:t>
            </w:r>
            <w:r>
              <w:rPr>
                <w:spacing w:val="-9"/>
                <w:sz w:val="22"/>
              </w:rPr>
              <w:t> </w:t>
            </w:r>
            <w:r>
              <w:rPr>
                <w:sz w:val="22"/>
              </w:rPr>
              <w:t>request</w:t>
            </w:r>
            <w:r>
              <w:rPr>
                <w:spacing w:val="-10"/>
                <w:sz w:val="22"/>
              </w:rPr>
              <w:t> </w:t>
            </w:r>
            <w:r>
              <w:rPr>
                <w:sz w:val="22"/>
              </w:rPr>
              <w:t>information about identity</w:t>
            </w:r>
          </w:p>
          <w:p>
            <w:pPr>
              <w:pStyle w:val="TableParagraph"/>
              <w:numPr>
                <w:ilvl w:val="0"/>
                <w:numId w:val="19"/>
              </w:numPr>
              <w:tabs>
                <w:tab w:pos="259" w:val="left" w:leader="none"/>
              </w:tabs>
              <w:spacing w:line="268" w:lineRule="exact" w:before="0" w:after="0"/>
              <w:ind w:left="259" w:right="0" w:hanging="159"/>
              <w:jc w:val="left"/>
              <w:rPr>
                <w:sz w:val="22"/>
              </w:rPr>
            </w:pPr>
            <w:r>
              <w:rPr>
                <w:sz w:val="22"/>
              </w:rPr>
              <w:t>To</w:t>
            </w:r>
            <w:r>
              <w:rPr>
                <w:spacing w:val="-3"/>
                <w:sz w:val="22"/>
              </w:rPr>
              <w:t> </w:t>
            </w:r>
            <w:r>
              <w:rPr>
                <w:sz w:val="22"/>
              </w:rPr>
              <w:t>thank</w:t>
            </w:r>
            <w:r>
              <w:rPr>
                <w:spacing w:val="-4"/>
                <w:sz w:val="22"/>
              </w:rPr>
              <w:t> </w:t>
            </w:r>
            <w:r>
              <w:rPr>
                <w:spacing w:val="-2"/>
                <w:sz w:val="22"/>
              </w:rPr>
              <w:t>someone</w:t>
            </w:r>
          </w:p>
          <w:p>
            <w:pPr>
              <w:pStyle w:val="TableParagraph"/>
              <w:numPr>
                <w:ilvl w:val="0"/>
                <w:numId w:val="19"/>
              </w:numPr>
              <w:tabs>
                <w:tab w:pos="259" w:val="left" w:leader="none"/>
              </w:tabs>
              <w:spacing w:line="240" w:lineRule="auto" w:before="41" w:after="0"/>
              <w:ind w:left="259" w:right="0" w:hanging="159"/>
              <w:jc w:val="left"/>
              <w:rPr>
                <w:sz w:val="22"/>
              </w:rPr>
            </w:pPr>
            <w:r>
              <w:rPr>
                <w:sz w:val="22"/>
              </w:rPr>
              <w:t>To</w:t>
            </w:r>
            <w:r>
              <w:rPr>
                <w:spacing w:val="-2"/>
                <w:sz w:val="22"/>
              </w:rPr>
              <w:t> </w:t>
            </w:r>
            <w:r>
              <w:rPr>
                <w:spacing w:val="-5"/>
                <w:sz w:val="22"/>
              </w:rPr>
              <w:t>ask</w:t>
            </w:r>
          </w:p>
          <w:p>
            <w:pPr>
              <w:pStyle w:val="TableParagraph"/>
              <w:numPr>
                <w:ilvl w:val="0"/>
                <w:numId w:val="19"/>
              </w:numPr>
              <w:tabs>
                <w:tab w:pos="259" w:val="left" w:leader="none"/>
              </w:tabs>
              <w:spacing w:line="240" w:lineRule="auto" w:before="41" w:after="0"/>
              <w:ind w:left="259" w:right="0" w:hanging="159"/>
              <w:jc w:val="left"/>
              <w:rPr>
                <w:sz w:val="22"/>
              </w:rPr>
            </w:pPr>
            <w:r>
              <w:rPr>
                <w:sz w:val="22"/>
              </w:rPr>
              <w:t>To</w:t>
            </w:r>
            <w:r>
              <w:rPr>
                <w:spacing w:val="-2"/>
                <w:sz w:val="22"/>
              </w:rPr>
              <w:t> state</w:t>
            </w:r>
          </w:p>
          <w:p>
            <w:pPr>
              <w:pStyle w:val="TableParagraph"/>
              <w:numPr>
                <w:ilvl w:val="0"/>
                <w:numId w:val="19"/>
              </w:numPr>
              <w:tabs>
                <w:tab w:pos="259" w:val="left" w:leader="none"/>
              </w:tabs>
              <w:spacing w:line="240" w:lineRule="auto" w:before="39" w:after="0"/>
              <w:ind w:left="259" w:right="0" w:hanging="159"/>
              <w:jc w:val="left"/>
              <w:rPr>
                <w:sz w:val="22"/>
              </w:rPr>
            </w:pPr>
            <w:r>
              <w:rPr>
                <w:sz w:val="22"/>
              </w:rPr>
              <w:t>To</w:t>
            </w:r>
            <w:r>
              <w:rPr>
                <w:spacing w:val="-2"/>
                <w:sz w:val="22"/>
              </w:rPr>
              <w:t> </w:t>
            </w:r>
            <w:r>
              <w:rPr>
                <w:spacing w:val="-4"/>
                <w:sz w:val="22"/>
              </w:rPr>
              <w:t>deny</w:t>
            </w:r>
          </w:p>
          <w:p>
            <w:pPr>
              <w:pStyle w:val="TableParagraph"/>
              <w:spacing w:before="41"/>
              <w:ind w:left="100"/>
              <w:rPr>
                <w:b/>
                <w:sz w:val="22"/>
              </w:rPr>
            </w:pPr>
            <w:r>
              <w:rPr>
                <w:b/>
                <w:sz w:val="22"/>
              </w:rPr>
              <w:t>New</w:t>
            </w:r>
            <w:r>
              <w:rPr>
                <w:b/>
                <w:spacing w:val="-4"/>
                <w:sz w:val="22"/>
              </w:rPr>
              <w:t> </w:t>
            </w:r>
            <w:r>
              <w:rPr>
                <w:b/>
                <w:sz w:val="22"/>
              </w:rPr>
              <w:t>Language</w:t>
            </w:r>
            <w:r>
              <w:rPr>
                <w:b/>
                <w:spacing w:val="-4"/>
                <w:sz w:val="22"/>
              </w:rPr>
              <w:t> </w:t>
            </w:r>
            <w:r>
              <w:rPr>
                <w:b/>
                <w:spacing w:val="-2"/>
                <w:sz w:val="22"/>
              </w:rPr>
              <w:t>Elements:</w:t>
            </w:r>
          </w:p>
          <w:p>
            <w:pPr>
              <w:pStyle w:val="TableParagraph"/>
              <w:numPr>
                <w:ilvl w:val="0"/>
                <w:numId w:val="19"/>
              </w:numPr>
              <w:tabs>
                <w:tab w:pos="259" w:val="left" w:leader="none"/>
              </w:tabs>
              <w:spacing w:line="240" w:lineRule="auto" w:before="41" w:after="0"/>
              <w:ind w:left="259" w:right="0" w:hanging="159"/>
              <w:jc w:val="left"/>
              <w:rPr>
                <w:sz w:val="22"/>
              </w:rPr>
            </w:pPr>
            <w:r>
              <w:rPr>
                <w:spacing w:val="-2"/>
                <w:sz w:val="22"/>
              </w:rPr>
              <w:t>Words</w:t>
            </w:r>
          </w:p>
          <w:p>
            <w:pPr>
              <w:pStyle w:val="TableParagraph"/>
              <w:numPr>
                <w:ilvl w:val="0"/>
                <w:numId w:val="19"/>
              </w:numPr>
              <w:tabs>
                <w:tab w:pos="259" w:val="left" w:leader="none"/>
              </w:tabs>
              <w:spacing w:line="240" w:lineRule="auto" w:before="41" w:after="0"/>
              <w:ind w:left="259" w:right="0" w:hanging="159"/>
              <w:jc w:val="left"/>
              <w:rPr>
                <w:sz w:val="22"/>
              </w:rPr>
            </w:pPr>
            <w:r>
              <w:rPr>
                <w:sz w:val="22"/>
              </w:rPr>
              <w:t>Short,</w:t>
            </w:r>
            <w:r>
              <w:rPr>
                <w:spacing w:val="-5"/>
                <w:sz w:val="22"/>
              </w:rPr>
              <w:t> </w:t>
            </w:r>
            <w:r>
              <w:rPr>
                <w:sz w:val="22"/>
              </w:rPr>
              <w:t>simple</w:t>
            </w:r>
            <w:r>
              <w:rPr>
                <w:spacing w:val="-3"/>
                <w:sz w:val="22"/>
              </w:rPr>
              <w:t> </w:t>
            </w:r>
            <w:r>
              <w:rPr>
                <w:spacing w:val="-2"/>
                <w:sz w:val="22"/>
              </w:rPr>
              <w:t>sentences</w:t>
            </w:r>
          </w:p>
          <w:p>
            <w:pPr>
              <w:pStyle w:val="TableParagraph"/>
              <w:numPr>
                <w:ilvl w:val="0"/>
                <w:numId w:val="19"/>
              </w:numPr>
              <w:tabs>
                <w:tab w:pos="259" w:val="left" w:leader="none"/>
              </w:tabs>
              <w:spacing w:line="240" w:lineRule="auto" w:before="39" w:after="0"/>
              <w:ind w:left="259" w:right="0" w:hanging="159"/>
              <w:jc w:val="left"/>
              <w:rPr>
                <w:sz w:val="22"/>
              </w:rPr>
            </w:pPr>
            <w:r>
              <w:rPr>
                <w:sz w:val="22"/>
              </w:rPr>
              <w:t>Accent</w:t>
            </w:r>
            <w:r>
              <w:rPr>
                <w:spacing w:val="-9"/>
                <w:sz w:val="22"/>
              </w:rPr>
              <w:t> </w:t>
            </w:r>
            <w:r>
              <w:rPr>
                <w:spacing w:val="-2"/>
                <w:sz w:val="22"/>
              </w:rPr>
              <w:t>marks</w:t>
            </w:r>
          </w:p>
          <w:p>
            <w:pPr>
              <w:pStyle w:val="TableParagraph"/>
              <w:numPr>
                <w:ilvl w:val="0"/>
                <w:numId w:val="19"/>
              </w:numPr>
              <w:tabs>
                <w:tab w:pos="259" w:val="left" w:leader="none"/>
              </w:tabs>
              <w:spacing w:line="240" w:lineRule="auto" w:before="43" w:after="0"/>
              <w:ind w:left="259" w:right="0" w:hanging="159"/>
              <w:jc w:val="left"/>
              <w:rPr>
                <w:sz w:val="22"/>
              </w:rPr>
            </w:pPr>
            <w:r>
              <w:rPr>
                <w:sz w:val="22"/>
              </w:rPr>
              <w:t>Groups</w:t>
            </w:r>
            <w:r>
              <w:rPr>
                <w:spacing w:val="-5"/>
                <w:sz w:val="22"/>
              </w:rPr>
              <w:t> </w:t>
            </w:r>
            <w:r>
              <w:rPr>
                <w:sz w:val="22"/>
              </w:rPr>
              <w:t>of</w:t>
            </w:r>
            <w:r>
              <w:rPr>
                <w:spacing w:val="-4"/>
                <w:sz w:val="22"/>
              </w:rPr>
              <w:t> </w:t>
            </w:r>
            <w:r>
              <w:rPr>
                <w:spacing w:val="-2"/>
                <w:sz w:val="22"/>
              </w:rPr>
              <w:t>letters</w:t>
            </w:r>
          </w:p>
        </w:tc>
        <w:tc>
          <w:tcPr>
            <w:tcW w:w="6097" w:type="dxa"/>
            <w:tcBorders>
              <w:right w:val="nil"/>
            </w:tcBorders>
          </w:tcPr>
          <w:p>
            <w:pPr>
              <w:pStyle w:val="TableParagraph"/>
              <w:spacing w:line="265" w:lineRule="exact"/>
              <w:ind w:left="100"/>
              <w:rPr>
                <w:b/>
                <w:sz w:val="22"/>
              </w:rPr>
            </w:pPr>
            <w:r>
              <w:rPr>
                <w:b/>
                <w:spacing w:val="-2"/>
                <w:sz w:val="22"/>
              </w:rPr>
              <w:t>Activities:</w:t>
            </w:r>
          </w:p>
          <w:p>
            <w:pPr>
              <w:pStyle w:val="TableParagraph"/>
              <w:numPr>
                <w:ilvl w:val="0"/>
                <w:numId w:val="20"/>
              </w:numPr>
              <w:tabs>
                <w:tab w:pos="217" w:val="left" w:leader="none"/>
              </w:tabs>
              <w:spacing w:line="240" w:lineRule="auto" w:before="41" w:after="0"/>
              <w:ind w:left="217" w:right="0" w:hanging="117"/>
              <w:jc w:val="left"/>
              <w:rPr>
                <w:sz w:val="22"/>
              </w:rPr>
            </w:pPr>
            <w:r>
              <w:rPr>
                <w:sz w:val="22"/>
              </w:rPr>
              <w:t>Transcription</w:t>
            </w:r>
            <w:r>
              <w:rPr>
                <w:spacing w:val="-5"/>
                <w:sz w:val="22"/>
              </w:rPr>
              <w:t> </w:t>
            </w:r>
            <w:r>
              <w:rPr>
                <w:sz w:val="22"/>
              </w:rPr>
              <w:t>of</w:t>
            </w:r>
            <w:r>
              <w:rPr>
                <w:spacing w:val="-6"/>
                <w:sz w:val="22"/>
              </w:rPr>
              <w:t> </w:t>
            </w:r>
            <w:r>
              <w:rPr>
                <w:sz w:val="22"/>
              </w:rPr>
              <w:t>words</w:t>
            </w:r>
            <w:r>
              <w:rPr>
                <w:spacing w:val="-3"/>
                <w:sz w:val="22"/>
              </w:rPr>
              <w:t> </w:t>
            </w:r>
            <w:r>
              <w:rPr>
                <w:sz w:val="22"/>
              </w:rPr>
              <w:t>from</w:t>
            </w:r>
            <w:r>
              <w:rPr>
                <w:spacing w:val="-2"/>
                <w:sz w:val="22"/>
              </w:rPr>
              <w:t> </w:t>
            </w:r>
            <w:r>
              <w:rPr>
                <w:sz w:val="22"/>
              </w:rPr>
              <w:t>a</w:t>
            </w:r>
            <w:r>
              <w:rPr>
                <w:spacing w:val="-5"/>
                <w:sz w:val="22"/>
              </w:rPr>
              <w:t> </w:t>
            </w:r>
            <w:r>
              <w:rPr>
                <w:sz w:val="22"/>
              </w:rPr>
              <w:t>model,</w:t>
            </w:r>
            <w:r>
              <w:rPr>
                <w:spacing w:val="-3"/>
                <w:sz w:val="22"/>
              </w:rPr>
              <w:t> </w:t>
            </w:r>
            <w:r>
              <w:rPr>
                <w:sz w:val="22"/>
              </w:rPr>
              <w:t>in</w:t>
            </w:r>
            <w:r>
              <w:rPr>
                <w:spacing w:val="-6"/>
                <w:sz w:val="22"/>
              </w:rPr>
              <w:t> </w:t>
            </w:r>
            <w:r>
              <w:rPr>
                <w:sz w:val="22"/>
              </w:rPr>
              <w:t>short,</w:t>
            </w:r>
            <w:r>
              <w:rPr>
                <w:spacing w:val="-3"/>
                <w:sz w:val="22"/>
              </w:rPr>
              <w:t> </w:t>
            </w:r>
            <w:r>
              <w:rPr>
                <w:sz w:val="22"/>
              </w:rPr>
              <w:t>simple</w:t>
            </w:r>
            <w:r>
              <w:rPr>
                <w:spacing w:val="-6"/>
                <w:sz w:val="22"/>
              </w:rPr>
              <w:t> </w:t>
            </w:r>
            <w:r>
              <w:rPr>
                <w:spacing w:val="-2"/>
                <w:sz w:val="22"/>
              </w:rPr>
              <w:t>sentences;</w:t>
            </w:r>
          </w:p>
          <w:p>
            <w:pPr>
              <w:pStyle w:val="TableParagraph"/>
              <w:numPr>
                <w:ilvl w:val="0"/>
                <w:numId w:val="20"/>
              </w:numPr>
              <w:tabs>
                <w:tab w:pos="217" w:val="left" w:leader="none"/>
              </w:tabs>
              <w:spacing w:line="273" w:lineRule="auto" w:before="41" w:after="0"/>
              <w:ind w:left="100" w:right="750" w:firstLine="0"/>
              <w:jc w:val="left"/>
              <w:rPr>
                <w:sz w:val="22"/>
              </w:rPr>
            </w:pPr>
            <w:r>
              <w:rPr>
                <w:sz w:val="22"/>
              </w:rPr>
              <w:t>Completion</w:t>
            </w:r>
            <w:r>
              <w:rPr>
                <w:spacing w:val="-7"/>
                <w:sz w:val="22"/>
              </w:rPr>
              <w:t> </w:t>
            </w:r>
            <w:r>
              <w:rPr>
                <w:sz w:val="22"/>
              </w:rPr>
              <w:t>of</w:t>
            </w:r>
            <w:r>
              <w:rPr>
                <w:spacing w:val="-4"/>
                <w:sz w:val="22"/>
              </w:rPr>
              <w:t> </w:t>
            </w:r>
            <w:r>
              <w:rPr>
                <w:sz w:val="22"/>
              </w:rPr>
              <w:t>a</w:t>
            </w:r>
            <w:r>
              <w:rPr>
                <w:spacing w:val="-4"/>
                <w:sz w:val="22"/>
              </w:rPr>
              <w:t> </w:t>
            </w:r>
            <w:r>
              <w:rPr>
                <w:sz w:val="22"/>
              </w:rPr>
              <w:t>simple</w:t>
            </w:r>
            <w:r>
              <w:rPr>
                <w:spacing w:val="-6"/>
                <w:sz w:val="22"/>
              </w:rPr>
              <w:t> </w:t>
            </w:r>
            <w:r>
              <w:rPr>
                <w:sz w:val="22"/>
              </w:rPr>
              <w:t>description</w:t>
            </w:r>
            <w:r>
              <w:rPr>
                <w:spacing w:val="-5"/>
                <w:sz w:val="22"/>
              </w:rPr>
              <w:t> </w:t>
            </w:r>
            <w:r>
              <w:rPr>
                <w:sz w:val="22"/>
              </w:rPr>
              <w:t>(toys,</w:t>
            </w:r>
            <w:r>
              <w:rPr>
                <w:spacing w:val="-4"/>
                <w:sz w:val="22"/>
              </w:rPr>
              <w:t> </w:t>
            </w:r>
            <w:r>
              <w:rPr>
                <w:sz w:val="22"/>
              </w:rPr>
              <w:t>people,</w:t>
            </w:r>
            <w:r>
              <w:rPr>
                <w:spacing w:val="-4"/>
                <w:sz w:val="22"/>
              </w:rPr>
              <w:t> </w:t>
            </w:r>
            <w:r>
              <w:rPr>
                <w:sz w:val="22"/>
              </w:rPr>
              <w:t>places), indicating the names and the essential characteristics;</w:t>
            </w:r>
          </w:p>
          <w:p>
            <w:pPr>
              <w:pStyle w:val="TableParagraph"/>
              <w:numPr>
                <w:ilvl w:val="0"/>
                <w:numId w:val="20"/>
              </w:numPr>
              <w:tabs>
                <w:tab w:pos="217" w:val="left" w:leader="none"/>
              </w:tabs>
              <w:spacing w:line="276" w:lineRule="auto" w:before="5" w:after="0"/>
              <w:ind w:left="100" w:right="459" w:firstLine="0"/>
              <w:jc w:val="left"/>
              <w:rPr>
                <w:sz w:val="22"/>
              </w:rPr>
            </w:pPr>
            <w:r>
              <w:rPr>
                <w:sz w:val="22"/>
              </w:rPr>
              <w:t>Writing</w:t>
            </w:r>
            <w:r>
              <w:rPr>
                <w:spacing w:val="-5"/>
                <w:sz w:val="22"/>
              </w:rPr>
              <w:t> </w:t>
            </w:r>
            <w:r>
              <w:rPr>
                <w:sz w:val="22"/>
              </w:rPr>
              <w:t>captions</w:t>
            </w:r>
            <w:r>
              <w:rPr>
                <w:spacing w:val="-5"/>
                <w:sz w:val="22"/>
              </w:rPr>
              <w:t> </w:t>
            </w:r>
            <w:r>
              <w:rPr>
                <w:sz w:val="22"/>
              </w:rPr>
              <w:t>for</w:t>
            </w:r>
            <w:r>
              <w:rPr>
                <w:spacing w:val="-5"/>
                <w:sz w:val="22"/>
              </w:rPr>
              <w:t> </w:t>
            </w:r>
            <w:r>
              <w:rPr>
                <w:sz w:val="22"/>
              </w:rPr>
              <w:t>images,</w:t>
            </w:r>
            <w:r>
              <w:rPr>
                <w:spacing w:val="-4"/>
                <w:sz w:val="22"/>
              </w:rPr>
              <w:t> </w:t>
            </w:r>
            <w:r>
              <w:rPr>
                <w:sz w:val="22"/>
              </w:rPr>
              <w:t>and</w:t>
            </w:r>
            <w:r>
              <w:rPr>
                <w:spacing w:val="-6"/>
                <w:sz w:val="22"/>
              </w:rPr>
              <w:t> </w:t>
            </w:r>
            <w:r>
              <w:rPr>
                <w:sz w:val="22"/>
              </w:rPr>
              <w:t>pictures</w:t>
            </w:r>
            <w:r>
              <w:rPr>
                <w:spacing w:val="-3"/>
                <w:sz w:val="22"/>
              </w:rPr>
              <w:t> </w:t>
            </w:r>
            <w:r>
              <w:rPr>
                <w:sz w:val="22"/>
              </w:rPr>
              <w:t>in</w:t>
            </w:r>
            <w:r>
              <w:rPr>
                <w:spacing w:val="-7"/>
                <w:sz w:val="22"/>
              </w:rPr>
              <w:t> </w:t>
            </w:r>
            <w:r>
              <w:rPr>
                <w:sz w:val="22"/>
              </w:rPr>
              <w:t>accordance</w:t>
            </w:r>
            <w:r>
              <w:rPr>
                <w:spacing w:val="-4"/>
                <w:sz w:val="22"/>
              </w:rPr>
              <w:t> </w:t>
            </w:r>
            <w:r>
              <w:rPr>
                <w:sz w:val="22"/>
              </w:rPr>
              <w:t>with known lexis;</w:t>
            </w:r>
          </w:p>
          <w:p>
            <w:pPr>
              <w:pStyle w:val="TableParagraph"/>
              <w:numPr>
                <w:ilvl w:val="0"/>
                <w:numId w:val="20"/>
              </w:numPr>
              <w:tabs>
                <w:tab w:pos="217" w:val="left" w:leader="none"/>
              </w:tabs>
              <w:spacing w:line="276" w:lineRule="auto" w:before="0" w:after="0"/>
              <w:ind w:left="100" w:right="938" w:firstLine="0"/>
              <w:jc w:val="left"/>
              <w:rPr>
                <w:sz w:val="22"/>
              </w:rPr>
            </w:pPr>
            <w:r>
              <w:rPr>
                <w:sz w:val="22"/>
              </w:rPr>
              <w:t>Association</w:t>
            </w:r>
            <w:r>
              <w:rPr>
                <w:spacing w:val="-7"/>
                <w:sz w:val="22"/>
              </w:rPr>
              <w:t> </w:t>
            </w:r>
            <w:r>
              <w:rPr>
                <w:sz w:val="22"/>
              </w:rPr>
              <w:t>of</w:t>
            </w:r>
            <w:r>
              <w:rPr>
                <w:spacing w:val="-6"/>
                <w:sz w:val="22"/>
              </w:rPr>
              <w:t> </w:t>
            </w:r>
            <w:r>
              <w:rPr>
                <w:sz w:val="22"/>
              </w:rPr>
              <w:t>words</w:t>
            </w:r>
            <w:r>
              <w:rPr>
                <w:spacing w:val="-4"/>
                <w:sz w:val="22"/>
              </w:rPr>
              <w:t> </w:t>
            </w:r>
            <w:r>
              <w:rPr>
                <w:sz w:val="22"/>
              </w:rPr>
              <w:t>or</w:t>
            </w:r>
            <w:r>
              <w:rPr>
                <w:spacing w:val="-7"/>
                <w:sz w:val="22"/>
              </w:rPr>
              <w:t> </w:t>
            </w:r>
            <w:r>
              <w:rPr>
                <w:sz w:val="22"/>
              </w:rPr>
              <w:t>short</w:t>
            </w:r>
            <w:r>
              <w:rPr>
                <w:spacing w:val="-4"/>
                <w:sz w:val="22"/>
              </w:rPr>
              <w:t> </w:t>
            </w:r>
            <w:r>
              <w:rPr>
                <w:sz w:val="22"/>
              </w:rPr>
              <w:t>sentences</w:t>
            </w:r>
            <w:r>
              <w:rPr>
                <w:spacing w:val="-3"/>
                <w:sz w:val="22"/>
              </w:rPr>
              <w:t> </w:t>
            </w:r>
            <w:r>
              <w:rPr>
                <w:sz w:val="22"/>
              </w:rPr>
              <w:t>with</w:t>
            </w:r>
            <w:r>
              <w:rPr>
                <w:spacing w:val="-4"/>
                <w:sz w:val="22"/>
              </w:rPr>
              <w:t> </w:t>
            </w:r>
            <w:r>
              <w:rPr>
                <w:sz w:val="22"/>
              </w:rPr>
              <w:t>images</w:t>
            </w:r>
            <w:r>
              <w:rPr>
                <w:spacing w:val="-4"/>
                <w:sz w:val="22"/>
              </w:rPr>
              <w:t> </w:t>
            </w:r>
            <w:r>
              <w:rPr>
                <w:sz w:val="22"/>
              </w:rPr>
              <w:t>or </w:t>
            </w:r>
            <w:r>
              <w:rPr>
                <w:spacing w:val="-2"/>
                <w:sz w:val="22"/>
              </w:rPr>
              <w:t>symbols;</w:t>
            </w:r>
          </w:p>
          <w:p>
            <w:pPr>
              <w:pStyle w:val="TableParagraph"/>
              <w:numPr>
                <w:ilvl w:val="0"/>
                <w:numId w:val="20"/>
              </w:numPr>
              <w:tabs>
                <w:tab w:pos="217" w:val="left" w:leader="none"/>
              </w:tabs>
              <w:spacing w:line="240" w:lineRule="auto" w:before="0" w:after="0"/>
              <w:ind w:left="217" w:right="0" w:hanging="117"/>
              <w:jc w:val="left"/>
              <w:rPr>
                <w:sz w:val="22"/>
              </w:rPr>
            </w:pPr>
            <w:r>
              <w:rPr>
                <w:sz w:val="22"/>
              </w:rPr>
              <w:t>Assigning</w:t>
            </w:r>
            <w:r>
              <w:rPr>
                <w:spacing w:val="-6"/>
                <w:sz w:val="22"/>
              </w:rPr>
              <w:t> </w:t>
            </w:r>
            <w:r>
              <w:rPr>
                <w:sz w:val="22"/>
              </w:rPr>
              <w:t>symbols</w:t>
            </w:r>
            <w:r>
              <w:rPr>
                <w:spacing w:val="-4"/>
                <w:sz w:val="22"/>
              </w:rPr>
              <w:t> </w:t>
            </w:r>
            <w:r>
              <w:rPr>
                <w:sz w:val="22"/>
              </w:rPr>
              <w:t>and</w:t>
            </w:r>
            <w:r>
              <w:rPr>
                <w:spacing w:val="-5"/>
                <w:sz w:val="22"/>
              </w:rPr>
              <w:t> </w:t>
            </w:r>
            <w:r>
              <w:rPr>
                <w:sz w:val="22"/>
              </w:rPr>
              <w:t>legends,</w:t>
            </w:r>
            <w:r>
              <w:rPr>
                <w:spacing w:val="-4"/>
                <w:sz w:val="22"/>
              </w:rPr>
              <w:t> </w:t>
            </w:r>
            <w:r>
              <w:rPr>
                <w:sz w:val="22"/>
              </w:rPr>
              <w:t>to</w:t>
            </w:r>
            <w:r>
              <w:rPr>
                <w:spacing w:val="-3"/>
                <w:sz w:val="22"/>
              </w:rPr>
              <w:t> </w:t>
            </w:r>
            <w:r>
              <w:rPr>
                <w:sz w:val="22"/>
              </w:rPr>
              <w:t>words</w:t>
            </w:r>
            <w:r>
              <w:rPr>
                <w:spacing w:val="-6"/>
                <w:sz w:val="22"/>
              </w:rPr>
              <w:t> </w:t>
            </w:r>
            <w:r>
              <w:rPr>
                <w:sz w:val="22"/>
              </w:rPr>
              <w:t>/short</w:t>
            </w:r>
            <w:r>
              <w:rPr>
                <w:spacing w:val="-4"/>
                <w:sz w:val="22"/>
              </w:rPr>
              <w:t> </w:t>
            </w:r>
            <w:r>
              <w:rPr>
                <w:spacing w:val="-2"/>
                <w:sz w:val="22"/>
              </w:rPr>
              <w:t>phrases;</w:t>
            </w:r>
          </w:p>
          <w:p>
            <w:pPr>
              <w:pStyle w:val="TableParagraph"/>
              <w:numPr>
                <w:ilvl w:val="0"/>
                <w:numId w:val="20"/>
              </w:numPr>
              <w:tabs>
                <w:tab w:pos="217" w:val="left" w:leader="none"/>
              </w:tabs>
              <w:spacing w:line="240" w:lineRule="auto" w:before="40" w:after="0"/>
              <w:ind w:left="217" w:right="0" w:hanging="117"/>
              <w:jc w:val="left"/>
              <w:rPr>
                <w:sz w:val="22"/>
              </w:rPr>
            </w:pPr>
            <w:r>
              <w:rPr>
                <w:sz w:val="22"/>
              </w:rPr>
              <w:t>Distinguishing</w:t>
            </w:r>
            <w:r>
              <w:rPr>
                <w:spacing w:val="-3"/>
                <w:sz w:val="22"/>
              </w:rPr>
              <w:t> </w:t>
            </w:r>
            <w:r>
              <w:rPr>
                <w:sz w:val="22"/>
              </w:rPr>
              <w:t>words</w:t>
            </w:r>
            <w:r>
              <w:rPr>
                <w:spacing w:val="-4"/>
                <w:sz w:val="22"/>
              </w:rPr>
              <w:t> </w:t>
            </w:r>
            <w:r>
              <w:rPr>
                <w:sz w:val="22"/>
              </w:rPr>
              <w:t>in</w:t>
            </w:r>
            <w:r>
              <w:rPr>
                <w:spacing w:val="-4"/>
                <w:sz w:val="22"/>
              </w:rPr>
              <w:t> </w:t>
            </w:r>
            <w:r>
              <w:rPr>
                <w:sz w:val="22"/>
              </w:rPr>
              <w:t>a</w:t>
            </w:r>
            <w:r>
              <w:rPr>
                <w:spacing w:val="-7"/>
                <w:sz w:val="22"/>
              </w:rPr>
              <w:t> </w:t>
            </w:r>
            <w:r>
              <w:rPr>
                <w:sz w:val="22"/>
              </w:rPr>
              <w:t>simple</w:t>
            </w:r>
            <w:r>
              <w:rPr>
                <w:spacing w:val="-3"/>
                <w:sz w:val="22"/>
              </w:rPr>
              <w:t> </w:t>
            </w:r>
            <w:r>
              <w:rPr>
                <w:spacing w:val="-2"/>
                <w:sz w:val="22"/>
              </w:rPr>
              <w:t>sentence;</w:t>
            </w:r>
          </w:p>
          <w:p>
            <w:pPr>
              <w:pStyle w:val="TableParagraph"/>
              <w:numPr>
                <w:ilvl w:val="0"/>
                <w:numId w:val="20"/>
              </w:numPr>
              <w:tabs>
                <w:tab w:pos="217" w:val="left" w:leader="none"/>
              </w:tabs>
              <w:spacing w:line="240" w:lineRule="auto" w:before="41" w:after="0"/>
              <w:ind w:left="217" w:right="0" w:hanging="117"/>
              <w:jc w:val="left"/>
              <w:rPr>
                <w:sz w:val="22"/>
              </w:rPr>
            </w:pPr>
            <w:r>
              <w:rPr>
                <w:sz w:val="22"/>
              </w:rPr>
              <w:t>Restoring</w:t>
            </w:r>
            <w:r>
              <w:rPr>
                <w:spacing w:val="-4"/>
                <w:sz w:val="22"/>
              </w:rPr>
              <w:t> </w:t>
            </w:r>
            <w:r>
              <w:rPr>
                <w:sz w:val="22"/>
              </w:rPr>
              <w:t>the</w:t>
            </w:r>
            <w:r>
              <w:rPr>
                <w:spacing w:val="-4"/>
                <w:sz w:val="22"/>
              </w:rPr>
              <w:t> </w:t>
            </w:r>
            <w:r>
              <w:rPr>
                <w:sz w:val="22"/>
              </w:rPr>
              <w:t>order</w:t>
            </w:r>
            <w:r>
              <w:rPr>
                <w:spacing w:val="-5"/>
                <w:sz w:val="22"/>
              </w:rPr>
              <w:t> </w:t>
            </w:r>
            <w:r>
              <w:rPr>
                <w:sz w:val="22"/>
              </w:rPr>
              <w:t>of</w:t>
            </w:r>
            <w:r>
              <w:rPr>
                <w:spacing w:val="-2"/>
                <w:sz w:val="22"/>
              </w:rPr>
              <w:t> </w:t>
            </w:r>
            <w:r>
              <w:rPr>
                <w:sz w:val="22"/>
              </w:rPr>
              <w:t>words</w:t>
            </w:r>
            <w:r>
              <w:rPr>
                <w:spacing w:val="-3"/>
                <w:sz w:val="22"/>
              </w:rPr>
              <w:t> </w:t>
            </w:r>
            <w:r>
              <w:rPr>
                <w:sz w:val="22"/>
              </w:rPr>
              <w:t>in</w:t>
            </w:r>
            <w:r>
              <w:rPr>
                <w:spacing w:val="-2"/>
                <w:sz w:val="22"/>
              </w:rPr>
              <w:t> </w:t>
            </w:r>
            <w:r>
              <w:rPr>
                <w:sz w:val="22"/>
              </w:rPr>
              <w:t>a</w:t>
            </w:r>
            <w:r>
              <w:rPr>
                <w:spacing w:val="-3"/>
                <w:sz w:val="22"/>
              </w:rPr>
              <w:t> </w:t>
            </w:r>
            <w:r>
              <w:rPr>
                <w:sz w:val="22"/>
              </w:rPr>
              <w:t>simple</w:t>
            </w:r>
            <w:r>
              <w:rPr>
                <w:spacing w:val="-2"/>
                <w:sz w:val="22"/>
              </w:rPr>
              <w:t> sentence;</w:t>
            </w:r>
          </w:p>
          <w:p>
            <w:pPr>
              <w:pStyle w:val="TableParagraph"/>
              <w:numPr>
                <w:ilvl w:val="0"/>
                <w:numId w:val="20"/>
              </w:numPr>
              <w:tabs>
                <w:tab w:pos="217" w:val="left" w:leader="none"/>
              </w:tabs>
              <w:spacing w:line="273" w:lineRule="auto" w:before="41" w:after="0"/>
              <w:ind w:left="100" w:right="722" w:firstLine="0"/>
              <w:jc w:val="left"/>
              <w:rPr>
                <w:sz w:val="22"/>
              </w:rPr>
            </w:pPr>
            <w:r>
              <w:rPr>
                <w:sz w:val="22"/>
              </w:rPr>
              <w:t>Distinguishing</w:t>
            </w:r>
            <w:r>
              <w:rPr>
                <w:spacing w:val="-5"/>
                <w:sz w:val="22"/>
              </w:rPr>
              <w:t> </w:t>
            </w:r>
            <w:r>
              <w:rPr>
                <w:sz w:val="22"/>
              </w:rPr>
              <w:t>letters</w:t>
            </w:r>
            <w:r>
              <w:rPr>
                <w:spacing w:val="-4"/>
                <w:sz w:val="22"/>
              </w:rPr>
              <w:t> </w:t>
            </w:r>
            <w:r>
              <w:rPr>
                <w:sz w:val="22"/>
              </w:rPr>
              <w:t>and,</w:t>
            </w:r>
            <w:r>
              <w:rPr>
                <w:spacing w:val="-7"/>
                <w:sz w:val="22"/>
              </w:rPr>
              <w:t> </w:t>
            </w:r>
            <w:r>
              <w:rPr>
                <w:sz w:val="22"/>
              </w:rPr>
              <w:t>syllables</w:t>
            </w:r>
            <w:r>
              <w:rPr>
                <w:spacing w:val="-7"/>
                <w:sz w:val="22"/>
              </w:rPr>
              <w:t> </w:t>
            </w:r>
            <w:r>
              <w:rPr>
                <w:sz w:val="22"/>
              </w:rPr>
              <w:t>in</w:t>
            </w:r>
            <w:r>
              <w:rPr>
                <w:spacing w:val="-4"/>
                <w:sz w:val="22"/>
              </w:rPr>
              <w:t> </w:t>
            </w:r>
            <w:r>
              <w:rPr>
                <w:sz w:val="22"/>
              </w:rPr>
              <w:t>words</w:t>
            </w:r>
            <w:r>
              <w:rPr>
                <w:spacing w:val="-4"/>
                <w:sz w:val="22"/>
              </w:rPr>
              <w:t> </w:t>
            </w:r>
            <w:r>
              <w:rPr>
                <w:sz w:val="22"/>
              </w:rPr>
              <w:t>and</w:t>
            </w:r>
            <w:r>
              <w:rPr>
                <w:spacing w:val="-4"/>
                <w:sz w:val="22"/>
              </w:rPr>
              <w:t> </w:t>
            </w:r>
            <w:r>
              <w:rPr>
                <w:sz w:val="22"/>
              </w:rPr>
              <w:t>words</w:t>
            </w:r>
            <w:r>
              <w:rPr>
                <w:spacing w:val="-4"/>
                <w:sz w:val="22"/>
              </w:rPr>
              <w:t> </w:t>
            </w:r>
            <w:r>
              <w:rPr>
                <w:sz w:val="22"/>
              </w:rPr>
              <w:t>in </w:t>
            </w:r>
            <w:r>
              <w:rPr>
                <w:spacing w:val="-2"/>
                <w:sz w:val="22"/>
              </w:rPr>
              <w:t>sentences;</w:t>
            </w:r>
          </w:p>
          <w:p>
            <w:pPr>
              <w:pStyle w:val="TableParagraph"/>
              <w:numPr>
                <w:ilvl w:val="0"/>
                <w:numId w:val="20"/>
              </w:numPr>
              <w:tabs>
                <w:tab w:pos="217" w:val="left" w:leader="none"/>
              </w:tabs>
              <w:spacing w:line="240" w:lineRule="auto" w:before="4" w:after="0"/>
              <w:ind w:left="217" w:right="0" w:hanging="117"/>
              <w:jc w:val="left"/>
              <w:rPr>
                <w:sz w:val="22"/>
              </w:rPr>
            </w:pPr>
            <w:r>
              <w:rPr>
                <w:sz w:val="22"/>
              </w:rPr>
              <w:t>Elimination</w:t>
            </w:r>
            <w:r>
              <w:rPr>
                <w:spacing w:val="-5"/>
                <w:sz w:val="22"/>
              </w:rPr>
              <w:t> </w:t>
            </w:r>
            <w:r>
              <w:rPr>
                <w:sz w:val="22"/>
              </w:rPr>
              <w:t>of</w:t>
            </w:r>
            <w:r>
              <w:rPr>
                <w:spacing w:val="-2"/>
                <w:sz w:val="22"/>
              </w:rPr>
              <w:t> </w:t>
            </w:r>
            <w:r>
              <w:rPr>
                <w:sz w:val="22"/>
              </w:rPr>
              <w:t>the</w:t>
            </w:r>
            <w:r>
              <w:rPr>
                <w:spacing w:val="-3"/>
                <w:sz w:val="22"/>
              </w:rPr>
              <w:t> </w:t>
            </w:r>
            <w:r>
              <w:rPr>
                <w:sz w:val="22"/>
              </w:rPr>
              <w:t>odd</w:t>
            </w:r>
            <w:r>
              <w:rPr>
                <w:spacing w:val="-3"/>
                <w:sz w:val="22"/>
              </w:rPr>
              <w:t> </w:t>
            </w:r>
            <w:r>
              <w:rPr>
                <w:spacing w:val="-2"/>
                <w:sz w:val="22"/>
              </w:rPr>
              <w:t>word;</w:t>
            </w:r>
          </w:p>
          <w:p>
            <w:pPr>
              <w:pStyle w:val="TableParagraph"/>
              <w:numPr>
                <w:ilvl w:val="0"/>
                <w:numId w:val="20"/>
              </w:numPr>
              <w:tabs>
                <w:tab w:pos="217" w:val="left" w:leader="none"/>
              </w:tabs>
              <w:spacing w:line="240" w:lineRule="auto" w:before="41" w:after="0"/>
              <w:ind w:left="217" w:right="0" w:hanging="117"/>
              <w:jc w:val="left"/>
              <w:rPr>
                <w:sz w:val="22"/>
              </w:rPr>
            </w:pPr>
            <w:r>
              <w:rPr>
                <w:sz w:val="22"/>
              </w:rPr>
              <w:t>Formulating</w:t>
            </w:r>
            <w:r>
              <w:rPr>
                <w:spacing w:val="-5"/>
                <w:sz w:val="22"/>
              </w:rPr>
              <w:t> </w:t>
            </w:r>
            <w:r>
              <w:rPr>
                <w:sz w:val="22"/>
              </w:rPr>
              <w:t>short</w:t>
            </w:r>
            <w:r>
              <w:rPr>
                <w:spacing w:val="-5"/>
                <w:sz w:val="22"/>
              </w:rPr>
              <w:t> </w:t>
            </w:r>
            <w:r>
              <w:rPr>
                <w:sz w:val="22"/>
              </w:rPr>
              <w:t>questions</w:t>
            </w:r>
            <w:r>
              <w:rPr>
                <w:spacing w:val="-5"/>
                <w:sz w:val="22"/>
              </w:rPr>
              <w:t> </w:t>
            </w:r>
            <w:r>
              <w:rPr>
                <w:sz w:val="22"/>
              </w:rPr>
              <w:t>and</w:t>
            </w:r>
            <w:r>
              <w:rPr>
                <w:spacing w:val="-7"/>
                <w:sz w:val="22"/>
              </w:rPr>
              <w:t> </w:t>
            </w:r>
            <w:r>
              <w:rPr>
                <w:sz w:val="22"/>
              </w:rPr>
              <w:t>answers</w:t>
            </w:r>
            <w:r>
              <w:rPr>
                <w:spacing w:val="-7"/>
                <w:sz w:val="22"/>
              </w:rPr>
              <w:t> </w:t>
            </w:r>
            <w:r>
              <w:rPr>
                <w:sz w:val="22"/>
              </w:rPr>
              <w:t>according</w:t>
            </w:r>
            <w:r>
              <w:rPr>
                <w:spacing w:val="-5"/>
                <w:sz w:val="22"/>
              </w:rPr>
              <w:t> </w:t>
            </w:r>
            <w:r>
              <w:rPr>
                <w:sz w:val="22"/>
              </w:rPr>
              <w:t>to</w:t>
            </w:r>
            <w:r>
              <w:rPr>
                <w:spacing w:val="-5"/>
                <w:sz w:val="22"/>
              </w:rPr>
              <w:t> </w:t>
            </w:r>
            <w:r>
              <w:rPr>
                <w:sz w:val="22"/>
              </w:rPr>
              <w:t>a</w:t>
            </w:r>
            <w:r>
              <w:rPr>
                <w:spacing w:val="-6"/>
                <w:sz w:val="22"/>
              </w:rPr>
              <w:t> </w:t>
            </w:r>
            <w:r>
              <w:rPr>
                <w:spacing w:val="-2"/>
                <w:sz w:val="22"/>
              </w:rPr>
              <w:t>model;</w:t>
            </w:r>
          </w:p>
          <w:p>
            <w:pPr>
              <w:pStyle w:val="TableParagraph"/>
              <w:numPr>
                <w:ilvl w:val="0"/>
                <w:numId w:val="20"/>
              </w:numPr>
              <w:tabs>
                <w:tab w:pos="217" w:val="left" w:leader="none"/>
              </w:tabs>
              <w:spacing w:line="240" w:lineRule="auto" w:before="39" w:after="0"/>
              <w:ind w:left="217" w:right="0" w:hanging="117"/>
              <w:jc w:val="left"/>
              <w:rPr>
                <w:sz w:val="22"/>
              </w:rPr>
            </w:pPr>
            <w:r>
              <w:rPr>
                <w:sz w:val="22"/>
              </w:rPr>
              <w:t>Completing</w:t>
            </w:r>
            <w:r>
              <w:rPr>
                <w:spacing w:val="-6"/>
                <w:sz w:val="22"/>
              </w:rPr>
              <w:t> </w:t>
            </w:r>
            <w:r>
              <w:rPr>
                <w:sz w:val="22"/>
              </w:rPr>
              <w:t>simple</w:t>
            </w:r>
            <w:r>
              <w:rPr>
                <w:spacing w:val="-4"/>
                <w:sz w:val="22"/>
              </w:rPr>
              <w:t> </w:t>
            </w:r>
            <w:r>
              <w:rPr>
                <w:spacing w:val="-2"/>
                <w:sz w:val="22"/>
              </w:rPr>
              <w:t>patterns.</w:t>
            </w:r>
          </w:p>
          <w:p>
            <w:pPr>
              <w:pStyle w:val="TableParagraph"/>
              <w:spacing w:before="41"/>
              <w:ind w:left="100"/>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20"/>
              </w:numPr>
              <w:tabs>
                <w:tab w:pos="217" w:val="left" w:leader="none"/>
              </w:tabs>
              <w:spacing w:line="240" w:lineRule="auto" w:before="41" w:after="0"/>
              <w:ind w:left="217" w:right="0" w:hanging="117"/>
              <w:jc w:val="left"/>
              <w:rPr>
                <w:sz w:val="22"/>
              </w:rPr>
            </w:pPr>
            <w:r>
              <w:rPr>
                <w:sz w:val="22"/>
              </w:rPr>
              <w:t>Thematic</w:t>
            </w:r>
            <w:r>
              <w:rPr>
                <w:spacing w:val="-5"/>
                <w:sz w:val="22"/>
              </w:rPr>
              <w:t> </w:t>
            </w:r>
            <w:r>
              <w:rPr>
                <w:spacing w:val="-2"/>
                <w:sz w:val="22"/>
              </w:rPr>
              <w:t>collages;</w:t>
            </w:r>
          </w:p>
          <w:p>
            <w:pPr>
              <w:pStyle w:val="TableParagraph"/>
              <w:numPr>
                <w:ilvl w:val="0"/>
                <w:numId w:val="20"/>
              </w:numPr>
              <w:tabs>
                <w:tab w:pos="217" w:val="left" w:leader="none"/>
              </w:tabs>
              <w:spacing w:line="240" w:lineRule="auto" w:before="41" w:after="0"/>
              <w:ind w:left="217" w:right="0" w:hanging="117"/>
              <w:jc w:val="left"/>
              <w:rPr>
                <w:sz w:val="22"/>
              </w:rPr>
            </w:pPr>
            <w:r>
              <w:rPr>
                <w:sz w:val="22"/>
              </w:rPr>
              <w:t>Short,</w:t>
            </w:r>
            <w:r>
              <w:rPr>
                <w:spacing w:val="-3"/>
                <w:sz w:val="22"/>
              </w:rPr>
              <w:t> </w:t>
            </w:r>
            <w:r>
              <w:rPr>
                <w:sz w:val="22"/>
              </w:rPr>
              <w:t>simple</w:t>
            </w:r>
            <w:r>
              <w:rPr>
                <w:spacing w:val="-5"/>
                <w:sz w:val="22"/>
              </w:rPr>
              <w:t> </w:t>
            </w:r>
            <w:r>
              <w:rPr>
                <w:sz w:val="22"/>
              </w:rPr>
              <w:t>messages</w:t>
            </w:r>
            <w:r>
              <w:rPr>
                <w:spacing w:val="-2"/>
                <w:sz w:val="22"/>
              </w:rPr>
              <w:t> </w:t>
            </w:r>
            <w:r>
              <w:rPr>
                <w:sz w:val="22"/>
              </w:rPr>
              <w:t>on</w:t>
            </w:r>
            <w:r>
              <w:rPr>
                <w:spacing w:val="-4"/>
                <w:sz w:val="22"/>
              </w:rPr>
              <w:t> </w:t>
            </w:r>
            <w:r>
              <w:rPr>
                <w:sz w:val="22"/>
              </w:rPr>
              <w:t>familiar</w:t>
            </w:r>
            <w:r>
              <w:rPr>
                <w:spacing w:val="-5"/>
                <w:sz w:val="22"/>
              </w:rPr>
              <w:t> </w:t>
            </w:r>
            <w:r>
              <w:rPr>
                <w:spacing w:val="-2"/>
                <w:sz w:val="22"/>
              </w:rPr>
              <w:t>topics;</w:t>
            </w:r>
          </w:p>
          <w:p>
            <w:pPr>
              <w:pStyle w:val="TableParagraph"/>
              <w:numPr>
                <w:ilvl w:val="0"/>
                <w:numId w:val="20"/>
              </w:numPr>
              <w:tabs>
                <w:tab w:pos="217" w:val="left" w:leader="none"/>
              </w:tabs>
              <w:spacing w:line="240" w:lineRule="auto" w:before="39" w:after="0"/>
              <w:ind w:left="217" w:right="0" w:hanging="117"/>
              <w:jc w:val="left"/>
              <w:rPr>
                <w:sz w:val="22"/>
              </w:rPr>
            </w:pPr>
            <w:r>
              <w:rPr>
                <w:sz w:val="22"/>
              </w:rPr>
              <w:t>Short,</w:t>
            </w:r>
            <w:r>
              <w:rPr>
                <w:spacing w:val="-4"/>
                <w:sz w:val="22"/>
              </w:rPr>
              <w:t> </w:t>
            </w:r>
            <w:r>
              <w:rPr>
                <w:sz w:val="22"/>
              </w:rPr>
              <w:t>simple</w:t>
            </w:r>
            <w:r>
              <w:rPr>
                <w:spacing w:val="-6"/>
                <w:sz w:val="22"/>
              </w:rPr>
              <w:t> </w:t>
            </w:r>
            <w:r>
              <w:rPr>
                <w:sz w:val="22"/>
              </w:rPr>
              <w:t>questions</w:t>
            </w:r>
            <w:r>
              <w:rPr>
                <w:spacing w:val="-4"/>
                <w:sz w:val="22"/>
              </w:rPr>
              <w:t> </w:t>
            </w:r>
            <w:r>
              <w:rPr>
                <w:sz w:val="22"/>
              </w:rPr>
              <w:t>and</w:t>
            </w:r>
            <w:r>
              <w:rPr>
                <w:spacing w:val="-4"/>
                <w:sz w:val="22"/>
              </w:rPr>
              <w:t> </w:t>
            </w:r>
            <w:r>
              <w:rPr>
                <w:spacing w:val="-2"/>
                <w:sz w:val="22"/>
              </w:rPr>
              <w:t>answers;</w:t>
            </w:r>
          </w:p>
          <w:p>
            <w:pPr>
              <w:pStyle w:val="TableParagraph"/>
              <w:numPr>
                <w:ilvl w:val="0"/>
                <w:numId w:val="20"/>
              </w:numPr>
              <w:tabs>
                <w:tab w:pos="217" w:val="left" w:leader="none"/>
              </w:tabs>
              <w:spacing w:line="240" w:lineRule="auto" w:before="41" w:after="0"/>
              <w:ind w:left="217" w:right="0" w:hanging="117"/>
              <w:jc w:val="left"/>
              <w:rPr>
                <w:sz w:val="22"/>
              </w:rPr>
            </w:pPr>
            <w:r>
              <w:rPr>
                <w:sz w:val="22"/>
              </w:rPr>
              <w:t>Short,</w:t>
            </w:r>
            <w:r>
              <w:rPr>
                <w:spacing w:val="-4"/>
                <w:sz w:val="22"/>
              </w:rPr>
              <w:t> </w:t>
            </w:r>
            <w:r>
              <w:rPr>
                <w:sz w:val="22"/>
              </w:rPr>
              <w:t>simple</w:t>
            </w:r>
            <w:r>
              <w:rPr>
                <w:spacing w:val="-5"/>
                <w:sz w:val="22"/>
              </w:rPr>
              <w:t> </w:t>
            </w:r>
            <w:r>
              <w:rPr>
                <w:spacing w:val="-2"/>
                <w:sz w:val="22"/>
              </w:rPr>
              <w:t>statements;</w:t>
            </w:r>
          </w:p>
          <w:p>
            <w:pPr>
              <w:pStyle w:val="TableParagraph"/>
              <w:numPr>
                <w:ilvl w:val="0"/>
                <w:numId w:val="20"/>
              </w:numPr>
              <w:tabs>
                <w:tab w:pos="217" w:val="left" w:leader="none"/>
              </w:tabs>
              <w:spacing w:line="240" w:lineRule="auto" w:before="41" w:after="0"/>
              <w:ind w:left="217" w:right="0" w:hanging="117"/>
              <w:jc w:val="left"/>
              <w:rPr>
                <w:sz w:val="22"/>
              </w:rPr>
            </w:pPr>
            <w:r>
              <w:rPr>
                <w:sz w:val="22"/>
              </w:rPr>
              <w:t>Conceptual</w:t>
            </w:r>
            <w:r>
              <w:rPr>
                <w:spacing w:val="-10"/>
                <w:sz w:val="22"/>
              </w:rPr>
              <w:t> </w:t>
            </w:r>
            <w:r>
              <w:rPr>
                <w:spacing w:val="-2"/>
                <w:sz w:val="22"/>
              </w:rPr>
              <w:t>maps;</w:t>
            </w:r>
          </w:p>
          <w:p>
            <w:pPr>
              <w:pStyle w:val="TableParagraph"/>
              <w:numPr>
                <w:ilvl w:val="0"/>
                <w:numId w:val="20"/>
              </w:numPr>
              <w:tabs>
                <w:tab w:pos="217" w:val="left" w:leader="none"/>
              </w:tabs>
              <w:spacing w:line="240" w:lineRule="auto" w:before="39" w:after="0"/>
              <w:ind w:left="217" w:right="0" w:hanging="117"/>
              <w:jc w:val="left"/>
              <w:rPr>
                <w:sz w:val="22"/>
              </w:rPr>
            </w:pPr>
            <w:r>
              <w:rPr>
                <w:sz w:val="22"/>
              </w:rPr>
              <w:t>Simple</w:t>
            </w:r>
            <w:r>
              <w:rPr>
                <w:spacing w:val="-2"/>
                <w:sz w:val="22"/>
              </w:rPr>
              <w:t> patterns.</w:t>
            </w:r>
          </w:p>
        </w:tc>
      </w:tr>
    </w:tbl>
    <w:p>
      <w:pPr>
        <w:spacing w:after="0" w:line="240" w:lineRule="auto"/>
        <w:jc w:val="left"/>
        <w:rPr>
          <w:sz w:val="22"/>
        </w:rPr>
        <w:sectPr>
          <w:pgSz w:w="16840" w:h="11910" w:orient="landscape"/>
          <w:pgMar w:header="0" w:footer="1003" w:top="700" w:bottom="1200" w:left="480" w:right="500"/>
        </w:sectPr>
      </w:pPr>
    </w:p>
    <w:p>
      <w:pPr>
        <w:pStyle w:val="ListParagraph"/>
        <w:numPr>
          <w:ilvl w:val="2"/>
          <w:numId w:val="7"/>
        </w:numPr>
        <w:tabs>
          <w:tab w:pos="1030" w:val="left" w:leader="none"/>
        </w:tabs>
        <w:spacing w:line="240" w:lineRule="auto" w:before="29" w:after="0"/>
        <w:ind w:left="1030" w:right="0" w:hanging="346"/>
        <w:jc w:val="left"/>
        <w:rPr>
          <w:b/>
          <w:sz w:val="22"/>
        </w:rPr>
      </w:pPr>
      <w:r>
        <w:rPr>
          <w:b/>
          <w:color w:val="00AFEF"/>
          <w:sz w:val="22"/>
        </w:rPr>
        <w:t>Sociolinguistic</w:t>
      </w:r>
      <w:r>
        <w:rPr>
          <w:b/>
          <w:color w:val="00AFEF"/>
          <w:spacing w:val="-8"/>
          <w:sz w:val="22"/>
        </w:rPr>
        <w:t> </w:t>
      </w:r>
      <w:r>
        <w:rPr>
          <w:b/>
          <w:color w:val="00AFEF"/>
          <w:sz w:val="22"/>
        </w:rPr>
        <w:t>competence:</w:t>
      </w:r>
      <w:r>
        <w:rPr>
          <w:b/>
          <w:color w:val="00AFEF"/>
          <w:spacing w:val="-6"/>
          <w:sz w:val="22"/>
        </w:rPr>
        <w:t> </w:t>
      </w:r>
      <w:r>
        <w:rPr>
          <w:b/>
          <w:color w:val="00AFEF"/>
          <w:sz w:val="22"/>
        </w:rPr>
        <w:t>The</w:t>
      </w:r>
      <w:r>
        <w:rPr>
          <w:b/>
          <w:color w:val="00AFEF"/>
          <w:spacing w:val="-6"/>
          <w:sz w:val="22"/>
        </w:rPr>
        <w:t> </w:t>
      </w:r>
      <w:r>
        <w:rPr>
          <w:b/>
          <w:color w:val="00AFEF"/>
          <w:sz w:val="22"/>
        </w:rPr>
        <w:t>use</w:t>
      </w:r>
      <w:r>
        <w:rPr>
          <w:b/>
          <w:color w:val="00AFEF"/>
          <w:spacing w:val="-5"/>
          <w:sz w:val="22"/>
        </w:rPr>
        <w:t> </w:t>
      </w:r>
      <w:r>
        <w:rPr>
          <w:b/>
          <w:color w:val="00AFEF"/>
          <w:sz w:val="22"/>
        </w:rPr>
        <w:t>of</w:t>
      </w:r>
      <w:r>
        <w:rPr>
          <w:b/>
          <w:color w:val="00AFEF"/>
          <w:spacing w:val="-5"/>
          <w:sz w:val="22"/>
        </w:rPr>
        <w:t> </w:t>
      </w:r>
      <w:r>
        <w:rPr>
          <w:b/>
          <w:color w:val="00AFEF"/>
          <w:sz w:val="22"/>
        </w:rPr>
        <w:t>linguistic</w:t>
      </w:r>
      <w:r>
        <w:rPr>
          <w:b/>
          <w:color w:val="00AFEF"/>
          <w:spacing w:val="-4"/>
          <w:sz w:val="22"/>
        </w:rPr>
        <w:t> </w:t>
      </w:r>
      <w:r>
        <w:rPr>
          <w:b/>
          <w:color w:val="00AFEF"/>
          <w:sz w:val="22"/>
        </w:rPr>
        <w:t>elements,</w:t>
      </w:r>
      <w:r>
        <w:rPr>
          <w:b/>
          <w:color w:val="00AFEF"/>
          <w:spacing w:val="-4"/>
          <w:sz w:val="22"/>
        </w:rPr>
        <w:t> </w:t>
      </w:r>
      <w:r>
        <w:rPr>
          <w:b/>
          <w:color w:val="00AFEF"/>
          <w:sz w:val="22"/>
        </w:rPr>
        <w:t>demonstrating</w:t>
      </w:r>
      <w:r>
        <w:rPr>
          <w:b/>
          <w:color w:val="00AFEF"/>
          <w:spacing w:val="-6"/>
          <w:sz w:val="22"/>
        </w:rPr>
        <w:t> </w:t>
      </w:r>
      <w:r>
        <w:rPr>
          <w:b/>
          <w:color w:val="00AFEF"/>
          <w:sz w:val="22"/>
        </w:rPr>
        <w:t>creativity</w:t>
      </w:r>
      <w:r>
        <w:rPr>
          <w:b/>
          <w:color w:val="00AFEF"/>
          <w:spacing w:val="-7"/>
          <w:sz w:val="22"/>
        </w:rPr>
        <w:t> </w:t>
      </w:r>
      <w:r>
        <w:rPr>
          <w:b/>
          <w:color w:val="00AFEF"/>
          <w:sz w:val="22"/>
        </w:rPr>
        <w:t>in</w:t>
      </w:r>
      <w:r>
        <w:rPr>
          <w:b/>
          <w:color w:val="00AFEF"/>
          <w:spacing w:val="-6"/>
          <w:sz w:val="22"/>
        </w:rPr>
        <w:t> </w:t>
      </w:r>
      <w:r>
        <w:rPr>
          <w:b/>
          <w:color w:val="00AFEF"/>
          <w:sz w:val="22"/>
        </w:rPr>
        <w:t>the</w:t>
      </w:r>
      <w:r>
        <w:rPr>
          <w:b/>
          <w:color w:val="00AFEF"/>
          <w:spacing w:val="-6"/>
          <w:sz w:val="22"/>
        </w:rPr>
        <w:t> </w:t>
      </w:r>
      <w:r>
        <w:rPr>
          <w:b/>
          <w:color w:val="00AFEF"/>
          <w:sz w:val="22"/>
        </w:rPr>
        <w:t>use</w:t>
      </w:r>
      <w:r>
        <w:rPr>
          <w:b/>
          <w:color w:val="00AFEF"/>
          <w:spacing w:val="-3"/>
          <w:sz w:val="22"/>
        </w:rPr>
        <w:t> </w:t>
      </w:r>
      <w:r>
        <w:rPr>
          <w:b/>
          <w:color w:val="00AFEF"/>
          <w:sz w:val="22"/>
        </w:rPr>
        <w:t>of</w:t>
      </w:r>
      <w:r>
        <w:rPr>
          <w:b/>
          <w:color w:val="00AFEF"/>
          <w:spacing w:val="-5"/>
          <w:sz w:val="22"/>
        </w:rPr>
        <w:t> </w:t>
      </w:r>
      <w:r>
        <w:rPr>
          <w:b/>
          <w:color w:val="00AFEF"/>
          <w:sz w:val="22"/>
        </w:rPr>
        <w:t>the</w:t>
      </w:r>
      <w:r>
        <w:rPr>
          <w:b/>
          <w:color w:val="00AFEF"/>
          <w:spacing w:val="-5"/>
          <w:sz w:val="22"/>
        </w:rPr>
        <w:t> </w:t>
      </w:r>
      <w:r>
        <w:rPr>
          <w:b/>
          <w:color w:val="00AFEF"/>
          <w:sz w:val="22"/>
        </w:rPr>
        <w:t>language</w:t>
      </w:r>
      <w:r>
        <w:rPr>
          <w:b/>
          <w:color w:val="00AFEF"/>
          <w:spacing w:val="-6"/>
          <w:sz w:val="22"/>
        </w:rPr>
        <w:t> </w:t>
      </w:r>
      <w:r>
        <w:rPr>
          <w:b/>
          <w:color w:val="00AFEF"/>
          <w:sz w:val="22"/>
        </w:rPr>
        <w:t>within</w:t>
      </w:r>
      <w:r>
        <w:rPr>
          <w:b/>
          <w:color w:val="00AFEF"/>
          <w:spacing w:val="-9"/>
          <w:sz w:val="22"/>
        </w:rPr>
        <w:t> </w:t>
      </w:r>
      <w:r>
        <w:rPr>
          <w:b/>
          <w:color w:val="00AFEF"/>
          <w:sz w:val="22"/>
        </w:rPr>
        <w:t>the</w:t>
      </w:r>
      <w:r>
        <w:rPr>
          <w:b/>
          <w:color w:val="00AFEF"/>
          <w:spacing w:val="-6"/>
          <w:sz w:val="22"/>
        </w:rPr>
        <w:t> </w:t>
      </w:r>
      <w:r>
        <w:rPr>
          <w:b/>
          <w:color w:val="00AFEF"/>
          <w:sz w:val="22"/>
        </w:rPr>
        <w:t>framework</w:t>
      </w:r>
      <w:r>
        <w:rPr>
          <w:b/>
          <w:color w:val="00AFEF"/>
          <w:spacing w:val="-5"/>
          <w:sz w:val="22"/>
        </w:rPr>
        <w:t> </w:t>
      </w:r>
      <w:r>
        <w:rPr>
          <w:b/>
          <w:color w:val="00AFEF"/>
          <w:sz w:val="22"/>
        </w:rPr>
        <w:t>of</w:t>
      </w:r>
      <w:r>
        <w:rPr>
          <w:b/>
          <w:color w:val="00AFEF"/>
          <w:spacing w:val="-5"/>
          <w:sz w:val="22"/>
        </w:rPr>
        <w:t> </w:t>
      </w:r>
      <w:r>
        <w:rPr>
          <w:b/>
          <w:color w:val="00AFEF"/>
          <w:sz w:val="22"/>
        </w:rPr>
        <w:t>social</w:t>
      </w:r>
      <w:r>
        <w:rPr>
          <w:b/>
          <w:color w:val="00AFEF"/>
          <w:spacing w:val="-6"/>
          <w:sz w:val="22"/>
        </w:rPr>
        <w:t> </w:t>
      </w:r>
      <w:r>
        <w:rPr>
          <w:b/>
          <w:color w:val="00AFEF"/>
          <w:spacing w:val="-2"/>
          <w:sz w:val="22"/>
        </w:rPr>
        <w:t>contact.</w:t>
      </w:r>
    </w:p>
    <w:p>
      <w:pPr>
        <w:pStyle w:val="BodyText"/>
        <w:spacing w:before="9" w:after="1"/>
        <w:rPr>
          <w:b/>
          <w:sz w:val="20"/>
        </w:rPr>
      </w:pPr>
    </w:p>
    <w:tbl>
      <w:tblPr>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31"/>
        <w:gridCol w:w="5220"/>
        <w:gridCol w:w="4321"/>
      </w:tblGrid>
      <w:tr>
        <w:trPr>
          <w:trHeight w:val="626" w:hRule="atLeast"/>
        </w:trPr>
        <w:tc>
          <w:tcPr>
            <w:tcW w:w="5131" w:type="dxa"/>
            <w:tcBorders>
              <w:right w:val="single" w:sz="6" w:space="0" w:color="FFFFFF"/>
            </w:tcBorders>
            <w:shd w:val="clear" w:color="auto" w:fill="00AFEF"/>
          </w:tcPr>
          <w:p>
            <w:pPr>
              <w:pStyle w:val="TableParagraph"/>
              <w:spacing w:before="160"/>
              <w:ind w:left="1008"/>
              <w:rPr>
                <w:b/>
                <w:sz w:val="22"/>
              </w:rPr>
            </w:pPr>
            <w:r>
              <w:rPr>
                <w:b/>
                <w:color w:val="FFFFFF"/>
                <w:sz w:val="22"/>
              </w:rPr>
              <w:t>Competence</w:t>
            </w:r>
            <w:r>
              <w:rPr>
                <w:b/>
                <w:color w:val="FFFFFF"/>
                <w:spacing w:val="-8"/>
                <w:sz w:val="22"/>
              </w:rPr>
              <w:t> </w:t>
            </w:r>
            <w:r>
              <w:rPr>
                <w:b/>
                <w:color w:val="FFFFFF"/>
                <w:sz w:val="22"/>
              </w:rPr>
              <w:t>Units</w:t>
            </w:r>
            <w:r>
              <w:rPr>
                <w:b/>
                <w:color w:val="FFFFFF"/>
                <w:spacing w:val="-7"/>
                <w:sz w:val="22"/>
              </w:rPr>
              <w:t> </w:t>
            </w:r>
            <w:r>
              <w:rPr>
                <w:b/>
                <w:color w:val="FFFFFF"/>
                <w:sz w:val="22"/>
              </w:rPr>
              <w:t>(sub-</w:t>
            </w:r>
            <w:r>
              <w:rPr>
                <w:b/>
                <w:color w:val="FFFFFF"/>
                <w:spacing w:val="-2"/>
                <w:sz w:val="22"/>
              </w:rPr>
              <w:t>competences)</w:t>
            </w:r>
          </w:p>
        </w:tc>
        <w:tc>
          <w:tcPr>
            <w:tcW w:w="5220" w:type="dxa"/>
            <w:tcBorders>
              <w:left w:val="single" w:sz="6" w:space="0" w:color="FFFFFF"/>
              <w:right w:val="single" w:sz="6" w:space="0" w:color="FFFFFF"/>
            </w:tcBorders>
            <w:shd w:val="clear" w:color="auto" w:fill="00AFEF"/>
          </w:tcPr>
          <w:p>
            <w:pPr>
              <w:pStyle w:val="TableParagraph"/>
              <w:spacing w:before="160"/>
              <w:ind w:left="1575"/>
              <w:rPr>
                <w:b/>
                <w:sz w:val="22"/>
              </w:rPr>
            </w:pPr>
            <w:r>
              <w:rPr>
                <w:b/>
                <w:color w:val="FFFFFF"/>
                <w:sz w:val="22"/>
              </w:rPr>
              <w:t>Content</w:t>
            </w:r>
            <w:r>
              <w:rPr>
                <w:b/>
                <w:color w:val="FFFFFF"/>
                <w:spacing w:val="-5"/>
                <w:sz w:val="22"/>
              </w:rPr>
              <w:t> </w:t>
            </w:r>
            <w:r>
              <w:rPr>
                <w:b/>
                <w:color w:val="FFFFFF"/>
                <w:spacing w:val="-2"/>
                <w:sz w:val="22"/>
              </w:rPr>
              <w:t>units(strands)</w:t>
            </w:r>
          </w:p>
        </w:tc>
        <w:tc>
          <w:tcPr>
            <w:tcW w:w="4321" w:type="dxa"/>
            <w:tcBorders>
              <w:left w:val="single" w:sz="6" w:space="0" w:color="FFFFFF"/>
            </w:tcBorders>
            <w:shd w:val="clear" w:color="auto" w:fill="00AFEF"/>
          </w:tcPr>
          <w:p>
            <w:pPr>
              <w:pStyle w:val="TableParagraph"/>
              <w:spacing w:before="6"/>
              <w:ind w:left="0" w:right="8"/>
              <w:jc w:val="center"/>
              <w:rPr>
                <w:b/>
                <w:sz w:val="22"/>
              </w:rPr>
            </w:pPr>
            <w:r>
              <w:rPr>
                <w:b/>
                <w:color w:val="FFFFFF"/>
                <w:sz w:val="22"/>
              </w:rPr>
              <w:t>Recommended</w:t>
            </w:r>
            <w:r>
              <w:rPr>
                <w:b/>
                <w:color w:val="FFFFFF"/>
                <w:spacing w:val="-9"/>
                <w:sz w:val="22"/>
              </w:rPr>
              <w:t> </w:t>
            </w:r>
            <w:r>
              <w:rPr>
                <w:b/>
                <w:color w:val="FFFFFF"/>
                <w:sz w:val="22"/>
              </w:rPr>
              <w:t>learning</w:t>
            </w:r>
            <w:r>
              <w:rPr>
                <w:b/>
                <w:color w:val="FFFFFF"/>
                <w:spacing w:val="-7"/>
                <w:sz w:val="22"/>
              </w:rPr>
              <w:t> </w:t>
            </w:r>
            <w:r>
              <w:rPr>
                <w:b/>
                <w:color w:val="FFFFFF"/>
                <w:sz w:val="22"/>
              </w:rPr>
              <w:t>activities</w:t>
            </w:r>
            <w:r>
              <w:rPr>
                <w:b/>
                <w:color w:val="FFFFFF"/>
                <w:spacing w:val="-7"/>
                <w:sz w:val="22"/>
              </w:rPr>
              <w:t> </w:t>
            </w:r>
            <w:r>
              <w:rPr>
                <w:b/>
                <w:color w:val="FFFFFF"/>
                <w:sz w:val="22"/>
              </w:rPr>
              <w:t>and</w:t>
            </w:r>
            <w:r>
              <w:rPr>
                <w:b/>
                <w:color w:val="FFFFFF"/>
                <w:spacing w:val="-5"/>
                <w:sz w:val="22"/>
              </w:rPr>
              <w:t> </w:t>
            </w:r>
            <w:r>
              <w:rPr>
                <w:b/>
                <w:color w:val="FFFFFF"/>
                <w:spacing w:val="-2"/>
                <w:sz w:val="22"/>
              </w:rPr>
              <w:t>school</w:t>
            </w:r>
          </w:p>
          <w:p>
            <w:pPr>
              <w:pStyle w:val="TableParagraph"/>
              <w:spacing w:before="41"/>
              <w:ind w:left="2" w:right="8"/>
              <w:jc w:val="center"/>
              <w:rPr>
                <w:b/>
                <w:sz w:val="22"/>
              </w:rPr>
            </w:pPr>
            <w:r>
              <w:rPr>
                <w:b/>
                <w:color w:val="FFFFFF"/>
                <w:sz w:val="22"/>
              </w:rPr>
              <w:t>products</w:t>
            </w:r>
            <w:r>
              <w:rPr>
                <w:b/>
                <w:color w:val="FFFFFF"/>
                <w:spacing w:val="-7"/>
                <w:sz w:val="22"/>
              </w:rPr>
              <w:t> </w:t>
            </w:r>
            <w:r>
              <w:rPr>
                <w:b/>
                <w:color w:val="FFFFFF"/>
                <w:sz w:val="22"/>
              </w:rPr>
              <w:t>(concrete</w:t>
            </w:r>
            <w:r>
              <w:rPr>
                <w:b/>
                <w:color w:val="FFFFFF"/>
                <w:spacing w:val="-4"/>
                <w:sz w:val="22"/>
              </w:rPr>
              <w:t> </w:t>
            </w:r>
            <w:r>
              <w:rPr>
                <w:b/>
                <w:color w:val="FFFFFF"/>
                <w:spacing w:val="-2"/>
                <w:sz w:val="22"/>
              </w:rPr>
              <w:t>outcomes).</w:t>
            </w:r>
          </w:p>
        </w:tc>
      </w:tr>
      <w:tr>
        <w:trPr>
          <w:trHeight w:val="432" w:hRule="atLeast"/>
        </w:trPr>
        <w:tc>
          <w:tcPr>
            <w:tcW w:w="14672" w:type="dxa"/>
            <w:gridSpan w:val="3"/>
            <w:shd w:val="clear" w:color="auto" w:fill="E0F4FC"/>
          </w:tcPr>
          <w:p>
            <w:pPr>
              <w:pStyle w:val="TableParagraph"/>
              <w:spacing w:before="59"/>
              <w:ind w:left="0" w:right="1"/>
              <w:jc w:val="center"/>
              <w:rPr>
                <w:b/>
                <w:sz w:val="22"/>
              </w:rPr>
            </w:pPr>
            <w:r>
              <w:rPr>
                <w:b/>
                <w:sz w:val="22"/>
              </w:rPr>
              <w:t>Reception</w:t>
            </w:r>
            <w:r>
              <w:rPr>
                <w:b/>
                <w:spacing w:val="-11"/>
                <w:sz w:val="22"/>
              </w:rPr>
              <w:t> </w:t>
            </w:r>
            <w:r>
              <w:rPr>
                <w:b/>
                <w:sz w:val="22"/>
              </w:rPr>
              <w:t>of</w:t>
            </w:r>
            <w:r>
              <w:rPr>
                <w:b/>
                <w:spacing w:val="-10"/>
                <w:sz w:val="22"/>
              </w:rPr>
              <w:t> </w:t>
            </w:r>
            <w:r>
              <w:rPr>
                <w:b/>
                <w:sz w:val="22"/>
              </w:rPr>
              <w:t>oral/written/audiovisual</w:t>
            </w:r>
            <w:r>
              <w:rPr>
                <w:b/>
                <w:spacing w:val="-11"/>
                <w:sz w:val="22"/>
              </w:rPr>
              <w:t> </w:t>
            </w:r>
            <w:r>
              <w:rPr>
                <w:b/>
                <w:spacing w:val="-2"/>
                <w:sz w:val="22"/>
              </w:rPr>
              <w:t>messages</w:t>
            </w:r>
          </w:p>
        </w:tc>
      </w:tr>
    </w:tbl>
    <w:p>
      <w:pPr>
        <w:pStyle w:val="BodyText"/>
        <w:spacing w:before="65" w:after="1"/>
        <w:rPr>
          <w:b/>
          <w:sz w:val="20"/>
        </w:r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5137"/>
        <w:gridCol w:w="5220"/>
        <w:gridCol w:w="4325"/>
      </w:tblGrid>
      <w:tr>
        <w:trPr>
          <w:trHeight w:val="6219" w:hRule="atLeast"/>
        </w:trPr>
        <w:tc>
          <w:tcPr>
            <w:tcW w:w="5137" w:type="dxa"/>
            <w:tcBorders>
              <w:left w:val="nil"/>
            </w:tcBorders>
          </w:tcPr>
          <w:p>
            <w:pPr>
              <w:pStyle w:val="TableParagraph"/>
              <w:numPr>
                <w:ilvl w:val="1"/>
                <w:numId w:val="21"/>
              </w:numPr>
              <w:tabs>
                <w:tab w:pos="503" w:val="left" w:leader="none"/>
              </w:tabs>
              <w:spacing w:line="276" w:lineRule="auto" w:before="0" w:after="0"/>
              <w:ind w:left="112" w:right="261" w:firstLine="0"/>
              <w:jc w:val="left"/>
              <w:rPr>
                <w:sz w:val="22"/>
              </w:rPr>
            </w:pPr>
            <w:r>
              <w:rPr>
                <w:sz w:val="22"/>
              </w:rPr>
              <w:t>Identification of the meaning of elementary formulas</w:t>
            </w:r>
            <w:r>
              <w:rPr>
                <w:spacing w:val="-5"/>
                <w:sz w:val="22"/>
              </w:rPr>
              <w:t> </w:t>
            </w:r>
            <w:r>
              <w:rPr>
                <w:sz w:val="22"/>
              </w:rPr>
              <w:t>of</w:t>
            </w:r>
            <w:r>
              <w:rPr>
                <w:spacing w:val="-7"/>
                <w:sz w:val="22"/>
              </w:rPr>
              <w:t> </w:t>
            </w:r>
            <w:r>
              <w:rPr>
                <w:sz w:val="22"/>
              </w:rPr>
              <w:t>address,</w:t>
            </w:r>
            <w:r>
              <w:rPr>
                <w:spacing w:val="-6"/>
                <w:sz w:val="22"/>
              </w:rPr>
              <w:t> </w:t>
            </w:r>
            <w:r>
              <w:rPr>
                <w:sz w:val="22"/>
              </w:rPr>
              <w:t>greeting</w:t>
            </w:r>
            <w:r>
              <w:rPr>
                <w:spacing w:val="-6"/>
                <w:sz w:val="22"/>
              </w:rPr>
              <w:t> </w:t>
            </w:r>
            <w:r>
              <w:rPr>
                <w:sz w:val="22"/>
              </w:rPr>
              <w:t>and</w:t>
            </w:r>
            <w:r>
              <w:rPr>
                <w:spacing w:val="-6"/>
                <w:sz w:val="22"/>
              </w:rPr>
              <w:t> </w:t>
            </w:r>
            <w:r>
              <w:rPr>
                <w:sz w:val="22"/>
              </w:rPr>
              <w:t>politeness</w:t>
            </w:r>
            <w:r>
              <w:rPr>
                <w:spacing w:val="-5"/>
                <w:sz w:val="22"/>
              </w:rPr>
              <w:t> </w:t>
            </w:r>
            <w:r>
              <w:rPr>
                <w:sz w:val="22"/>
              </w:rPr>
              <w:t>in</w:t>
            </w:r>
            <w:r>
              <w:rPr>
                <w:spacing w:val="-5"/>
                <w:sz w:val="22"/>
              </w:rPr>
              <w:t> </w:t>
            </w:r>
            <w:r>
              <w:rPr>
                <w:sz w:val="22"/>
              </w:rPr>
              <w:t>short, simple messages to establish social contact.</w:t>
            </w:r>
          </w:p>
          <w:p>
            <w:pPr>
              <w:pStyle w:val="TableParagraph"/>
              <w:numPr>
                <w:ilvl w:val="1"/>
                <w:numId w:val="21"/>
              </w:numPr>
              <w:tabs>
                <w:tab w:pos="500" w:val="left" w:leader="none"/>
              </w:tabs>
              <w:spacing w:line="276" w:lineRule="auto" w:before="0" w:after="0"/>
              <w:ind w:left="112" w:right="175" w:firstLine="0"/>
              <w:jc w:val="left"/>
              <w:rPr>
                <w:sz w:val="22"/>
              </w:rPr>
            </w:pPr>
            <w:r>
              <w:rPr>
                <w:sz w:val="22"/>
              </w:rPr>
              <w:t>Recognition</w:t>
            </w:r>
            <w:r>
              <w:rPr>
                <w:spacing w:val="-8"/>
                <w:sz w:val="22"/>
              </w:rPr>
              <w:t> </w:t>
            </w:r>
            <w:r>
              <w:rPr>
                <w:sz w:val="22"/>
              </w:rPr>
              <w:t>of</w:t>
            </w:r>
            <w:r>
              <w:rPr>
                <w:spacing w:val="-5"/>
                <w:sz w:val="22"/>
              </w:rPr>
              <w:t> </w:t>
            </w:r>
            <w:r>
              <w:rPr>
                <w:sz w:val="22"/>
              </w:rPr>
              <w:t>the</w:t>
            </w:r>
            <w:r>
              <w:rPr>
                <w:spacing w:val="-6"/>
                <w:sz w:val="22"/>
              </w:rPr>
              <w:t> </w:t>
            </w:r>
            <w:r>
              <w:rPr>
                <w:sz w:val="22"/>
              </w:rPr>
              <w:t>meaning</w:t>
            </w:r>
            <w:r>
              <w:rPr>
                <w:spacing w:val="-5"/>
                <w:sz w:val="22"/>
              </w:rPr>
              <w:t> </w:t>
            </w:r>
            <w:r>
              <w:rPr>
                <w:sz w:val="22"/>
              </w:rPr>
              <w:t>of</w:t>
            </w:r>
            <w:r>
              <w:rPr>
                <w:spacing w:val="-4"/>
                <w:sz w:val="22"/>
              </w:rPr>
              <w:t> </w:t>
            </w:r>
            <w:r>
              <w:rPr>
                <w:sz w:val="22"/>
              </w:rPr>
              <w:t>some</w:t>
            </w:r>
            <w:r>
              <w:rPr>
                <w:spacing w:val="-4"/>
                <w:sz w:val="22"/>
              </w:rPr>
              <w:t> </w:t>
            </w:r>
            <w:r>
              <w:rPr>
                <w:sz w:val="22"/>
              </w:rPr>
              <w:t>short,</w:t>
            </w:r>
            <w:r>
              <w:rPr>
                <w:spacing w:val="-6"/>
                <w:sz w:val="22"/>
              </w:rPr>
              <w:t> </w:t>
            </w:r>
            <w:r>
              <w:rPr>
                <w:sz w:val="22"/>
              </w:rPr>
              <w:t>simple directions, in oral and written form, during learning </w:t>
            </w:r>
            <w:r>
              <w:rPr>
                <w:spacing w:val="-2"/>
                <w:sz w:val="22"/>
              </w:rPr>
              <w:t>activities.</w:t>
            </w:r>
          </w:p>
          <w:p>
            <w:pPr>
              <w:pStyle w:val="TableParagraph"/>
              <w:numPr>
                <w:ilvl w:val="1"/>
                <w:numId w:val="21"/>
              </w:numPr>
              <w:tabs>
                <w:tab w:pos="500" w:val="left" w:leader="none"/>
              </w:tabs>
              <w:spacing w:line="276" w:lineRule="auto" w:before="0" w:after="0"/>
              <w:ind w:left="112" w:right="403" w:firstLine="0"/>
              <w:jc w:val="left"/>
              <w:rPr>
                <w:sz w:val="22"/>
              </w:rPr>
            </w:pPr>
            <w:r>
              <w:rPr>
                <w:sz w:val="22"/>
              </w:rPr>
              <w:t>Understanding</w:t>
            </w:r>
            <w:r>
              <w:rPr>
                <w:spacing w:val="-7"/>
                <w:sz w:val="22"/>
              </w:rPr>
              <w:t> </w:t>
            </w:r>
            <w:r>
              <w:rPr>
                <w:sz w:val="22"/>
              </w:rPr>
              <w:t>of</w:t>
            </w:r>
            <w:r>
              <w:rPr>
                <w:spacing w:val="-9"/>
                <w:sz w:val="22"/>
              </w:rPr>
              <w:t> </w:t>
            </w:r>
            <w:r>
              <w:rPr>
                <w:sz w:val="22"/>
              </w:rPr>
              <w:t>nonverbal</w:t>
            </w:r>
            <w:r>
              <w:rPr>
                <w:spacing w:val="-6"/>
                <w:sz w:val="22"/>
              </w:rPr>
              <w:t> </w:t>
            </w:r>
            <w:r>
              <w:rPr>
                <w:sz w:val="22"/>
              </w:rPr>
              <w:t>language</w:t>
            </w:r>
            <w:r>
              <w:rPr>
                <w:spacing w:val="-6"/>
                <w:sz w:val="22"/>
              </w:rPr>
              <w:t> </w:t>
            </w:r>
            <w:r>
              <w:rPr>
                <w:sz w:val="22"/>
              </w:rPr>
              <w:t>in</w:t>
            </w:r>
            <w:r>
              <w:rPr>
                <w:spacing w:val="-8"/>
                <w:sz w:val="22"/>
              </w:rPr>
              <w:t> </w:t>
            </w:r>
            <w:r>
              <w:rPr>
                <w:sz w:val="22"/>
              </w:rPr>
              <w:t>simple social contexts, through greetings and farewells, through confirming or denying information.</w:t>
            </w:r>
          </w:p>
        </w:tc>
        <w:tc>
          <w:tcPr>
            <w:tcW w:w="5220" w:type="dxa"/>
          </w:tcPr>
          <w:p>
            <w:pPr>
              <w:pStyle w:val="TableParagraph"/>
              <w:spacing w:line="265" w:lineRule="exact"/>
              <w:ind w:left="100"/>
              <w:rPr>
                <w:b/>
                <w:sz w:val="22"/>
              </w:rPr>
            </w:pPr>
            <w:r>
              <w:rPr>
                <w:b/>
                <w:sz w:val="22"/>
              </w:rPr>
              <w:t>Suggestions</w:t>
            </w:r>
            <w:r>
              <w:rPr>
                <w:b/>
                <w:spacing w:val="-6"/>
                <w:sz w:val="22"/>
              </w:rPr>
              <w:t> </w:t>
            </w:r>
            <w:r>
              <w:rPr>
                <w:b/>
                <w:sz w:val="22"/>
              </w:rPr>
              <w:t>for</w:t>
            </w:r>
            <w:r>
              <w:rPr>
                <w:b/>
                <w:spacing w:val="-8"/>
                <w:sz w:val="22"/>
              </w:rPr>
              <w:t> </w:t>
            </w:r>
            <w:r>
              <w:rPr>
                <w:b/>
                <w:sz w:val="22"/>
              </w:rPr>
              <w:t>context</w:t>
            </w:r>
            <w:r>
              <w:rPr>
                <w:b/>
                <w:spacing w:val="-6"/>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22"/>
              </w:numPr>
              <w:tabs>
                <w:tab w:pos="259" w:val="left" w:leader="none"/>
              </w:tabs>
              <w:spacing w:line="240" w:lineRule="auto" w:before="41" w:after="0"/>
              <w:ind w:left="259"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1"/>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22"/>
              </w:numPr>
              <w:tabs>
                <w:tab w:pos="259" w:val="left" w:leader="none"/>
              </w:tabs>
              <w:spacing w:line="240" w:lineRule="auto" w:before="38" w:after="0"/>
              <w:ind w:left="259" w:right="0" w:hanging="159"/>
              <w:jc w:val="left"/>
              <w:rPr>
                <w:sz w:val="22"/>
              </w:rPr>
            </w:pPr>
            <w:r>
              <w:rPr>
                <w:spacing w:val="-2"/>
                <w:sz w:val="22"/>
              </w:rPr>
              <w:t>Family</w:t>
            </w:r>
          </w:p>
          <w:p>
            <w:pPr>
              <w:pStyle w:val="TableParagraph"/>
              <w:numPr>
                <w:ilvl w:val="0"/>
                <w:numId w:val="22"/>
              </w:numPr>
              <w:tabs>
                <w:tab w:pos="259" w:val="left" w:leader="none"/>
              </w:tabs>
              <w:spacing w:line="240" w:lineRule="auto" w:before="41" w:after="0"/>
              <w:ind w:left="259" w:right="0" w:hanging="159"/>
              <w:jc w:val="left"/>
              <w:rPr>
                <w:sz w:val="22"/>
              </w:rPr>
            </w:pPr>
            <w:r>
              <w:rPr>
                <w:spacing w:val="-2"/>
                <w:sz w:val="22"/>
              </w:rPr>
              <w:t>Environment</w:t>
            </w:r>
          </w:p>
          <w:p>
            <w:pPr>
              <w:pStyle w:val="TableParagraph"/>
              <w:spacing w:before="42"/>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22"/>
              </w:numPr>
              <w:tabs>
                <w:tab w:pos="259" w:val="left" w:leader="none"/>
              </w:tabs>
              <w:spacing w:line="240" w:lineRule="auto" w:before="41" w:after="0"/>
              <w:ind w:left="259" w:right="0" w:hanging="159"/>
              <w:jc w:val="left"/>
              <w:rPr>
                <w:sz w:val="22"/>
              </w:rPr>
            </w:pPr>
            <w:r>
              <w:rPr>
                <w:sz w:val="22"/>
              </w:rPr>
              <w:t>To</w:t>
            </w:r>
            <w:r>
              <w:rPr>
                <w:spacing w:val="-3"/>
                <w:sz w:val="22"/>
              </w:rPr>
              <w:t> </w:t>
            </w:r>
            <w:r>
              <w:rPr>
                <w:sz w:val="22"/>
              </w:rPr>
              <w:t>introduce</w:t>
            </w:r>
            <w:r>
              <w:rPr>
                <w:spacing w:val="-5"/>
                <w:sz w:val="22"/>
              </w:rPr>
              <w:t> </w:t>
            </w:r>
            <w:r>
              <w:rPr>
                <w:spacing w:val="-2"/>
                <w:sz w:val="22"/>
              </w:rPr>
              <w:t>oneself</w:t>
            </w:r>
          </w:p>
          <w:p>
            <w:pPr>
              <w:pStyle w:val="TableParagraph"/>
              <w:numPr>
                <w:ilvl w:val="0"/>
                <w:numId w:val="22"/>
              </w:numPr>
              <w:tabs>
                <w:tab w:pos="259" w:val="left" w:leader="none"/>
              </w:tabs>
              <w:spacing w:line="240" w:lineRule="auto" w:before="39" w:after="0"/>
              <w:ind w:left="259" w:right="0" w:hanging="159"/>
              <w:jc w:val="left"/>
              <w:rPr>
                <w:sz w:val="22"/>
              </w:rPr>
            </w:pPr>
            <w:r>
              <w:rPr>
                <w:sz w:val="22"/>
              </w:rPr>
              <w:t>To</w:t>
            </w:r>
            <w:r>
              <w:rPr>
                <w:spacing w:val="-3"/>
                <w:sz w:val="22"/>
              </w:rPr>
              <w:t> </w:t>
            </w:r>
            <w:r>
              <w:rPr>
                <w:sz w:val="22"/>
              </w:rPr>
              <w:t>greet</w:t>
            </w:r>
            <w:r>
              <w:rPr>
                <w:spacing w:val="-3"/>
                <w:sz w:val="22"/>
              </w:rPr>
              <w:t> </w:t>
            </w:r>
            <w:r>
              <w:rPr>
                <w:sz w:val="22"/>
              </w:rPr>
              <w:t>and</w:t>
            </w:r>
            <w:r>
              <w:rPr>
                <w:spacing w:val="-6"/>
                <w:sz w:val="22"/>
              </w:rPr>
              <w:t> </w:t>
            </w:r>
            <w:r>
              <w:rPr>
                <w:sz w:val="22"/>
              </w:rPr>
              <w:t>respond</w:t>
            </w:r>
            <w:r>
              <w:rPr>
                <w:spacing w:val="-4"/>
                <w:sz w:val="22"/>
              </w:rPr>
              <w:t> </w:t>
            </w:r>
            <w:r>
              <w:rPr>
                <w:sz w:val="22"/>
              </w:rPr>
              <w:t>to</w:t>
            </w:r>
            <w:r>
              <w:rPr>
                <w:spacing w:val="-4"/>
                <w:sz w:val="22"/>
              </w:rPr>
              <w:t> </w:t>
            </w:r>
            <w:r>
              <w:rPr>
                <w:sz w:val="22"/>
              </w:rPr>
              <w:t>the</w:t>
            </w:r>
            <w:r>
              <w:rPr>
                <w:spacing w:val="-3"/>
                <w:sz w:val="22"/>
              </w:rPr>
              <w:t> </w:t>
            </w:r>
            <w:r>
              <w:rPr>
                <w:spacing w:val="-2"/>
                <w:sz w:val="22"/>
              </w:rPr>
              <w:t>greeting</w:t>
            </w:r>
          </w:p>
          <w:p>
            <w:pPr>
              <w:pStyle w:val="TableParagraph"/>
              <w:numPr>
                <w:ilvl w:val="0"/>
                <w:numId w:val="22"/>
              </w:numPr>
              <w:tabs>
                <w:tab w:pos="259" w:val="left" w:leader="none"/>
              </w:tabs>
              <w:spacing w:line="240" w:lineRule="auto" w:before="41" w:after="0"/>
              <w:ind w:left="259" w:right="0" w:hanging="159"/>
              <w:jc w:val="left"/>
              <w:rPr>
                <w:sz w:val="22"/>
              </w:rPr>
            </w:pPr>
            <w:r>
              <w:rPr>
                <w:sz w:val="22"/>
              </w:rPr>
              <w:t>To</w:t>
            </w:r>
            <w:r>
              <w:rPr>
                <w:spacing w:val="-2"/>
                <w:sz w:val="22"/>
              </w:rPr>
              <w:t> </w:t>
            </w:r>
            <w:r>
              <w:rPr>
                <w:sz w:val="22"/>
              </w:rPr>
              <w:t>say</w:t>
            </w:r>
            <w:r>
              <w:rPr>
                <w:spacing w:val="-2"/>
                <w:sz w:val="22"/>
              </w:rPr>
              <w:t> goodbye</w:t>
            </w:r>
          </w:p>
          <w:p>
            <w:pPr>
              <w:pStyle w:val="TableParagraph"/>
              <w:numPr>
                <w:ilvl w:val="0"/>
                <w:numId w:val="22"/>
              </w:numPr>
              <w:tabs>
                <w:tab w:pos="259" w:val="left" w:leader="none"/>
              </w:tabs>
              <w:spacing w:line="240" w:lineRule="auto" w:before="41" w:after="0"/>
              <w:ind w:left="259" w:right="0" w:hanging="159"/>
              <w:jc w:val="left"/>
              <w:rPr>
                <w:sz w:val="22"/>
              </w:rPr>
            </w:pPr>
            <w:r>
              <w:rPr>
                <w:sz w:val="22"/>
              </w:rPr>
              <w:t>To</w:t>
            </w:r>
            <w:r>
              <w:rPr>
                <w:spacing w:val="-3"/>
                <w:sz w:val="22"/>
              </w:rPr>
              <w:t> </w:t>
            </w:r>
            <w:r>
              <w:rPr>
                <w:sz w:val="22"/>
              </w:rPr>
              <w:t>thank</w:t>
            </w:r>
            <w:r>
              <w:rPr>
                <w:spacing w:val="-5"/>
                <w:sz w:val="22"/>
              </w:rPr>
              <w:t> </w:t>
            </w:r>
            <w:r>
              <w:rPr>
                <w:sz w:val="22"/>
              </w:rPr>
              <w:t>someone</w:t>
            </w:r>
            <w:r>
              <w:rPr>
                <w:spacing w:val="-4"/>
                <w:sz w:val="22"/>
              </w:rPr>
              <w:t> </w:t>
            </w:r>
            <w:r>
              <w:rPr>
                <w:sz w:val="22"/>
              </w:rPr>
              <w:t>and</w:t>
            </w:r>
            <w:r>
              <w:rPr>
                <w:spacing w:val="-5"/>
                <w:sz w:val="22"/>
              </w:rPr>
              <w:t> </w:t>
            </w:r>
            <w:r>
              <w:rPr>
                <w:sz w:val="22"/>
              </w:rPr>
              <w:t>respond</w:t>
            </w:r>
            <w:r>
              <w:rPr>
                <w:spacing w:val="-4"/>
                <w:sz w:val="22"/>
              </w:rPr>
              <w:t> </w:t>
            </w:r>
            <w:r>
              <w:rPr>
                <w:sz w:val="22"/>
              </w:rPr>
              <w:t>to</w:t>
            </w:r>
            <w:r>
              <w:rPr>
                <w:spacing w:val="-2"/>
                <w:sz w:val="22"/>
              </w:rPr>
              <w:t> thanks</w:t>
            </w:r>
          </w:p>
          <w:p>
            <w:pPr>
              <w:pStyle w:val="TableParagraph"/>
              <w:numPr>
                <w:ilvl w:val="0"/>
                <w:numId w:val="22"/>
              </w:numPr>
              <w:tabs>
                <w:tab w:pos="259" w:val="left" w:leader="none"/>
              </w:tabs>
              <w:spacing w:line="240" w:lineRule="auto" w:before="39" w:after="0"/>
              <w:ind w:left="259" w:right="0" w:hanging="159"/>
              <w:jc w:val="left"/>
              <w:rPr>
                <w:sz w:val="22"/>
              </w:rPr>
            </w:pPr>
            <w:r>
              <w:rPr>
                <w:sz w:val="22"/>
              </w:rPr>
              <w:t>To</w:t>
            </w:r>
            <w:r>
              <w:rPr>
                <w:spacing w:val="-1"/>
                <w:sz w:val="22"/>
              </w:rPr>
              <w:t> </w:t>
            </w:r>
            <w:r>
              <w:rPr>
                <w:sz w:val="22"/>
              </w:rPr>
              <w:t>ask</w:t>
            </w:r>
            <w:r>
              <w:rPr>
                <w:spacing w:val="-2"/>
                <w:sz w:val="22"/>
              </w:rPr>
              <w:t> /apologize</w:t>
            </w:r>
          </w:p>
          <w:p>
            <w:pPr>
              <w:pStyle w:val="TableParagraph"/>
              <w:numPr>
                <w:ilvl w:val="0"/>
                <w:numId w:val="22"/>
              </w:numPr>
              <w:tabs>
                <w:tab w:pos="259" w:val="left" w:leader="none"/>
              </w:tabs>
              <w:spacing w:line="276" w:lineRule="auto" w:before="41" w:after="0"/>
              <w:ind w:left="100" w:right="613" w:firstLine="0"/>
              <w:jc w:val="left"/>
              <w:rPr>
                <w:sz w:val="22"/>
              </w:rPr>
            </w:pPr>
            <w:r>
              <w:rPr>
                <w:sz w:val="22"/>
              </w:rPr>
              <w:t>To</w:t>
            </w:r>
            <w:r>
              <w:rPr>
                <w:spacing w:val="-8"/>
                <w:sz w:val="22"/>
              </w:rPr>
              <w:t> </w:t>
            </w:r>
            <w:r>
              <w:rPr>
                <w:sz w:val="22"/>
              </w:rPr>
              <w:t>understand</w:t>
            </w:r>
            <w:r>
              <w:rPr>
                <w:spacing w:val="-10"/>
                <w:sz w:val="22"/>
              </w:rPr>
              <w:t> </w:t>
            </w:r>
            <w:r>
              <w:rPr>
                <w:sz w:val="22"/>
              </w:rPr>
              <w:t>directions</w:t>
            </w:r>
            <w:r>
              <w:rPr>
                <w:spacing w:val="-10"/>
                <w:sz w:val="22"/>
              </w:rPr>
              <w:t> </w:t>
            </w:r>
            <w:r>
              <w:rPr>
                <w:sz w:val="22"/>
              </w:rPr>
              <w:t>/instructions</w:t>
            </w:r>
            <w:r>
              <w:rPr>
                <w:spacing w:val="-9"/>
                <w:sz w:val="22"/>
              </w:rPr>
              <w:t> </w:t>
            </w:r>
            <w:r>
              <w:rPr>
                <w:sz w:val="22"/>
              </w:rPr>
              <w:t>regarding school /learning activities</w:t>
            </w:r>
          </w:p>
          <w:p>
            <w:pPr>
              <w:pStyle w:val="TableParagraph"/>
              <w:numPr>
                <w:ilvl w:val="0"/>
                <w:numId w:val="22"/>
              </w:numPr>
              <w:tabs>
                <w:tab w:pos="260" w:val="left" w:leader="none"/>
              </w:tabs>
              <w:spacing w:line="268" w:lineRule="exact" w:before="0" w:after="0"/>
              <w:ind w:left="260" w:right="0" w:hanging="160"/>
              <w:jc w:val="left"/>
              <w:rPr>
                <w:sz w:val="22"/>
              </w:rPr>
            </w:pPr>
            <w:r>
              <w:rPr>
                <w:sz w:val="22"/>
              </w:rPr>
              <w:t>To</w:t>
            </w:r>
            <w:r>
              <w:rPr>
                <w:spacing w:val="-2"/>
                <w:sz w:val="22"/>
              </w:rPr>
              <w:t> imitate</w:t>
            </w:r>
          </w:p>
          <w:p>
            <w:pPr>
              <w:pStyle w:val="TableParagraph"/>
              <w:numPr>
                <w:ilvl w:val="0"/>
                <w:numId w:val="22"/>
              </w:numPr>
              <w:tabs>
                <w:tab w:pos="259" w:val="left" w:leader="none"/>
              </w:tabs>
              <w:spacing w:line="240" w:lineRule="auto" w:before="41" w:after="0"/>
              <w:ind w:left="259" w:right="0" w:hanging="159"/>
              <w:jc w:val="left"/>
              <w:rPr>
                <w:sz w:val="22"/>
              </w:rPr>
            </w:pPr>
            <w:r>
              <w:rPr>
                <w:sz w:val="22"/>
              </w:rPr>
              <w:t>To</w:t>
            </w:r>
            <w:r>
              <w:rPr>
                <w:spacing w:val="-2"/>
                <w:sz w:val="22"/>
              </w:rPr>
              <w:t> </w:t>
            </w:r>
            <w:r>
              <w:rPr>
                <w:sz w:val="22"/>
              </w:rPr>
              <w:t>locate</w:t>
            </w:r>
            <w:r>
              <w:rPr>
                <w:spacing w:val="-4"/>
                <w:sz w:val="22"/>
              </w:rPr>
              <w:t> </w:t>
            </w:r>
            <w:r>
              <w:rPr>
                <w:sz w:val="22"/>
              </w:rPr>
              <w:t>people,</w:t>
            </w:r>
            <w:r>
              <w:rPr>
                <w:spacing w:val="-4"/>
                <w:sz w:val="22"/>
              </w:rPr>
              <w:t> </w:t>
            </w:r>
            <w:r>
              <w:rPr>
                <w:sz w:val="22"/>
              </w:rPr>
              <w:t>objects,</w:t>
            </w:r>
            <w:r>
              <w:rPr>
                <w:spacing w:val="-5"/>
                <w:sz w:val="22"/>
              </w:rPr>
              <w:t> </w:t>
            </w:r>
            <w:r>
              <w:rPr>
                <w:sz w:val="22"/>
              </w:rPr>
              <w:t>and</w:t>
            </w:r>
            <w:r>
              <w:rPr>
                <w:spacing w:val="-4"/>
                <w:sz w:val="22"/>
              </w:rPr>
              <w:t> </w:t>
            </w:r>
            <w:r>
              <w:rPr>
                <w:spacing w:val="-2"/>
                <w:sz w:val="22"/>
              </w:rPr>
              <w:t>places</w:t>
            </w:r>
          </w:p>
          <w:p>
            <w:pPr>
              <w:pStyle w:val="TableParagraph"/>
              <w:numPr>
                <w:ilvl w:val="0"/>
                <w:numId w:val="22"/>
              </w:numPr>
              <w:tabs>
                <w:tab w:pos="259" w:val="left" w:leader="none"/>
              </w:tabs>
              <w:spacing w:line="240" w:lineRule="auto" w:before="41" w:after="0"/>
              <w:ind w:left="259" w:right="0" w:hanging="159"/>
              <w:jc w:val="left"/>
              <w:rPr>
                <w:sz w:val="22"/>
              </w:rPr>
            </w:pPr>
            <w:r>
              <w:rPr>
                <w:sz w:val="22"/>
              </w:rPr>
              <w:t>To</w:t>
            </w:r>
            <w:r>
              <w:rPr>
                <w:spacing w:val="-2"/>
                <w:sz w:val="22"/>
              </w:rPr>
              <w:t> </w:t>
            </w:r>
            <w:r>
              <w:rPr>
                <w:sz w:val="22"/>
              </w:rPr>
              <w:t>say</w:t>
            </w:r>
            <w:r>
              <w:rPr>
                <w:spacing w:val="-2"/>
                <w:sz w:val="22"/>
              </w:rPr>
              <w:t> </w:t>
            </w:r>
            <w:r>
              <w:rPr>
                <w:sz w:val="22"/>
              </w:rPr>
              <w:t>"yes"</w:t>
            </w:r>
            <w:r>
              <w:rPr>
                <w:spacing w:val="-3"/>
                <w:sz w:val="22"/>
              </w:rPr>
              <w:t> </w:t>
            </w:r>
            <w:r>
              <w:rPr>
                <w:spacing w:val="-2"/>
                <w:sz w:val="22"/>
              </w:rPr>
              <w:t>/"no"</w:t>
            </w:r>
          </w:p>
        </w:tc>
        <w:tc>
          <w:tcPr>
            <w:tcW w:w="4325" w:type="dxa"/>
            <w:tcBorders>
              <w:right w:val="nil"/>
            </w:tcBorders>
          </w:tcPr>
          <w:p>
            <w:pPr>
              <w:pStyle w:val="TableParagraph"/>
              <w:spacing w:line="265" w:lineRule="exact"/>
              <w:ind w:left="100"/>
              <w:rPr>
                <w:b/>
                <w:sz w:val="22"/>
              </w:rPr>
            </w:pPr>
            <w:r>
              <w:rPr>
                <w:b/>
                <w:spacing w:val="-2"/>
                <w:sz w:val="22"/>
              </w:rPr>
              <w:t>Activities:</w:t>
            </w:r>
          </w:p>
          <w:p>
            <w:pPr>
              <w:pStyle w:val="TableParagraph"/>
              <w:numPr>
                <w:ilvl w:val="0"/>
                <w:numId w:val="23"/>
              </w:numPr>
              <w:tabs>
                <w:tab w:pos="217" w:val="left" w:leader="none"/>
              </w:tabs>
              <w:spacing w:line="273" w:lineRule="auto" w:before="41" w:after="0"/>
              <w:ind w:left="100" w:right="666" w:firstLine="0"/>
              <w:jc w:val="left"/>
              <w:rPr>
                <w:sz w:val="22"/>
              </w:rPr>
            </w:pPr>
            <w:r>
              <w:rPr>
                <w:sz w:val="22"/>
              </w:rPr>
              <w:t>Writing</w:t>
            </w:r>
            <w:r>
              <w:rPr>
                <w:spacing w:val="-7"/>
                <w:sz w:val="22"/>
              </w:rPr>
              <w:t> </w:t>
            </w:r>
            <w:r>
              <w:rPr>
                <w:sz w:val="22"/>
              </w:rPr>
              <w:t>down</w:t>
            </w:r>
            <w:r>
              <w:rPr>
                <w:spacing w:val="-7"/>
                <w:sz w:val="22"/>
              </w:rPr>
              <w:t> </w:t>
            </w:r>
            <w:r>
              <w:rPr>
                <w:sz w:val="22"/>
              </w:rPr>
              <w:t>some</w:t>
            </w:r>
            <w:r>
              <w:rPr>
                <w:spacing w:val="-9"/>
                <w:sz w:val="22"/>
              </w:rPr>
              <w:t> </w:t>
            </w:r>
            <w:r>
              <w:rPr>
                <w:sz w:val="22"/>
              </w:rPr>
              <w:t>words</w:t>
            </w:r>
            <w:r>
              <w:rPr>
                <w:spacing w:val="-7"/>
                <w:sz w:val="22"/>
              </w:rPr>
              <w:t> </w:t>
            </w:r>
            <w:r>
              <w:rPr>
                <w:sz w:val="22"/>
              </w:rPr>
              <w:t>referring</w:t>
            </w:r>
            <w:r>
              <w:rPr>
                <w:spacing w:val="-10"/>
                <w:sz w:val="22"/>
              </w:rPr>
              <w:t> </w:t>
            </w:r>
            <w:r>
              <w:rPr>
                <w:sz w:val="22"/>
              </w:rPr>
              <w:t>to people, objects, and familiar places;</w:t>
            </w:r>
          </w:p>
          <w:p>
            <w:pPr>
              <w:pStyle w:val="TableParagraph"/>
              <w:numPr>
                <w:ilvl w:val="0"/>
                <w:numId w:val="23"/>
              </w:numPr>
              <w:tabs>
                <w:tab w:pos="217" w:val="left" w:leader="none"/>
              </w:tabs>
              <w:spacing w:line="278" w:lineRule="auto" w:before="4" w:after="0"/>
              <w:ind w:left="100" w:right="305" w:firstLine="0"/>
              <w:jc w:val="left"/>
              <w:rPr>
                <w:sz w:val="22"/>
              </w:rPr>
            </w:pPr>
            <w:r>
              <w:rPr>
                <w:sz w:val="22"/>
              </w:rPr>
              <w:t>Association</w:t>
            </w:r>
            <w:r>
              <w:rPr>
                <w:spacing w:val="-8"/>
                <w:sz w:val="22"/>
              </w:rPr>
              <w:t> </w:t>
            </w:r>
            <w:r>
              <w:rPr>
                <w:sz w:val="22"/>
              </w:rPr>
              <w:t>of</w:t>
            </w:r>
            <w:r>
              <w:rPr>
                <w:spacing w:val="-7"/>
                <w:sz w:val="22"/>
              </w:rPr>
              <w:t> </w:t>
            </w:r>
            <w:r>
              <w:rPr>
                <w:sz w:val="22"/>
              </w:rPr>
              <w:t>the</w:t>
            </w:r>
            <w:r>
              <w:rPr>
                <w:spacing w:val="-7"/>
                <w:sz w:val="22"/>
              </w:rPr>
              <w:t> </w:t>
            </w:r>
            <w:r>
              <w:rPr>
                <w:sz w:val="22"/>
              </w:rPr>
              <w:t>message</w:t>
            </w:r>
            <w:r>
              <w:rPr>
                <w:spacing w:val="-5"/>
                <w:sz w:val="22"/>
              </w:rPr>
              <w:t> </w:t>
            </w:r>
            <w:r>
              <w:rPr>
                <w:sz w:val="22"/>
              </w:rPr>
              <w:t>heard</w:t>
            </w:r>
            <w:r>
              <w:rPr>
                <w:spacing w:val="-8"/>
                <w:sz w:val="22"/>
              </w:rPr>
              <w:t> </w:t>
            </w:r>
            <w:r>
              <w:rPr>
                <w:sz w:val="22"/>
              </w:rPr>
              <w:t>with</w:t>
            </w:r>
            <w:r>
              <w:rPr>
                <w:spacing w:val="-5"/>
                <w:sz w:val="22"/>
              </w:rPr>
              <w:t> </w:t>
            </w:r>
            <w:r>
              <w:rPr>
                <w:sz w:val="22"/>
              </w:rPr>
              <w:t>the appropriate image;</w:t>
            </w:r>
          </w:p>
          <w:p>
            <w:pPr>
              <w:pStyle w:val="TableParagraph"/>
              <w:numPr>
                <w:ilvl w:val="0"/>
                <w:numId w:val="23"/>
              </w:numPr>
              <w:tabs>
                <w:tab w:pos="217" w:val="left" w:leader="none"/>
              </w:tabs>
              <w:spacing w:line="273" w:lineRule="auto" w:before="0" w:after="0"/>
              <w:ind w:left="100" w:right="123" w:firstLine="0"/>
              <w:jc w:val="left"/>
              <w:rPr>
                <w:sz w:val="22"/>
              </w:rPr>
            </w:pPr>
            <w:r>
              <w:rPr>
                <w:sz w:val="22"/>
              </w:rPr>
              <w:t>Choosing</w:t>
            </w:r>
            <w:r>
              <w:rPr>
                <w:spacing w:val="-6"/>
                <w:sz w:val="22"/>
              </w:rPr>
              <w:t> </w:t>
            </w:r>
            <w:r>
              <w:rPr>
                <w:sz w:val="22"/>
              </w:rPr>
              <w:t>the</w:t>
            </w:r>
            <w:r>
              <w:rPr>
                <w:spacing w:val="-7"/>
                <w:sz w:val="22"/>
              </w:rPr>
              <w:t> </w:t>
            </w:r>
            <w:r>
              <w:rPr>
                <w:sz w:val="22"/>
              </w:rPr>
              <w:t>correct</w:t>
            </w:r>
            <w:r>
              <w:rPr>
                <w:spacing w:val="-6"/>
                <w:sz w:val="22"/>
              </w:rPr>
              <w:t> </w:t>
            </w:r>
            <w:r>
              <w:rPr>
                <w:sz w:val="22"/>
              </w:rPr>
              <w:t>answer</w:t>
            </w:r>
            <w:r>
              <w:rPr>
                <w:spacing w:val="-5"/>
                <w:sz w:val="22"/>
              </w:rPr>
              <w:t> </w:t>
            </w:r>
            <w:r>
              <w:rPr>
                <w:sz w:val="22"/>
              </w:rPr>
              <w:t>based</w:t>
            </w:r>
            <w:r>
              <w:rPr>
                <w:spacing w:val="-5"/>
                <w:sz w:val="22"/>
              </w:rPr>
              <w:t> </w:t>
            </w:r>
            <w:r>
              <w:rPr>
                <w:sz w:val="22"/>
              </w:rPr>
              <w:t>on</w:t>
            </w:r>
            <w:r>
              <w:rPr>
                <w:spacing w:val="-9"/>
                <w:sz w:val="22"/>
              </w:rPr>
              <w:t> </w:t>
            </w:r>
            <w:r>
              <w:rPr>
                <w:sz w:val="22"/>
              </w:rPr>
              <w:t>a</w:t>
            </w:r>
            <w:r>
              <w:rPr>
                <w:spacing w:val="-5"/>
                <w:sz w:val="22"/>
              </w:rPr>
              <w:t> </w:t>
            </w:r>
            <w:r>
              <w:rPr>
                <w:sz w:val="22"/>
              </w:rPr>
              <w:t>text read or on an audiovisual aid;</w:t>
            </w:r>
          </w:p>
          <w:p>
            <w:pPr>
              <w:pStyle w:val="TableParagraph"/>
              <w:numPr>
                <w:ilvl w:val="0"/>
                <w:numId w:val="23"/>
              </w:numPr>
              <w:tabs>
                <w:tab w:pos="217" w:val="left" w:leader="none"/>
              </w:tabs>
              <w:spacing w:line="240" w:lineRule="auto" w:before="1" w:after="0"/>
              <w:ind w:left="217" w:right="0" w:hanging="117"/>
              <w:jc w:val="left"/>
              <w:rPr>
                <w:sz w:val="22"/>
              </w:rPr>
            </w:pPr>
            <w:r>
              <w:rPr>
                <w:sz w:val="22"/>
              </w:rPr>
              <w:t>Filling</w:t>
            </w:r>
            <w:r>
              <w:rPr>
                <w:spacing w:val="-4"/>
                <w:sz w:val="22"/>
              </w:rPr>
              <w:t> </w:t>
            </w:r>
            <w:r>
              <w:rPr>
                <w:sz w:val="22"/>
              </w:rPr>
              <w:t>in</w:t>
            </w:r>
            <w:r>
              <w:rPr>
                <w:spacing w:val="-3"/>
                <w:sz w:val="22"/>
              </w:rPr>
              <w:t> </w:t>
            </w:r>
            <w:r>
              <w:rPr>
                <w:sz w:val="22"/>
              </w:rPr>
              <w:t>the</w:t>
            </w:r>
            <w:r>
              <w:rPr>
                <w:spacing w:val="-3"/>
                <w:sz w:val="22"/>
              </w:rPr>
              <w:t> </w:t>
            </w:r>
            <w:r>
              <w:rPr>
                <w:sz w:val="22"/>
              </w:rPr>
              <w:t>gaps</w:t>
            </w:r>
            <w:r>
              <w:rPr>
                <w:spacing w:val="-3"/>
                <w:sz w:val="22"/>
              </w:rPr>
              <w:t> </w:t>
            </w:r>
            <w:r>
              <w:rPr>
                <w:sz w:val="22"/>
              </w:rPr>
              <w:t>in</w:t>
            </w:r>
            <w:r>
              <w:rPr>
                <w:spacing w:val="-3"/>
                <w:sz w:val="22"/>
              </w:rPr>
              <w:t> </w:t>
            </w:r>
            <w:r>
              <w:rPr>
                <w:sz w:val="22"/>
              </w:rPr>
              <w:t>statements</w:t>
            </w:r>
            <w:r>
              <w:rPr>
                <w:spacing w:val="-6"/>
                <w:sz w:val="22"/>
              </w:rPr>
              <w:t> </w:t>
            </w:r>
            <w:r>
              <w:rPr>
                <w:sz w:val="22"/>
              </w:rPr>
              <w:t>with</w:t>
            </w:r>
            <w:r>
              <w:rPr>
                <w:spacing w:val="-6"/>
                <w:sz w:val="22"/>
              </w:rPr>
              <w:t> </w:t>
            </w:r>
            <w:r>
              <w:rPr>
                <w:spacing w:val="-2"/>
                <w:sz w:val="22"/>
              </w:rPr>
              <w:t>letters</w:t>
            </w:r>
          </w:p>
          <w:p>
            <w:pPr>
              <w:pStyle w:val="TableParagraph"/>
              <w:spacing w:before="42"/>
              <w:ind w:left="100"/>
              <w:rPr>
                <w:sz w:val="22"/>
              </w:rPr>
            </w:pPr>
            <w:r>
              <w:rPr>
                <w:sz w:val="22"/>
              </w:rPr>
              <w:t>/words</w:t>
            </w:r>
            <w:r>
              <w:rPr>
                <w:spacing w:val="-4"/>
                <w:sz w:val="22"/>
              </w:rPr>
              <w:t> </w:t>
            </w:r>
            <w:r>
              <w:rPr>
                <w:spacing w:val="-2"/>
                <w:sz w:val="22"/>
              </w:rPr>
              <w:t>/drawings;</w:t>
            </w:r>
          </w:p>
          <w:p>
            <w:pPr>
              <w:pStyle w:val="TableParagraph"/>
              <w:numPr>
                <w:ilvl w:val="0"/>
                <w:numId w:val="23"/>
              </w:numPr>
              <w:tabs>
                <w:tab w:pos="217" w:val="left" w:leader="none"/>
              </w:tabs>
              <w:spacing w:line="240" w:lineRule="auto" w:before="38" w:after="0"/>
              <w:ind w:left="217" w:right="0" w:hanging="117"/>
              <w:jc w:val="left"/>
              <w:rPr>
                <w:sz w:val="22"/>
              </w:rPr>
            </w:pPr>
            <w:r>
              <w:rPr>
                <w:sz w:val="22"/>
              </w:rPr>
              <w:t>Elimination</w:t>
            </w:r>
            <w:r>
              <w:rPr>
                <w:spacing w:val="-6"/>
                <w:sz w:val="22"/>
              </w:rPr>
              <w:t> </w:t>
            </w:r>
            <w:r>
              <w:rPr>
                <w:sz w:val="22"/>
              </w:rPr>
              <w:t>of</w:t>
            </w:r>
            <w:r>
              <w:rPr>
                <w:spacing w:val="-2"/>
                <w:sz w:val="22"/>
              </w:rPr>
              <w:t> </w:t>
            </w:r>
            <w:r>
              <w:rPr>
                <w:sz w:val="22"/>
              </w:rPr>
              <w:t>the</w:t>
            </w:r>
            <w:r>
              <w:rPr>
                <w:spacing w:val="-3"/>
                <w:sz w:val="22"/>
              </w:rPr>
              <w:t> </w:t>
            </w:r>
            <w:r>
              <w:rPr>
                <w:sz w:val="22"/>
              </w:rPr>
              <w:t>odd</w:t>
            </w:r>
            <w:r>
              <w:rPr>
                <w:spacing w:val="-4"/>
                <w:sz w:val="22"/>
              </w:rPr>
              <w:t> </w:t>
            </w:r>
            <w:r>
              <w:rPr>
                <w:sz w:val="22"/>
              </w:rPr>
              <w:t>word</w:t>
            </w:r>
            <w:r>
              <w:rPr>
                <w:spacing w:val="-4"/>
                <w:sz w:val="22"/>
              </w:rPr>
              <w:t> </w:t>
            </w:r>
            <w:r>
              <w:rPr>
                <w:sz w:val="22"/>
              </w:rPr>
              <w:t>from</w:t>
            </w:r>
            <w:r>
              <w:rPr>
                <w:spacing w:val="-1"/>
                <w:sz w:val="22"/>
              </w:rPr>
              <w:t> </w:t>
            </w:r>
            <w:r>
              <w:rPr>
                <w:sz w:val="22"/>
              </w:rPr>
              <w:t>a</w:t>
            </w:r>
            <w:r>
              <w:rPr>
                <w:spacing w:val="-2"/>
                <w:sz w:val="22"/>
              </w:rPr>
              <w:t> </w:t>
            </w:r>
            <w:r>
              <w:rPr>
                <w:spacing w:val="-4"/>
                <w:sz w:val="22"/>
              </w:rPr>
              <w:t>row;</w:t>
            </w:r>
          </w:p>
          <w:p>
            <w:pPr>
              <w:pStyle w:val="TableParagraph"/>
              <w:numPr>
                <w:ilvl w:val="0"/>
                <w:numId w:val="23"/>
              </w:numPr>
              <w:tabs>
                <w:tab w:pos="217" w:val="left" w:leader="none"/>
              </w:tabs>
              <w:spacing w:line="240" w:lineRule="auto" w:before="41" w:after="0"/>
              <w:ind w:left="217" w:right="0" w:hanging="117"/>
              <w:jc w:val="left"/>
              <w:rPr>
                <w:sz w:val="22"/>
              </w:rPr>
            </w:pPr>
            <w:r>
              <w:rPr>
                <w:sz w:val="22"/>
              </w:rPr>
              <w:t>Watching</w:t>
            </w:r>
            <w:r>
              <w:rPr>
                <w:spacing w:val="-5"/>
                <w:sz w:val="22"/>
              </w:rPr>
              <w:t> </w:t>
            </w:r>
            <w:r>
              <w:rPr>
                <w:sz w:val="22"/>
              </w:rPr>
              <w:t>cartoons</w:t>
            </w:r>
            <w:r>
              <w:rPr>
                <w:spacing w:val="-6"/>
                <w:sz w:val="22"/>
              </w:rPr>
              <w:t> </w:t>
            </w:r>
            <w:r>
              <w:rPr>
                <w:sz w:val="22"/>
              </w:rPr>
              <w:t>with</w:t>
            </w:r>
            <w:r>
              <w:rPr>
                <w:spacing w:val="-4"/>
                <w:sz w:val="22"/>
              </w:rPr>
              <w:t> </w:t>
            </w:r>
            <w:r>
              <w:rPr>
                <w:spacing w:val="-2"/>
                <w:sz w:val="22"/>
              </w:rPr>
              <w:t>subtitles.</w:t>
            </w:r>
          </w:p>
          <w:p>
            <w:pPr>
              <w:pStyle w:val="TableParagraph"/>
              <w:spacing w:before="41"/>
              <w:ind w:left="100"/>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23"/>
              </w:numPr>
              <w:tabs>
                <w:tab w:pos="217" w:val="left" w:leader="none"/>
              </w:tabs>
              <w:spacing w:line="240" w:lineRule="auto" w:before="39" w:after="0"/>
              <w:ind w:left="217" w:right="0" w:hanging="117"/>
              <w:jc w:val="left"/>
              <w:rPr>
                <w:sz w:val="22"/>
              </w:rPr>
            </w:pPr>
            <w:r>
              <w:rPr>
                <w:sz w:val="22"/>
              </w:rPr>
              <w:t>Simple</w:t>
            </w:r>
            <w:r>
              <w:rPr>
                <w:spacing w:val="-6"/>
                <w:sz w:val="22"/>
              </w:rPr>
              <w:t> </w:t>
            </w:r>
            <w:r>
              <w:rPr>
                <w:spacing w:val="-2"/>
                <w:sz w:val="22"/>
              </w:rPr>
              <w:t>collage;</w:t>
            </w:r>
          </w:p>
          <w:p>
            <w:pPr>
              <w:pStyle w:val="TableParagraph"/>
              <w:numPr>
                <w:ilvl w:val="0"/>
                <w:numId w:val="23"/>
              </w:numPr>
              <w:tabs>
                <w:tab w:pos="217" w:val="left" w:leader="none"/>
              </w:tabs>
              <w:spacing w:line="240" w:lineRule="auto" w:before="41" w:after="0"/>
              <w:ind w:left="217" w:right="0" w:hanging="117"/>
              <w:jc w:val="left"/>
              <w:rPr>
                <w:sz w:val="22"/>
              </w:rPr>
            </w:pPr>
            <w:r>
              <w:rPr>
                <w:sz w:val="22"/>
              </w:rPr>
              <w:t>Simple</w:t>
            </w:r>
            <w:r>
              <w:rPr>
                <w:spacing w:val="-4"/>
                <w:sz w:val="22"/>
              </w:rPr>
              <w:t> </w:t>
            </w:r>
            <w:r>
              <w:rPr>
                <w:spacing w:val="-2"/>
                <w:sz w:val="22"/>
              </w:rPr>
              <w:t>rhymes;</w:t>
            </w:r>
          </w:p>
          <w:p>
            <w:pPr>
              <w:pStyle w:val="TableParagraph"/>
              <w:numPr>
                <w:ilvl w:val="0"/>
                <w:numId w:val="23"/>
              </w:numPr>
              <w:tabs>
                <w:tab w:pos="217" w:val="left" w:leader="none"/>
              </w:tabs>
              <w:spacing w:line="240" w:lineRule="auto" w:before="41" w:after="0"/>
              <w:ind w:left="217" w:right="0" w:hanging="117"/>
              <w:jc w:val="left"/>
              <w:rPr>
                <w:sz w:val="22"/>
              </w:rPr>
            </w:pPr>
            <w:r>
              <w:rPr>
                <w:sz w:val="22"/>
              </w:rPr>
              <w:t>Word</w:t>
            </w:r>
            <w:r>
              <w:rPr>
                <w:spacing w:val="-4"/>
                <w:sz w:val="22"/>
              </w:rPr>
              <w:t> </w:t>
            </w:r>
            <w:r>
              <w:rPr>
                <w:spacing w:val="-2"/>
                <w:sz w:val="22"/>
              </w:rPr>
              <w:t>games;</w:t>
            </w:r>
          </w:p>
          <w:p>
            <w:pPr>
              <w:pStyle w:val="TableParagraph"/>
              <w:numPr>
                <w:ilvl w:val="0"/>
                <w:numId w:val="23"/>
              </w:numPr>
              <w:tabs>
                <w:tab w:pos="217" w:val="left" w:leader="none"/>
              </w:tabs>
              <w:spacing w:line="240" w:lineRule="auto" w:before="39" w:after="0"/>
              <w:ind w:left="217" w:right="0" w:hanging="117"/>
              <w:jc w:val="left"/>
              <w:rPr>
                <w:sz w:val="22"/>
              </w:rPr>
            </w:pPr>
            <w:r>
              <w:rPr>
                <w:sz w:val="22"/>
              </w:rPr>
              <w:t>Conceptual</w:t>
            </w:r>
            <w:r>
              <w:rPr>
                <w:spacing w:val="-10"/>
                <w:sz w:val="22"/>
              </w:rPr>
              <w:t> </w:t>
            </w:r>
            <w:r>
              <w:rPr>
                <w:spacing w:val="-2"/>
                <w:sz w:val="22"/>
              </w:rPr>
              <w:t>maps;</w:t>
            </w:r>
          </w:p>
          <w:p>
            <w:pPr>
              <w:pStyle w:val="TableParagraph"/>
              <w:numPr>
                <w:ilvl w:val="0"/>
                <w:numId w:val="23"/>
              </w:numPr>
              <w:tabs>
                <w:tab w:pos="217" w:val="left" w:leader="none"/>
              </w:tabs>
              <w:spacing w:line="240" w:lineRule="auto" w:before="41" w:after="0"/>
              <w:ind w:left="217" w:right="0" w:hanging="117"/>
              <w:jc w:val="left"/>
              <w:rPr>
                <w:sz w:val="22"/>
              </w:rPr>
            </w:pPr>
            <w:r>
              <w:rPr>
                <w:sz w:val="22"/>
              </w:rPr>
              <w:t>Short,</w:t>
            </w:r>
            <w:r>
              <w:rPr>
                <w:spacing w:val="-4"/>
                <w:sz w:val="22"/>
              </w:rPr>
              <w:t> </w:t>
            </w:r>
            <w:r>
              <w:rPr>
                <w:sz w:val="22"/>
              </w:rPr>
              <w:t>simple</w:t>
            </w:r>
            <w:r>
              <w:rPr>
                <w:spacing w:val="-5"/>
                <w:sz w:val="22"/>
              </w:rPr>
              <w:t> </w:t>
            </w:r>
            <w:r>
              <w:rPr>
                <w:spacing w:val="-2"/>
                <w:sz w:val="22"/>
              </w:rPr>
              <w:t>sentences;</w:t>
            </w:r>
          </w:p>
          <w:p>
            <w:pPr>
              <w:pStyle w:val="TableParagraph"/>
              <w:numPr>
                <w:ilvl w:val="0"/>
                <w:numId w:val="23"/>
              </w:numPr>
              <w:tabs>
                <w:tab w:pos="217" w:val="left" w:leader="none"/>
              </w:tabs>
              <w:spacing w:line="240" w:lineRule="auto" w:before="41" w:after="0"/>
              <w:ind w:left="217" w:right="0" w:hanging="117"/>
              <w:jc w:val="left"/>
              <w:rPr>
                <w:sz w:val="22"/>
              </w:rPr>
            </w:pPr>
            <w:r>
              <w:rPr>
                <w:sz w:val="22"/>
              </w:rPr>
              <w:t>Word</w:t>
            </w:r>
            <w:r>
              <w:rPr>
                <w:spacing w:val="-2"/>
                <w:sz w:val="22"/>
              </w:rPr>
              <w:t> lists.</w:t>
            </w:r>
          </w:p>
        </w:tc>
      </w:tr>
    </w:tbl>
    <w:p>
      <w:pPr>
        <w:spacing w:after="0" w:line="240" w:lineRule="auto"/>
        <w:jc w:val="left"/>
        <w:rPr>
          <w:sz w:val="22"/>
        </w:rPr>
        <w:sectPr>
          <w:pgSz w:w="16840" w:h="11910" w:orient="landscape"/>
          <w:pgMar w:header="0" w:footer="1003" w:top="94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5036"/>
        <w:gridCol w:w="5311"/>
        <w:gridCol w:w="4385"/>
      </w:tblGrid>
      <w:tr>
        <w:trPr>
          <w:trHeight w:val="424" w:hRule="atLeast"/>
        </w:trPr>
        <w:tc>
          <w:tcPr>
            <w:tcW w:w="14732" w:type="dxa"/>
            <w:gridSpan w:val="3"/>
            <w:tcBorders>
              <w:left w:val="nil"/>
              <w:right w:val="nil"/>
            </w:tcBorders>
            <w:shd w:val="clear" w:color="auto" w:fill="E0F4FC"/>
          </w:tcPr>
          <w:p>
            <w:pPr>
              <w:pStyle w:val="TableParagraph"/>
              <w:spacing w:before="54"/>
              <w:ind w:left="113"/>
              <w:jc w:val="center"/>
              <w:rPr>
                <w:b/>
                <w:sz w:val="22"/>
              </w:rPr>
            </w:pPr>
            <w:r>
              <w:rPr>
                <w:b/>
                <w:sz w:val="22"/>
              </w:rPr>
              <w:t>Production</w:t>
            </w:r>
            <w:r>
              <w:rPr>
                <w:b/>
                <w:spacing w:val="-5"/>
                <w:sz w:val="22"/>
              </w:rPr>
              <w:t> </w:t>
            </w:r>
            <w:r>
              <w:rPr>
                <w:b/>
                <w:sz w:val="22"/>
              </w:rPr>
              <w:t>of</w:t>
            </w:r>
            <w:r>
              <w:rPr>
                <w:b/>
                <w:spacing w:val="-3"/>
                <w:sz w:val="22"/>
              </w:rPr>
              <w:t> </w:t>
            </w:r>
            <w:r>
              <w:rPr>
                <w:b/>
                <w:sz w:val="22"/>
              </w:rPr>
              <w:t>oral</w:t>
            </w:r>
            <w:r>
              <w:rPr>
                <w:b/>
                <w:spacing w:val="-5"/>
                <w:sz w:val="22"/>
              </w:rPr>
              <w:t> </w:t>
            </w:r>
            <w:r>
              <w:rPr>
                <w:b/>
                <w:sz w:val="22"/>
              </w:rPr>
              <w:t>and</w:t>
            </w:r>
            <w:r>
              <w:rPr>
                <w:b/>
                <w:spacing w:val="-4"/>
                <w:sz w:val="22"/>
              </w:rPr>
              <w:t> </w:t>
            </w:r>
            <w:r>
              <w:rPr>
                <w:b/>
                <w:sz w:val="22"/>
              </w:rPr>
              <w:t>written</w:t>
            </w:r>
            <w:r>
              <w:rPr>
                <w:b/>
                <w:spacing w:val="-4"/>
                <w:sz w:val="22"/>
              </w:rPr>
              <w:t> </w:t>
            </w:r>
            <w:r>
              <w:rPr>
                <w:b/>
                <w:spacing w:val="-2"/>
                <w:sz w:val="22"/>
              </w:rPr>
              <w:t>messages/Mediation</w:t>
            </w:r>
          </w:p>
        </w:tc>
      </w:tr>
      <w:tr>
        <w:trPr>
          <w:trHeight w:val="7153" w:hRule="atLeast"/>
        </w:trPr>
        <w:tc>
          <w:tcPr>
            <w:tcW w:w="5036" w:type="dxa"/>
            <w:tcBorders>
              <w:left w:val="nil"/>
            </w:tcBorders>
          </w:tcPr>
          <w:p>
            <w:pPr>
              <w:pStyle w:val="TableParagraph"/>
              <w:spacing w:line="276" w:lineRule="auto"/>
              <w:ind w:right="44"/>
              <w:rPr>
                <w:sz w:val="22"/>
              </w:rPr>
            </w:pPr>
            <w:r>
              <w:rPr>
                <w:b/>
                <w:sz w:val="22"/>
              </w:rPr>
              <w:t>2.4. </w:t>
            </w:r>
            <w:r>
              <w:rPr>
                <w:sz w:val="22"/>
              </w:rPr>
              <w:t>Reproduction of simple sentences using elementary formulas of address, greeting and politeness</w:t>
            </w:r>
            <w:r>
              <w:rPr>
                <w:spacing w:val="-5"/>
                <w:sz w:val="22"/>
              </w:rPr>
              <w:t> </w:t>
            </w:r>
            <w:r>
              <w:rPr>
                <w:sz w:val="22"/>
              </w:rPr>
              <w:t>to</w:t>
            </w:r>
            <w:r>
              <w:rPr>
                <w:spacing w:val="-3"/>
                <w:sz w:val="22"/>
              </w:rPr>
              <w:t> </w:t>
            </w:r>
            <w:r>
              <w:rPr>
                <w:sz w:val="22"/>
              </w:rPr>
              <w:t>establish</w:t>
            </w:r>
            <w:r>
              <w:rPr>
                <w:spacing w:val="-7"/>
                <w:sz w:val="22"/>
              </w:rPr>
              <w:t> </w:t>
            </w:r>
            <w:r>
              <w:rPr>
                <w:sz w:val="22"/>
              </w:rPr>
              <w:t>social</w:t>
            </w:r>
            <w:r>
              <w:rPr>
                <w:spacing w:val="-5"/>
                <w:sz w:val="22"/>
              </w:rPr>
              <w:t> </w:t>
            </w:r>
            <w:r>
              <w:rPr>
                <w:sz w:val="22"/>
              </w:rPr>
              <w:t>contact</w:t>
            </w:r>
            <w:r>
              <w:rPr>
                <w:spacing w:val="-4"/>
                <w:sz w:val="22"/>
              </w:rPr>
              <w:t> </w:t>
            </w:r>
            <w:r>
              <w:rPr>
                <w:sz w:val="22"/>
              </w:rPr>
              <w:t>in</w:t>
            </w:r>
            <w:r>
              <w:rPr>
                <w:spacing w:val="-7"/>
                <w:sz w:val="22"/>
              </w:rPr>
              <w:t> </w:t>
            </w:r>
            <w:r>
              <w:rPr>
                <w:sz w:val="22"/>
              </w:rPr>
              <w:t>situations</w:t>
            </w:r>
            <w:r>
              <w:rPr>
                <w:spacing w:val="-5"/>
                <w:sz w:val="22"/>
              </w:rPr>
              <w:t> </w:t>
            </w:r>
            <w:r>
              <w:rPr>
                <w:sz w:val="22"/>
              </w:rPr>
              <w:t>of simple communication.</w:t>
            </w:r>
          </w:p>
          <w:p>
            <w:pPr>
              <w:pStyle w:val="TableParagraph"/>
              <w:spacing w:line="276" w:lineRule="auto"/>
              <w:ind w:right="44"/>
              <w:rPr>
                <w:sz w:val="22"/>
              </w:rPr>
            </w:pPr>
            <w:r>
              <w:rPr>
                <w:b/>
                <w:sz w:val="22"/>
              </w:rPr>
              <w:t>2.5.</w:t>
            </w:r>
            <w:r>
              <w:rPr>
                <w:b/>
                <w:spacing w:val="-5"/>
                <w:sz w:val="22"/>
              </w:rPr>
              <w:t> </w:t>
            </w:r>
            <w:r>
              <w:rPr>
                <w:sz w:val="22"/>
              </w:rPr>
              <w:t>Application</w:t>
            </w:r>
            <w:r>
              <w:rPr>
                <w:spacing w:val="-8"/>
                <w:sz w:val="22"/>
              </w:rPr>
              <w:t> </w:t>
            </w:r>
            <w:r>
              <w:rPr>
                <w:sz w:val="22"/>
              </w:rPr>
              <w:t>of</w:t>
            </w:r>
            <w:r>
              <w:rPr>
                <w:spacing w:val="-6"/>
                <w:sz w:val="22"/>
              </w:rPr>
              <w:t> </w:t>
            </w:r>
            <w:r>
              <w:rPr>
                <w:sz w:val="22"/>
              </w:rPr>
              <w:t>linguistic</w:t>
            </w:r>
            <w:r>
              <w:rPr>
                <w:spacing w:val="-6"/>
                <w:sz w:val="22"/>
              </w:rPr>
              <w:t> </w:t>
            </w:r>
            <w:r>
              <w:rPr>
                <w:sz w:val="22"/>
              </w:rPr>
              <w:t>actions</w:t>
            </w:r>
            <w:r>
              <w:rPr>
                <w:spacing w:val="-6"/>
                <w:sz w:val="22"/>
              </w:rPr>
              <w:t> </w:t>
            </w:r>
            <w:r>
              <w:rPr>
                <w:sz w:val="22"/>
              </w:rPr>
              <w:t>and</w:t>
            </w:r>
            <w:r>
              <w:rPr>
                <w:spacing w:val="-8"/>
                <w:sz w:val="22"/>
              </w:rPr>
              <w:t> </w:t>
            </w:r>
            <w:r>
              <w:rPr>
                <w:sz w:val="22"/>
              </w:rPr>
              <w:t>nonverbal language in simple social contexts expressing gratitude, disagreement, and regret.</w:t>
            </w:r>
          </w:p>
        </w:tc>
        <w:tc>
          <w:tcPr>
            <w:tcW w:w="5311" w:type="dxa"/>
          </w:tcPr>
          <w:p>
            <w:pPr>
              <w:pStyle w:val="TableParagraph"/>
              <w:spacing w:line="266" w:lineRule="exact"/>
              <w:rPr>
                <w:b/>
                <w:sz w:val="22"/>
              </w:rPr>
            </w:pPr>
            <w:r>
              <w:rPr>
                <w:b/>
                <w:sz w:val="22"/>
              </w:rPr>
              <w:t>Suggestions</w:t>
            </w:r>
            <w:r>
              <w:rPr>
                <w:b/>
                <w:spacing w:val="-6"/>
                <w:sz w:val="22"/>
              </w:rPr>
              <w:t> </w:t>
            </w:r>
            <w:r>
              <w:rPr>
                <w:b/>
                <w:sz w:val="22"/>
              </w:rPr>
              <w:t>for</w:t>
            </w:r>
            <w:r>
              <w:rPr>
                <w:b/>
                <w:spacing w:val="-8"/>
                <w:sz w:val="22"/>
              </w:rPr>
              <w:t> </w:t>
            </w:r>
            <w:r>
              <w:rPr>
                <w:b/>
                <w:sz w:val="22"/>
              </w:rPr>
              <w:t>context</w:t>
            </w:r>
            <w:r>
              <w:rPr>
                <w:b/>
                <w:spacing w:val="-6"/>
                <w:sz w:val="22"/>
              </w:rPr>
              <w:t> </w:t>
            </w:r>
            <w:r>
              <w:rPr>
                <w:b/>
                <w:sz w:val="22"/>
              </w:rPr>
              <w:t>and</w:t>
            </w:r>
            <w:r>
              <w:rPr>
                <w:b/>
                <w:spacing w:val="-6"/>
                <w:sz w:val="22"/>
              </w:rPr>
              <w:t> </w:t>
            </w:r>
            <w:r>
              <w:rPr>
                <w:b/>
                <w:sz w:val="22"/>
              </w:rPr>
              <w:t>communicative</w:t>
            </w:r>
            <w:r>
              <w:rPr>
                <w:b/>
                <w:spacing w:val="-4"/>
                <w:sz w:val="22"/>
              </w:rPr>
              <w:t> </w:t>
            </w:r>
            <w:r>
              <w:rPr>
                <w:b/>
                <w:spacing w:val="-2"/>
                <w:sz w:val="22"/>
              </w:rPr>
              <w:t>tasks:</w:t>
            </w:r>
          </w:p>
          <w:p>
            <w:pPr>
              <w:pStyle w:val="TableParagraph"/>
              <w:numPr>
                <w:ilvl w:val="0"/>
                <w:numId w:val="24"/>
              </w:numPr>
              <w:tabs>
                <w:tab w:pos="262" w:val="left" w:leader="none"/>
              </w:tabs>
              <w:spacing w:line="240" w:lineRule="auto" w:before="41" w:after="0"/>
              <w:ind w:left="262"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1"/>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24"/>
              </w:numPr>
              <w:tabs>
                <w:tab w:pos="262" w:val="left" w:leader="none"/>
              </w:tabs>
              <w:spacing w:line="240" w:lineRule="auto" w:before="41" w:after="0"/>
              <w:ind w:left="262" w:right="0" w:hanging="159"/>
              <w:jc w:val="left"/>
              <w:rPr>
                <w:sz w:val="22"/>
              </w:rPr>
            </w:pPr>
            <w:r>
              <w:rPr>
                <w:spacing w:val="-2"/>
                <w:sz w:val="22"/>
              </w:rPr>
              <w:t>Family</w:t>
            </w:r>
          </w:p>
          <w:p>
            <w:pPr>
              <w:pStyle w:val="TableParagraph"/>
              <w:numPr>
                <w:ilvl w:val="0"/>
                <w:numId w:val="24"/>
              </w:numPr>
              <w:tabs>
                <w:tab w:pos="262" w:val="left" w:leader="none"/>
              </w:tabs>
              <w:spacing w:line="240" w:lineRule="auto" w:before="38" w:after="0"/>
              <w:ind w:left="262" w:right="0" w:hanging="159"/>
              <w:jc w:val="left"/>
              <w:rPr>
                <w:sz w:val="22"/>
              </w:rPr>
            </w:pPr>
            <w:r>
              <w:rPr>
                <w:sz w:val="22"/>
              </w:rPr>
              <w:t>Social</w:t>
            </w:r>
            <w:r>
              <w:rPr>
                <w:spacing w:val="-4"/>
                <w:sz w:val="22"/>
              </w:rPr>
              <w:t> life</w:t>
            </w:r>
          </w:p>
          <w:p>
            <w:pPr>
              <w:pStyle w:val="TableParagraph"/>
              <w:spacing w:before="41"/>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24"/>
              </w:numPr>
              <w:tabs>
                <w:tab w:pos="262" w:val="left" w:leader="none"/>
              </w:tabs>
              <w:spacing w:line="240" w:lineRule="auto" w:before="42" w:after="0"/>
              <w:ind w:left="262" w:right="0" w:hanging="159"/>
              <w:jc w:val="left"/>
              <w:rPr>
                <w:sz w:val="22"/>
              </w:rPr>
            </w:pPr>
            <w:r>
              <w:rPr>
                <w:sz w:val="22"/>
              </w:rPr>
              <w:t>To</w:t>
            </w:r>
            <w:r>
              <w:rPr>
                <w:spacing w:val="-2"/>
                <w:sz w:val="22"/>
              </w:rPr>
              <w:t> greet</w:t>
            </w:r>
          </w:p>
          <w:p>
            <w:pPr>
              <w:pStyle w:val="TableParagraph"/>
              <w:numPr>
                <w:ilvl w:val="0"/>
                <w:numId w:val="24"/>
              </w:numPr>
              <w:tabs>
                <w:tab w:pos="262" w:val="left" w:leader="none"/>
              </w:tabs>
              <w:spacing w:line="240" w:lineRule="auto" w:before="41" w:after="0"/>
              <w:ind w:left="262" w:right="0" w:hanging="159"/>
              <w:jc w:val="left"/>
              <w:rPr>
                <w:sz w:val="22"/>
              </w:rPr>
            </w:pPr>
            <w:r>
              <w:rPr>
                <w:sz w:val="22"/>
              </w:rPr>
              <w:t>Say</w:t>
            </w:r>
            <w:r>
              <w:rPr>
                <w:spacing w:val="-1"/>
                <w:sz w:val="22"/>
              </w:rPr>
              <w:t> </w:t>
            </w:r>
            <w:r>
              <w:rPr>
                <w:spacing w:val="-2"/>
                <w:sz w:val="22"/>
              </w:rPr>
              <w:t>goodbye</w:t>
            </w:r>
          </w:p>
          <w:p>
            <w:pPr>
              <w:pStyle w:val="TableParagraph"/>
              <w:numPr>
                <w:ilvl w:val="0"/>
                <w:numId w:val="24"/>
              </w:numPr>
              <w:tabs>
                <w:tab w:pos="262" w:val="left" w:leader="none"/>
              </w:tabs>
              <w:spacing w:line="240" w:lineRule="auto" w:before="38" w:after="0"/>
              <w:ind w:left="262" w:right="0" w:hanging="159"/>
              <w:jc w:val="left"/>
              <w:rPr>
                <w:sz w:val="22"/>
              </w:rPr>
            </w:pPr>
            <w:r>
              <w:rPr>
                <w:sz w:val="22"/>
              </w:rPr>
              <w:t>To</w:t>
            </w:r>
            <w:r>
              <w:rPr>
                <w:spacing w:val="-5"/>
                <w:sz w:val="22"/>
              </w:rPr>
              <w:t> </w:t>
            </w:r>
            <w:r>
              <w:rPr>
                <w:sz w:val="22"/>
              </w:rPr>
              <w:t>meet</w:t>
            </w:r>
            <w:r>
              <w:rPr>
                <w:spacing w:val="-3"/>
                <w:sz w:val="22"/>
              </w:rPr>
              <w:t> </w:t>
            </w:r>
            <w:r>
              <w:rPr>
                <w:sz w:val="22"/>
              </w:rPr>
              <w:t>someone</w:t>
            </w:r>
            <w:r>
              <w:rPr>
                <w:spacing w:val="-4"/>
                <w:sz w:val="22"/>
              </w:rPr>
              <w:t> </w:t>
            </w:r>
            <w:r>
              <w:rPr>
                <w:spacing w:val="-5"/>
                <w:sz w:val="22"/>
              </w:rPr>
              <w:t>new</w:t>
            </w:r>
          </w:p>
          <w:p>
            <w:pPr>
              <w:pStyle w:val="TableParagraph"/>
              <w:numPr>
                <w:ilvl w:val="0"/>
                <w:numId w:val="24"/>
              </w:numPr>
              <w:tabs>
                <w:tab w:pos="262" w:val="left" w:leader="none"/>
              </w:tabs>
              <w:spacing w:line="240" w:lineRule="auto" w:before="41" w:after="0"/>
              <w:ind w:left="262" w:right="0" w:hanging="159"/>
              <w:jc w:val="left"/>
              <w:rPr>
                <w:sz w:val="22"/>
              </w:rPr>
            </w:pPr>
            <w:r>
              <w:rPr>
                <w:sz w:val="22"/>
              </w:rPr>
              <w:t>To</w:t>
            </w:r>
            <w:r>
              <w:rPr>
                <w:spacing w:val="-2"/>
                <w:sz w:val="22"/>
              </w:rPr>
              <w:t> </w:t>
            </w:r>
            <w:r>
              <w:rPr>
                <w:spacing w:val="-5"/>
                <w:sz w:val="22"/>
              </w:rPr>
              <w:t>ask</w:t>
            </w:r>
          </w:p>
          <w:p>
            <w:pPr>
              <w:pStyle w:val="TableParagraph"/>
              <w:numPr>
                <w:ilvl w:val="0"/>
                <w:numId w:val="24"/>
              </w:numPr>
              <w:tabs>
                <w:tab w:pos="262" w:val="left" w:leader="none"/>
              </w:tabs>
              <w:spacing w:line="240" w:lineRule="auto" w:before="42" w:after="0"/>
              <w:ind w:left="262" w:right="0" w:hanging="159"/>
              <w:jc w:val="left"/>
              <w:rPr>
                <w:sz w:val="22"/>
              </w:rPr>
            </w:pPr>
            <w:r>
              <w:rPr>
                <w:sz w:val="22"/>
              </w:rPr>
              <w:t>To</w:t>
            </w:r>
            <w:r>
              <w:rPr>
                <w:spacing w:val="-2"/>
                <w:sz w:val="22"/>
              </w:rPr>
              <w:t> </w:t>
            </w:r>
            <w:r>
              <w:rPr>
                <w:sz w:val="22"/>
              </w:rPr>
              <w:t>say</w:t>
            </w:r>
            <w:r>
              <w:rPr>
                <w:spacing w:val="-2"/>
                <w:sz w:val="22"/>
              </w:rPr>
              <w:t> </w:t>
            </w:r>
            <w:r>
              <w:rPr>
                <w:sz w:val="22"/>
              </w:rPr>
              <w:t>"yes"</w:t>
            </w:r>
            <w:r>
              <w:rPr>
                <w:spacing w:val="-3"/>
                <w:sz w:val="22"/>
              </w:rPr>
              <w:t> </w:t>
            </w:r>
            <w:r>
              <w:rPr>
                <w:spacing w:val="-2"/>
                <w:sz w:val="22"/>
              </w:rPr>
              <w:t>/"no"</w:t>
            </w:r>
          </w:p>
          <w:p>
            <w:pPr>
              <w:pStyle w:val="TableParagraph"/>
              <w:numPr>
                <w:ilvl w:val="0"/>
                <w:numId w:val="24"/>
              </w:numPr>
              <w:tabs>
                <w:tab w:pos="262" w:val="left" w:leader="none"/>
              </w:tabs>
              <w:spacing w:line="240" w:lineRule="auto" w:before="39" w:after="0"/>
              <w:ind w:left="262" w:right="0" w:hanging="159"/>
              <w:jc w:val="left"/>
              <w:rPr>
                <w:sz w:val="22"/>
              </w:rPr>
            </w:pPr>
            <w:r>
              <w:rPr>
                <w:sz w:val="22"/>
              </w:rPr>
              <w:t>To</w:t>
            </w:r>
            <w:r>
              <w:rPr>
                <w:spacing w:val="-2"/>
                <w:sz w:val="22"/>
              </w:rPr>
              <w:t> apologize</w:t>
            </w:r>
          </w:p>
          <w:p>
            <w:pPr>
              <w:pStyle w:val="TableParagraph"/>
              <w:numPr>
                <w:ilvl w:val="0"/>
                <w:numId w:val="24"/>
              </w:numPr>
              <w:tabs>
                <w:tab w:pos="262" w:val="left" w:leader="none"/>
              </w:tabs>
              <w:spacing w:line="240" w:lineRule="auto" w:before="41" w:after="0"/>
              <w:ind w:left="262" w:right="0" w:hanging="159"/>
              <w:jc w:val="left"/>
              <w:rPr>
                <w:sz w:val="22"/>
              </w:rPr>
            </w:pPr>
            <w:r>
              <w:rPr>
                <w:sz w:val="22"/>
              </w:rPr>
              <w:t>To</w:t>
            </w:r>
            <w:r>
              <w:rPr>
                <w:spacing w:val="-3"/>
                <w:sz w:val="22"/>
              </w:rPr>
              <w:t> </w:t>
            </w:r>
            <w:r>
              <w:rPr>
                <w:sz w:val="22"/>
              </w:rPr>
              <w:t>thank</w:t>
            </w:r>
            <w:r>
              <w:rPr>
                <w:spacing w:val="-5"/>
                <w:sz w:val="22"/>
              </w:rPr>
              <w:t> </w:t>
            </w:r>
            <w:r>
              <w:rPr>
                <w:sz w:val="22"/>
              </w:rPr>
              <w:t>someone</w:t>
            </w:r>
            <w:r>
              <w:rPr>
                <w:spacing w:val="-4"/>
                <w:sz w:val="22"/>
              </w:rPr>
              <w:t> </w:t>
            </w:r>
            <w:r>
              <w:rPr>
                <w:sz w:val="22"/>
              </w:rPr>
              <w:t>and</w:t>
            </w:r>
            <w:r>
              <w:rPr>
                <w:spacing w:val="-5"/>
                <w:sz w:val="22"/>
              </w:rPr>
              <w:t> </w:t>
            </w:r>
            <w:r>
              <w:rPr>
                <w:sz w:val="22"/>
              </w:rPr>
              <w:t>respond</w:t>
            </w:r>
            <w:r>
              <w:rPr>
                <w:spacing w:val="-4"/>
                <w:sz w:val="22"/>
              </w:rPr>
              <w:t> </w:t>
            </w:r>
            <w:r>
              <w:rPr>
                <w:sz w:val="22"/>
              </w:rPr>
              <w:t>to</w:t>
            </w:r>
            <w:r>
              <w:rPr>
                <w:spacing w:val="-2"/>
                <w:sz w:val="22"/>
              </w:rPr>
              <w:t> thanks</w:t>
            </w:r>
          </w:p>
          <w:p>
            <w:pPr>
              <w:pStyle w:val="TableParagraph"/>
              <w:numPr>
                <w:ilvl w:val="0"/>
                <w:numId w:val="24"/>
              </w:numPr>
              <w:tabs>
                <w:tab w:pos="262" w:val="left" w:leader="none"/>
              </w:tabs>
              <w:spacing w:line="240" w:lineRule="auto" w:before="41" w:after="0"/>
              <w:ind w:left="262" w:right="0" w:hanging="159"/>
              <w:jc w:val="left"/>
              <w:rPr>
                <w:sz w:val="22"/>
              </w:rPr>
            </w:pPr>
            <w:r>
              <w:rPr>
                <w:sz w:val="22"/>
              </w:rPr>
              <w:t>To</w:t>
            </w:r>
            <w:r>
              <w:rPr>
                <w:spacing w:val="-5"/>
                <w:sz w:val="22"/>
              </w:rPr>
              <w:t> </w:t>
            </w:r>
            <w:r>
              <w:rPr>
                <w:sz w:val="22"/>
              </w:rPr>
              <w:t>express</w:t>
            </w:r>
            <w:r>
              <w:rPr>
                <w:spacing w:val="-4"/>
                <w:sz w:val="22"/>
              </w:rPr>
              <w:t> </w:t>
            </w:r>
            <w:r>
              <w:rPr>
                <w:spacing w:val="-2"/>
                <w:sz w:val="22"/>
              </w:rPr>
              <w:t>regret</w:t>
            </w:r>
          </w:p>
          <w:p>
            <w:pPr>
              <w:pStyle w:val="TableParagraph"/>
              <w:numPr>
                <w:ilvl w:val="0"/>
                <w:numId w:val="24"/>
              </w:numPr>
              <w:tabs>
                <w:tab w:pos="262" w:val="left" w:leader="none"/>
              </w:tabs>
              <w:spacing w:line="276" w:lineRule="auto" w:before="38" w:after="0"/>
              <w:ind w:left="103" w:right="298" w:firstLine="0"/>
              <w:jc w:val="left"/>
              <w:rPr>
                <w:sz w:val="22"/>
              </w:rPr>
            </w:pPr>
            <w:r>
              <w:rPr>
                <w:sz w:val="22"/>
              </w:rPr>
              <w:t>To</w:t>
            </w:r>
            <w:r>
              <w:rPr>
                <w:spacing w:val="-6"/>
                <w:sz w:val="22"/>
              </w:rPr>
              <w:t> </w:t>
            </w:r>
            <w:r>
              <w:rPr>
                <w:sz w:val="22"/>
              </w:rPr>
              <w:t>provide</w:t>
            </w:r>
            <w:r>
              <w:rPr>
                <w:spacing w:val="-8"/>
                <w:sz w:val="22"/>
              </w:rPr>
              <w:t> </w:t>
            </w:r>
            <w:r>
              <w:rPr>
                <w:sz w:val="22"/>
              </w:rPr>
              <w:t>/request</w:t>
            </w:r>
            <w:r>
              <w:rPr>
                <w:spacing w:val="-5"/>
                <w:sz w:val="22"/>
              </w:rPr>
              <w:t> </w:t>
            </w:r>
            <w:r>
              <w:rPr>
                <w:sz w:val="22"/>
              </w:rPr>
              <w:t>information</w:t>
            </w:r>
            <w:r>
              <w:rPr>
                <w:spacing w:val="-8"/>
                <w:sz w:val="22"/>
              </w:rPr>
              <w:t> </w:t>
            </w:r>
            <w:r>
              <w:rPr>
                <w:sz w:val="22"/>
              </w:rPr>
              <w:t>regarding</w:t>
            </w:r>
            <w:r>
              <w:rPr>
                <w:spacing w:val="-8"/>
                <w:sz w:val="22"/>
              </w:rPr>
              <w:t> </w:t>
            </w:r>
            <w:r>
              <w:rPr>
                <w:sz w:val="22"/>
              </w:rPr>
              <w:t>name</w:t>
            </w:r>
            <w:r>
              <w:rPr>
                <w:spacing w:val="-7"/>
                <w:sz w:val="22"/>
              </w:rPr>
              <w:t> </w:t>
            </w:r>
            <w:r>
              <w:rPr>
                <w:sz w:val="22"/>
              </w:rPr>
              <w:t>and </w:t>
            </w:r>
            <w:r>
              <w:rPr>
                <w:spacing w:val="-4"/>
                <w:sz w:val="22"/>
              </w:rPr>
              <w:t>age</w:t>
            </w:r>
          </w:p>
          <w:p>
            <w:pPr>
              <w:pStyle w:val="TableParagraph"/>
              <w:numPr>
                <w:ilvl w:val="0"/>
                <w:numId w:val="24"/>
              </w:numPr>
              <w:tabs>
                <w:tab w:pos="262" w:val="left" w:leader="none"/>
              </w:tabs>
              <w:spacing w:line="240" w:lineRule="auto" w:before="2" w:after="0"/>
              <w:ind w:left="262" w:right="0" w:hanging="159"/>
              <w:jc w:val="left"/>
              <w:rPr>
                <w:sz w:val="22"/>
              </w:rPr>
            </w:pPr>
            <w:r>
              <w:rPr>
                <w:sz w:val="22"/>
              </w:rPr>
              <w:t>To</w:t>
            </w:r>
            <w:r>
              <w:rPr>
                <w:spacing w:val="-8"/>
                <w:sz w:val="22"/>
              </w:rPr>
              <w:t> </w:t>
            </w:r>
            <w:r>
              <w:rPr>
                <w:sz w:val="22"/>
              </w:rPr>
              <w:t>formulate</w:t>
            </w:r>
            <w:r>
              <w:rPr>
                <w:spacing w:val="-7"/>
                <w:sz w:val="22"/>
              </w:rPr>
              <w:t> </w:t>
            </w:r>
            <w:r>
              <w:rPr>
                <w:sz w:val="22"/>
              </w:rPr>
              <w:t>directions</w:t>
            </w:r>
            <w:r>
              <w:rPr>
                <w:spacing w:val="-6"/>
                <w:sz w:val="22"/>
              </w:rPr>
              <w:t> </w:t>
            </w:r>
            <w:r>
              <w:rPr>
                <w:sz w:val="22"/>
              </w:rPr>
              <w:t>/instructions</w:t>
            </w:r>
            <w:r>
              <w:rPr>
                <w:spacing w:val="-10"/>
                <w:sz w:val="22"/>
              </w:rPr>
              <w:t> </w:t>
            </w:r>
            <w:r>
              <w:rPr>
                <w:sz w:val="22"/>
              </w:rPr>
              <w:t>regarding</w:t>
            </w:r>
            <w:r>
              <w:rPr>
                <w:spacing w:val="-7"/>
                <w:sz w:val="22"/>
              </w:rPr>
              <w:t> </w:t>
            </w:r>
            <w:r>
              <w:rPr>
                <w:spacing w:val="-2"/>
                <w:sz w:val="22"/>
              </w:rPr>
              <w:t>school</w:t>
            </w:r>
          </w:p>
          <w:p>
            <w:pPr>
              <w:pStyle w:val="TableParagraph"/>
              <w:spacing w:before="38"/>
              <w:rPr>
                <w:sz w:val="22"/>
              </w:rPr>
            </w:pPr>
            <w:r>
              <w:rPr>
                <w:sz w:val="22"/>
              </w:rPr>
              <w:t>/learning</w:t>
            </w:r>
            <w:r>
              <w:rPr>
                <w:spacing w:val="-9"/>
                <w:sz w:val="22"/>
              </w:rPr>
              <w:t> </w:t>
            </w:r>
            <w:r>
              <w:rPr>
                <w:spacing w:val="-2"/>
                <w:sz w:val="22"/>
              </w:rPr>
              <w:t>activities</w:t>
            </w:r>
          </w:p>
          <w:p>
            <w:pPr>
              <w:pStyle w:val="TableParagraph"/>
              <w:numPr>
                <w:ilvl w:val="0"/>
                <w:numId w:val="24"/>
              </w:numPr>
              <w:tabs>
                <w:tab w:pos="263" w:val="left" w:leader="none"/>
              </w:tabs>
              <w:spacing w:line="240" w:lineRule="auto" w:before="42" w:after="0"/>
              <w:ind w:left="263" w:right="0" w:hanging="160"/>
              <w:jc w:val="left"/>
              <w:rPr>
                <w:sz w:val="22"/>
              </w:rPr>
            </w:pPr>
            <w:r>
              <w:rPr>
                <w:sz w:val="22"/>
              </w:rPr>
              <w:t>To</w:t>
            </w:r>
            <w:r>
              <w:rPr>
                <w:spacing w:val="-5"/>
                <w:sz w:val="22"/>
              </w:rPr>
              <w:t> </w:t>
            </w:r>
            <w:r>
              <w:rPr>
                <w:sz w:val="22"/>
              </w:rPr>
              <w:t>express</w:t>
            </w:r>
            <w:r>
              <w:rPr>
                <w:spacing w:val="-4"/>
                <w:sz w:val="22"/>
              </w:rPr>
              <w:t> </w:t>
            </w:r>
            <w:r>
              <w:rPr>
                <w:spacing w:val="-2"/>
                <w:sz w:val="22"/>
              </w:rPr>
              <w:t>possession/belonging</w:t>
            </w:r>
          </w:p>
        </w:tc>
        <w:tc>
          <w:tcPr>
            <w:tcW w:w="4385" w:type="dxa"/>
            <w:tcBorders>
              <w:right w:val="nil"/>
            </w:tcBorders>
          </w:tcPr>
          <w:p>
            <w:pPr>
              <w:pStyle w:val="TableParagraph"/>
              <w:spacing w:line="266" w:lineRule="exact"/>
              <w:ind w:left="101"/>
              <w:rPr>
                <w:b/>
                <w:sz w:val="22"/>
              </w:rPr>
            </w:pPr>
            <w:r>
              <w:rPr>
                <w:b/>
                <w:spacing w:val="-2"/>
                <w:sz w:val="22"/>
              </w:rPr>
              <w:t>Activities:</w:t>
            </w:r>
          </w:p>
          <w:p>
            <w:pPr>
              <w:pStyle w:val="TableParagraph"/>
              <w:numPr>
                <w:ilvl w:val="0"/>
                <w:numId w:val="25"/>
              </w:numPr>
              <w:tabs>
                <w:tab w:pos="218" w:val="left" w:leader="none"/>
              </w:tabs>
              <w:spacing w:line="240" w:lineRule="auto" w:before="41" w:after="0"/>
              <w:ind w:left="218" w:right="0" w:hanging="117"/>
              <w:jc w:val="left"/>
              <w:rPr>
                <w:sz w:val="22"/>
              </w:rPr>
            </w:pPr>
            <w:r>
              <w:rPr>
                <w:sz w:val="22"/>
              </w:rPr>
              <w:t>Reading</w:t>
            </w:r>
            <w:r>
              <w:rPr>
                <w:spacing w:val="-4"/>
                <w:sz w:val="22"/>
              </w:rPr>
              <w:t> </w:t>
            </w:r>
            <w:r>
              <w:rPr>
                <w:sz w:val="22"/>
              </w:rPr>
              <w:t>aloud</w:t>
            </w:r>
            <w:r>
              <w:rPr>
                <w:spacing w:val="-5"/>
                <w:sz w:val="22"/>
              </w:rPr>
              <w:t> </w:t>
            </w:r>
            <w:r>
              <w:rPr>
                <w:sz w:val="22"/>
              </w:rPr>
              <w:t>words,</w:t>
            </w:r>
            <w:r>
              <w:rPr>
                <w:spacing w:val="-3"/>
                <w:sz w:val="22"/>
              </w:rPr>
              <w:t> </w:t>
            </w:r>
            <w:r>
              <w:rPr>
                <w:sz w:val="22"/>
              </w:rPr>
              <w:t>and</w:t>
            </w:r>
            <w:r>
              <w:rPr>
                <w:spacing w:val="-6"/>
                <w:sz w:val="22"/>
              </w:rPr>
              <w:t> </w:t>
            </w:r>
            <w:r>
              <w:rPr>
                <w:sz w:val="22"/>
              </w:rPr>
              <w:t>simple</w:t>
            </w:r>
            <w:r>
              <w:rPr>
                <w:spacing w:val="-5"/>
                <w:sz w:val="22"/>
              </w:rPr>
              <w:t> </w:t>
            </w:r>
            <w:r>
              <w:rPr>
                <w:spacing w:val="-2"/>
                <w:sz w:val="22"/>
              </w:rPr>
              <w:t>phrases;</w:t>
            </w:r>
          </w:p>
          <w:p>
            <w:pPr>
              <w:pStyle w:val="TableParagraph"/>
              <w:numPr>
                <w:ilvl w:val="0"/>
                <w:numId w:val="25"/>
              </w:numPr>
              <w:tabs>
                <w:tab w:pos="218" w:val="left" w:leader="none"/>
              </w:tabs>
              <w:spacing w:line="240" w:lineRule="auto" w:before="41" w:after="0"/>
              <w:ind w:left="218" w:right="0" w:hanging="117"/>
              <w:jc w:val="left"/>
              <w:rPr>
                <w:sz w:val="22"/>
              </w:rPr>
            </w:pPr>
            <w:r>
              <w:rPr>
                <w:sz w:val="22"/>
              </w:rPr>
              <w:t>Transcription</w:t>
            </w:r>
            <w:r>
              <w:rPr>
                <w:spacing w:val="-7"/>
                <w:sz w:val="22"/>
              </w:rPr>
              <w:t> </w:t>
            </w:r>
            <w:r>
              <w:rPr>
                <w:sz w:val="22"/>
              </w:rPr>
              <w:t>/writing</w:t>
            </w:r>
            <w:r>
              <w:rPr>
                <w:spacing w:val="-8"/>
                <w:sz w:val="22"/>
              </w:rPr>
              <w:t> </w:t>
            </w:r>
            <w:r>
              <w:rPr>
                <w:sz w:val="22"/>
              </w:rPr>
              <w:t>/spelling</w:t>
            </w:r>
            <w:r>
              <w:rPr>
                <w:spacing w:val="-8"/>
                <w:sz w:val="22"/>
              </w:rPr>
              <w:t> </w:t>
            </w:r>
            <w:r>
              <w:rPr>
                <w:sz w:val="22"/>
              </w:rPr>
              <w:t>the</w:t>
            </w:r>
            <w:r>
              <w:rPr>
                <w:spacing w:val="-6"/>
                <w:sz w:val="22"/>
              </w:rPr>
              <w:t> </w:t>
            </w:r>
            <w:r>
              <w:rPr>
                <w:spacing w:val="-2"/>
                <w:sz w:val="22"/>
              </w:rPr>
              <w:t>words;</w:t>
            </w:r>
          </w:p>
          <w:p>
            <w:pPr>
              <w:pStyle w:val="TableParagraph"/>
              <w:numPr>
                <w:ilvl w:val="0"/>
                <w:numId w:val="25"/>
              </w:numPr>
              <w:tabs>
                <w:tab w:pos="218" w:val="left" w:leader="none"/>
              </w:tabs>
              <w:spacing w:line="276" w:lineRule="auto" w:before="38" w:after="0"/>
              <w:ind w:left="101" w:right="193" w:firstLine="0"/>
              <w:jc w:val="left"/>
              <w:rPr>
                <w:sz w:val="22"/>
              </w:rPr>
            </w:pPr>
            <w:r>
              <w:rPr>
                <w:sz w:val="22"/>
              </w:rPr>
              <w:t>Making</w:t>
            </w:r>
            <w:r>
              <w:rPr>
                <w:spacing w:val="-8"/>
                <w:sz w:val="22"/>
              </w:rPr>
              <w:t> </w:t>
            </w:r>
            <w:r>
              <w:rPr>
                <w:sz w:val="22"/>
              </w:rPr>
              <w:t>short,</w:t>
            </w:r>
            <w:r>
              <w:rPr>
                <w:spacing w:val="-8"/>
                <w:sz w:val="22"/>
              </w:rPr>
              <w:t> </w:t>
            </w:r>
            <w:r>
              <w:rPr>
                <w:sz w:val="22"/>
              </w:rPr>
              <w:t>simple</w:t>
            </w:r>
            <w:r>
              <w:rPr>
                <w:spacing w:val="-7"/>
                <w:sz w:val="22"/>
              </w:rPr>
              <w:t> </w:t>
            </w:r>
            <w:r>
              <w:rPr>
                <w:sz w:val="22"/>
              </w:rPr>
              <w:t>questions</w:t>
            </w:r>
            <w:r>
              <w:rPr>
                <w:spacing w:val="-7"/>
                <w:sz w:val="22"/>
              </w:rPr>
              <w:t> </w:t>
            </w:r>
            <w:r>
              <w:rPr>
                <w:sz w:val="22"/>
              </w:rPr>
              <w:t>and</w:t>
            </w:r>
            <w:r>
              <w:rPr>
                <w:spacing w:val="-8"/>
                <w:sz w:val="22"/>
              </w:rPr>
              <w:t> </w:t>
            </w:r>
            <w:r>
              <w:rPr>
                <w:sz w:val="22"/>
              </w:rPr>
              <w:t>answers based on a list of words, standardized </w:t>
            </w:r>
            <w:r>
              <w:rPr>
                <w:spacing w:val="-2"/>
                <w:sz w:val="22"/>
              </w:rPr>
              <w:t>expressions;</w:t>
            </w:r>
          </w:p>
          <w:p>
            <w:pPr>
              <w:pStyle w:val="TableParagraph"/>
              <w:numPr>
                <w:ilvl w:val="0"/>
                <w:numId w:val="25"/>
              </w:numPr>
              <w:tabs>
                <w:tab w:pos="218" w:val="left" w:leader="none"/>
              </w:tabs>
              <w:spacing w:line="273" w:lineRule="auto" w:before="3" w:after="0"/>
              <w:ind w:left="101" w:right="796" w:firstLine="0"/>
              <w:jc w:val="left"/>
              <w:rPr>
                <w:sz w:val="22"/>
              </w:rPr>
            </w:pPr>
            <w:r>
              <w:rPr>
                <w:sz w:val="22"/>
              </w:rPr>
              <w:t>Oral</w:t>
            </w:r>
            <w:r>
              <w:rPr>
                <w:spacing w:val="-9"/>
                <w:sz w:val="22"/>
              </w:rPr>
              <w:t> </w:t>
            </w:r>
            <w:r>
              <w:rPr>
                <w:sz w:val="22"/>
              </w:rPr>
              <w:t>presentation</w:t>
            </w:r>
            <w:r>
              <w:rPr>
                <w:spacing w:val="-11"/>
                <w:sz w:val="22"/>
              </w:rPr>
              <w:t> </w:t>
            </w:r>
            <w:r>
              <w:rPr>
                <w:sz w:val="22"/>
              </w:rPr>
              <w:t>of</w:t>
            </w:r>
            <w:r>
              <w:rPr>
                <w:spacing w:val="-9"/>
                <w:sz w:val="22"/>
              </w:rPr>
              <w:t> </w:t>
            </w:r>
            <w:r>
              <w:rPr>
                <w:sz w:val="22"/>
              </w:rPr>
              <w:t>the</w:t>
            </w:r>
            <w:r>
              <w:rPr>
                <w:spacing w:val="-10"/>
                <w:sz w:val="22"/>
              </w:rPr>
              <w:t> </w:t>
            </w:r>
            <w:r>
              <w:rPr>
                <w:sz w:val="22"/>
              </w:rPr>
              <w:t>standardized expressions and statements;</w:t>
            </w:r>
          </w:p>
          <w:p>
            <w:pPr>
              <w:pStyle w:val="TableParagraph"/>
              <w:numPr>
                <w:ilvl w:val="0"/>
                <w:numId w:val="25"/>
              </w:numPr>
              <w:tabs>
                <w:tab w:pos="218" w:val="left" w:leader="none"/>
              </w:tabs>
              <w:spacing w:line="240" w:lineRule="auto" w:before="4" w:after="0"/>
              <w:ind w:left="218" w:right="0" w:hanging="117"/>
              <w:jc w:val="left"/>
              <w:rPr>
                <w:sz w:val="22"/>
              </w:rPr>
            </w:pPr>
            <w:r>
              <w:rPr>
                <w:sz w:val="22"/>
              </w:rPr>
              <w:t>Brief</w:t>
            </w:r>
            <w:r>
              <w:rPr>
                <w:spacing w:val="-4"/>
                <w:sz w:val="22"/>
              </w:rPr>
              <w:t> </w:t>
            </w:r>
            <w:r>
              <w:rPr>
                <w:sz w:val="22"/>
              </w:rPr>
              <w:t>description</w:t>
            </w:r>
            <w:r>
              <w:rPr>
                <w:spacing w:val="-5"/>
                <w:sz w:val="22"/>
              </w:rPr>
              <w:t> </w:t>
            </w:r>
            <w:r>
              <w:rPr>
                <w:sz w:val="22"/>
              </w:rPr>
              <w:t>of</w:t>
            </w:r>
            <w:r>
              <w:rPr>
                <w:spacing w:val="-5"/>
                <w:sz w:val="22"/>
              </w:rPr>
              <w:t> </w:t>
            </w:r>
            <w:r>
              <w:rPr>
                <w:sz w:val="22"/>
              </w:rPr>
              <w:t>the</w:t>
            </w:r>
            <w:r>
              <w:rPr>
                <w:spacing w:val="-3"/>
                <w:sz w:val="22"/>
              </w:rPr>
              <w:t> </w:t>
            </w:r>
            <w:r>
              <w:rPr>
                <w:spacing w:val="-2"/>
                <w:sz w:val="22"/>
              </w:rPr>
              <w:t>image;</w:t>
            </w:r>
          </w:p>
          <w:p>
            <w:pPr>
              <w:pStyle w:val="TableParagraph"/>
              <w:numPr>
                <w:ilvl w:val="0"/>
                <w:numId w:val="25"/>
              </w:numPr>
              <w:tabs>
                <w:tab w:pos="218" w:val="left" w:leader="none"/>
              </w:tabs>
              <w:spacing w:line="273" w:lineRule="auto" w:before="42" w:after="0"/>
              <w:ind w:left="101" w:right="289" w:firstLine="0"/>
              <w:jc w:val="left"/>
              <w:rPr>
                <w:sz w:val="22"/>
              </w:rPr>
            </w:pPr>
            <w:r>
              <w:rPr>
                <w:sz w:val="22"/>
              </w:rPr>
              <w:t>Learning</w:t>
            </w:r>
            <w:r>
              <w:rPr>
                <w:spacing w:val="-6"/>
                <w:sz w:val="22"/>
              </w:rPr>
              <w:t> </w:t>
            </w:r>
            <w:r>
              <w:rPr>
                <w:sz w:val="22"/>
              </w:rPr>
              <w:t>by</w:t>
            </w:r>
            <w:r>
              <w:rPr>
                <w:spacing w:val="-7"/>
                <w:sz w:val="22"/>
              </w:rPr>
              <w:t> </w:t>
            </w:r>
            <w:r>
              <w:rPr>
                <w:sz w:val="22"/>
              </w:rPr>
              <w:t>heart</w:t>
            </w:r>
            <w:r>
              <w:rPr>
                <w:spacing w:val="-7"/>
                <w:sz w:val="22"/>
              </w:rPr>
              <w:t> </w:t>
            </w:r>
            <w:r>
              <w:rPr>
                <w:sz w:val="22"/>
              </w:rPr>
              <w:t>and</w:t>
            </w:r>
            <w:r>
              <w:rPr>
                <w:spacing w:val="-6"/>
                <w:sz w:val="22"/>
              </w:rPr>
              <w:t> </w:t>
            </w:r>
            <w:r>
              <w:rPr>
                <w:sz w:val="22"/>
              </w:rPr>
              <w:t>role-playing</w:t>
            </w:r>
            <w:r>
              <w:rPr>
                <w:spacing w:val="-5"/>
                <w:sz w:val="22"/>
              </w:rPr>
              <w:t> </w:t>
            </w:r>
            <w:r>
              <w:rPr>
                <w:sz w:val="22"/>
              </w:rPr>
              <w:t>of</w:t>
            </w:r>
            <w:r>
              <w:rPr>
                <w:spacing w:val="-7"/>
                <w:sz w:val="22"/>
              </w:rPr>
              <w:t> </w:t>
            </w:r>
            <w:r>
              <w:rPr>
                <w:sz w:val="22"/>
              </w:rPr>
              <w:t>short, simple dialogues;</w:t>
            </w:r>
          </w:p>
          <w:p>
            <w:pPr>
              <w:pStyle w:val="TableParagraph"/>
              <w:numPr>
                <w:ilvl w:val="0"/>
                <w:numId w:val="25"/>
              </w:numPr>
              <w:tabs>
                <w:tab w:pos="218" w:val="left" w:leader="none"/>
              </w:tabs>
              <w:spacing w:line="276" w:lineRule="auto" w:before="4" w:after="0"/>
              <w:ind w:left="101" w:right="945" w:firstLine="0"/>
              <w:jc w:val="left"/>
              <w:rPr>
                <w:sz w:val="22"/>
              </w:rPr>
            </w:pPr>
            <w:r>
              <w:rPr>
                <w:sz w:val="22"/>
              </w:rPr>
              <w:t>Completing</w:t>
            </w:r>
            <w:r>
              <w:rPr>
                <w:spacing w:val="-13"/>
                <w:sz w:val="22"/>
              </w:rPr>
              <w:t> </w:t>
            </w:r>
            <w:r>
              <w:rPr>
                <w:sz w:val="22"/>
              </w:rPr>
              <w:t>sentences,</w:t>
            </w:r>
            <w:r>
              <w:rPr>
                <w:spacing w:val="-10"/>
                <w:sz w:val="22"/>
              </w:rPr>
              <w:t> </w:t>
            </w:r>
            <w:r>
              <w:rPr>
                <w:sz w:val="22"/>
              </w:rPr>
              <w:t>simple</w:t>
            </w:r>
            <w:r>
              <w:rPr>
                <w:spacing w:val="-13"/>
                <w:sz w:val="22"/>
              </w:rPr>
              <w:t> </w:t>
            </w:r>
            <w:r>
              <w:rPr>
                <w:sz w:val="22"/>
              </w:rPr>
              <w:t>texts, according to the pattern;</w:t>
            </w:r>
          </w:p>
          <w:p>
            <w:pPr>
              <w:pStyle w:val="TableParagraph"/>
              <w:numPr>
                <w:ilvl w:val="0"/>
                <w:numId w:val="25"/>
              </w:numPr>
              <w:tabs>
                <w:tab w:pos="218" w:val="left" w:leader="none"/>
              </w:tabs>
              <w:spacing w:line="276" w:lineRule="auto" w:before="0" w:after="0"/>
              <w:ind w:left="101" w:right="288" w:firstLine="0"/>
              <w:jc w:val="left"/>
              <w:rPr>
                <w:sz w:val="22"/>
              </w:rPr>
            </w:pPr>
            <w:r>
              <w:rPr>
                <w:sz w:val="22"/>
              </w:rPr>
              <w:t>Writing</w:t>
            </w:r>
            <w:r>
              <w:rPr>
                <w:spacing w:val="-7"/>
                <w:sz w:val="22"/>
              </w:rPr>
              <w:t> </w:t>
            </w:r>
            <w:r>
              <w:rPr>
                <w:sz w:val="22"/>
              </w:rPr>
              <w:t>short,</w:t>
            </w:r>
            <w:r>
              <w:rPr>
                <w:spacing w:val="-6"/>
                <w:sz w:val="22"/>
              </w:rPr>
              <w:t> </w:t>
            </w:r>
            <w:r>
              <w:rPr>
                <w:sz w:val="22"/>
              </w:rPr>
              <w:t>simple</w:t>
            </w:r>
            <w:r>
              <w:rPr>
                <w:spacing w:val="-8"/>
                <w:sz w:val="22"/>
              </w:rPr>
              <w:t> </w:t>
            </w:r>
            <w:r>
              <w:rPr>
                <w:sz w:val="22"/>
              </w:rPr>
              <w:t>texts</w:t>
            </w:r>
            <w:r>
              <w:rPr>
                <w:spacing w:val="-6"/>
                <w:sz w:val="22"/>
              </w:rPr>
              <w:t> </w:t>
            </w:r>
            <w:r>
              <w:rPr>
                <w:sz w:val="22"/>
              </w:rPr>
              <w:t>according</w:t>
            </w:r>
            <w:r>
              <w:rPr>
                <w:spacing w:val="-7"/>
                <w:sz w:val="22"/>
              </w:rPr>
              <w:t> </w:t>
            </w:r>
            <w:r>
              <w:rPr>
                <w:sz w:val="22"/>
              </w:rPr>
              <w:t>to</w:t>
            </w:r>
            <w:r>
              <w:rPr>
                <w:spacing w:val="-7"/>
                <w:sz w:val="22"/>
              </w:rPr>
              <w:t> </w:t>
            </w:r>
            <w:r>
              <w:rPr>
                <w:sz w:val="22"/>
              </w:rPr>
              <w:t>the </w:t>
            </w:r>
            <w:r>
              <w:rPr>
                <w:spacing w:val="-2"/>
                <w:sz w:val="22"/>
              </w:rPr>
              <w:t>pattern.</w:t>
            </w:r>
          </w:p>
          <w:p>
            <w:pPr>
              <w:pStyle w:val="TableParagraph"/>
              <w:spacing w:before="1"/>
              <w:ind w:left="101"/>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25"/>
              </w:numPr>
              <w:tabs>
                <w:tab w:pos="218" w:val="left" w:leader="none"/>
              </w:tabs>
              <w:spacing w:line="240" w:lineRule="auto" w:before="39" w:after="0"/>
              <w:ind w:left="218" w:right="0" w:hanging="117"/>
              <w:jc w:val="left"/>
              <w:rPr>
                <w:sz w:val="22"/>
              </w:rPr>
            </w:pPr>
            <w:r>
              <w:rPr>
                <w:sz w:val="22"/>
              </w:rPr>
              <w:t>Short,</w:t>
            </w:r>
            <w:r>
              <w:rPr>
                <w:spacing w:val="-4"/>
                <w:sz w:val="22"/>
              </w:rPr>
              <w:t> </w:t>
            </w:r>
            <w:r>
              <w:rPr>
                <w:sz w:val="22"/>
              </w:rPr>
              <w:t>simple</w:t>
            </w:r>
            <w:r>
              <w:rPr>
                <w:spacing w:val="-5"/>
                <w:sz w:val="22"/>
              </w:rPr>
              <w:t> </w:t>
            </w:r>
            <w:r>
              <w:rPr>
                <w:spacing w:val="-2"/>
                <w:sz w:val="22"/>
              </w:rPr>
              <w:t>sentences;</w:t>
            </w:r>
          </w:p>
          <w:p>
            <w:pPr>
              <w:pStyle w:val="TableParagraph"/>
              <w:numPr>
                <w:ilvl w:val="0"/>
                <w:numId w:val="25"/>
              </w:numPr>
              <w:tabs>
                <w:tab w:pos="218" w:val="left" w:leader="none"/>
              </w:tabs>
              <w:spacing w:line="240" w:lineRule="auto" w:before="41" w:after="0"/>
              <w:ind w:left="218" w:right="0" w:hanging="117"/>
              <w:jc w:val="left"/>
              <w:rPr>
                <w:sz w:val="22"/>
              </w:rPr>
            </w:pPr>
            <w:r>
              <w:rPr>
                <w:sz w:val="22"/>
              </w:rPr>
              <w:t>Simple</w:t>
            </w:r>
            <w:r>
              <w:rPr>
                <w:spacing w:val="-2"/>
                <w:sz w:val="22"/>
              </w:rPr>
              <w:t> forms;</w:t>
            </w:r>
          </w:p>
          <w:p>
            <w:pPr>
              <w:pStyle w:val="TableParagraph"/>
              <w:numPr>
                <w:ilvl w:val="0"/>
                <w:numId w:val="25"/>
              </w:numPr>
              <w:tabs>
                <w:tab w:pos="218" w:val="left" w:leader="none"/>
              </w:tabs>
              <w:spacing w:line="240" w:lineRule="auto" w:before="41" w:after="0"/>
              <w:ind w:left="218" w:right="0" w:hanging="117"/>
              <w:jc w:val="left"/>
              <w:rPr>
                <w:sz w:val="22"/>
              </w:rPr>
            </w:pPr>
            <w:r>
              <w:rPr>
                <w:sz w:val="22"/>
              </w:rPr>
              <w:t>Short,</w:t>
            </w:r>
            <w:r>
              <w:rPr>
                <w:spacing w:val="-4"/>
                <w:sz w:val="22"/>
              </w:rPr>
              <w:t> </w:t>
            </w:r>
            <w:r>
              <w:rPr>
                <w:sz w:val="22"/>
              </w:rPr>
              <w:t>simple</w:t>
            </w:r>
            <w:r>
              <w:rPr>
                <w:spacing w:val="-5"/>
                <w:sz w:val="22"/>
              </w:rPr>
              <w:t> </w:t>
            </w:r>
            <w:r>
              <w:rPr>
                <w:spacing w:val="-2"/>
                <w:sz w:val="22"/>
              </w:rPr>
              <w:t>messages;</w:t>
            </w:r>
          </w:p>
          <w:p>
            <w:pPr>
              <w:pStyle w:val="TableParagraph"/>
              <w:numPr>
                <w:ilvl w:val="0"/>
                <w:numId w:val="25"/>
              </w:numPr>
              <w:tabs>
                <w:tab w:pos="218" w:val="left" w:leader="none"/>
              </w:tabs>
              <w:spacing w:line="240" w:lineRule="auto" w:before="39" w:after="0"/>
              <w:ind w:left="218" w:right="0" w:hanging="117"/>
              <w:jc w:val="left"/>
              <w:rPr>
                <w:sz w:val="22"/>
              </w:rPr>
            </w:pPr>
            <w:r>
              <w:rPr>
                <w:sz w:val="22"/>
              </w:rPr>
              <w:t>Short,</w:t>
            </w:r>
            <w:r>
              <w:rPr>
                <w:spacing w:val="-4"/>
                <w:sz w:val="22"/>
              </w:rPr>
              <w:t> </w:t>
            </w:r>
            <w:r>
              <w:rPr>
                <w:sz w:val="22"/>
              </w:rPr>
              <w:t>simple</w:t>
            </w:r>
            <w:r>
              <w:rPr>
                <w:spacing w:val="-4"/>
                <w:sz w:val="22"/>
              </w:rPr>
              <w:t> </w:t>
            </w:r>
            <w:r>
              <w:rPr>
                <w:spacing w:val="-2"/>
                <w:sz w:val="22"/>
              </w:rPr>
              <w:t>dialogues.</w:t>
            </w:r>
          </w:p>
        </w:tc>
      </w:tr>
    </w:tbl>
    <w:p>
      <w:pPr>
        <w:spacing w:after="0" w:line="240" w:lineRule="auto"/>
        <w:jc w:val="left"/>
        <w:rPr>
          <w:sz w:val="22"/>
        </w:rPr>
        <w:sectPr>
          <w:pgSz w:w="16840" w:h="11910" w:orient="landscape"/>
          <w:pgMar w:header="0" w:footer="1003" w:top="70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5036"/>
        <w:gridCol w:w="5311"/>
        <w:gridCol w:w="4440"/>
      </w:tblGrid>
      <w:tr>
        <w:trPr>
          <w:trHeight w:val="508" w:hRule="atLeast"/>
        </w:trPr>
        <w:tc>
          <w:tcPr>
            <w:tcW w:w="14787" w:type="dxa"/>
            <w:gridSpan w:val="3"/>
            <w:tcBorders>
              <w:left w:val="nil"/>
              <w:right w:val="nil"/>
            </w:tcBorders>
            <w:shd w:val="clear" w:color="auto" w:fill="E0F4FC"/>
          </w:tcPr>
          <w:p>
            <w:pPr>
              <w:pStyle w:val="TableParagraph"/>
              <w:spacing w:before="98"/>
              <w:ind w:left="109"/>
              <w:jc w:val="center"/>
              <w:rPr>
                <w:b/>
                <w:sz w:val="22"/>
              </w:rPr>
            </w:pPr>
            <w:r>
              <w:rPr>
                <w:b/>
                <w:sz w:val="22"/>
              </w:rPr>
              <w:t>The</w:t>
            </w:r>
            <w:r>
              <w:rPr>
                <w:b/>
                <w:spacing w:val="-6"/>
                <w:sz w:val="22"/>
              </w:rPr>
              <w:t> </w:t>
            </w:r>
            <w:r>
              <w:rPr>
                <w:b/>
                <w:sz w:val="22"/>
              </w:rPr>
              <w:t>Overall</w:t>
            </w:r>
            <w:r>
              <w:rPr>
                <w:b/>
                <w:spacing w:val="-5"/>
                <w:sz w:val="22"/>
              </w:rPr>
              <w:t> </w:t>
            </w:r>
            <w:r>
              <w:rPr>
                <w:b/>
                <w:sz w:val="22"/>
              </w:rPr>
              <w:t>Spoken</w:t>
            </w:r>
            <w:r>
              <w:rPr>
                <w:b/>
                <w:spacing w:val="-5"/>
                <w:sz w:val="22"/>
              </w:rPr>
              <w:t> </w:t>
            </w:r>
            <w:r>
              <w:rPr>
                <w:b/>
                <w:spacing w:val="-2"/>
                <w:sz w:val="22"/>
              </w:rPr>
              <w:t>Interaction</w:t>
            </w:r>
          </w:p>
        </w:tc>
      </w:tr>
      <w:tr>
        <w:trPr>
          <w:trHeight w:val="6910" w:hRule="atLeast"/>
        </w:trPr>
        <w:tc>
          <w:tcPr>
            <w:tcW w:w="5036" w:type="dxa"/>
            <w:tcBorders>
              <w:left w:val="nil"/>
            </w:tcBorders>
          </w:tcPr>
          <w:p>
            <w:pPr>
              <w:pStyle w:val="TableParagraph"/>
              <w:numPr>
                <w:ilvl w:val="1"/>
                <w:numId w:val="26"/>
              </w:numPr>
              <w:tabs>
                <w:tab w:pos="494" w:val="left" w:leader="none"/>
              </w:tabs>
              <w:spacing w:line="276" w:lineRule="auto" w:before="0" w:after="0"/>
              <w:ind w:left="103" w:right="378" w:firstLine="0"/>
              <w:jc w:val="left"/>
              <w:rPr>
                <w:sz w:val="22"/>
              </w:rPr>
            </w:pPr>
            <w:r>
              <w:rPr>
                <w:sz w:val="22"/>
              </w:rPr>
              <w:t>Ability to distinguish elementary formulas for greeting</w:t>
            </w:r>
            <w:r>
              <w:rPr>
                <w:spacing w:val="-7"/>
                <w:sz w:val="22"/>
              </w:rPr>
              <w:t> </w:t>
            </w:r>
            <w:r>
              <w:rPr>
                <w:sz w:val="22"/>
              </w:rPr>
              <w:t>and</w:t>
            </w:r>
            <w:r>
              <w:rPr>
                <w:spacing w:val="-7"/>
                <w:sz w:val="22"/>
              </w:rPr>
              <w:t> </w:t>
            </w:r>
            <w:r>
              <w:rPr>
                <w:sz w:val="22"/>
              </w:rPr>
              <w:t>address</w:t>
            </w:r>
            <w:r>
              <w:rPr>
                <w:spacing w:val="-7"/>
                <w:sz w:val="22"/>
              </w:rPr>
              <w:t> </w:t>
            </w:r>
            <w:r>
              <w:rPr>
                <w:sz w:val="22"/>
              </w:rPr>
              <w:t>proper</w:t>
            </w:r>
            <w:r>
              <w:rPr>
                <w:spacing w:val="-6"/>
                <w:sz w:val="22"/>
              </w:rPr>
              <w:t> </w:t>
            </w:r>
            <w:r>
              <w:rPr>
                <w:sz w:val="22"/>
              </w:rPr>
              <w:t>to</w:t>
            </w:r>
            <w:r>
              <w:rPr>
                <w:spacing w:val="-5"/>
                <w:sz w:val="22"/>
              </w:rPr>
              <w:t> </w:t>
            </w:r>
            <w:r>
              <w:rPr>
                <w:sz w:val="22"/>
              </w:rPr>
              <w:t>the</w:t>
            </w:r>
            <w:r>
              <w:rPr>
                <w:spacing w:val="-6"/>
                <w:sz w:val="22"/>
              </w:rPr>
              <w:t> </w:t>
            </w:r>
            <w:r>
              <w:rPr>
                <w:sz w:val="22"/>
              </w:rPr>
              <w:t>communicative </w:t>
            </w:r>
            <w:r>
              <w:rPr>
                <w:spacing w:val="-2"/>
                <w:sz w:val="22"/>
              </w:rPr>
              <w:t>situation.</w:t>
            </w:r>
          </w:p>
          <w:p>
            <w:pPr>
              <w:pStyle w:val="TableParagraph"/>
              <w:numPr>
                <w:ilvl w:val="1"/>
                <w:numId w:val="26"/>
              </w:numPr>
              <w:tabs>
                <w:tab w:pos="491" w:val="left" w:leader="none"/>
              </w:tabs>
              <w:spacing w:line="276" w:lineRule="auto" w:before="0" w:after="0"/>
              <w:ind w:left="103" w:right="841" w:firstLine="0"/>
              <w:jc w:val="left"/>
              <w:rPr>
                <w:sz w:val="22"/>
              </w:rPr>
            </w:pPr>
            <w:r>
              <w:rPr>
                <w:sz w:val="22"/>
              </w:rPr>
              <w:t>The</w:t>
            </w:r>
            <w:r>
              <w:rPr>
                <w:spacing w:val="-8"/>
                <w:sz w:val="22"/>
              </w:rPr>
              <w:t> </w:t>
            </w:r>
            <w:r>
              <w:rPr>
                <w:sz w:val="22"/>
              </w:rPr>
              <w:t>expression</w:t>
            </w:r>
            <w:r>
              <w:rPr>
                <w:spacing w:val="-9"/>
                <w:sz w:val="22"/>
              </w:rPr>
              <w:t> </w:t>
            </w:r>
            <w:r>
              <w:rPr>
                <w:sz w:val="22"/>
              </w:rPr>
              <w:t>of</w:t>
            </w:r>
            <w:r>
              <w:rPr>
                <w:spacing w:val="-6"/>
                <w:sz w:val="22"/>
              </w:rPr>
              <w:t> </w:t>
            </w:r>
            <w:r>
              <w:rPr>
                <w:sz w:val="22"/>
              </w:rPr>
              <w:t>interest,</w:t>
            </w:r>
            <w:r>
              <w:rPr>
                <w:spacing w:val="-6"/>
                <w:sz w:val="22"/>
              </w:rPr>
              <w:t> </w:t>
            </w:r>
            <w:r>
              <w:rPr>
                <w:sz w:val="22"/>
              </w:rPr>
              <w:t>gratitude,</w:t>
            </w:r>
            <w:r>
              <w:rPr>
                <w:spacing w:val="-6"/>
                <w:sz w:val="22"/>
              </w:rPr>
              <w:t> </w:t>
            </w:r>
            <w:r>
              <w:rPr>
                <w:sz w:val="22"/>
              </w:rPr>
              <w:t>and affection towards a conversation partner.</w:t>
            </w:r>
          </w:p>
          <w:p>
            <w:pPr>
              <w:pStyle w:val="TableParagraph"/>
              <w:numPr>
                <w:ilvl w:val="1"/>
                <w:numId w:val="26"/>
              </w:numPr>
              <w:tabs>
                <w:tab w:pos="494" w:val="left" w:leader="none"/>
              </w:tabs>
              <w:spacing w:line="276" w:lineRule="auto" w:before="0" w:after="0"/>
              <w:ind w:left="103" w:right="514" w:firstLine="0"/>
              <w:jc w:val="left"/>
              <w:rPr>
                <w:sz w:val="22"/>
              </w:rPr>
            </w:pPr>
            <w:r>
              <w:rPr>
                <w:sz w:val="22"/>
              </w:rPr>
              <w:t>Application</w:t>
            </w:r>
            <w:r>
              <w:rPr>
                <w:spacing w:val="-10"/>
                <w:sz w:val="22"/>
              </w:rPr>
              <w:t> </w:t>
            </w:r>
            <w:r>
              <w:rPr>
                <w:sz w:val="22"/>
              </w:rPr>
              <w:t>of</w:t>
            </w:r>
            <w:r>
              <w:rPr>
                <w:spacing w:val="-7"/>
                <w:sz w:val="22"/>
              </w:rPr>
              <w:t> </w:t>
            </w:r>
            <w:r>
              <w:rPr>
                <w:sz w:val="22"/>
              </w:rPr>
              <w:t>nonverbal</w:t>
            </w:r>
            <w:r>
              <w:rPr>
                <w:spacing w:val="-7"/>
                <w:sz w:val="22"/>
              </w:rPr>
              <w:t> </w:t>
            </w:r>
            <w:r>
              <w:rPr>
                <w:sz w:val="22"/>
              </w:rPr>
              <w:t>language</w:t>
            </w:r>
            <w:r>
              <w:rPr>
                <w:spacing w:val="-7"/>
                <w:sz w:val="22"/>
              </w:rPr>
              <w:t> </w:t>
            </w:r>
            <w:r>
              <w:rPr>
                <w:sz w:val="22"/>
              </w:rPr>
              <w:t>within</w:t>
            </w:r>
            <w:r>
              <w:rPr>
                <w:spacing w:val="-9"/>
                <w:sz w:val="22"/>
              </w:rPr>
              <w:t> </w:t>
            </w:r>
            <w:r>
              <w:rPr>
                <w:sz w:val="22"/>
              </w:rPr>
              <w:t>the interaction in simple social contexts.</w:t>
            </w:r>
          </w:p>
        </w:tc>
        <w:tc>
          <w:tcPr>
            <w:tcW w:w="5311" w:type="dxa"/>
          </w:tcPr>
          <w:p>
            <w:pPr>
              <w:pStyle w:val="TableParagraph"/>
              <w:spacing w:line="265" w:lineRule="exact"/>
              <w:rPr>
                <w:b/>
                <w:sz w:val="22"/>
              </w:rPr>
            </w:pPr>
            <w:r>
              <w:rPr>
                <w:b/>
                <w:sz w:val="22"/>
              </w:rPr>
              <w:t>Suggestions</w:t>
            </w:r>
            <w:r>
              <w:rPr>
                <w:b/>
                <w:spacing w:val="-6"/>
                <w:sz w:val="22"/>
              </w:rPr>
              <w:t> </w:t>
            </w:r>
            <w:r>
              <w:rPr>
                <w:b/>
                <w:sz w:val="22"/>
              </w:rPr>
              <w:t>for</w:t>
            </w:r>
            <w:r>
              <w:rPr>
                <w:b/>
                <w:spacing w:val="-8"/>
                <w:sz w:val="22"/>
              </w:rPr>
              <w:t> </w:t>
            </w:r>
            <w:r>
              <w:rPr>
                <w:b/>
                <w:sz w:val="22"/>
              </w:rPr>
              <w:t>context</w:t>
            </w:r>
            <w:r>
              <w:rPr>
                <w:b/>
                <w:spacing w:val="-6"/>
                <w:sz w:val="22"/>
              </w:rPr>
              <w:t> </w:t>
            </w:r>
            <w:r>
              <w:rPr>
                <w:b/>
                <w:sz w:val="22"/>
              </w:rPr>
              <w:t>and</w:t>
            </w:r>
            <w:r>
              <w:rPr>
                <w:b/>
                <w:spacing w:val="-6"/>
                <w:sz w:val="22"/>
              </w:rPr>
              <w:t> </w:t>
            </w:r>
            <w:r>
              <w:rPr>
                <w:b/>
                <w:sz w:val="22"/>
              </w:rPr>
              <w:t>communicative</w:t>
            </w:r>
            <w:r>
              <w:rPr>
                <w:b/>
                <w:spacing w:val="-4"/>
                <w:sz w:val="22"/>
              </w:rPr>
              <w:t> </w:t>
            </w:r>
            <w:r>
              <w:rPr>
                <w:b/>
                <w:spacing w:val="-2"/>
                <w:sz w:val="22"/>
              </w:rPr>
              <w:t>tasks:</w:t>
            </w:r>
          </w:p>
          <w:p>
            <w:pPr>
              <w:pStyle w:val="TableParagraph"/>
              <w:numPr>
                <w:ilvl w:val="0"/>
                <w:numId w:val="27"/>
              </w:numPr>
              <w:tabs>
                <w:tab w:pos="262" w:val="left" w:leader="none"/>
              </w:tabs>
              <w:spacing w:line="240" w:lineRule="auto" w:before="41" w:after="0"/>
              <w:ind w:left="262"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27"/>
              </w:numPr>
              <w:tabs>
                <w:tab w:pos="262" w:val="left" w:leader="none"/>
              </w:tabs>
              <w:spacing w:line="240" w:lineRule="auto" w:before="41" w:after="0"/>
              <w:ind w:left="262" w:right="0" w:hanging="159"/>
              <w:jc w:val="left"/>
              <w:rPr>
                <w:sz w:val="22"/>
              </w:rPr>
            </w:pPr>
            <w:r>
              <w:rPr>
                <w:spacing w:val="-2"/>
                <w:sz w:val="22"/>
              </w:rPr>
              <w:t>Family</w:t>
            </w:r>
          </w:p>
          <w:p>
            <w:pPr>
              <w:pStyle w:val="TableParagraph"/>
              <w:numPr>
                <w:ilvl w:val="0"/>
                <w:numId w:val="27"/>
              </w:numPr>
              <w:tabs>
                <w:tab w:pos="262" w:val="left" w:leader="none"/>
              </w:tabs>
              <w:spacing w:line="240" w:lineRule="auto" w:before="38" w:after="0"/>
              <w:ind w:left="262" w:right="0" w:hanging="159"/>
              <w:jc w:val="left"/>
              <w:rPr>
                <w:sz w:val="22"/>
              </w:rPr>
            </w:pPr>
            <w:r>
              <w:rPr>
                <w:sz w:val="22"/>
              </w:rPr>
              <w:t>Social</w:t>
            </w:r>
            <w:r>
              <w:rPr>
                <w:spacing w:val="-4"/>
                <w:sz w:val="22"/>
              </w:rPr>
              <w:t> life</w:t>
            </w:r>
          </w:p>
          <w:p>
            <w:pPr>
              <w:pStyle w:val="TableParagraph"/>
              <w:spacing w:before="41"/>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27"/>
              </w:numPr>
              <w:tabs>
                <w:tab w:pos="263" w:val="left" w:leader="none"/>
              </w:tabs>
              <w:spacing w:line="240" w:lineRule="auto" w:before="42" w:after="0"/>
              <w:ind w:left="263" w:right="0" w:hanging="160"/>
              <w:jc w:val="left"/>
              <w:rPr>
                <w:sz w:val="22"/>
              </w:rPr>
            </w:pPr>
            <w:r>
              <w:rPr>
                <w:sz w:val="22"/>
              </w:rPr>
              <w:t>To</w:t>
            </w:r>
            <w:r>
              <w:rPr>
                <w:spacing w:val="-3"/>
                <w:sz w:val="22"/>
              </w:rPr>
              <w:t> </w:t>
            </w:r>
            <w:r>
              <w:rPr>
                <w:sz w:val="22"/>
              </w:rPr>
              <w:t>greet</w:t>
            </w:r>
            <w:r>
              <w:rPr>
                <w:spacing w:val="-3"/>
                <w:sz w:val="22"/>
              </w:rPr>
              <w:t> </w:t>
            </w:r>
            <w:r>
              <w:rPr>
                <w:sz w:val="22"/>
              </w:rPr>
              <w:t>and</w:t>
            </w:r>
            <w:r>
              <w:rPr>
                <w:spacing w:val="-6"/>
                <w:sz w:val="22"/>
              </w:rPr>
              <w:t> </w:t>
            </w:r>
            <w:r>
              <w:rPr>
                <w:sz w:val="22"/>
              </w:rPr>
              <w:t>respond</w:t>
            </w:r>
            <w:r>
              <w:rPr>
                <w:spacing w:val="-4"/>
                <w:sz w:val="22"/>
              </w:rPr>
              <w:t> </w:t>
            </w:r>
            <w:r>
              <w:rPr>
                <w:sz w:val="22"/>
              </w:rPr>
              <w:t>to</w:t>
            </w:r>
            <w:r>
              <w:rPr>
                <w:spacing w:val="-4"/>
                <w:sz w:val="22"/>
              </w:rPr>
              <w:t> </w:t>
            </w:r>
            <w:r>
              <w:rPr>
                <w:sz w:val="22"/>
              </w:rPr>
              <w:t>the</w:t>
            </w:r>
            <w:r>
              <w:rPr>
                <w:spacing w:val="-3"/>
                <w:sz w:val="22"/>
              </w:rPr>
              <w:t> </w:t>
            </w:r>
            <w:r>
              <w:rPr>
                <w:spacing w:val="-2"/>
                <w:sz w:val="22"/>
              </w:rPr>
              <w:t>greeting</w:t>
            </w:r>
          </w:p>
          <w:p>
            <w:pPr>
              <w:pStyle w:val="TableParagraph"/>
              <w:numPr>
                <w:ilvl w:val="0"/>
                <w:numId w:val="27"/>
              </w:numPr>
              <w:tabs>
                <w:tab w:pos="262" w:val="left" w:leader="none"/>
              </w:tabs>
              <w:spacing w:line="240" w:lineRule="auto" w:before="41" w:after="0"/>
              <w:ind w:left="262" w:right="0" w:hanging="159"/>
              <w:jc w:val="left"/>
              <w:rPr>
                <w:sz w:val="22"/>
              </w:rPr>
            </w:pPr>
            <w:r>
              <w:rPr>
                <w:sz w:val="22"/>
              </w:rPr>
              <w:t>To</w:t>
            </w:r>
            <w:r>
              <w:rPr>
                <w:spacing w:val="-2"/>
                <w:sz w:val="22"/>
              </w:rPr>
              <w:t> </w:t>
            </w:r>
            <w:r>
              <w:rPr>
                <w:sz w:val="22"/>
              </w:rPr>
              <w:t>say</w:t>
            </w:r>
            <w:r>
              <w:rPr>
                <w:spacing w:val="-2"/>
                <w:sz w:val="22"/>
              </w:rPr>
              <w:t> goodbye</w:t>
            </w:r>
          </w:p>
          <w:p>
            <w:pPr>
              <w:pStyle w:val="TableParagraph"/>
              <w:numPr>
                <w:ilvl w:val="0"/>
                <w:numId w:val="27"/>
              </w:numPr>
              <w:tabs>
                <w:tab w:pos="262" w:val="left" w:leader="none"/>
              </w:tabs>
              <w:spacing w:line="240" w:lineRule="auto" w:before="39" w:after="0"/>
              <w:ind w:left="262" w:right="0" w:hanging="159"/>
              <w:jc w:val="left"/>
              <w:rPr>
                <w:sz w:val="22"/>
              </w:rPr>
            </w:pPr>
            <w:r>
              <w:rPr>
                <w:sz w:val="22"/>
              </w:rPr>
              <w:t>To</w:t>
            </w:r>
            <w:r>
              <w:rPr>
                <w:spacing w:val="-6"/>
                <w:sz w:val="22"/>
              </w:rPr>
              <w:t> </w:t>
            </w:r>
            <w:r>
              <w:rPr>
                <w:sz w:val="22"/>
              </w:rPr>
              <w:t>express</w:t>
            </w:r>
            <w:r>
              <w:rPr>
                <w:spacing w:val="-6"/>
                <w:sz w:val="22"/>
              </w:rPr>
              <w:t> </w:t>
            </w:r>
            <w:r>
              <w:rPr>
                <w:sz w:val="22"/>
              </w:rPr>
              <w:t>interest</w:t>
            </w:r>
            <w:r>
              <w:rPr>
                <w:spacing w:val="-6"/>
                <w:sz w:val="22"/>
              </w:rPr>
              <w:t> </w:t>
            </w:r>
            <w:r>
              <w:rPr>
                <w:spacing w:val="-2"/>
                <w:sz w:val="22"/>
              </w:rPr>
              <w:t>/regret</w:t>
            </w:r>
          </w:p>
          <w:p>
            <w:pPr>
              <w:pStyle w:val="TableParagraph"/>
              <w:numPr>
                <w:ilvl w:val="0"/>
                <w:numId w:val="27"/>
              </w:numPr>
              <w:tabs>
                <w:tab w:pos="262" w:val="left" w:leader="none"/>
              </w:tabs>
              <w:spacing w:line="240" w:lineRule="auto" w:before="41" w:after="0"/>
              <w:ind w:left="262" w:right="0" w:hanging="159"/>
              <w:jc w:val="left"/>
              <w:rPr>
                <w:sz w:val="22"/>
              </w:rPr>
            </w:pPr>
            <w:r>
              <w:rPr>
                <w:sz w:val="22"/>
              </w:rPr>
              <w:t>To</w:t>
            </w:r>
            <w:r>
              <w:rPr>
                <w:spacing w:val="-2"/>
                <w:sz w:val="22"/>
              </w:rPr>
              <w:t> apologize</w:t>
            </w:r>
          </w:p>
          <w:p>
            <w:pPr>
              <w:pStyle w:val="TableParagraph"/>
              <w:numPr>
                <w:ilvl w:val="0"/>
                <w:numId w:val="27"/>
              </w:numPr>
              <w:tabs>
                <w:tab w:pos="262" w:val="left" w:leader="none"/>
              </w:tabs>
              <w:spacing w:line="240" w:lineRule="auto" w:before="41" w:after="0"/>
              <w:ind w:left="262" w:right="0" w:hanging="159"/>
              <w:jc w:val="left"/>
              <w:rPr>
                <w:sz w:val="22"/>
              </w:rPr>
            </w:pPr>
            <w:r>
              <w:rPr>
                <w:sz w:val="22"/>
              </w:rPr>
              <w:t>To</w:t>
            </w:r>
            <w:r>
              <w:rPr>
                <w:spacing w:val="-3"/>
                <w:sz w:val="22"/>
              </w:rPr>
              <w:t> </w:t>
            </w:r>
            <w:r>
              <w:rPr>
                <w:sz w:val="22"/>
              </w:rPr>
              <w:t>thank</w:t>
            </w:r>
            <w:r>
              <w:rPr>
                <w:spacing w:val="-5"/>
                <w:sz w:val="22"/>
              </w:rPr>
              <w:t> </w:t>
            </w:r>
            <w:r>
              <w:rPr>
                <w:sz w:val="22"/>
              </w:rPr>
              <w:t>and</w:t>
            </w:r>
            <w:r>
              <w:rPr>
                <w:spacing w:val="-4"/>
                <w:sz w:val="22"/>
              </w:rPr>
              <w:t> </w:t>
            </w:r>
            <w:r>
              <w:rPr>
                <w:sz w:val="22"/>
              </w:rPr>
              <w:t>respond</w:t>
            </w:r>
            <w:r>
              <w:rPr>
                <w:spacing w:val="-4"/>
                <w:sz w:val="22"/>
              </w:rPr>
              <w:t> </w:t>
            </w:r>
            <w:r>
              <w:rPr>
                <w:sz w:val="22"/>
              </w:rPr>
              <w:t>to</w:t>
            </w:r>
            <w:r>
              <w:rPr>
                <w:spacing w:val="-4"/>
                <w:sz w:val="22"/>
              </w:rPr>
              <w:t> </w:t>
            </w:r>
            <w:r>
              <w:rPr>
                <w:spacing w:val="-2"/>
                <w:sz w:val="22"/>
              </w:rPr>
              <w:t>thanks</w:t>
            </w:r>
          </w:p>
          <w:p>
            <w:pPr>
              <w:pStyle w:val="TableParagraph"/>
              <w:numPr>
                <w:ilvl w:val="0"/>
                <w:numId w:val="27"/>
              </w:numPr>
              <w:tabs>
                <w:tab w:pos="262" w:val="left" w:leader="none"/>
              </w:tabs>
              <w:spacing w:line="276" w:lineRule="auto" w:before="39" w:after="0"/>
              <w:ind w:left="103" w:right="633" w:firstLine="0"/>
              <w:jc w:val="left"/>
              <w:rPr>
                <w:sz w:val="22"/>
              </w:rPr>
            </w:pPr>
            <w:r>
              <w:rPr>
                <w:sz w:val="22"/>
              </w:rPr>
              <w:t>To</w:t>
            </w:r>
            <w:r>
              <w:rPr>
                <w:spacing w:val="-6"/>
                <w:sz w:val="22"/>
              </w:rPr>
              <w:t> </w:t>
            </w:r>
            <w:r>
              <w:rPr>
                <w:sz w:val="22"/>
              </w:rPr>
              <w:t>comply</w:t>
            </w:r>
            <w:r>
              <w:rPr>
                <w:spacing w:val="-9"/>
                <w:sz w:val="22"/>
              </w:rPr>
              <w:t> </w:t>
            </w:r>
            <w:r>
              <w:rPr>
                <w:sz w:val="22"/>
              </w:rPr>
              <w:t>with</w:t>
            </w:r>
            <w:r>
              <w:rPr>
                <w:spacing w:val="-7"/>
                <w:sz w:val="22"/>
              </w:rPr>
              <w:t> </w:t>
            </w:r>
            <w:r>
              <w:rPr>
                <w:sz w:val="22"/>
              </w:rPr>
              <w:t>directions</w:t>
            </w:r>
            <w:r>
              <w:rPr>
                <w:spacing w:val="-6"/>
                <w:sz w:val="22"/>
              </w:rPr>
              <w:t> </w:t>
            </w:r>
            <w:r>
              <w:rPr>
                <w:sz w:val="22"/>
              </w:rPr>
              <w:t>/instructions</w:t>
            </w:r>
            <w:r>
              <w:rPr>
                <w:spacing w:val="-10"/>
                <w:sz w:val="22"/>
              </w:rPr>
              <w:t> </w:t>
            </w:r>
            <w:r>
              <w:rPr>
                <w:sz w:val="22"/>
              </w:rPr>
              <w:t>regarding school /learning activities</w:t>
            </w:r>
          </w:p>
          <w:p>
            <w:pPr>
              <w:pStyle w:val="TableParagraph"/>
              <w:numPr>
                <w:ilvl w:val="0"/>
                <w:numId w:val="27"/>
              </w:numPr>
              <w:tabs>
                <w:tab w:pos="262" w:val="left" w:leader="none"/>
              </w:tabs>
              <w:spacing w:line="273" w:lineRule="auto" w:before="1" w:after="0"/>
              <w:ind w:left="103" w:right="845" w:firstLine="0"/>
              <w:jc w:val="left"/>
              <w:rPr>
                <w:sz w:val="22"/>
              </w:rPr>
            </w:pPr>
            <w:r>
              <w:rPr>
                <w:sz w:val="22"/>
              </w:rPr>
              <w:t>To</w:t>
            </w:r>
            <w:r>
              <w:rPr>
                <w:spacing w:val="-7"/>
                <w:sz w:val="22"/>
              </w:rPr>
              <w:t> </w:t>
            </w:r>
            <w:r>
              <w:rPr>
                <w:sz w:val="22"/>
              </w:rPr>
              <w:t>select</w:t>
            </w:r>
            <w:r>
              <w:rPr>
                <w:spacing w:val="-10"/>
                <w:sz w:val="22"/>
              </w:rPr>
              <w:t> </w:t>
            </w:r>
            <w:r>
              <w:rPr>
                <w:sz w:val="22"/>
              </w:rPr>
              <w:t>appropriate</w:t>
            </w:r>
            <w:r>
              <w:rPr>
                <w:spacing w:val="-8"/>
                <w:sz w:val="22"/>
              </w:rPr>
              <w:t> </w:t>
            </w:r>
            <w:r>
              <w:rPr>
                <w:sz w:val="22"/>
              </w:rPr>
              <w:t>formal/informal</w:t>
            </w:r>
            <w:r>
              <w:rPr>
                <w:spacing w:val="-8"/>
                <w:sz w:val="22"/>
              </w:rPr>
              <w:t> </w:t>
            </w:r>
            <w:r>
              <w:rPr>
                <w:sz w:val="22"/>
              </w:rPr>
              <w:t>forms</w:t>
            </w:r>
            <w:r>
              <w:rPr>
                <w:spacing w:val="-10"/>
                <w:sz w:val="22"/>
              </w:rPr>
              <w:t> </w:t>
            </w:r>
            <w:r>
              <w:rPr>
                <w:sz w:val="22"/>
              </w:rPr>
              <w:t>of </w:t>
            </w:r>
            <w:r>
              <w:rPr>
                <w:spacing w:val="-2"/>
                <w:sz w:val="22"/>
              </w:rPr>
              <w:t>address</w:t>
            </w:r>
          </w:p>
        </w:tc>
        <w:tc>
          <w:tcPr>
            <w:tcW w:w="4440" w:type="dxa"/>
            <w:tcBorders>
              <w:right w:val="nil"/>
            </w:tcBorders>
          </w:tcPr>
          <w:p>
            <w:pPr>
              <w:pStyle w:val="TableParagraph"/>
              <w:spacing w:line="265" w:lineRule="exact"/>
              <w:ind w:left="101"/>
              <w:rPr>
                <w:b/>
                <w:sz w:val="22"/>
              </w:rPr>
            </w:pPr>
            <w:r>
              <w:rPr>
                <w:b/>
                <w:spacing w:val="-2"/>
                <w:sz w:val="22"/>
              </w:rPr>
              <w:t>Activities:</w:t>
            </w:r>
          </w:p>
          <w:p>
            <w:pPr>
              <w:pStyle w:val="TableParagraph"/>
              <w:numPr>
                <w:ilvl w:val="0"/>
                <w:numId w:val="28"/>
              </w:numPr>
              <w:tabs>
                <w:tab w:pos="218" w:val="left" w:leader="none"/>
              </w:tabs>
              <w:spacing w:line="240" w:lineRule="auto" w:before="41" w:after="0"/>
              <w:ind w:left="218" w:right="0" w:hanging="117"/>
              <w:jc w:val="left"/>
              <w:rPr>
                <w:sz w:val="22"/>
              </w:rPr>
            </w:pPr>
            <w:r>
              <w:rPr>
                <w:sz w:val="22"/>
              </w:rPr>
              <w:t>Asking</w:t>
            </w:r>
            <w:r>
              <w:rPr>
                <w:spacing w:val="-5"/>
                <w:sz w:val="22"/>
              </w:rPr>
              <w:t> </w:t>
            </w:r>
            <w:r>
              <w:rPr>
                <w:sz w:val="22"/>
              </w:rPr>
              <w:t>questions</w:t>
            </w:r>
            <w:r>
              <w:rPr>
                <w:spacing w:val="-5"/>
                <w:sz w:val="22"/>
              </w:rPr>
              <w:t> </w:t>
            </w:r>
            <w:r>
              <w:rPr>
                <w:sz w:val="22"/>
              </w:rPr>
              <w:t>and</w:t>
            </w:r>
            <w:r>
              <w:rPr>
                <w:spacing w:val="-6"/>
                <w:sz w:val="22"/>
              </w:rPr>
              <w:t> </w:t>
            </w:r>
            <w:r>
              <w:rPr>
                <w:sz w:val="22"/>
              </w:rPr>
              <w:t>giving</w:t>
            </w:r>
            <w:r>
              <w:rPr>
                <w:spacing w:val="-3"/>
                <w:sz w:val="22"/>
              </w:rPr>
              <w:t> </w:t>
            </w:r>
            <w:r>
              <w:rPr>
                <w:spacing w:val="-2"/>
                <w:sz w:val="22"/>
              </w:rPr>
              <w:t>answers;</w:t>
            </w:r>
          </w:p>
          <w:p>
            <w:pPr>
              <w:pStyle w:val="TableParagraph"/>
              <w:numPr>
                <w:ilvl w:val="0"/>
                <w:numId w:val="28"/>
              </w:numPr>
              <w:tabs>
                <w:tab w:pos="218" w:val="left" w:leader="none"/>
              </w:tabs>
              <w:spacing w:line="273" w:lineRule="auto" w:before="41" w:after="0"/>
              <w:ind w:left="101" w:right="320" w:firstLine="0"/>
              <w:jc w:val="left"/>
              <w:rPr>
                <w:sz w:val="22"/>
              </w:rPr>
            </w:pPr>
            <w:r>
              <w:rPr>
                <w:sz w:val="22"/>
              </w:rPr>
              <w:t>Individual</w:t>
            </w:r>
            <w:r>
              <w:rPr>
                <w:spacing w:val="-7"/>
                <w:sz w:val="22"/>
              </w:rPr>
              <w:t> </w:t>
            </w:r>
            <w:r>
              <w:rPr>
                <w:sz w:val="22"/>
              </w:rPr>
              <w:t>and</w:t>
            </w:r>
            <w:r>
              <w:rPr>
                <w:spacing w:val="-8"/>
                <w:sz w:val="22"/>
              </w:rPr>
              <w:t> </w:t>
            </w:r>
            <w:r>
              <w:rPr>
                <w:sz w:val="22"/>
              </w:rPr>
              <w:t>group</w:t>
            </w:r>
            <w:r>
              <w:rPr>
                <w:spacing w:val="-8"/>
                <w:sz w:val="22"/>
              </w:rPr>
              <w:t> </w:t>
            </w:r>
            <w:r>
              <w:rPr>
                <w:sz w:val="22"/>
              </w:rPr>
              <w:t>performance</w:t>
            </w:r>
            <w:r>
              <w:rPr>
                <w:spacing w:val="-9"/>
                <w:sz w:val="22"/>
              </w:rPr>
              <w:t> </w:t>
            </w:r>
            <w:r>
              <w:rPr>
                <w:sz w:val="22"/>
              </w:rPr>
              <w:t>of</w:t>
            </w:r>
            <w:r>
              <w:rPr>
                <w:spacing w:val="-7"/>
                <w:sz w:val="22"/>
              </w:rPr>
              <w:t> </w:t>
            </w:r>
            <w:r>
              <w:rPr>
                <w:sz w:val="22"/>
              </w:rPr>
              <w:t>songs, and poems;</w:t>
            </w:r>
          </w:p>
          <w:p>
            <w:pPr>
              <w:pStyle w:val="TableParagraph"/>
              <w:numPr>
                <w:ilvl w:val="0"/>
                <w:numId w:val="28"/>
              </w:numPr>
              <w:tabs>
                <w:tab w:pos="218" w:val="left" w:leader="none"/>
              </w:tabs>
              <w:spacing w:line="240" w:lineRule="auto" w:before="4" w:after="0"/>
              <w:ind w:left="218" w:right="0" w:hanging="117"/>
              <w:jc w:val="left"/>
              <w:rPr>
                <w:sz w:val="22"/>
              </w:rPr>
            </w:pPr>
            <w:r>
              <w:rPr>
                <w:sz w:val="22"/>
              </w:rPr>
              <w:t>Making</w:t>
            </w:r>
            <w:r>
              <w:rPr>
                <w:spacing w:val="-5"/>
                <w:sz w:val="22"/>
              </w:rPr>
              <w:t> </w:t>
            </w:r>
            <w:r>
              <w:rPr>
                <w:sz w:val="22"/>
              </w:rPr>
              <w:t>posters,</w:t>
            </w:r>
            <w:r>
              <w:rPr>
                <w:spacing w:val="-4"/>
                <w:sz w:val="22"/>
              </w:rPr>
              <w:t> </w:t>
            </w:r>
            <w:r>
              <w:rPr>
                <w:spacing w:val="-2"/>
                <w:sz w:val="22"/>
              </w:rPr>
              <w:t>collages;</w:t>
            </w:r>
          </w:p>
          <w:p>
            <w:pPr>
              <w:pStyle w:val="TableParagraph"/>
              <w:numPr>
                <w:ilvl w:val="0"/>
                <w:numId w:val="28"/>
              </w:numPr>
              <w:tabs>
                <w:tab w:pos="218" w:val="left" w:leader="none"/>
              </w:tabs>
              <w:spacing w:line="240" w:lineRule="auto" w:before="41" w:after="0"/>
              <w:ind w:left="218" w:right="0" w:hanging="117"/>
              <w:jc w:val="left"/>
              <w:rPr>
                <w:sz w:val="22"/>
              </w:rPr>
            </w:pPr>
            <w:r>
              <w:rPr>
                <w:sz w:val="22"/>
              </w:rPr>
              <w:t>Role-playing</w:t>
            </w:r>
            <w:r>
              <w:rPr>
                <w:spacing w:val="-7"/>
                <w:sz w:val="22"/>
              </w:rPr>
              <w:t> </w:t>
            </w:r>
            <w:r>
              <w:rPr>
                <w:sz w:val="22"/>
              </w:rPr>
              <w:t>short,</w:t>
            </w:r>
            <w:r>
              <w:rPr>
                <w:spacing w:val="-6"/>
                <w:sz w:val="22"/>
              </w:rPr>
              <w:t> </w:t>
            </w:r>
            <w:r>
              <w:rPr>
                <w:sz w:val="22"/>
              </w:rPr>
              <w:t>simple</w:t>
            </w:r>
            <w:r>
              <w:rPr>
                <w:spacing w:val="-8"/>
                <w:sz w:val="22"/>
              </w:rPr>
              <w:t> </w:t>
            </w:r>
            <w:r>
              <w:rPr>
                <w:spacing w:val="-2"/>
                <w:sz w:val="22"/>
              </w:rPr>
              <w:t>dialogues;</w:t>
            </w:r>
          </w:p>
          <w:p>
            <w:pPr>
              <w:pStyle w:val="TableParagraph"/>
              <w:numPr>
                <w:ilvl w:val="0"/>
                <w:numId w:val="28"/>
              </w:numPr>
              <w:tabs>
                <w:tab w:pos="218" w:val="left" w:leader="none"/>
              </w:tabs>
              <w:spacing w:line="276" w:lineRule="auto" w:before="41" w:after="0"/>
              <w:ind w:left="101" w:right="291" w:firstLine="0"/>
              <w:jc w:val="left"/>
              <w:rPr>
                <w:sz w:val="22"/>
              </w:rPr>
            </w:pPr>
            <w:r>
              <w:rPr>
                <w:sz w:val="22"/>
              </w:rPr>
              <w:t>Posting</w:t>
            </w:r>
            <w:r>
              <w:rPr>
                <w:spacing w:val="-8"/>
                <w:sz w:val="22"/>
              </w:rPr>
              <w:t> </w:t>
            </w:r>
            <w:r>
              <w:rPr>
                <w:sz w:val="22"/>
              </w:rPr>
              <w:t>online</w:t>
            </w:r>
            <w:r>
              <w:rPr>
                <w:spacing w:val="-5"/>
                <w:sz w:val="22"/>
              </w:rPr>
              <w:t> </w:t>
            </w:r>
            <w:r>
              <w:rPr>
                <w:sz w:val="22"/>
              </w:rPr>
              <w:t>greetings</w:t>
            </w:r>
            <w:r>
              <w:rPr>
                <w:spacing w:val="-7"/>
                <w:sz w:val="22"/>
              </w:rPr>
              <w:t> </w:t>
            </w:r>
            <w:r>
              <w:rPr>
                <w:sz w:val="22"/>
              </w:rPr>
              <w:t>with</w:t>
            </w:r>
            <w:r>
              <w:rPr>
                <w:spacing w:val="-5"/>
                <w:sz w:val="22"/>
              </w:rPr>
              <w:t> </w:t>
            </w:r>
            <w:r>
              <w:rPr>
                <w:sz w:val="22"/>
              </w:rPr>
              <w:t>the</w:t>
            </w:r>
            <w:r>
              <w:rPr>
                <w:spacing w:val="-7"/>
                <w:sz w:val="22"/>
              </w:rPr>
              <w:t> </w:t>
            </w:r>
            <w:r>
              <w:rPr>
                <w:sz w:val="22"/>
              </w:rPr>
              <w:t>support</w:t>
            </w:r>
            <w:r>
              <w:rPr>
                <w:spacing w:val="-8"/>
                <w:sz w:val="22"/>
              </w:rPr>
              <w:t> </w:t>
            </w:r>
            <w:r>
              <w:rPr>
                <w:sz w:val="22"/>
              </w:rPr>
              <w:t>of some standard elementary expressions and </w:t>
            </w:r>
            <w:r>
              <w:rPr>
                <w:spacing w:val="-2"/>
                <w:sz w:val="22"/>
              </w:rPr>
              <w:t>emoticons;</w:t>
            </w:r>
          </w:p>
          <w:p>
            <w:pPr>
              <w:pStyle w:val="TableParagraph"/>
              <w:numPr>
                <w:ilvl w:val="0"/>
                <w:numId w:val="28"/>
              </w:numPr>
              <w:tabs>
                <w:tab w:pos="218" w:val="left" w:leader="none"/>
              </w:tabs>
              <w:spacing w:line="276" w:lineRule="auto" w:before="1" w:after="0"/>
              <w:ind w:left="101" w:right="191" w:firstLine="0"/>
              <w:jc w:val="left"/>
              <w:rPr>
                <w:sz w:val="22"/>
              </w:rPr>
            </w:pPr>
            <w:r>
              <w:rPr>
                <w:sz w:val="22"/>
              </w:rPr>
              <w:t>Transformation</w:t>
            </w:r>
            <w:r>
              <w:rPr>
                <w:spacing w:val="-9"/>
                <w:sz w:val="22"/>
              </w:rPr>
              <w:t> </w:t>
            </w:r>
            <w:r>
              <w:rPr>
                <w:sz w:val="22"/>
              </w:rPr>
              <w:t>of</w:t>
            </w:r>
            <w:r>
              <w:rPr>
                <w:spacing w:val="-6"/>
                <w:sz w:val="22"/>
              </w:rPr>
              <w:t> </w:t>
            </w:r>
            <w:r>
              <w:rPr>
                <w:sz w:val="22"/>
              </w:rPr>
              <w:t>simple</w:t>
            </w:r>
            <w:r>
              <w:rPr>
                <w:spacing w:val="-11"/>
                <w:sz w:val="22"/>
              </w:rPr>
              <w:t> </w:t>
            </w:r>
            <w:r>
              <w:rPr>
                <w:sz w:val="22"/>
              </w:rPr>
              <w:t>dialogues</w:t>
            </w:r>
            <w:r>
              <w:rPr>
                <w:spacing w:val="-5"/>
                <w:sz w:val="22"/>
              </w:rPr>
              <w:t> </w:t>
            </w:r>
            <w:r>
              <w:rPr>
                <w:sz w:val="22"/>
              </w:rPr>
              <w:t>based</w:t>
            </w:r>
            <w:r>
              <w:rPr>
                <w:spacing w:val="-9"/>
                <w:sz w:val="22"/>
              </w:rPr>
              <w:t> </w:t>
            </w:r>
            <w:r>
              <w:rPr>
                <w:sz w:val="22"/>
              </w:rPr>
              <w:t>on visual aids (images, words, expressions), following a model.</w:t>
            </w:r>
          </w:p>
          <w:p>
            <w:pPr>
              <w:pStyle w:val="TableParagraph"/>
              <w:ind w:left="101"/>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28"/>
              </w:numPr>
              <w:tabs>
                <w:tab w:pos="218" w:val="left" w:leader="none"/>
              </w:tabs>
              <w:spacing w:line="240" w:lineRule="auto" w:before="38" w:after="0"/>
              <w:ind w:left="218" w:right="0" w:hanging="117"/>
              <w:jc w:val="left"/>
              <w:rPr>
                <w:sz w:val="22"/>
              </w:rPr>
            </w:pPr>
            <w:r>
              <w:rPr>
                <w:sz w:val="22"/>
              </w:rPr>
              <w:t>Short,</w:t>
            </w:r>
            <w:r>
              <w:rPr>
                <w:spacing w:val="-4"/>
                <w:sz w:val="22"/>
              </w:rPr>
              <w:t> </w:t>
            </w:r>
            <w:r>
              <w:rPr>
                <w:sz w:val="22"/>
              </w:rPr>
              <w:t>simple</w:t>
            </w:r>
            <w:r>
              <w:rPr>
                <w:spacing w:val="-5"/>
                <w:sz w:val="22"/>
              </w:rPr>
              <w:t> </w:t>
            </w:r>
            <w:r>
              <w:rPr>
                <w:spacing w:val="-2"/>
                <w:sz w:val="22"/>
              </w:rPr>
              <w:t>dialogues;</w:t>
            </w:r>
          </w:p>
          <w:p>
            <w:pPr>
              <w:pStyle w:val="TableParagraph"/>
              <w:numPr>
                <w:ilvl w:val="0"/>
                <w:numId w:val="28"/>
              </w:numPr>
              <w:tabs>
                <w:tab w:pos="218" w:val="left" w:leader="none"/>
              </w:tabs>
              <w:spacing w:line="240" w:lineRule="auto" w:before="41" w:after="0"/>
              <w:ind w:left="218" w:right="0" w:hanging="117"/>
              <w:jc w:val="left"/>
              <w:rPr>
                <w:sz w:val="22"/>
              </w:rPr>
            </w:pPr>
            <w:r>
              <w:rPr>
                <w:sz w:val="22"/>
              </w:rPr>
              <w:t>Short,</w:t>
            </w:r>
            <w:r>
              <w:rPr>
                <w:spacing w:val="-4"/>
                <w:sz w:val="22"/>
              </w:rPr>
              <w:t> </w:t>
            </w:r>
            <w:r>
              <w:rPr>
                <w:sz w:val="22"/>
              </w:rPr>
              <w:t>simple</w:t>
            </w:r>
            <w:r>
              <w:rPr>
                <w:spacing w:val="-6"/>
                <w:sz w:val="22"/>
              </w:rPr>
              <w:t> </w:t>
            </w:r>
            <w:r>
              <w:rPr>
                <w:sz w:val="22"/>
              </w:rPr>
              <w:t>messages</w:t>
            </w:r>
            <w:r>
              <w:rPr>
                <w:spacing w:val="-2"/>
                <w:sz w:val="22"/>
              </w:rPr>
              <w:t> /online;</w:t>
            </w:r>
          </w:p>
          <w:p>
            <w:pPr>
              <w:pStyle w:val="TableParagraph"/>
              <w:numPr>
                <w:ilvl w:val="0"/>
                <w:numId w:val="28"/>
              </w:numPr>
              <w:tabs>
                <w:tab w:pos="218" w:val="left" w:leader="none"/>
              </w:tabs>
              <w:spacing w:line="240" w:lineRule="auto" w:before="41" w:after="0"/>
              <w:ind w:left="218" w:right="0" w:hanging="117"/>
              <w:jc w:val="left"/>
              <w:rPr>
                <w:sz w:val="22"/>
              </w:rPr>
            </w:pPr>
            <w:r>
              <w:rPr>
                <w:spacing w:val="-2"/>
                <w:sz w:val="22"/>
              </w:rPr>
              <w:t>Collage;</w:t>
            </w:r>
          </w:p>
          <w:p>
            <w:pPr>
              <w:pStyle w:val="TableParagraph"/>
              <w:numPr>
                <w:ilvl w:val="0"/>
                <w:numId w:val="28"/>
              </w:numPr>
              <w:tabs>
                <w:tab w:pos="218" w:val="left" w:leader="none"/>
              </w:tabs>
              <w:spacing w:line="240" w:lineRule="auto" w:before="40" w:after="0"/>
              <w:ind w:left="218" w:right="0" w:hanging="117"/>
              <w:jc w:val="left"/>
              <w:rPr>
                <w:sz w:val="22"/>
              </w:rPr>
            </w:pPr>
            <w:r>
              <w:rPr>
                <w:sz w:val="22"/>
              </w:rPr>
              <w:t>Simple,</w:t>
            </w:r>
            <w:r>
              <w:rPr>
                <w:spacing w:val="-7"/>
                <w:sz w:val="22"/>
              </w:rPr>
              <w:t> </w:t>
            </w:r>
            <w:r>
              <w:rPr>
                <w:sz w:val="22"/>
              </w:rPr>
              <w:t>short</w:t>
            </w:r>
            <w:r>
              <w:rPr>
                <w:spacing w:val="-5"/>
                <w:sz w:val="22"/>
              </w:rPr>
              <w:t> </w:t>
            </w:r>
            <w:r>
              <w:rPr>
                <w:sz w:val="22"/>
              </w:rPr>
              <w:t>/symbolic</w:t>
            </w:r>
            <w:r>
              <w:rPr>
                <w:spacing w:val="-6"/>
                <w:sz w:val="22"/>
              </w:rPr>
              <w:t> </w:t>
            </w:r>
            <w:r>
              <w:rPr>
                <w:sz w:val="22"/>
              </w:rPr>
              <w:t>online</w:t>
            </w:r>
            <w:r>
              <w:rPr>
                <w:spacing w:val="-2"/>
                <w:sz w:val="22"/>
              </w:rPr>
              <w:t> answers.</w:t>
            </w:r>
          </w:p>
        </w:tc>
      </w:tr>
    </w:tbl>
    <w:p>
      <w:pPr>
        <w:spacing w:after="0" w:line="240" w:lineRule="auto"/>
        <w:jc w:val="left"/>
        <w:rPr>
          <w:sz w:val="22"/>
        </w:rPr>
        <w:sectPr>
          <w:pgSz w:w="16840" w:h="11910" w:orient="landscape"/>
          <w:pgMar w:header="0" w:footer="1003" w:top="1200" w:bottom="1200" w:left="480" w:right="500"/>
        </w:sectPr>
      </w:pPr>
    </w:p>
    <w:p>
      <w:pPr>
        <w:pStyle w:val="ListParagraph"/>
        <w:numPr>
          <w:ilvl w:val="0"/>
          <w:numId w:val="29"/>
        </w:numPr>
        <w:tabs>
          <w:tab w:pos="1731" w:val="left" w:leader="none"/>
          <w:tab w:pos="5840" w:val="left" w:leader="none"/>
        </w:tabs>
        <w:spacing w:line="278" w:lineRule="auto" w:before="30" w:after="0"/>
        <w:ind w:left="5840" w:right="2215" w:hanging="4328"/>
        <w:jc w:val="left"/>
        <w:rPr>
          <w:b/>
          <w:color w:val="00AFEF"/>
          <w:sz w:val="22"/>
        </w:rPr>
      </w:pPr>
      <w:r>
        <w:rPr>
          <w:b/>
          <w:color w:val="00AFEF"/>
          <w:sz w:val="22"/>
        </w:rPr>
        <w:t>Pragmatic</w:t>
      </w:r>
      <w:r>
        <w:rPr>
          <w:b/>
          <w:color w:val="00AFEF"/>
          <w:spacing w:val="-3"/>
          <w:sz w:val="22"/>
        </w:rPr>
        <w:t> </w:t>
      </w:r>
      <w:r>
        <w:rPr>
          <w:b/>
          <w:color w:val="00AFEF"/>
          <w:sz w:val="22"/>
        </w:rPr>
        <w:t>competence:</w:t>
      </w:r>
      <w:r>
        <w:rPr>
          <w:b/>
          <w:color w:val="00AFEF"/>
          <w:spacing w:val="-5"/>
          <w:sz w:val="22"/>
        </w:rPr>
        <w:t> </w:t>
      </w:r>
      <w:r>
        <w:rPr>
          <w:b/>
          <w:color w:val="00AFEF"/>
          <w:sz w:val="22"/>
        </w:rPr>
        <w:t>Adaptation</w:t>
      </w:r>
      <w:r>
        <w:rPr>
          <w:b/>
          <w:color w:val="00AFEF"/>
          <w:spacing w:val="-3"/>
          <w:sz w:val="22"/>
        </w:rPr>
        <w:t> </w:t>
      </w:r>
      <w:r>
        <w:rPr>
          <w:b/>
          <w:color w:val="00AFEF"/>
          <w:sz w:val="22"/>
        </w:rPr>
        <w:t>of</w:t>
      </w:r>
      <w:r>
        <w:rPr>
          <w:b/>
          <w:color w:val="00AFEF"/>
          <w:spacing w:val="-2"/>
          <w:sz w:val="22"/>
        </w:rPr>
        <w:t> </w:t>
      </w:r>
      <w:r>
        <w:rPr>
          <w:b/>
          <w:color w:val="00AFEF"/>
          <w:sz w:val="22"/>
        </w:rPr>
        <w:t>the</w:t>
      </w:r>
      <w:r>
        <w:rPr>
          <w:b/>
          <w:color w:val="00AFEF"/>
          <w:spacing w:val="-4"/>
          <w:sz w:val="22"/>
        </w:rPr>
        <w:t> </w:t>
      </w:r>
      <w:r>
        <w:rPr>
          <w:b/>
          <w:color w:val="00AFEF"/>
          <w:sz w:val="22"/>
        </w:rPr>
        <w:t>linguistic</w:t>
      </w:r>
      <w:r>
        <w:rPr>
          <w:b/>
          <w:color w:val="00AFEF"/>
          <w:spacing w:val="-1"/>
          <w:sz w:val="22"/>
        </w:rPr>
        <w:t> </w:t>
      </w:r>
      <w:r>
        <w:rPr>
          <w:b/>
          <w:color w:val="00AFEF"/>
          <w:sz w:val="22"/>
        </w:rPr>
        <w:t>elements</w:t>
      </w:r>
      <w:r>
        <w:rPr>
          <w:b/>
          <w:color w:val="00AFEF"/>
          <w:spacing w:val="-2"/>
          <w:sz w:val="22"/>
        </w:rPr>
        <w:t> </w:t>
      </w:r>
      <w:r>
        <w:rPr>
          <w:b/>
          <w:color w:val="00AFEF"/>
          <w:sz w:val="22"/>
        </w:rPr>
        <w:t>to</w:t>
      </w:r>
      <w:r>
        <w:rPr>
          <w:b/>
          <w:color w:val="00AFEF"/>
          <w:spacing w:val="-3"/>
          <w:sz w:val="22"/>
        </w:rPr>
        <w:t> </w:t>
      </w:r>
      <w:r>
        <w:rPr>
          <w:b/>
          <w:color w:val="00AFEF"/>
          <w:sz w:val="22"/>
        </w:rPr>
        <w:t>commonly</w:t>
      </w:r>
      <w:r>
        <w:rPr>
          <w:b/>
          <w:color w:val="00AFEF"/>
          <w:spacing w:val="-2"/>
          <w:sz w:val="22"/>
        </w:rPr>
        <w:t> </w:t>
      </w:r>
      <w:r>
        <w:rPr>
          <w:b/>
          <w:color w:val="00AFEF"/>
          <w:sz w:val="22"/>
        </w:rPr>
        <w:t>used/familiar</w:t>
      </w:r>
      <w:r>
        <w:rPr>
          <w:b/>
          <w:color w:val="00AFEF"/>
          <w:spacing w:val="-4"/>
          <w:sz w:val="22"/>
        </w:rPr>
        <w:t> </w:t>
      </w:r>
      <w:r>
        <w:rPr>
          <w:b/>
          <w:color w:val="00AFEF"/>
          <w:sz w:val="22"/>
        </w:rPr>
        <w:t>contexts, demonstrating</w:t>
      </w:r>
      <w:r>
        <w:rPr>
          <w:b/>
          <w:color w:val="00AFEF"/>
          <w:spacing w:val="-3"/>
          <w:sz w:val="22"/>
        </w:rPr>
        <w:t> </w:t>
      </w:r>
      <w:r>
        <w:rPr>
          <w:b/>
          <w:color w:val="00AFEF"/>
          <w:sz w:val="22"/>
        </w:rPr>
        <w:t>correctness</w:t>
      </w:r>
      <w:r>
        <w:rPr>
          <w:b/>
          <w:color w:val="00AFEF"/>
          <w:spacing w:val="-4"/>
          <w:sz w:val="22"/>
        </w:rPr>
        <w:t> </w:t>
      </w:r>
      <w:r>
        <w:rPr>
          <w:b/>
          <w:color w:val="00AFEF"/>
          <w:sz w:val="22"/>
        </w:rPr>
        <w:t>and coherence in structuring the message.</w:t>
      </w:r>
    </w:p>
    <w:p>
      <w:pPr>
        <w:pStyle w:val="BodyText"/>
        <w:spacing w:before="11"/>
        <w:rPr>
          <w:b/>
          <w:sz w:val="15"/>
        </w:rPr>
      </w:pPr>
    </w:p>
    <w:tbl>
      <w:tblPr>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60"/>
        <w:gridCol w:w="5309"/>
        <w:gridCol w:w="4668"/>
      </w:tblGrid>
      <w:tr>
        <w:trPr>
          <w:trHeight w:val="650" w:hRule="atLeast"/>
        </w:trPr>
        <w:tc>
          <w:tcPr>
            <w:tcW w:w="5060" w:type="dxa"/>
            <w:tcBorders>
              <w:left w:val="single" w:sz="4" w:space="0" w:color="00AFEF"/>
            </w:tcBorders>
            <w:shd w:val="clear" w:color="auto" w:fill="00AFEF"/>
          </w:tcPr>
          <w:p>
            <w:pPr>
              <w:pStyle w:val="TableParagraph"/>
              <w:spacing w:before="160"/>
              <w:ind w:left="962"/>
              <w:rPr>
                <w:b/>
                <w:sz w:val="22"/>
              </w:rPr>
            </w:pPr>
            <w:r>
              <w:rPr>
                <w:b/>
                <w:color w:val="FFFFFF"/>
                <w:sz w:val="22"/>
              </w:rPr>
              <w:t>Competence</w:t>
            </w:r>
            <w:r>
              <w:rPr>
                <w:b/>
                <w:color w:val="FFFFFF"/>
                <w:spacing w:val="-8"/>
                <w:sz w:val="22"/>
              </w:rPr>
              <w:t> </w:t>
            </w:r>
            <w:r>
              <w:rPr>
                <w:b/>
                <w:color w:val="FFFFFF"/>
                <w:sz w:val="22"/>
              </w:rPr>
              <w:t>Units</w:t>
            </w:r>
            <w:r>
              <w:rPr>
                <w:b/>
                <w:color w:val="FFFFFF"/>
                <w:spacing w:val="-7"/>
                <w:sz w:val="22"/>
              </w:rPr>
              <w:t> </w:t>
            </w:r>
            <w:r>
              <w:rPr>
                <w:b/>
                <w:color w:val="FFFFFF"/>
                <w:sz w:val="22"/>
              </w:rPr>
              <w:t>(sub-</w:t>
            </w:r>
            <w:r>
              <w:rPr>
                <w:b/>
                <w:color w:val="FFFFFF"/>
                <w:spacing w:val="-2"/>
                <w:sz w:val="22"/>
              </w:rPr>
              <w:t>competences)</w:t>
            </w:r>
          </w:p>
        </w:tc>
        <w:tc>
          <w:tcPr>
            <w:tcW w:w="5309" w:type="dxa"/>
            <w:shd w:val="clear" w:color="auto" w:fill="00AFEF"/>
          </w:tcPr>
          <w:p>
            <w:pPr>
              <w:pStyle w:val="TableParagraph"/>
              <w:spacing w:before="160"/>
              <w:ind w:left="1615"/>
              <w:rPr>
                <w:b/>
                <w:sz w:val="22"/>
              </w:rPr>
            </w:pPr>
            <w:r>
              <w:rPr>
                <w:b/>
                <w:color w:val="FFFFFF"/>
                <w:sz w:val="22"/>
              </w:rPr>
              <w:t>Content</w:t>
            </w:r>
            <w:r>
              <w:rPr>
                <w:b/>
                <w:color w:val="FFFFFF"/>
                <w:spacing w:val="-5"/>
                <w:sz w:val="22"/>
              </w:rPr>
              <w:t> </w:t>
            </w:r>
            <w:r>
              <w:rPr>
                <w:b/>
                <w:color w:val="FFFFFF"/>
                <w:spacing w:val="-2"/>
                <w:sz w:val="22"/>
              </w:rPr>
              <w:t>units(strands)</w:t>
            </w:r>
          </w:p>
        </w:tc>
        <w:tc>
          <w:tcPr>
            <w:tcW w:w="4668" w:type="dxa"/>
            <w:shd w:val="clear" w:color="auto" w:fill="00AFEF"/>
          </w:tcPr>
          <w:p>
            <w:pPr>
              <w:pStyle w:val="TableParagraph"/>
              <w:spacing w:line="276" w:lineRule="auto" w:before="6"/>
              <w:ind w:left="1027" w:right="200" w:hanging="848"/>
              <w:rPr>
                <w:b/>
                <w:sz w:val="22"/>
              </w:rPr>
            </w:pPr>
            <w:r>
              <w:rPr>
                <w:b/>
                <w:color w:val="FFFFFF"/>
                <w:sz w:val="22"/>
              </w:rPr>
              <w:t>Recommended</w:t>
            </w:r>
            <w:r>
              <w:rPr>
                <w:b/>
                <w:color w:val="FFFFFF"/>
                <w:spacing w:val="-10"/>
                <w:sz w:val="22"/>
              </w:rPr>
              <w:t> </w:t>
            </w:r>
            <w:r>
              <w:rPr>
                <w:b/>
                <w:color w:val="FFFFFF"/>
                <w:sz w:val="22"/>
              </w:rPr>
              <w:t>learning</w:t>
            </w:r>
            <w:r>
              <w:rPr>
                <w:b/>
                <w:color w:val="FFFFFF"/>
                <w:spacing w:val="-7"/>
                <w:sz w:val="22"/>
              </w:rPr>
              <w:t> </w:t>
            </w:r>
            <w:r>
              <w:rPr>
                <w:b/>
                <w:color w:val="FFFFFF"/>
                <w:sz w:val="22"/>
              </w:rPr>
              <w:t>activities</w:t>
            </w:r>
            <w:r>
              <w:rPr>
                <w:b/>
                <w:color w:val="FFFFFF"/>
                <w:spacing w:val="-9"/>
                <w:sz w:val="22"/>
              </w:rPr>
              <w:t> </w:t>
            </w:r>
            <w:r>
              <w:rPr>
                <w:b/>
                <w:color w:val="FFFFFF"/>
                <w:sz w:val="22"/>
              </w:rPr>
              <w:t>and</w:t>
            </w:r>
            <w:r>
              <w:rPr>
                <w:b/>
                <w:color w:val="FFFFFF"/>
                <w:spacing w:val="-9"/>
                <w:sz w:val="22"/>
              </w:rPr>
              <w:t> </w:t>
            </w:r>
            <w:r>
              <w:rPr>
                <w:b/>
                <w:color w:val="FFFFFF"/>
                <w:sz w:val="22"/>
              </w:rPr>
              <w:t>concrete outcomes (school products).</w:t>
            </w:r>
          </w:p>
        </w:tc>
      </w:tr>
      <w:tr>
        <w:trPr>
          <w:trHeight w:val="400" w:hRule="atLeast"/>
        </w:trPr>
        <w:tc>
          <w:tcPr>
            <w:tcW w:w="15037" w:type="dxa"/>
            <w:gridSpan w:val="3"/>
            <w:tcBorders>
              <w:left w:val="single" w:sz="4" w:space="0" w:color="FFFFFF"/>
              <w:bottom w:val="single" w:sz="4" w:space="0" w:color="00AFEF"/>
            </w:tcBorders>
            <w:shd w:val="clear" w:color="auto" w:fill="E0F4FC"/>
          </w:tcPr>
          <w:p>
            <w:pPr>
              <w:pStyle w:val="TableParagraph"/>
              <w:spacing w:line="265" w:lineRule="exact"/>
              <w:ind w:left="11"/>
              <w:jc w:val="center"/>
              <w:rPr>
                <w:b/>
                <w:sz w:val="22"/>
              </w:rPr>
            </w:pPr>
            <w:r>
              <w:rPr>
                <w:b/>
                <w:sz w:val="22"/>
              </w:rPr>
              <w:t>Reception</w:t>
            </w:r>
            <w:r>
              <w:rPr>
                <w:b/>
                <w:spacing w:val="-7"/>
                <w:sz w:val="22"/>
              </w:rPr>
              <w:t> </w:t>
            </w:r>
            <w:r>
              <w:rPr>
                <w:b/>
                <w:sz w:val="22"/>
              </w:rPr>
              <w:t>of</w:t>
            </w:r>
            <w:r>
              <w:rPr>
                <w:b/>
                <w:spacing w:val="-5"/>
                <w:sz w:val="22"/>
              </w:rPr>
              <w:t> </w:t>
            </w:r>
            <w:r>
              <w:rPr>
                <w:b/>
                <w:sz w:val="22"/>
              </w:rPr>
              <w:t>oral/written</w:t>
            </w:r>
            <w:r>
              <w:rPr>
                <w:b/>
                <w:spacing w:val="-9"/>
                <w:sz w:val="22"/>
              </w:rPr>
              <w:t> </w:t>
            </w:r>
            <w:r>
              <w:rPr>
                <w:b/>
                <w:spacing w:val="-2"/>
                <w:sz w:val="22"/>
              </w:rPr>
              <w:t>messages</w:t>
            </w:r>
          </w:p>
        </w:tc>
      </w:tr>
      <w:tr>
        <w:trPr>
          <w:trHeight w:val="5835" w:hRule="atLeast"/>
        </w:trPr>
        <w:tc>
          <w:tcPr>
            <w:tcW w:w="5060" w:type="dxa"/>
            <w:tcBorders>
              <w:top w:val="single" w:sz="4" w:space="0" w:color="00AFEF"/>
              <w:bottom w:val="single" w:sz="4" w:space="0" w:color="00AFEF"/>
              <w:right w:val="single" w:sz="4" w:space="0" w:color="00AFEF"/>
            </w:tcBorders>
          </w:tcPr>
          <w:p>
            <w:pPr>
              <w:pStyle w:val="TableParagraph"/>
              <w:spacing w:line="232" w:lineRule="exact"/>
              <w:ind w:left="112"/>
              <w:rPr>
                <w:sz w:val="22"/>
              </w:rPr>
            </w:pPr>
            <w:r>
              <w:rPr>
                <w:b/>
                <w:sz w:val="22"/>
              </w:rPr>
              <w:t>3.1.</w:t>
            </w:r>
            <w:r>
              <w:rPr>
                <w:b/>
                <w:spacing w:val="-4"/>
                <w:sz w:val="22"/>
              </w:rPr>
              <w:t> </w:t>
            </w:r>
            <w:r>
              <w:rPr>
                <w:sz w:val="22"/>
              </w:rPr>
              <w:t>Identifying</w:t>
            </w:r>
            <w:r>
              <w:rPr>
                <w:spacing w:val="-5"/>
                <w:sz w:val="22"/>
              </w:rPr>
              <w:t> </w:t>
            </w:r>
            <w:r>
              <w:rPr>
                <w:sz w:val="22"/>
              </w:rPr>
              <w:t>the</w:t>
            </w:r>
            <w:r>
              <w:rPr>
                <w:spacing w:val="-3"/>
                <w:sz w:val="22"/>
              </w:rPr>
              <w:t> </w:t>
            </w:r>
            <w:r>
              <w:rPr>
                <w:sz w:val="22"/>
              </w:rPr>
              <w:t>overall</w:t>
            </w:r>
            <w:r>
              <w:rPr>
                <w:spacing w:val="-6"/>
                <w:sz w:val="22"/>
              </w:rPr>
              <w:t> </w:t>
            </w:r>
            <w:r>
              <w:rPr>
                <w:sz w:val="22"/>
              </w:rPr>
              <w:t>meaning</w:t>
            </w:r>
            <w:r>
              <w:rPr>
                <w:spacing w:val="-6"/>
                <w:sz w:val="22"/>
              </w:rPr>
              <w:t> </w:t>
            </w:r>
            <w:r>
              <w:rPr>
                <w:sz w:val="22"/>
              </w:rPr>
              <w:t>of</w:t>
            </w:r>
            <w:r>
              <w:rPr>
                <w:spacing w:val="-4"/>
                <w:sz w:val="22"/>
              </w:rPr>
              <w:t> </w:t>
            </w:r>
            <w:r>
              <w:rPr>
                <w:sz w:val="22"/>
              </w:rPr>
              <w:t>simple</w:t>
            </w:r>
            <w:r>
              <w:rPr>
                <w:spacing w:val="-5"/>
                <w:sz w:val="22"/>
              </w:rPr>
              <w:t> </w:t>
            </w:r>
            <w:r>
              <w:rPr>
                <w:sz w:val="22"/>
              </w:rPr>
              <w:t>oral</w:t>
            </w:r>
            <w:r>
              <w:rPr>
                <w:spacing w:val="-4"/>
                <w:sz w:val="22"/>
              </w:rPr>
              <w:t> </w:t>
            </w:r>
            <w:r>
              <w:rPr>
                <w:spacing w:val="-5"/>
                <w:sz w:val="22"/>
              </w:rPr>
              <w:t>and</w:t>
            </w:r>
          </w:p>
          <w:p>
            <w:pPr>
              <w:pStyle w:val="TableParagraph"/>
              <w:spacing w:line="276" w:lineRule="auto" w:before="41"/>
              <w:ind w:left="112"/>
              <w:rPr>
                <w:sz w:val="22"/>
              </w:rPr>
            </w:pPr>
            <w:r>
              <w:rPr>
                <w:sz w:val="22"/>
              </w:rPr>
              <w:t>written</w:t>
            </w:r>
            <w:r>
              <w:rPr>
                <w:spacing w:val="-9"/>
                <w:sz w:val="22"/>
              </w:rPr>
              <w:t> </w:t>
            </w:r>
            <w:r>
              <w:rPr>
                <w:sz w:val="22"/>
              </w:rPr>
              <w:t>messages</w:t>
            </w:r>
            <w:r>
              <w:rPr>
                <w:spacing w:val="-9"/>
                <w:sz w:val="22"/>
              </w:rPr>
              <w:t> </w:t>
            </w:r>
            <w:r>
              <w:rPr>
                <w:sz w:val="22"/>
              </w:rPr>
              <w:t>regarding</w:t>
            </w:r>
            <w:r>
              <w:rPr>
                <w:spacing w:val="-7"/>
                <w:sz w:val="22"/>
              </w:rPr>
              <w:t> </w:t>
            </w:r>
            <w:r>
              <w:rPr>
                <w:sz w:val="22"/>
              </w:rPr>
              <w:t>personal</w:t>
            </w:r>
            <w:r>
              <w:rPr>
                <w:spacing w:val="-7"/>
                <w:sz w:val="22"/>
              </w:rPr>
              <w:t> </w:t>
            </w:r>
            <w:r>
              <w:rPr>
                <w:sz w:val="22"/>
              </w:rPr>
              <w:t>information</w:t>
            </w:r>
            <w:r>
              <w:rPr>
                <w:spacing w:val="-7"/>
                <w:sz w:val="22"/>
              </w:rPr>
              <w:t> </w:t>
            </w:r>
            <w:r>
              <w:rPr>
                <w:sz w:val="22"/>
              </w:rPr>
              <w:t>and familiar objects.</w:t>
            </w:r>
          </w:p>
        </w:tc>
        <w:tc>
          <w:tcPr>
            <w:tcW w:w="5309" w:type="dxa"/>
            <w:tcBorders>
              <w:top w:val="single" w:sz="4" w:space="0" w:color="00AFEF"/>
              <w:left w:val="single" w:sz="4" w:space="0" w:color="00AFEF"/>
              <w:bottom w:val="single" w:sz="4" w:space="0" w:color="00AFEF"/>
              <w:right w:val="single" w:sz="4" w:space="0" w:color="00AFEF"/>
            </w:tcBorders>
          </w:tcPr>
          <w:p>
            <w:pPr>
              <w:pStyle w:val="TableParagraph"/>
              <w:spacing w:line="232" w:lineRule="exact"/>
              <w:ind w:left="105"/>
              <w:rPr>
                <w:b/>
                <w:sz w:val="22"/>
              </w:rPr>
            </w:pPr>
            <w:r>
              <w:rPr>
                <w:b/>
                <w:sz w:val="22"/>
              </w:rPr>
              <w:t>Suggestions</w:t>
            </w:r>
            <w:r>
              <w:rPr>
                <w:b/>
                <w:spacing w:val="-6"/>
                <w:sz w:val="22"/>
              </w:rPr>
              <w:t> </w:t>
            </w:r>
            <w:r>
              <w:rPr>
                <w:b/>
                <w:sz w:val="22"/>
              </w:rPr>
              <w:t>for</w:t>
            </w:r>
            <w:r>
              <w:rPr>
                <w:b/>
                <w:spacing w:val="-8"/>
                <w:sz w:val="22"/>
              </w:rPr>
              <w:t> </w:t>
            </w:r>
            <w:r>
              <w:rPr>
                <w:b/>
                <w:sz w:val="22"/>
              </w:rPr>
              <w:t>context</w:t>
            </w:r>
            <w:r>
              <w:rPr>
                <w:b/>
                <w:spacing w:val="-6"/>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30"/>
              </w:numPr>
              <w:tabs>
                <w:tab w:pos="264" w:val="left" w:leader="none"/>
              </w:tabs>
              <w:spacing w:line="240" w:lineRule="auto" w:before="41" w:after="0"/>
              <w:ind w:left="264"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30"/>
              </w:numPr>
              <w:tabs>
                <w:tab w:pos="264" w:val="left" w:leader="none"/>
              </w:tabs>
              <w:spacing w:line="240" w:lineRule="auto" w:before="41" w:after="0"/>
              <w:ind w:left="264" w:right="0" w:hanging="159"/>
              <w:jc w:val="left"/>
              <w:rPr>
                <w:sz w:val="22"/>
              </w:rPr>
            </w:pPr>
            <w:r>
              <w:rPr>
                <w:spacing w:val="-2"/>
                <w:sz w:val="22"/>
              </w:rPr>
              <w:t>Family</w:t>
            </w:r>
          </w:p>
          <w:p>
            <w:pPr>
              <w:pStyle w:val="TableParagraph"/>
              <w:numPr>
                <w:ilvl w:val="0"/>
                <w:numId w:val="30"/>
              </w:numPr>
              <w:tabs>
                <w:tab w:pos="264" w:val="left" w:leader="none"/>
              </w:tabs>
              <w:spacing w:line="240" w:lineRule="auto" w:before="38" w:after="0"/>
              <w:ind w:left="264" w:right="0" w:hanging="159"/>
              <w:jc w:val="left"/>
              <w:rPr>
                <w:sz w:val="22"/>
              </w:rPr>
            </w:pPr>
            <w:r>
              <w:rPr>
                <w:sz w:val="22"/>
              </w:rPr>
              <w:t>Social</w:t>
            </w:r>
            <w:r>
              <w:rPr>
                <w:spacing w:val="-4"/>
                <w:sz w:val="22"/>
              </w:rPr>
              <w:t> life</w:t>
            </w:r>
          </w:p>
          <w:p>
            <w:pPr>
              <w:pStyle w:val="TableParagraph"/>
              <w:numPr>
                <w:ilvl w:val="0"/>
                <w:numId w:val="30"/>
              </w:numPr>
              <w:tabs>
                <w:tab w:pos="264" w:val="left" w:leader="none"/>
              </w:tabs>
              <w:spacing w:line="240" w:lineRule="auto" w:before="41" w:after="0"/>
              <w:ind w:left="264" w:right="0" w:hanging="159"/>
              <w:jc w:val="left"/>
              <w:rPr>
                <w:sz w:val="22"/>
              </w:rPr>
            </w:pPr>
            <w:r>
              <w:rPr>
                <w:spacing w:val="-2"/>
                <w:sz w:val="22"/>
              </w:rPr>
              <w:t>Environment/nature</w:t>
            </w:r>
          </w:p>
          <w:p>
            <w:pPr>
              <w:pStyle w:val="TableParagraph"/>
              <w:numPr>
                <w:ilvl w:val="0"/>
                <w:numId w:val="30"/>
              </w:numPr>
              <w:tabs>
                <w:tab w:pos="264" w:val="left" w:leader="none"/>
              </w:tabs>
              <w:spacing w:line="240" w:lineRule="auto" w:before="42" w:after="0"/>
              <w:ind w:left="264" w:right="0" w:hanging="159"/>
              <w:jc w:val="left"/>
              <w:rPr>
                <w:sz w:val="22"/>
              </w:rPr>
            </w:pPr>
            <w:r>
              <w:rPr>
                <w:sz w:val="22"/>
              </w:rPr>
              <w:t>Allophone</w:t>
            </w:r>
            <w:r>
              <w:rPr>
                <w:spacing w:val="-5"/>
                <w:sz w:val="22"/>
              </w:rPr>
              <w:t> </w:t>
            </w:r>
            <w:r>
              <w:rPr>
                <w:sz w:val="22"/>
              </w:rPr>
              <w:t>cultural</w:t>
            </w:r>
            <w:r>
              <w:rPr>
                <w:spacing w:val="-7"/>
                <w:sz w:val="22"/>
              </w:rPr>
              <w:t> </w:t>
            </w:r>
            <w:r>
              <w:rPr>
                <w:spacing w:val="-2"/>
                <w:sz w:val="22"/>
              </w:rPr>
              <w:t>environment</w:t>
            </w:r>
          </w:p>
          <w:p>
            <w:pPr>
              <w:pStyle w:val="TableParagraph"/>
              <w:spacing w:before="39"/>
              <w:ind w:left="105"/>
              <w:rPr>
                <w:b/>
                <w:sz w:val="22"/>
              </w:rPr>
            </w:pPr>
            <w:r>
              <w:rPr>
                <w:b/>
                <w:sz w:val="22"/>
              </w:rPr>
              <w:t>Use</w:t>
            </w:r>
            <w:r>
              <w:rPr>
                <w:b/>
                <w:spacing w:val="-4"/>
                <w:sz w:val="22"/>
              </w:rPr>
              <w:t> </w:t>
            </w:r>
            <w:r>
              <w:rPr>
                <w:b/>
                <w:sz w:val="22"/>
              </w:rPr>
              <w:t>of</w:t>
            </w:r>
            <w:r>
              <w:rPr>
                <w:b/>
                <w:spacing w:val="-1"/>
                <w:sz w:val="22"/>
              </w:rPr>
              <w:t> </w:t>
            </w:r>
            <w:r>
              <w:rPr>
                <w:b/>
                <w:spacing w:val="-2"/>
                <w:sz w:val="22"/>
              </w:rPr>
              <w:t>Language</w:t>
            </w:r>
          </w:p>
          <w:p>
            <w:pPr>
              <w:pStyle w:val="TableParagraph"/>
              <w:numPr>
                <w:ilvl w:val="0"/>
                <w:numId w:val="30"/>
              </w:numPr>
              <w:tabs>
                <w:tab w:pos="265" w:val="left" w:leader="none"/>
              </w:tabs>
              <w:spacing w:line="240" w:lineRule="auto" w:before="41" w:after="0"/>
              <w:ind w:left="265" w:right="0" w:hanging="160"/>
              <w:jc w:val="left"/>
              <w:rPr>
                <w:sz w:val="22"/>
              </w:rPr>
            </w:pPr>
            <w:r>
              <w:rPr>
                <w:sz w:val="22"/>
              </w:rPr>
              <w:t>To</w:t>
            </w:r>
            <w:r>
              <w:rPr>
                <w:spacing w:val="-6"/>
                <w:sz w:val="22"/>
              </w:rPr>
              <w:t> </w:t>
            </w:r>
            <w:r>
              <w:rPr>
                <w:sz w:val="22"/>
              </w:rPr>
              <w:t>recognize</w:t>
            </w:r>
            <w:r>
              <w:rPr>
                <w:spacing w:val="-4"/>
                <w:sz w:val="22"/>
              </w:rPr>
              <w:t> </w:t>
            </w:r>
            <w:r>
              <w:rPr>
                <w:sz w:val="22"/>
              </w:rPr>
              <w:t>(people,</w:t>
            </w:r>
            <w:r>
              <w:rPr>
                <w:spacing w:val="-7"/>
                <w:sz w:val="22"/>
              </w:rPr>
              <w:t> </w:t>
            </w:r>
            <w:r>
              <w:rPr>
                <w:sz w:val="22"/>
              </w:rPr>
              <w:t>objects</w:t>
            </w:r>
            <w:r>
              <w:rPr>
                <w:spacing w:val="-4"/>
                <w:sz w:val="22"/>
              </w:rPr>
              <w:t> </w:t>
            </w:r>
            <w:r>
              <w:rPr>
                <w:sz w:val="22"/>
              </w:rPr>
              <w:t>and</w:t>
            </w:r>
            <w:r>
              <w:rPr>
                <w:spacing w:val="-6"/>
                <w:sz w:val="22"/>
              </w:rPr>
              <w:t> </w:t>
            </w:r>
            <w:r>
              <w:rPr>
                <w:sz w:val="22"/>
              </w:rPr>
              <w:t>familiar</w:t>
            </w:r>
            <w:r>
              <w:rPr>
                <w:spacing w:val="-5"/>
                <w:sz w:val="22"/>
              </w:rPr>
              <w:t> </w:t>
            </w:r>
            <w:r>
              <w:rPr>
                <w:spacing w:val="-2"/>
                <w:sz w:val="22"/>
              </w:rPr>
              <w:t>actions)</w:t>
            </w:r>
          </w:p>
          <w:p>
            <w:pPr>
              <w:pStyle w:val="TableParagraph"/>
              <w:numPr>
                <w:ilvl w:val="0"/>
                <w:numId w:val="30"/>
              </w:numPr>
              <w:tabs>
                <w:tab w:pos="264" w:val="left" w:leader="none"/>
              </w:tabs>
              <w:spacing w:line="273" w:lineRule="auto" w:before="41" w:after="0"/>
              <w:ind w:left="105" w:right="149" w:firstLine="0"/>
              <w:jc w:val="left"/>
              <w:rPr>
                <w:sz w:val="22"/>
              </w:rPr>
            </w:pPr>
            <w:r>
              <w:rPr>
                <w:sz w:val="22"/>
              </w:rPr>
              <w:t>To</w:t>
            </w:r>
            <w:r>
              <w:rPr>
                <w:spacing w:val="-4"/>
                <w:sz w:val="22"/>
              </w:rPr>
              <w:t> </w:t>
            </w:r>
            <w:r>
              <w:rPr>
                <w:sz w:val="22"/>
              </w:rPr>
              <w:t>use</w:t>
            </w:r>
            <w:r>
              <w:rPr>
                <w:spacing w:val="-7"/>
                <w:sz w:val="22"/>
              </w:rPr>
              <w:t> </w:t>
            </w:r>
            <w:r>
              <w:rPr>
                <w:sz w:val="22"/>
              </w:rPr>
              <w:t>simple,</w:t>
            </w:r>
            <w:r>
              <w:rPr>
                <w:spacing w:val="-5"/>
                <w:sz w:val="22"/>
              </w:rPr>
              <w:t> </w:t>
            </w:r>
            <w:r>
              <w:rPr>
                <w:sz w:val="22"/>
              </w:rPr>
              <w:t>clear</w:t>
            </w:r>
            <w:r>
              <w:rPr>
                <w:spacing w:val="-5"/>
                <w:sz w:val="22"/>
              </w:rPr>
              <w:t> </w:t>
            </w:r>
            <w:r>
              <w:rPr>
                <w:sz w:val="22"/>
              </w:rPr>
              <w:t>instructions</w:t>
            </w:r>
            <w:r>
              <w:rPr>
                <w:spacing w:val="-5"/>
                <w:sz w:val="22"/>
              </w:rPr>
              <w:t> </w:t>
            </w:r>
            <w:r>
              <w:rPr>
                <w:sz w:val="22"/>
              </w:rPr>
              <w:t>(to</w:t>
            </w:r>
            <w:r>
              <w:rPr>
                <w:spacing w:val="-5"/>
                <w:sz w:val="22"/>
              </w:rPr>
              <w:t> </w:t>
            </w:r>
            <w:r>
              <w:rPr>
                <w:sz w:val="22"/>
              </w:rPr>
              <w:t>follow</w:t>
            </w:r>
            <w:r>
              <w:rPr>
                <w:spacing w:val="-7"/>
                <w:sz w:val="22"/>
              </w:rPr>
              <w:t> </w:t>
            </w:r>
            <w:r>
              <w:rPr>
                <w:sz w:val="22"/>
              </w:rPr>
              <w:t>instructions in learning activities)</w:t>
            </w:r>
          </w:p>
          <w:p>
            <w:pPr>
              <w:pStyle w:val="TableParagraph"/>
              <w:numPr>
                <w:ilvl w:val="0"/>
                <w:numId w:val="30"/>
              </w:numPr>
              <w:tabs>
                <w:tab w:pos="264" w:val="left" w:leader="none"/>
              </w:tabs>
              <w:spacing w:line="240" w:lineRule="auto" w:before="4" w:after="0"/>
              <w:ind w:left="264" w:right="0" w:hanging="159"/>
              <w:jc w:val="left"/>
              <w:rPr>
                <w:sz w:val="22"/>
              </w:rPr>
            </w:pPr>
            <w:r>
              <w:rPr>
                <w:sz w:val="22"/>
              </w:rPr>
              <w:t>To</w:t>
            </w:r>
            <w:r>
              <w:rPr>
                <w:spacing w:val="-3"/>
                <w:sz w:val="22"/>
              </w:rPr>
              <w:t> </w:t>
            </w:r>
            <w:r>
              <w:rPr>
                <w:sz w:val="22"/>
              </w:rPr>
              <w:t>locate</w:t>
            </w:r>
            <w:r>
              <w:rPr>
                <w:spacing w:val="-4"/>
                <w:sz w:val="22"/>
              </w:rPr>
              <w:t> </w:t>
            </w:r>
            <w:r>
              <w:rPr>
                <w:sz w:val="22"/>
              </w:rPr>
              <w:t>people</w:t>
            </w:r>
            <w:r>
              <w:rPr>
                <w:spacing w:val="-4"/>
                <w:sz w:val="22"/>
              </w:rPr>
              <w:t> </w:t>
            </w:r>
            <w:r>
              <w:rPr>
                <w:sz w:val="22"/>
              </w:rPr>
              <w:t>and</w:t>
            </w:r>
            <w:r>
              <w:rPr>
                <w:spacing w:val="-5"/>
                <w:sz w:val="22"/>
              </w:rPr>
              <w:t> </w:t>
            </w:r>
            <w:r>
              <w:rPr>
                <w:sz w:val="22"/>
              </w:rPr>
              <w:t>familiar</w:t>
            </w:r>
            <w:r>
              <w:rPr>
                <w:spacing w:val="-4"/>
                <w:sz w:val="22"/>
              </w:rPr>
              <w:t> </w:t>
            </w:r>
            <w:r>
              <w:rPr>
                <w:spacing w:val="-2"/>
                <w:sz w:val="22"/>
              </w:rPr>
              <w:t>objects</w:t>
            </w:r>
          </w:p>
          <w:p>
            <w:pPr>
              <w:pStyle w:val="TableParagraph"/>
              <w:numPr>
                <w:ilvl w:val="0"/>
                <w:numId w:val="30"/>
              </w:numPr>
              <w:tabs>
                <w:tab w:pos="265" w:val="left" w:leader="none"/>
              </w:tabs>
              <w:spacing w:line="276" w:lineRule="auto" w:before="41" w:after="0"/>
              <w:ind w:left="105" w:right="399" w:firstLine="0"/>
              <w:jc w:val="left"/>
              <w:rPr>
                <w:sz w:val="22"/>
              </w:rPr>
            </w:pPr>
            <w:r>
              <w:rPr>
                <w:sz w:val="22"/>
              </w:rPr>
              <w:t>To</w:t>
            </w:r>
            <w:r>
              <w:rPr>
                <w:spacing w:val="-3"/>
                <w:sz w:val="22"/>
              </w:rPr>
              <w:t> </w:t>
            </w:r>
            <w:r>
              <w:rPr>
                <w:sz w:val="22"/>
              </w:rPr>
              <w:t>indicate</w:t>
            </w:r>
            <w:r>
              <w:rPr>
                <w:spacing w:val="-6"/>
                <w:sz w:val="22"/>
              </w:rPr>
              <w:t> </w:t>
            </w:r>
            <w:r>
              <w:rPr>
                <w:sz w:val="22"/>
              </w:rPr>
              <w:t>quantity</w:t>
            </w:r>
            <w:r>
              <w:rPr>
                <w:spacing w:val="-5"/>
                <w:sz w:val="22"/>
              </w:rPr>
              <w:t> </w:t>
            </w:r>
            <w:r>
              <w:rPr>
                <w:sz w:val="22"/>
              </w:rPr>
              <w:t>(of</w:t>
            </w:r>
            <w:r>
              <w:rPr>
                <w:spacing w:val="-4"/>
                <w:sz w:val="22"/>
              </w:rPr>
              <w:t> </w:t>
            </w:r>
            <w:r>
              <w:rPr>
                <w:sz w:val="22"/>
              </w:rPr>
              <w:t>objects</w:t>
            </w:r>
            <w:r>
              <w:rPr>
                <w:spacing w:val="-3"/>
                <w:sz w:val="22"/>
              </w:rPr>
              <w:t> </w:t>
            </w:r>
            <w:r>
              <w:rPr>
                <w:sz w:val="22"/>
              </w:rPr>
              <w:t>and</w:t>
            </w:r>
            <w:r>
              <w:rPr>
                <w:spacing w:val="-5"/>
                <w:sz w:val="22"/>
              </w:rPr>
              <w:t> </w:t>
            </w:r>
            <w:r>
              <w:rPr>
                <w:sz w:val="22"/>
              </w:rPr>
              <w:t>people</w:t>
            </w:r>
            <w:r>
              <w:rPr>
                <w:spacing w:val="-7"/>
                <w:sz w:val="22"/>
              </w:rPr>
              <w:t> </w:t>
            </w:r>
            <w:r>
              <w:rPr>
                <w:sz w:val="22"/>
              </w:rPr>
              <w:t>with</w:t>
            </w:r>
            <w:r>
              <w:rPr>
                <w:spacing w:val="-7"/>
                <w:sz w:val="22"/>
              </w:rPr>
              <w:t> </w:t>
            </w:r>
            <w:r>
              <w:rPr>
                <w:sz w:val="22"/>
              </w:rPr>
              <w:t>the help of numbers and figures)</w:t>
            </w:r>
          </w:p>
          <w:p>
            <w:pPr>
              <w:pStyle w:val="TableParagraph"/>
              <w:numPr>
                <w:ilvl w:val="0"/>
                <w:numId w:val="30"/>
              </w:numPr>
              <w:tabs>
                <w:tab w:pos="264" w:val="left" w:leader="none"/>
              </w:tabs>
              <w:spacing w:line="276" w:lineRule="auto" w:before="0" w:after="0"/>
              <w:ind w:left="105" w:right="508" w:firstLine="0"/>
              <w:jc w:val="left"/>
              <w:rPr>
                <w:sz w:val="22"/>
              </w:rPr>
            </w:pPr>
            <w:r>
              <w:rPr>
                <w:sz w:val="22"/>
              </w:rPr>
              <w:t>To</w:t>
            </w:r>
            <w:r>
              <w:rPr>
                <w:spacing w:val="-3"/>
                <w:sz w:val="22"/>
              </w:rPr>
              <w:t> </w:t>
            </w:r>
            <w:r>
              <w:rPr>
                <w:sz w:val="22"/>
              </w:rPr>
              <w:t>process</w:t>
            </w:r>
            <w:r>
              <w:rPr>
                <w:spacing w:val="-7"/>
                <w:sz w:val="22"/>
              </w:rPr>
              <w:t> </w:t>
            </w:r>
            <w:r>
              <w:rPr>
                <w:sz w:val="22"/>
              </w:rPr>
              <w:t>information</w:t>
            </w:r>
            <w:r>
              <w:rPr>
                <w:spacing w:val="-5"/>
                <w:sz w:val="22"/>
              </w:rPr>
              <w:t> </w:t>
            </w:r>
            <w:r>
              <w:rPr>
                <w:sz w:val="22"/>
              </w:rPr>
              <w:t>(from</w:t>
            </w:r>
            <w:r>
              <w:rPr>
                <w:spacing w:val="-6"/>
                <w:sz w:val="22"/>
              </w:rPr>
              <w:t> </w:t>
            </w:r>
            <w:r>
              <w:rPr>
                <w:sz w:val="22"/>
              </w:rPr>
              <w:t>a</w:t>
            </w:r>
            <w:r>
              <w:rPr>
                <w:spacing w:val="-4"/>
                <w:sz w:val="22"/>
              </w:rPr>
              <w:t> </w:t>
            </w:r>
            <w:r>
              <w:rPr>
                <w:sz w:val="22"/>
              </w:rPr>
              <w:t>template</w:t>
            </w:r>
            <w:r>
              <w:rPr>
                <w:spacing w:val="-6"/>
                <w:sz w:val="22"/>
              </w:rPr>
              <w:t> </w:t>
            </w:r>
            <w:r>
              <w:rPr>
                <w:sz w:val="22"/>
              </w:rPr>
              <w:t>or</w:t>
            </w:r>
            <w:r>
              <w:rPr>
                <w:spacing w:val="-4"/>
                <w:sz w:val="22"/>
              </w:rPr>
              <w:t> </w:t>
            </w:r>
            <w:r>
              <w:rPr>
                <w:sz w:val="22"/>
              </w:rPr>
              <w:t>simple </w:t>
            </w:r>
            <w:r>
              <w:rPr>
                <w:spacing w:val="-2"/>
                <w:sz w:val="22"/>
              </w:rPr>
              <w:t>table)</w:t>
            </w:r>
          </w:p>
        </w:tc>
        <w:tc>
          <w:tcPr>
            <w:tcW w:w="4668" w:type="dxa"/>
            <w:tcBorders>
              <w:top w:val="single" w:sz="4" w:space="0" w:color="00AFEF"/>
              <w:left w:val="single" w:sz="4" w:space="0" w:color="00AFEF"/>
              <w:bottom w:val="single" w:sz="4" w:space="0" w:color="00AFEF"/>
            </w:tcBorders>
          </w:tcPr>
          <w:p>
            <w:pPr>
              <w:pStyle w:val="TableParagraph"/>
              <w:spacing w:line="232" w:lineRule="exact"/>
              <w:ind w:left="108"/>
              <w:rPr>
                <w:b/>
                <w:sz w:val="22"/>
              </w:rPr>
            </w:pPr>
            <w:r>
              <w:rPr>
                <w:b/>
                <w:spacing w:val="-2"/>
                <w:sz w:val="22"/>
              </w:rPr>
              <w:t>Activities:</w:t>
            </w:r>
          </w:p>
          <w:p>
            <w:pPr>
              <w:pStyle w:val="TableParagraph"/>
              <w:numPr>
                <w:ilvl w:val="0"/>
                <w:numId w:val="31"/>
              </w:numPr>
              <w:tabs>
                <w:tab w:pos="225" w:val="left" w:leader="none"/>
              </w:tabs>
              <w:spacing w:line="240" w:lineRule="auto" w:before="41" w:after="0"/>
              <w:ind w:left="225" w:right="0" w:hanging="117"/>
              <w:jc w:val="left"/>
              <w:rPr>
                <w:sz w:val="22"/>
              </w:rPr>
            </w:pPr>
            <w:r>
              <w:rPr>
                <w:sz w:val="22"/>
              </w:rPr>
              <w:t>Watching</w:t>
            </w:r>
            <w:r>
              <w:rPr>
                <w:spacing w:val="-4"/>
                <w:sz w:val="22"/>
              </w:rPr>
              <w:t> </w:t>
            </w:r>
            <w:r>
              <w:rPr>
                <w:sz w:val="22"/>
              </w:rPr>
              <w:t>short,</w:t>
            </w:r>
            <w:r>
              <w:rPr>
                <w:spacing w:val="-5"/>
                <w:sz w:val="22"/>
              </w:rPr>
              <w:t> </w:t>
            </w:r>
            <w:r>
              <w:rPr>
                <w:sz w:val="22"/>
              </w:rPr>
              <w:t>simple</w:t>
            </w:r>
            <w:r>
              <w:rPr>
                <w:spacing w:val="-5"/>
                <w:sz w:val="22"/>
              </w:rPr>
              <w:t> </w:t>
            </w:r>
            <w:r>
              <w:rPr>
                <w:spacing w:val="-2"/>
                <w:sz w:val="22"/>
              </w:rPr>
              <w:t>cartoons;</w:t>
            </w:r>
          </w:p>
          <w:p>
            <w:pPr>
              <w:pStyle w:val="TableParagraph"/>
              <w:numPr>
                <w:ilvl w:val="0"/>
                <w:numId w:val="31"/>
              </w:numPr>
              <w:tabs>
                <w:tab w:pos="225" w:val="left" w:leader="none"/>
              </w:tabs>
              <w:spacing w:line="273" w:lineRule="auto" w:before="41" w:after="0"/>
              <w:ind w:left="108" w:right="414" w:firstLine="0"/>
              <w:jc w:val="left"/>
              <w:rPr>
                <w:sz w:val="22"/>
              </w:rPr>
            </w:pPr>
            <w:r>
              <w:rPr>
                <w:sz w:val="22"/>
              </w:rPr>
              <w:t>Listening</w:t>
            </w:r>
            <w:r>
              <w:rPr>
                <w:spacing w:val="-9"/>
                <w:sz w:val="22"/>
              </w:rPr>
              <w:t> </w:t>
            </w:r>
            <w:r>
              <w:rPr>
                <w:sz w:val="22"/>
              </w:rPr>
              <w:t>to</w:t>
            </w:r>
            <w:r>
              <w:rPr>
                <w:spacing w:val="-7"/>
                <w:sz w:val="22"/>
              </w:rPr>
              <w:t> </w:t>
            </w:r>
            <w:r>
              <w:rPr>
                <w:sz w:val="22"/>
              </w:rPr>
              <w:t>MP3</w:t>
            </w:r>
            <w:r>
              <w:rPr>
                <w:spacing w:val="-8"/>
                <w:sz w:val="22"/>
              </w:rPr>
              <w:t> </w:t>
            </w:r>
            <w:r>
              <w:rPr>
                <w:sz w:val="22"/>
              </w:rPr>
              <w:t>materials</w:t>
            </w:r>
            <w:r>
              <w:rPr>
                <w:spacing w:val="-4"/>
                <w:sz w:val="22"/>
              </w:rPr>
              <w:t> </w:t>
            </w:r>
            <w:r>
              <w:rPr>
                <w:sz w:val="22"/>
              </w:rPr>
              <w:t>(dialogues,</w:t>
            </w:r>
            <w:r>
              <w:rPr>
                <w:spacing w:val="-8"/>
                <w:sz w:val="22"/>
              </w:rPr>
              <w:t> </w:t>
            </w:r>
            <w:r>
              <w:rPr>
                <w:sz w:val="22"/>
              </w:rPr>
              <w:t>songs, stories, poems);</w:t>
            </w:r>
          </w:p>
          <w:p>
            <w:pPr>
              <w:pStyle w:val="TableParagraph"/>
              <w:numPr>
                <w:ilvl w:val="0"/>
                <w:numId w:val="31"/>
              </w:numPr>
              <w:tabs>
                <w:tab w:pos="225" w:val="left" w:leader="none"/>
              </w:tabs>
              <w:spacing w:line="240" w:lineRule="auto" w:before="4" w:after="0"/>
              <w:ind w:left="225" w:right="0" w:hanging="117"/>
              <w:jc w:val="left"/>
              <w:rPr>
                <w:sz w:val="22"/>
              </w:rPr>
            </w:pPr>
            <w:r>
              <w:rPr>
                <w:sz w:val="22"/>
              </w:rPr>
              <w:t>Utilizing</w:t>
            </w:r>
            <w:r>
              <w:rPr>
                <w:spacing w:val="-8"/>
                <w:sz w:val="22"/>
              </w:rPr>
              <w:t> </w:t>
            </w:r>
            <w:r>
              <w:rPr>
                <w:sz w:val="22"/>
              </w:rPr>
              <w:t>interactive</w:t>
            </w:r>
            <w:r>
              <w:rPr>
                <w:spacing w:val="-7"/>
                <w:sz w:val="22"/>
              </w:rPr>
              <w:t> </w:t>
            </w:r>
            <w:r>
              <w:rPr>
                <w:sz w:val="22"/>
              </w:rPr>
              <w:t>language</w:t>
            </w:r>
            <w:r>
              <w:rPr>
                <w:spacing w:val="-4"/>
                <w:sz w:val="22"/>
              </w:rPr>
              <w:t> </w:t>
            </w:r>
            <w:r>
              <w:rPr>
                <w:spacing w:val="-2"/>
                <w:sz w:val="22"/>
              </w:rPr>
              <w:t>games;</w:t>
            </w:r>
          </w:p>
          <w:p>
            <w:pPr>
              <w:pStyle w:val="TableParagraph"/>
              <w:numPr>
                <w:ilvl w:val="0"/>
                <w:numId w:val="31"/>
              </w:numPr>
              <w:tabs>
                <w:tab w:pos="225" w:val="left" w:leader="none"/>
              </w:tabs>
              <w:spacing w:line="273" w:lineRule="auto" w:before="42" w:after="0"/>
              <w:ind w:left="108" w:right="318" w:firstLine="0"/>
              <w:jc w:val="left"/>
              <w:rPr>
                <w:sz w:val="22"/>
              </w:rPr>
            </w:pPr>
            <w:r>
              <w:rPr>
                <w:sz w:val="22"/>
              </w:rPr>
              <w:t>Identifying</w:t>
            </w:r>
            <w:r>
              <w:rPr>
                <w:spacing w:val="-6"/>
                <w:sz w:val="22"/>
              </w:rPr>
              <w:t> </w:t>
            </w:r>
            <w:r>
              <w:rPr>
                <w:sz w:val="22"/>
              </w:rPr>
              <w:t>familiar</w:t>
            </w:r>
            <w:r>
              <w:rPr>
                <w:spacing w:val="-6"/>
                <w:sz w:val="22"/>
              </w:rPr>
              <w:t> </w:t>
            </w:r>
            <w:r>
              <w:rPr>
                <w:sz w:val="22"/>
              </w:rPr>
              <w:t>items</w:t>
            </w:r>
            <w:r>
              <w:rPr>
                <w:spacing w:val="-7"/>
                <w:sz w:val="22"/>
              </w:rPr>
              <w:t> </w:t>
            </w:r>
            <w:r>
              <w:rPr>
                <w:sz w:val="22"/>
              </w:rPr>
              <w:t>from</w:t>
            </w:r>
            <w:r>
              <w:rPr>
                <w:spacing w:val="-7"/>
                <w:sz w:val="22"/>
              </w:rPr>
              <w:t> </w:t>
            </w:r>
            <w:r>
              <w:rPr>
                <w:sz w:val="22"/>
              </w:rPr>
              <w:t>images</w:t>
            </w:r>
            <w:r>
              <w:rPr>
                <w:spacing w:val="-7"/>
                <w:sz w:val="22"/>
              </w:rPr>
              <w:t> </w:t>
            </w:r>
            <w:r>
              <w:rPr>
                <w:sz w:val="22"/>
              </w:rPr>
              <w:t>or</w:t>
            </w:r>
            <w:r>
              <w:rPr>
                <w:spacing w:val="-6"/>
                <w:sz w:val="22"/>
              </w:rPr>
              <w:t> </w:t>
            </w:r>
            <w:r>
              <w:rPr>
                <w:sz w:val="22"/>
              </w:rPr>
              <w:t>their location on maps, tables, and posters;</w:t>
            </w:r>
          </w:p>
          <w:p>
            <w:pPr>
              <w:pStyle w:val="TableParagraph"/>
              <w:numPr>
                <w:ilvl w:val="0"/>
                <w:numId w:val="31"/>
              </w:numPr>
              <w:tabs>
                <w:tab w:pos="225" w:val="left" w:leader="none"/>
              </w:tabs>
              <w:spacing w:line="240" w:lineRule="auto" w:before="4" w:after="0"/>
              <w:ind w:left="225" w:right="0" w:hanging="117"/>
              <w:jc w:val="left"/>
              <w:rPr>
                <w:sz w:val="22"/>
              </w:rPr>
            </w:pPr>
            <w:r>
              <w:rPr>
                <w:sz w:val="22"/>
              </w:rPr>
              <w:t>Reading</w:t>
            </w:r>
            <w:r>
              <w:rPr>
                <w:spacing w:val="-7"/>
                <w:sz w:val="22"/>
              </w:rPr>
              <w:t> </w:t>
            </w:r>
            <w:r>
              <w:rPr>
                <w:sz w:val="22"/>
              </w:rPr>
              <w:t>short,</w:t>
            </w:r>
            <w:r>
              <w:rPr>
                <w:spacing w:val="-4"/>
                <w:sz w:val="22"/>
              </w:rPr>
              <w:t> </w:t>
            </w:r>
            <w:r>
              <w:rPr>
                <w:sz w:val="22"/>
              </w:rPr>
              <w:t>simple</w:t>
            </w:r>
            <w:r>
              <w:rPr>
                <w:spacing w:val="-5"/>
                <w:sz w:val="22"/>
              </w:rPr>
              <w:t> </w:t>
            </w:r>
            <w:r>
              <w:rPr>
                <w:spacing w:val="-2"/>
                <w:sz w:val="22"/>
              </w:rPr>
              <w:t>messages;</w:t>
            </w:r>
          </w:p>
          <w:p>
            <w:pPr>
              <w:pStyle w:val="TableParagraph"/>
              <w:numPr>
                <w:ilvl w:val="0"/>
                <w:numId w:val="31"/>
              </w:numPr>
              <w:tabs>
                <w:tab w:pos="225" w:val="left" w:leader="none"/>
              </w:tabs>
              <w:spacing w:line="240" w:lineRule="auto" w:before="41" w:after="0"/>
              <w:ind w:left="225" w:right="0" w:hanging="117"/>
              <w:jc w:val="left"/>
              <w:rPr>
                <w:sz w:val="22"/>
              </w:rPr>
            </w:pPr>
            <w:r>
              <w:rPr>
                <w:sz w:val="22"/>
              </w:rPr>
              <w:t>True</w:t>
            </w:r>
            <w:r>
              <w:rPr>
                <w:spacing w:val="-3"/>
                <w:sz w:val="22"/>
              </w:rPr>
              <w:t> </w:t>
            </w:r>
            <w:r>
              <w:rPr>
                <w:sz w:val="22"/>
              </w:rPr>
              <w:t>or</w:t>
            </w:r>
            <w:r>
              <w:rPr>
                <w:spacing w:val="-1"/>
                <w:sz w:val="22"/>
              </w:rPr>
              <w:t> </w:t>
            </w:r>
            <w:r>
              <w:rPr>
                <w:sz w:val="22"/>
              </w:rPr>
              <w:t>False</w:t>
            </w:r>
            <w:r>
              <w:rPr>
                <w:spacing w:val="-1"/>
                <w:sz w:val="22"/>
              </w:rPr>
              <w:t> </w:t>
            </w:r>
            <w:r>
              <w:rPr>
                <w:spacing w:val="-2"/>
                <w:sz w:val="22"/>
              </w:rPr>
              <w:t>exercises;</w:t>
            </w:r>
          </w:p>
          <w:p>
            <w:pPr>
              <w:pStyle w:val="TableParagraph"/>
              <w:numPr>
                <w:ilvl w:val="0"/>
                <w:numId w:val="31"/>
              </w:numPr>
              <w:tabs>
                <w:tab w:pos="225" w:val="left" w:leader="none"/>
              </w:tabs>
              <w:spacing w:line="240" w:lineRule="auto" w:before="39" w:after="0"/>
              <w:ind w:left="225" w:right="0" w:hanging="117"/>
              <w:jc w:val="left"/>
              <w:rPr>
                <w:sz w:val="22"/>
              </w:rPr>
            </w:pPr>
            <w:r>
              <w:rPr>
                <w:sz w:val="22"/>
              </w:rPr>
              <w:t>Completing</w:t>
            </w:r>
            <w:r>
              <w:rPr>
                <w:spacing w:val="-8"/>
                <w:sz w:val="22"/>
              </w:rPr>
              <w:t> </w:t>
            </w:r>
            <w:r>
              <w:rPr>
                <w:spacing w:val="-2"/>
                <w:sz w:val="22"/>
              </w:rPr>
              <w:t>worksheets.</w:t>
            </w:r>
          </w:p>
          <w:p>
            <w:pPr>
              <w:pStyle w:val="TableParagraph"/>
              <w:spacing w:before="41"/>
              <w:ind w:left="108"/>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31"/>
              </w:numPr>
              <w:tabs>
                <w:tab w:pos="225" w:val="left" w:leader="none"/>
              </w:tabs>
              <w:spacing w:line="240" w:lineRule="auto" w:before="41" w:after="0"/>
              <w:ind w:left="225" w:right="0" w:hanging="117"/>
              <w:jc w:val="left"/>
              <w:rPr>
                <w:sz w:val="22"/>
              </w:rPr>
            </w:pPr>
            <w:r>
              <w:rPr>
                <w:sz w:val="22"/>
              </w:rPr>
              <w:t>Short,</w:t>
            </w:r>
            <w:r>
              <w:rPr>
                <w:spacing w:val="-3"/>
                <w:sz w:val="22"/>
              </w:rPr>
              <w:t> </w:t>
            </w:r>
            <w:r>
              <w:rPr>
                <w:sz w:val="22"/>
              </w:rPr>
              <w:t>clear</w:t>
            </w:r>
            <w:r>
              <w:rPr>
                <w:spacing w:val="-1"/>
                <w:sz w:val="22"/>
              </w:rPr>
              <w:t> </w:t>
            </w:r>
            <w:r>
              <w:rPr>
                <w:spacing w:val="-2"/>
                <w:sz w:val="22"/>
              </w:rPr>
              <w:t>statements;</w:t>
            </w:r>
          </w:p>
          <w:p>
            <w:pPr>
              <w:pStyle w:val="TableParagraph"/>
              <w:numPr>
                <w:ilvl w:val="0"/>
                <w:numId w:val="31"/>
              </w:numPr>
              <w:tabs>
                <w:tab w:pos="225" w:val="left" w:leader="none"/>
              </w:tabs>
              <w:spacing w:line="240" w:lineRule="auto" w:before="41" w:after="0"/>
              <w:ind w:left="225" w:right="0" w:hanging="117"/>
              <w:jc w:val="left"/>
              <w:rPr>
                <w:sz w:val="22"/>
              </w:rPr>
            </w:pPr>
            <w:r>
              <w:rPr>
                <w:spacing w:val="-2"/>
                <w:sz w:val="22"/>
              </w:rPr>
              <w:t>Drawings;</w:t>
            </w:r>
          </w:p>
          <w:p>
            <w:pPr>
              <w:pStyle w:val="TableParagraph"/>
              <w:numPr>
                <w:ilvl w:val="0"/>
                <w:numId w:val="31"/>
              </w:numPr>
              <w:tabs>
                <w:tab w:pos="225" w:val="left" w:leader="none"/>
              </w:tabs>
              <w:spacing w:line="240" w:lineRule="auto" w:before="39" w:after="0"/>
              <w:ind w:left="225" w:right="0" w:hanging="117"/>
              <w:jc w:val="left"/>
              <w:rPr>
                <w:sz w:val="22"/>
              </w:rPr>
            </w:pPr>
            <w:r>
              <w:rPr>
                <w:spacing w:val="-2"/>
                <w:sz w:val="22"/>
              </w:rPr>
              <w:t>Photos;</w:t>
            </w:r>
          </w:p>
          <w:p>
            <w:pPr>
              <w:pStyle w:val="TableParagraph"/>
              <w:numPr>
                <w:ilvl w:val="0"/>
                <w:numId w:val="31"/>
              </w:numPr>
              <w:tabs>
                <w:tab w:pos="225" w:val="left" w:leader="none"/>
              </w:tabs>
              <w:spacing w:line="240" w:lineRule="auto" w:before="41" w:after="0"/>
              <w:ind w:left="225" w:right="0" w:hanging="117"/>
              <w:jc w:val="left"/>
              <w:rPr>
                <w:sz w:val="22"/>
              </w:rPr>
            </w:pPr>
            <w:r>
              <w:rPr>
                <w:spacing w:val="-2"/>
                <w:sz w:val="22"/>
              </w:rPr>
              <w:t>Collages;</w:t>
            </w:r>
          </w:p>
          <w:p>
            <w:pPr>
              <w:pStyle w:val="TableParagraph"/>
              <w:numPr>
                <w:ilvl w:val="0"/>
                <w:numId w:val="31"/>
              </w:numPr>
              <w:tabs>
                <w:tab w:pos="225" w:val="left" w:leader="none"/>
              </w:tabs>
              <w:spacing w:line="240" w:lineRule="auto" w:before="41" w:after="0"/>
              <w:ind w:left="225" w:right="0" w:hanging="117"/>
              <w:jc w:val="left"/>
              <w:rPr>
                <w:sz w:val="22"/>
              </w:rPr>
            </w:pPr>
            <w:r>
              <w:rPr>
                <w:spacing w:val="-2"/>
                <w:sz w:val="22"/>
              </w:rPr>
              <w:t>Posters;</w:t>
            </w:r>
          </w:p>
          <w:p>
            <w:pPr>
              <w:pStyle w:val="TableParagraph"/>
              <w:numPr>
                <w:ilvl w:val="0"/>
                <w:numId w:val="31"/>
              </w:numPr>
              <w:tabs>
                <w:tab w:pos="225" w:val="left" w:leader="none"/>
              </w:tabs>
              <w:spacing w:line="240" w:lineRule="auto" w:before="39" w:after="0"/>
              <w:ind w:left="225" w:right="0" w:hanging="117"/>
              <w:jc w:val="left"/>
              <w:rPr>
                <w:sz w:val="22"/>
              </w:rPr>
            </w:pPr>
            <w:r>
              <w:rPr>
                <w:spacing w:val="-2"/>
                <w:sz w:val="22"/>
              </w:rPr>
              <w:t>Tables;</w:t>
            </w:r>
          </w:p>
          <w:p>
            <w:pPr>
              <w:pStyle w:val="TableParagraph"/>
              <w:numPr>
                <w:ilvl w:val="0"/>
                <w:numId w:val="31"/>
              </w:numPr>
              <w:tabs>
                <w:tab w:pos="225" w:val="left" w:leader="none"/>
              </w:tabs>
              <w:spacing w:line="240" w:lineRule="auto" w:before="41" w:after="0"/>
              <w:ind w:left="225" w:right="0" w:hanging="117"/>
              <w:jc w:val="left"/>
              <w:rPr>
                <w:sz w:val="22"/>
              </w:rPr>
            </w:pPr>
            <w:r>
              <w:rPr>
                <w:sz w:val="22"/>
              </w:rPr>
              <w:t>Comic</w:t>
            </w:r>
            <w:r>
              <w:rPr>
                <w:spacing w:val="-3"/>
                <w:sz w:val="22"/>
              </w:rPr>
              <w:t> </w:t>
            </w:r>
            <w:r>
              <w:rPr>
                <w:spacing w:val="-2"/>
                <w:sz w:val="22"/>
              </w:rPr>
              <w:t>Strips;</w:t>
            </w:r>
          </w:p>
          <w:p>
            <w:pPr>
              <w:pStyle w:val="TableParagraph"/>
              <w:numPr>
                <w:ilvl w:val="0"/>
                <w:numId w:val="31"/>
              </w:numPr>
              <w:tabs>
                <w:tab w:pos="225" w:val="left" w:leader="none"/>
              </w:tabs>
              <w:spacing w:line="240" w:lineRule="auto" w:before="41" w:after="0"/>
              <w:ind w:left="225" w:right="0" w:hanging="117"/>
              <w:jc w:val="left"/>
              <w:rPr>
                <w:sz w:val="22"/>
              </w:rPr>
            </w:pPr>
            <w:r>
              <w:rPr>
                <w:sz w:val="22"/>
              </w:rPr>
              <w:t>Group</w:t>
            </w:r>
            <w:r>
              <w:rPr>
                <w:spacing w:val="-6"/>
                <w:sz w:val="22"/>
              </w:rPr>
              <w:t> </w:t>
            </w:r>
            <w:r>
              <w:rPr>
                <w:spacing w:val="-2"/>
                <w:sz w:val="22"/>
              </w:rPr>
              <w:t>projects;</w:t>
            </w:r>
          </w:p>
        </w:tc>
      </w:tr>
    </w:tbl>
    <w:p>
      <w:pPr>
        <w:spacing w:after="0" w:line="240" w:lineRule="auto"/>
        <w:jc w:val="left"/>
        <w:rPr>
          <w:sz w:val="22"/>
        </w:rPr>
        <w:sectPr>
          <w:pgSz w:w="16840" w:h="11910" w:orient="landscape"/>
          <w:pgMar w:header="0" w:footer="1003" w:top="680" w:bottom="1200" w:left="480" w:right="500"/>
        </w:sectPr>
      </w:pPr>
    </w:p>
    <w:tbl>
      <w:tblPr>
        <w:tblW w:w="0" w:type="auto"/>
        <w:jc w:val="left"/>
        <w:tblInd w:w="201"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4817"/>
        <w:gridCol w:w="5041"/>
        <w:gridCol w:w="5069"/>
      </w:tblGrid>
      <w:tr>
        <w:trPr>
          <w:trHeight w:val="441" w:hRule="atLeast"/>
        </w:trPr>
        <w:tc>
          <w:tcPr>
            <w:tcW w:w="14927" w:type="dxa"/>
            <w:gridSpan w:val="3"/>
            <w:tcBorders>
              <w:left w:val="nil"/>
              <w:right w:val="nil"/>
            </w:tcBorders>
            <w:shd w:val="clear" w:color="auto" w:fill="E0F4FC"/>
          </w:tcPr>
          <w:p>
            <w:pPr>
              <w:pStyle w:val="TableParagraph"/>
              <w:spacing w:before="64"/>
              <w:ind w:left="52"/>
              <w:jc w:val="center"/>
              <w:rPr>
                <w:b/>
                <w:sz w:val="22"/>
              </w:rPr>
            </w:pPr>
            <w:r>
              <w:rPr>
                <w:b/>
                <w:sz w:val="22"/>
              </w:rPr>
              <w:t>Production</w:t>
            </w:r>
            <w:r>
              <w:rPr>
                <w:b/>
                <w:spacing w:val="-4"/>
                <w:sz w:val="22"/>
              </w:rPr>
              <w:t> </w:t>
            </w:r>
            <w:r>
              <w:rPr>
                <w:b/>
                <w:sz w:val="22"/>
              </w:rPr>
              <w:t>of</w:t>
            </w:r>
            <w:r>
              <w:rPr>
                <w:b/>
                <w:spacing w:val="-4"/>
                <w:sz w:val="22"/>
              </w:rPr>
              <w:t> </w:t>
            </w:r>
            <w:r>
              <w:rPr>
                <w:b/>
                <w:sz w:val="22"/>
              </w:rPr>
              <w:t>oral</w:t>
            </w:r>
            <w:r>
              <w:rPr>
                <w:b/>
                <w:spacing w:val="-6"/>
                <w:sz w:val="22"/>
              </w:rPr>
              <w:t> </w:t>
            </w:r>
            <w:r>
              <w:rPr>
                <w:b/>
                <w:sz w:val="22"/>
              </w:rPr>
              <w:t>and</w:t>
            </w:r>
            <w:r>
              <w:rPr>
                <w:b/>
                <w:spacing w:val="-5"/>
                <w:sz w:val="22"/>
              </w:rPr>
              <w:t> </w:t>
            </w:r>
            <w:r>
              <w:rPr>
                <w:b/>
                <w:sz w:val="22"/>
              </w:rPr>
              <w:t>written</w:t>
            </w:r>
            <w:r>
              <w:rPr>
                <w:b/>
                <w:spacing w:val="-6"/>
                <w:sz w:val="22"/>
              </w:rPr>
              <w:t> </w:t>
            </w:r>
            <w:r>
              <w:rPr>
                <w:b/>
                <w:sz w:val="22"/>
              </w:rPr>
              <w:t>messages</w:t>
            </w:r>
            <w:r>
              <w:rPr>
                <w:b/>
                <w:spacing w:val="-3"/>
                <w:sz w:val="22"/>
              </w:rPr>
              <w:t> </w:t>
            </w:r>
            <w:r>
              <w:rPr>
                <w:b/>
                <w:spacing w:val="-2"/>
                <w:sz w:val="22"/>
              </w:rPr>
              <w:t>/Mediation</w:t>
            </w:r>
          </w:p>
        </w:tc>
      </w:tr>
      <w:tr>
        <w:trPr>
          <w:trHeight w:val="7414" w:hRule="atLeast"/>
        </w:trPr>
        <w:tc>
          <w:tcPr>
            <w:tcW w:w="4817" w:type="dxa"/>
            <w:tcBorders>
              <w:left w:val="nil"/>
            </w:tcBorders>
          </w:tcPr>
          <w:p>
            <w:pPr>
              <w:pStyle w:val="TableParagraph"/>
              <w:spacing w:line="276" w:lineRule="auto"/>
              <w:ind w:right="211"/>
              <w:rPr>
                <w:sz w:val="22"/>
              </w:rPr>
            </w:pPr>
            <w:r>
              <w:rPr>
                <w:b/>
                <w:sz w:val="22"/>
              </w:rPr>
              <w:t>3.2.</w:t>
            </w:r>
            <w:r>
              <w:rPr>
                <w:b/>
                <w:spacing w:val="-6"/>
                <w:sz w:val="22"/>
              </w:rPr>
              <w:t> </w:t>
            </w:r>
            <w:r>
              <w:rPr>
                <w:sz w:val="22"/>
              </w:rPr>
              <w:t>Achievement</w:t>
            </w:r>
            <w:r>
              <w:rPr>
                <w:spacing w:val="-9"/>
                <w:sz w:val="22"/>
              </w:rPr>
              <w:t> </w:t>
            </w:r>
            <w:r>
              <w:rPr>
                <w:sz w:val="22"/>
              </w:rPr>
              <w:t>of</w:t>
            </w:r>
            <w:r>
              <w:rPr>
                <w:spacing w:val="-7"/>
                <w:sz w:val="22"/>
              </w:rPr>
              <w:t> </w:t>
            </w:r>
            <w:r>
              <w:rPr>
                <w:sz w:val="22"/>
              </w:rPr>
              <w:t>communicative</w:t>
            </w:r>
            <w:r>
              <w:rPr>
                <w:spacing w:val="-7"/>
                <w:sz w:val="22"/>
              </w:rPr>
              <w:t> </w:t>
            </w:r>
            <w:r>
              <w:rPr>
                <w:sz w:val="22"/>
              </w:rPr>
              <w:t>functions</w:t>
            </w:r>
            <w:r>
              <w:rPr>
                <w:spacing w:val="-10"/>
                <w:sz w:val="22"/>
              </w:rPr>
              <w:t> </w:t>
            </w:r>
            <w:r>
              <w:rPr>
                <w:sz w:val="22"/>
              </w:rPr>
              <w:t>and simple language (speech) acts, based on schemes or descriptors of oral /written interaction.</w:t>
            </w:r>
          </w:p>
        </w:tc>
        <w:tc>
          <w:tcPr>
            <w:tcW w:w="5041" w:type="dxa"/>
          </w:tcPr>
          <w:p>
            <w:pPr>
              <w:pStyle w:val="TableParagraph"/>
              <w:spacing w:line="265" w:lineRule="exact"/>
              <w:ind w:left="100"/>
              <w:rPr>
                <w:b/>
                <w:sz w:val="22"/>
              </w:rPr>
            </w:pPr>
            <w:r>
              <w:rPr>
                <w:b/>
                <w:sz w:val="22"/>
              </w:rPr>
              <w:t>Suggestions</w:t>
            </w:r>
            <w:r>
              <w:rPr>
                <w:b/>
                <w:spacing w:val="-6"/>
                <w:sz w:val="22"/>
              </w:rPr>
              <w:t> </w:t>
            </w:r>
            <w:r>
              <w:rPr>
                <w:b/>
                <w:sz w:val="22"/>
              </w:rPr>
              <w:t>for</w:t>
            </w:r>
            <w:r>
              <w:rPr>
                <w:b/>
                <w:spacing w:val="-8"/>
                <w:sz w:val="22"/>
              </w:rPr>
              <w:t> </w:t>
            </w:r>
            <w:r>
              <w:rPr>
                <w:b/>
                <w:sz w:val="22"/>
              </w:rPr>
              <w:t>context</w:t>
            </w:r>
            <w:r>
              <w:rPr>
                <w:b/>
                <w:spacing w:val="-6"/>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32"/>
              </w:numPr>
              <w:tabs>
                <w:tab w:pos="259" w:val="left" w:leader="none"/>
              </w:tabs>
              <w:spacing w:line="240" w:lineRule="auto" w:before="41" w:after="0"/>
              <w:ind w:left="259"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1"/>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32"/>
              </w:numPr>
              <w:tabs>
                <w:tab w:pos="259" w:val="left" w:leader="none"/>
              </w:tabs>
              <w:spacing w:line="240" w:lineRule="auto" w:before="38" w:after="0"/>
              <w:ind w:left="259" w:right="0" w:hanging="159"/>
              <w:jc w:val="left"/>
              <w:rPr>
                <w:sz w:val="22"/>
              </w:rPr>
            </w:pPr>
            <w:r>
              <w:rPr>
                <w:spacing w:val="-2"/>
                <w:sz w:val="22"/>
              </w:rPr>
              <w:t>Family</w:t>
            </w:r>
          </w:p>
          <w:p>
            <w:pPr>
              <w:pStyle w:val="TableParagraph"/>
              <w:numPr>
                <w:ilvl w:val="0"/>
                <w:numId w:val="32"/>
              </w:numPr>
              <w:tabs>
                <w:tab w:pos="259" w:val="left" w:leader="none"/>
              </w:tabs>
              <w:spacing w:line="240" w:lineRule="auto" w:before="41" w:after="0"/>
              <w:ind w:left="259" w:right="0" w:hanging="159"/>
              <w:jc w:val="left"/>
              <w:rPr>
                <w:sz w:val="22"/>
              </w:rPr>
            </w:pPr>
            <w:r>
              <w:rPr>
                <w:sz w:val="22"/>
              </w:rPr>
              <w:t>Social</w:t>
            </w:r>
            <w:r>
              <w:rPr>
                <w:spacing w:val="-4"/>
                <w:sz w:val="22"/>
              </w:rPr>
              <w:t> life</w:t>
            </w:r>
          </w:p>
          <w:p>
            <w:pPr>
              <w:pStyle w:val="TableParagraph"/>
              <w:numPr>
                <w:ilvl w:val="0"/>
                <w:numId w:val="32"/>
              </w:numPr>
              <w:tabs>
                <w:tab w:pos="259" w:val="left" w:leader="none"/>
              </w:tabs>
              <w:spacing w:line="240" w:lineRule="auto" w:before="41" w:after="0"/>
              <w:ind w:left="259" w:right="0" w:hanging="159"/>
              <w:jc w:val="left"/>
              <w:rPr>
                <w:sz w:val="22"/>
              </w:rPr>
            </w:pPr>
            <w:r>
              <w:rPr>
                <w:spacing w:val="-2"/>
                <w:sz w:val="22"/>
              </w:rPr>
              <w:t>Family</w:t>
            </w:r>
          </w:p>
          <w:p>
            <w:pPr>
              <w:pStyle w:val="TableParagraph"/>
              <w:numPr>
                <w:ilvl w:val="0"/>
                <w:numId w:val="32"/>
              </w:numPr>
              <w:tabs>
                <w:tab w:pos="260" w:val="left" w:leader="none"/>
              </w:tabs>
              <w:spacing w:line="240" w:lineRule="auto" w:before="39" w:after="0"/>
              <w:ind w:left="260" w:right="0" w:hanging="160"/>
              <w:jc w:val="left"/>
              <w:rPr>
                <w:sz w:val="22"/>
              </w:rPr>
            </w:pPr>
            <w:r>
              <w:rPr>
                <w:spacing w:val="-2"/>
                <w:sz w:val="22"/>
              </w:rPr>
              <w:t>Environment</w:t>
            </w:r>
          </w:p>
          <w:p>
            <w:pPr>
              <w:pStyle w:val="TableParagraph"/>
              <w:spacing w:before="41"/>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32"/>
              </w:numPr>
              <w:tabs>
                <w:tab w:pos="259" w:val="left" w:leader="none"/>
              </w:tabs>
              <w:spacing w:line="273" w:lineRule="auto" w:before="42" w:after="0"/>
              <w:ind w:left="100" w:right="857" w:firstLine="0"/>
              <w:jc w:val="left"/>
              <w:rPr>
                <w:sz w:val="22"/>
              </w:rPr>
            </w:pPr>
            <w:r>
              <w:rPr>
                <w:sz w:val="22"/>
              </w:rPr>
              <w:t>To</w:t>
            </w:r>
            <w:r>
              <w:rPr>
                <w:spacing w:val="-6"/>
                <w:sz w:val="22"/>
              </w:rPr>
              <w:t> </w:t>
            </w:r>
            <w:r>
              <w:rPr>
                <w:sz w:val="22"/>
              </w:rPr>
              <w:t>introduce</w:t>
            </w:r>
            <w:r>
              <w:rPr>
                <w:spacing w:val="-9"/>
                <w:sz w:val="22"/>
              </w:rPr>
              <w:t> </w:t>
            </w:r>
            <w:r>
              <w:rPr>
                <w:sz w:val="22"/>
              </w:rPr>
              <w:t>oneself</w:t>
            </w:r>
            <w:r>
              <w:rPr>
                <w:spacing w:val="-7"/>
                <w:sz w:val="22"/>
              </w:rPr>
              <w:t> </w:t>
            </w:r>
            <w:r>
              <w:rPr>
                <w:sz w:val="22"/>
              </w:rPr>
              <w:t>(using</w:t>
            </w:r>
            <w:r>
              <w:rPr>
                <w:spacing w:val="-8"/>
                <w:sz w:val="22"/>
              </w:rPr>
              <w:t> </w:t>
            </w:r>
            <w:r>
              <w:rPr>
                <w:sz w:val="22"/>
              </w:rPr>
              <w:t>simple</w:t>
            </w:r>
            <w:r>
              <w:rPr>
                <w:spacing w:val="-6"/>
                <w:sz w:val="22"/>
              </w:rPr>
              <w:t> </w:t>
            </w:r>
            <w:r>
              <w:rPr>
                <w:sz w:val="22"/>
              </w:rPr>
              <w:t>linguistic </w:t>
            </w:r>
            <w:r>
              <w:rPr>
                <w:spacing w:val="-2"/>
                <w:sz w:val="22"/>
              </w:rPr>
              <w:t>structures)</w:t>
            </w:r>
          </w:p>
          <w:p>
            <w:pPr>
              <w:pStyle w:val="TableParagraph"/>
              <w:numPr>
                <w:ilvl w:val="0"/>
                <w:numId w:val="32"/>
              </w:numPr>
              <w:tabs>
                <w:tab w:pos="259" w:val="left" w:leader="none"/>
              </w:tabs>
              <w:spacing w:line="276" w:lineRule="auto" w:before="4" w:after="0"/>
              <w:ind w:left="100" w:right="126" w:firstLine="0"/>
              <w:jc w:val="left"/>
              <w:rPr>
                <w:sz w:val="22"/>
              </w:rPr>
            </w:pPr>
            <w:r>
              <w:rPr>
                <w:sz w:val="22"/>
              </w:rPr>
              <w:t>To</w:t>
            </w:r>
            <w:r>
              <w:rPr>
                <w:spacing w:val="-4"/>
                <w:sz w:val="22"/>
              </w:rPr>
              <w:t> </w:t>
            </w:r>
            <w:r>
              <w:rPr>
                <w:sz w:val="22"/>
              </w:rPr>
              <w:t>briefly</w:t>
            </w:r>
            <w:r>
              <w:rPr>
                <w:spacing w:val="-5"/>
                <w:sz w:val="22"/>
              </w:rPr>
              <w:t> </w:t>
            </w:r>
            <w:r>
              <w:rPr>
                <w:sz w:val="22"/>
              </w:rPr>
              <w:t>describe</w:t>
            </w:r>
            <w:r>
              <w:rPr>
                <w:spacing w:val="-4"/>
                <w:sz w:val="22"/>
              </w:rPr>
              <w:t> </w:t>
            </w:r>
            <w:r>
              <w:rPr>
                <w:sz w:val="22"/>
              </w:rPr>
              <w:t>familiar</w:t>
            </w:r>
            <w:r>
              <w:rPr>
                <w:spacing w:val="-5"/>
                <w:sz w:val="22"/>
              </w:rPr>
              <w:t> </w:t>
            </w:r>
            <w:r>
              <w:rPr>
                <w:sz w:val="22"/>
              </w:rPr>
              <w:t>(objects</w:t>
            </w:r>
            <w:r>
              <w:rPr>
                <w:spacing w:val="-4"/>
                <w:sz w:val="22"/>
              </w:rPr>
              <w:t> </w:t>
            </w:r>
            <w:r>
              <w:rPr>
                <w:sz w:val="22"/>
              </w:rPr>
              <w:t>using</w:t>
            </w:r>
            <w:r>
              <w:rPr>
                <w:spacing w:val="-7"/>
                <w:sz w:val="22"/>
              </w:rPr>
              <w:t> </w:t>
            </w:r>
            <w:r>
              <w:rPr>
                <w:sz w:val="22"/>
              </w:rPr>
              <w:t>colors</w:t>
            </w:r>
            <w:r>
              <w:rPr>
                <w:spacing w:val="-5"/>
                <w:sz w:val="22"/>
              </w:rPr>
              <w:t> </w:t>
            </w:r>
            <w:r>
              <w:rPr>
                <w:sz w:val="22"/>
              </w:rPr>
              <w:t>and other adjectives)</w:t>
            </w:r>
          </w:p>
          <w:p>
            <w:pPr>
              <w:pStyle w:val="TableParagraph"/>
              <w:numPr>
                <w:ilvl w:val="0"/>
                <w:numId w:val="32"/>
              </w:numPr>
              <w:tabs>
                <w:tab w:pos="259" w:val="left" w:leader="none"/>
              </w:tabs>
              <w:spacing w:line="276" w:lineRule="auto" w:before="0" w:after="0"/>
              <w:ind w:left="100" w:right="110" w:firstLine="0"/>
              <w:jc w:val="left"/>
              <w:rPr>
                <w:sz w:val="22"/>
              </w:rPr>
            </w:pPr>
            <w:r>
              <w:rPr>
                <w:sz w:val="22"/>
              </w:rPr>
              <w:t>To</w:t>
            </w:r>
            <w:r>
              <w:rPr>
                <w:spacing w:val="-5"/>
                <w:sz w:val="22"/>
              </w:rPr>
              <w:t> </w:t>
            </w:r>
            <w:r>
              <w:rPr>
                <w:sz w:val="22"/>
              </w:rPr>
              <w:t>express</w:t>
            </w:r>
            <w:r>
              <w:rPr>
                <w:spacing w:val="-6"/>
                <w:sz w:val="22"/>
              </w:rPr>
              <w:t> </w:t>
            </w:r>
            <w:r>
              <w:rPr>
                <w:sz w:val="22"/>
              </w:rPr>
              <w:t>preferences,</w:t>
            </w:r>
            <w:r>
              <w:rPr>
                <w:spacing w:val="-6"/>
                <w:sz w:val="22"/>
              </w:rPr>
              <w:t> </w:t>
            </w:r>
            <w:r>
              <w:rPr>
                <w:sz w:val="22"/>
              </w:rPr>
              <w:t>physical</w:t>
            </w:r>
            <w:r>
              <w:rPr>
                <w:spacing w:val="-7"/>
                <w:sz w:val="22"/>
              </w:rPr>
              <w:t> </w:t>
            </w:r>
            <w:r>
              <w:rPr>
                <w:sz w:val="22"/>
              </w:rPr>
              <w:t>states,</w:t>
            </w:r>
            <w:r>
              <w:rPr>
                <w:spacing w:val="-8"/>
                <w:sz w:val="22"/>
              </w:rPr>
              <w:t> </w:t>
            </w:r>
            <w:r>
              <w:rPr>
                <w:sz w:val="22"/>
              </w:rPr>
              <w:t>and</w:t>
            </w:r>
            <w:r>
              <w:rPr>
                <w:spacing w:val="-8"/>
                <w:sz w:val="22"/>
              </w:rPr>
              <w:t> </w:t>
            </w:r>
            <w:r>
              <w:rPr>
                <w:sz w:val="22"/>
              </w:rPr>
              <w:t>feelings (via the verb "to be")</w:t>
            </w:r>
          </w:p>
          <w:p>
            <w:pPr>
              <w:pStyle w:val="TableParagraph"/>
              <w:numPr>
                <w:ilvl w:val="0"/>
                <w:numId w:val="32"/>
              </w:numPr>
              <w:tabs>
                <w:tab w:pos="260" w:val="left" w:leader="none"/>
              </w:tabs>
              <w:spacing w:line="276" w:lineRule="auto" w:before="1" w:after="0"/>
              <w:ind w:left="100" w:right="200" w:firstLine="0"/>
              <w:jc w:val="left"/>
              <w:rPr>
                <w:sz w:val="22"/>
              </w:rPr>
            </w:pPr>
            <w:r>
              <w:rPr>
                <w:sz w:val="22"/>
              </w:rPr>
              <w:t>To</w:t>
            </w:r>
            <w:r>
              <w:rPr>
                <w:spacing w:val="-3"/>
                <w:sz w:val="22"/>
              </w:rPr>
              <w:t> </w:t>
            </w:r>
            <w:r>
              <w:rPr>
                <w:sz w:val="22"/>
              </w:rPr>
              <w:t>list</w:t>
            </w:r>
            <w:r>
              <w:rPr>
                <w:spacing w:val="-6"/>
                <w:sz w:val="22"/>
              </w:rPr>
              <w:t> </w:t>
            </w:r>
            <w:r>
              <w:rPr>
                <w:sz w:val="22"/>
              </w:rPr>
              <w:t>vegetables</w:t>
            </w:r>
            <w:r>
              <w:rPr>
                <w:spacing w:val="-7"/>
                <w:sz w:val="22"/>
              </w:rPr>
              <w:t> </w:t>
            </w:r>
            <w:r>
              <w:rPr>
                <w:sz w:val="22"/>
              </w:rPr>
              <w:t>and</w:t>
            </w:r>
            <w:r>
              <w:rPr>
                <w:spacing w:val="-6"/>
                <w:sz w:val="22"/>
              </w:rPr>
              <w:t> </w:t>
            </w:r>
            <w:r>
              <w:rPr>
                <w:sz w:val="22"/>
              </w:rPr>
              <w:t>fruits</w:t>
            </w:r>
            <w:r>
              <w:rPr>
                <w:spacing w:val="-3"/>
                <w:sz w:val="22"/>
              </w:rPr>
              <w:t> </w:t>
            </w:r>
            <w:r>
              <w:rPr>
                <w:sz w:val="22"/>
              </w:rPr>
              <w:t>(presented</w:t>
            </w:r>
            <w:r>
              <w:rPr>
                <w:spacing w:val="-6"/>
                <w:sz w:val="22"/>
              </w:rPr>
              <w:t> </w:t>
            </w:r>
            <w:r>
              <w:rPr>
                <w:sz w:val="22"/>
              </w:rPr>
              <w:t>via</w:t>
            </w:r>
            <w:r>
              <w:rPr>
                <w:spacing w:val="-4"/>
                <w:sz w:val="22"/>
              </w:rPr>
              <w:t> </w:t>
            </w:r>
            <w:r>
              <w:rPr>
                <w:sz w:val="22"/>
              </w:rPr>
              <w:t>a</w:t>
            </w:r>
            <w:r>
              <w:rPr>
                <w:spacing w:val="-7"/>
                <w:sz w:val="22"/>
              </w:rPr>
              <w:t> </w:t>
            </w:r>
            <w:r>
              <w:rPr>
                <w:sz w:val="22"/>
              </w:rPr>
              <w:t>poster or drawing)</w:t>
            </w:r>
          </w:p>
          <w:p>
            <w:pPr>
              <w:pStyle w:val="TableParagraph"/>
              <w:numPr>
                <w:ilvl w:val="0"/>
                <w:numId w:val="32"/>
              </w:numPr>
              <w:tabs>
                <w:tab w:pos="259" w:val="left" w:leader="none"/>
              </w:tabs>
              <w:spacing w:line="268" w:lineRule="exact" w:before="0" w:after="0"/>
              <w:ind w:left="259" w:right="0" w:hanging="159"/>
              <w:jc w:val="left"/>
              <w:rPr>
                <w:sz w:val="22"/>
              </w:rPr>
            </w:pPr>
            <w:r>
              <w:rPr>
                <w:sz w:val="22"/>
              </w:rPr>
              <w:t>To</w:t>
            </w:r>
            <w:r>
              <w:rPr>
                <w:spacing w:val="-2"/>
                <w:sz w:val="22"/>
              </w:rPr>
              <w:t> </w:t>
            </w:r>
            <w:r>
              <w:rPr>
                <w:sz w:val="22"/>
              </w:rPr>
              <w:t>role-play</w:t>
            </w:r>
            <w:r>
              <w:rPr>
                <w:spacing w:val="-5"/>
                <w:sz w:val="22"/>
              </w:rPr>
              <w:t> </w:t>
            </w:r>
            <w:r>
              <w:rPr>
                <w:sz w:val="22"/>
              </w:rPr>
              <w:t>short</w:t>
            </w:r>
            <w:r>
              <w:rPr>
                <w:spacing w:val="-5"/>
                <w:sz w:val="22"/>
              </w:rPr>
              <w:t> </w:t>
            </w:r>
            <w:r>
              <w:rPr>
                <w:spacing w:val="-2"/>
                <w:sz w:val="22"/>
              </w:rPr>
              <w:t>conversations</w:t>
            </w:r>
          </w:p>
          <w:p>
            <w:pPr>
              <w:pStyle w:val="TableParagraph"/>
              <w:numPr>
                <w:ilvl w:val="0"/>
                <w:numId w:val="32"/>
              </w:numPr>
              <w:tabs>
                <w:tab w:pos="259" w:val="left" w:leader="none"/>
              </w:tabs>
              <w:spacing w:line="276" w:lineRule="auto" w:before="41" w:after="0"/>
              <w:ind w:left="100" w:right="504" w:firstLine="0"/>
              <w:jc w:val="left"/>
              <w:rPr>
                <w:sz w:val="22"/>
              </w:rPr>
            </w:pPr>
            <w:r>
              <w:rPr>
                <w:sz w:val="22"/>
              </w:rPr>
              <w:t>To</w:t>
            </w:r>
            <w:r>
              <w:rPr>
                <w:spacing w:val="-6"/>
                <w:sz w:val="22"/>
              </w:rPr>
              <w:t> </w:t>
            </w:r>
            <w:r>
              <w:rPr>
                <w:sz w:val="22"/>
              </w:rPr>
              <w:t>complete</w:t>
            </w:r>
            <w:r>
              <w:rPr>
                <w:spacing w:val="-9"/>
                <w:sz w:val="22"/>
              </w:rPr>
              <w:t> </w:t>
            </w:r>
            <w:r>
              <w:rPr>
                <w:sz w:val="22"/>
              </w:rPr>
              <w:t>simple</w:t>
            </w:r>
            <w:r>
              <w:rPr>
                <w:spacing w:val="-7"/>
                <w:sz w:val="22"/>
              </w:rPr>
              <w:t> </w:t>
            </w:r>
            <w:r>
              <w:rPr>
                <w:sz w:val="22"/>
              </w:rPr>
              <w:t>templates</w:t>
            </w:r>
            <w:r>
              <w:rPr>
                <w:spacing w:val="-9"/>
                <w:sz w:val="22"/>
              </w:rPr>
              <w:t> </w:t>
            </w:r>
            <w:r>
              <w:rPr>
                <w:sz w:val="22"/>
              </w:rPr>
              <w:t>with</w:t>
            </w:r>
            <w:r>
              <w:rPr>
                <w:spacing w:val="-7"/>
                <w:sz w:val="22"/>
              </w:rPr>
              <w:t> </w:t>
            </w:r>
            <w:r>
              <w:rPr>
                <w:sz w:val="22"/>
              </w:rPr>
              <w:t>information (flyers, posters, infographics)</w:t>
            </w:r>
          </w:p>
          <w:p>
            <w:pPr>
              <w:pStyle w:val="TableParagraph"/>
              <w:numPr>
                <w:ilvl w:val="0"/>
                <w:numId w:val="32"/>
              </w:numPr>
              <w:tabs>
                <w:tab w:pos="259" w:val="left" w:leader="none"/>
              </w:tabs>
              <w:spacing w:line="268" w:lineRule="exact" w:before="0" w:after="0"/>
              <w:ind w:left="259" w:right="0" w:hanging="159"/>
              <w:jc w:val="left"/>
              <w:rPr>
                <w:sz w:val="22"/>
              </w:rPr>
            </w:pPr>
            <w:r>
              <w:rPr>
                <w:sz w:val="22"/>
              </w:rPr>
              <w:t>To</w:t>
            </w:r>
            <w:r>
              <w:rPr>
                <w:spacing w:val="-3"/>
                <w:sz w:val="22"/>
              </w:rPr>
              <w:t> </w:t>
            </w:r>
            <w:r>
              <w:rPr>
                <w:sz w:val="22"/>
              </w:rPr>
              <w:t>make</w:t>
            </w:r>
            <w:r>
              <w:rPr>
                <w:spacing w:val="-3"/>
                <w:sz w:val="22"/>
              </w:rPr>
              <w:t> </w:t>
            </w:r>
            <w:r>
              <w:rPr>
                <w:sz w:val="22"/>
              </w:rPr>
              <w:t>a</w:t>
            </w:r>
            <w:r>
              <w:rPr>
                <w:spacing w:val="-2"/>
                <w:sz w:val="22"/>
              </w:rPr>
              <w:t> </w:t>
            </w:r>
            <w:r>
              <w:rPr>
                <w:sz w:val="22"/>
              </w:rPr>
              <w:t>list</w:t>
            </w:r>
            <w:r>
              <w:rPr>
                <w:spacing w:val="-4"/>
                <w:sz w:val="22"/>
              </w:rPr>
              <w:t> </w:t>
            </w:r>
            <w:r>
              <w:rPr>
                <w:sz w:val="22"/>
              </w:rPr>
              <w:t>(shopping</w:t>
            </w:r>
            <w:r>
              <w:rPr>
                <w:spacing w:val="-3"/>
                <w:sz w:val="22"/>
              </w:rPr>
              <w:t> </w:t>
            </w:r>
            <w:r>
              <w:rPr>
                <w:sz w:val="22"/>
              </w:rPr>
              <w:t>list,</w:t>
            </w:r>
            <w:r>
              <w:rPr>
                <w:spacing w:val="-3"/>
                <w:sz w:val="22"/>
              </w:rPr>
              <w:t> </w:t>
            </w:r>
            <w:r>
              <w:rPr>
                <w:sz w:val="22"/>
              </w:rPr>
              <w:t>guest</w:t>
            </w:r>
            <w:r>
              <w:rPr>
                <w:spacing w:val="-3"/>
                <w:sz w:val="22"/>
              </w:rPr>
              <w:t> </w:t>
            </w:r>
            <w:r>
              <w:rPr>
                <w:spacing w:val="-2"/>
                <w:sz w:val="22"/>
              </w:rPr>
              <w:t>list)</w:t>
            </w:r>
          </w:p>
          <w:p>
            <w:pPr>
              <w:pStyle w:val="TableParagraph"/>
              <w:numPr>
                <w:ilvl w:val="0"/>
                <w:numId w:val="32"/>
              </w:numPr>
              <w:tabs>
                <w:tab w:pos="259" w:val="left" w:leader="none"/>
              </w:tabs>
              <w:spacing w:line="240" w:lineRule="auto" w:before="41" w:after="0"/>
              <w:ind w:left="259" w:right="0" w:hanging="159"/>
              <w:jc w:val="left"/>
              <w:rPr>
                <w:sz w:val="22"/>
              </w:rPr>
            </w:pPr>
            <w:r>
              <w:rPr>
                <w:sz w:val="22"/>
              </w:rPr>
              <w:t>To</w:t>
            </w:r>
            <w:r>
              <w:rPr>
                <w:spacing w:val="-3"/>
                <w:sz w:val="22"/>
              </w:rPr>
              <w:t> </w:t>
            </w:r>
            <w:r>
              <w:rPr>
                <w:sz w:val="22"/>
              </w:rPr>
              <w:t>thank</w:t>
            </w:r>
            <w:r>
              <w:rPr>
                <w:spacing w:val="-4"/>
                <w:sz w:val="22"/>
              </w:rPr>
              <w:t> </w:t>
            </w:r>
            <w:r>
              <w:rPr>
                <w:spacing w:val="-2"/>
                <w:sz w:val="22"/>
              </w:rPr>
              <w:t>someone</w:t>
            </w:r>
          </w:p>
          <w:p>
            <w:pPr>
              <w:pStyle w:val="TableParagraph"/>
              <w:numPr>
                <w:ilvl w:val="0"/>
                <w:numId w:val="32"/>
              </w:numPr>
              <w:tabs>
                <w:tab w:pos="259" w:val="left" w:leader="none"/>
              </w:tabs>
              <w:spacing w:line="240" w:lineRule="auto" w:before="41" w:after="0"/>
              <w:ind w:left="259" w:right="0" w:hanging="159"/>
              <w:jc w:val="left"/>
              <w:rPr>
                <w:sz w:val="22"/>
              </w:rPr>
            </w:pPr>
            <w:r>
              <w:rPr>
                <w:sz w:val="22"/>
              </w:rPr>
              <w:t>To</w:t>
            </w:r>
            <w:r>
              <w:rPr>
                <w:spacing w:val="-2"/>
                <w:sz w:val="22"/>
              </w:rPr>
              <w:t> </w:t>
            </w:r>
            <w:r>
              <w:rPr>
                <w:sz w:val="22"/>
              </w:rPr>
              <w:t>say</w:t>
            </w:r>
            <w:r>
              <w:rPr>
                <w:spacing w:val="-2"/>
                <w:sz w:val="22"/>
              </w:rPr>
              <w:t> goodbye</w:t>
            </w:r>
          </w:p>
          <w:p>
            <w:pPr>
              <w:pStyle w:val="TableParagraph"/>
              <w:numPr>
                <w:ilvl w:val="0"/>
                <w:numId w:val="32"/>
              </w:numPr>
              <w:tabs>
                <w:tab w:pos="260" w:val="left" w:leader="none"/>
              </w:tabs>
              <w:spacing w:line="240" w:lineRule="auto" w:before="39" w:after="0"/>
              <w:ind w:left="260" w:right="0" w:hanging="160"/>
              <w:jc w:val="left"/>
              <w:rPr>
                <w:sz w:val="22"/>
              </w:rPr>
            </w:pPr>
            <w:r>
              <w:rPr>
                <w:sz w:val="22"/>
              </w:rPr>
              <w:t>To</w:t>
            </w:r>
            <w:r>
              <w:rPr>
                <w:spacing w:val="-2"/>
                <w:sz w:val="22"/>
              </w:rPr>
              <w:t> </w:t>
            </w:r>
            <w:r>
              <w:rPr>
                <w:sz w:val="22"/>
              </w:rPr>
              <w:t>count</w:t>
            </w:r>
            <w:r>
              <w:rPr>
                <w:spacing w:val="-3"/>
                <w:sz w:val="22"/>
              </w:rPr>
              <w:t> </w:t>
            </w:r>
            <w:r>
              <w:rPr>
                <w:sz w:val="22"/>
              </w:rPr>
              <w:t>(up</w:t>
            </w:r>
            <w:r>
              <w:rPr>
                <w:spacing w:val="-4"/>
                <w:sz w:val="22"/>
              </w:rPr>
              <w:t> </w:t>
            </w:r>
            <w:r>
              <w:rPr>
                <w:sz w:val="22"/>
              </w:rPr>
              <w:t>to</w:t>
            </w:r>
            <w:r>
              <w:rPr>
                <w:spacing w:val="-3"/>
                <w:sz w:val="22"/>
              </w:rPr>
              <w:t> </w:t>
            </w:r>
            <w:r>
              <w:rPr>
                <w:spacing w:val="-5"/>
                <w:sz w:val="22"/>
              </w:rPr>
              <w:t>10)</w:t>
            </w:r>
          </w:p>
          <w:p>
            <w:pPr>
              <w:pStyle w:val="TableParagraph"/>
              <w:numPr>
                <w:ilvl w:val="0"/>
                <w:numId w:val="32"/>
              </w:numPr>
              <w:tabs>
                <w:tab w:pos="259" w:val="left" w:leader="none"/>
              </w:tabs>
              <w:spacing w:line="240" w:lineRule="auto" w:before="41" w:after="0"/>
              <w:ind w:left="259" w:right="0" w:hanging="159"/>
              <w:jc w:val="left"/>
              <w:rPr>
                <w:sz w:val="22"/>
              </w:rPr>
            </w:pPr>
            <w:r>
              <w:rPr>
                <w:sz w:val="22"/>
              </w:rPr>
              <w:t>To</w:t>
            </w:r>
            <w:r>
              <w:rPr>
                <w:spacing w:val="-2"/>
                <w:sz w:val="22"/>
              </w:rPr>
              <w:t> </w:t>
            </w:r>
            <w:r>
              <w:rPr>
                <w:sz w:val="22"/>
              </w:rPr>
              <w:t>indicate</w:t>
            </w:r>
            <w:r>
              <w:rPr>
                <w:spacing w:val="-5"/>
                <w:sz w:val="22"/>
              </w:rPr>
              <w:t> </w:t>
            </w:r>
            <w:r>
              <w:rPr>
                <w:sz w:val="22"/>
              </w:rPr>
              <w:t>the</w:t>
            </w:r>
            <w:r>
              <w:rPr>
                <w:spacing w:val="-4"/>
                <w:sz w:val="22"/>
              </w:rPr>
              <w:t> date</w:t>
            </w:r>
          </w:p>
        </w:tc>
        <w:tc>
          <w:tcPr>
            <w:tcW w:w="5069" w:type="dxa"/>
            <w:tcBorders>
              <w:right w:val="nil"/>
            </w:tcBorders>
          </w:tcPr>
          <w:p>
            <w:pPr>
              <w:pStyle w:val="TableParagraph"/>
              <w:spacing w:line="265" w:lineRule="exact"/>
              <w:ind w:left="100"/>
              <w:rPr>
                <w:b/>
                <w:sz w:val="22"/>
              </w:rPr>
            </w:pPr>
            <w:r>
              <w:rPr>
                <w:b/>
                <w:spacing w:val="-2"/>
                <w:sz w:val="22"/>
              </w:rPr>
              <w:t>Activities:</w:t>
            </w:r>
          </w:p>
          <w:p>
            <w:pPr>
              <w:pStyle w:val="TableParagraph"/>
              <w:numPr>
                <w:ilvl w:val="0"/>
                <w:numId w:val="33"/>
              </w:numPr>
              <w:tabs>
                <w:tab w:pos="217" w:val="left" w:leader="none"/>
              </w:tabs>
              <w:spacing w:line="240" w:lineRule="auto" w:before="41" w:after="0"/>
              <w:ind w:left="217" w:right="0" w:hanging="117"/>
              <w:jc w:val="left"/>
              <w:rPr>
                <w:sz w:val="22"/>
              </w:rPr>
            </w:pPr>
            <w:r>
              <w:rPr>
                <w:sz w:val="22"/>
              </w:rPr>
              <w:t>Formulating</w:t>
            </w:r>
            <w:r>
              <w:rPr>
                <w:spacing w:val="-6"/>
                <w:sz w:val="22"/>
              </w:rPr>
              <w:t> </w:t>
            </w:r>
            <w:r>
              <w:rPr>
                <w:sz w:val="22"/>
              </w:rPr>
              <w:t>short,</w:t>
            </w:r>
            <w:r>
              <w:rPr>
                <w:spacing w:val="-5"/>
                <w:sz w:val="22"/>
              </w:rPr>
              <w:t> </w:t>
            </w:r>
            <w:r>
              <w:rPr>
                <w:sz w:val="22"/>
              </w:rPr>
              <w:t>simple</w:t>
            </w:r>
            <w:r>
              <w:rPr>
                <w:spacing w:val="-7"/>
                <w:sz w:val="22"/>
              </w:rPr>
              <w:t> </w:t>
            </w:r>
            <w:r>
              <w:rPr>
                <w:sz w:val="22"/>
              </w:rPr>
              <w:t>questions</w:t>
            </w:r>
            <w:r>
              <w:rPr>
                <w:spacing w:val="-8"/>
                <w:sz w:val="22"/>
              </w:rPr>
              <w:t> </w:t>
            </w:r>
            <w:r>
              <w:rPr>
                <w:sz w:val="22"/>
              </w:rPr>
              <w:t>and</w:t>
            </w:r>
            <w:r>
              <w:rPr>
                <w:spacing w:val="-6"/>
                <w:sz w:val="22"/>
              </w:rPr>
              <w:t> </w:t>
            </w:r>
            <w:r>
              <w:rPr>
                <w:spacing w:val="-2"/>
                <w:sz w:val="22"/>
              </w:rPr>
              <w:t>answers;</w:t>
            </w:r>
          </w:p>
          <w:p>
            <w:pPr>
              <w:pStyle w:val="TableParagraph"/>
              <w:numPr>
                <w:ilvl w:val="0"/>
                <w:numId w:val="33"/>
              </w:numPr>
              <w:tabs>
                <w:tab w:pos="217" w:val="left" w:leader="none"/>
              </w:tabs>
              <w:spacing w:line="240" w:lineRule="auto" w:before="38" w:after="0"/>
              <w:ind w:left="217" w:right="0" w:hanging="117"/>
              <w:jc w:val="left"/>
              <w:rPr>
                <w:sz w:val="22"/>
              </w:rPr>
            </w:pPr>
            <w:r>
              <w:rPr>
                <w:sz w:val="22"/>
              </w:rPr>
              <w:t>Role</w:t>
            </w:r>
            <w:r>
              <w:rPr>
                <w:spacing w:val="-5"/>
                <w:sz w:val="22"/>
              </w:rPr>
              <w:t> </w:t>
            </w:r>
            <w:r>
              <w:rPr>
                <w:sz w:val="22"/>
              </w:rPr>
              <w:t>-</w:t>
            </w:r>
            <w:r>
              <w:rPr>
                <w:spacing w:val="-2"/>
                <w:sz w:val="22"/>
              </w:rPr>
              <w:t> </w:t>
            </w:r>
            <w:r>
              <w:rPr>
                <w:sz w:val="22"/>
              </w:rPr>
              <w:t>playing</w:t>
            </w:r>
            <w:r>
              <w:rPr>
                <w:spacing w:val="-3"/>
                <w:sz w:val="22"/>
              </w:rPr>
              <w:t> </w:t>
            </w:r>
            <w:r>
              <w:rPr>
                <w:sz w:val="22"/>
              </w:rPr>
              <w:t>simple</w:t>
            </w:r>
            <w:r>
              <w:rPr>
                <w:spacing w:val="-5"/>
                <w:sz w:val="22"/>
              </w:rPr>
              <w:t> </w:t>
            </w:r>
            <w:r>
              <w:rPr>
                <w:sz w:val="22"/>
              </w:rPr>
              <w:t>scenes</w:t>
            </w:r>
            <w:r>
              <w:rPr>
                <w:spacing w:val="-2"/>
                <w:sz w:val="22"/>
              </w:rPr>
              <w:t> </w:t>
            </w:r>
            <w:r>
              <w:rPr>
                <w:sz w:val="22"/>
              </w:rPr>
              <w:t>from</w:t>
            </w:r>
            <w:r>
              <w:rPr>
                <w:spacing w:val="-4"/>
                <w:sz w:val="22"/>
              </w:rPr>
              <w:t> </w:t>
            </w:r>
            <w:r>
              <w:rPr>
                <w:sz w:val="22"/>
              </w:rPr>
              <w:t>familiar</w:t>
            </w:r>
            <w:r>
              <w:rPr>
                <w:spacing w:val="-6"/>
                <w:sz w:val="22"/>
              </w:rPr>
              <w:t> </w:t>
            </w:r>
            <w:r>
              <w:rPr>
                <w:spacing w:val="-2"/>
                <w:sz w:val="22"/>
              </w:rPr>
              <w:t>stories;</w:t>
            </w:r>
          </w:p>
          <w:p>
            <w:pPr>
              <w:pStyle w:val="TableParagraph"/>
              <w:numPr>
                <w:ilvl w:val="0"/>
                <w:numId w:val="33"/>
              </w:numPr>
              <w:tabs>
                <w:tab w:pos="217" w:val="left" w:leader="none"/>
              </w:tabs>
              <w:spacing w:line="240" w:lineRule="auto" w:before="41" w:after="0"/>
              <w:ind w:left="217" w:right="0" w:hanging="117"/>
              <w:jc w:val="left"/>
              <w:rPr>
                <w:sz w:val="22"/>
              </w:rPr>
            </w:pPr>
            <w:r>
              <w:rPr>
                <w:sz w:val="22"/>
              </w:rPr>
              <w:t>Learning</w:t>
            </w:r>
            <w:r>
              <w:rPr>
                <w:spacing w:val="-8"/>
                <w:sz w:val="22"/>
              </w:rPr>
              <w:t> </w:t>
            </w:r>
            <w:r>
              <w:rPr>
                <w:spacing w:val="-2"/>
                <w:sz w:val="22"/>
              </w:rPr>
              <w:t>games;</w:t>
            </w:r>
          </w:p>
          <w:p>
            <w:pPr>
              <w:pStyle w:val="TableParagraph"/>
              <w:numPr>
                <w:ilvl w:val="0"/>
                <w:numId w:val="33"/>
              </w:numPr>
              <w:tabs>
                <w:tab w:pos="217" w:val="left" w:leader="none"/>
              </w:tabs>
              <w:spacing w:line="273" w:lineRule="auto" w:before="41" w:after="0"/>
              <w:ind w:left="100" w:right="302" w:firstLine="0"/>
              <w:jc w:val="left"/>
              <w:rPr>
                <w:sz w:val="22"/>
              </w:rPr>
            </w:pPr>
            <w:r>
              <w:rPr>
                <w:sz w:val="22"/>
              </w:rPr>
              <w:t>Role</w:t>
            </w:r>
            <w:r>
              <w:rPr>
                <w:spacing w:val="-5"/>
                <w:sz w:val="22"/>
              </w:rPr>
              <w:t> </w:t>
            </w:r>
            <w:r>
              <w:rPr>
                <w:sz w:val="22"/>
              </w:rPr>
              <w:t>-</w:t>
            </w:r>
            <w:r>
              <w:rPr>
                <w:spacing w:val="-3"/>
                <w:sz w:val="22"/>
              </w:rPr>
              <w:t> </w:t>
            </w:r>
            <w:r>
              <w:rPr>
                <w:sz w:val="22"/>
              </w:rPr>
              <w:t>playing</w:t>
            </w:r>
            <w:r>
              <w:rPr>
                <w:spacing w:val="-5"/>
                <w:sz w:val="22"/>
              </w:rPr>
              <w:t> </w:t>
            </w:r>
            <w:r>
              <w:rPr>
                <w:sz w:val="22"/>
              </w:rPr>
              <w:t>the</w:t>
            </w:r>
            <w:r>
              <w:rPr>
                <w:spacing w:val="-3"/>
                <w:sz w:val="22"/>
              </w:rPr>
              <w:t> </w:t>
            </w:r>
            <w:r>
              <w:rPr>
                <w:sz w:val="22"/>
              </w:rPr>
              <w:t>content</w:t>
            </w:r>
            <w:r>
              <w:rPr>
                <w:spacing w:val="-5"/>
                <w:sz w:val="22"/>
              </w:rPr>
              <w:t> </w:t>
            </w:r>
            <w:r>
              <w:rPr>
                <w:sz w:val="22"/>
              </w:rPr>
              <w:t>of</w:t>
            </w:r>
            <w:r>
              <w:rPr>
                <w:spacing w:val="-3"/>
                <w:sz w:val="22"/>
              </w:rPr>
              <w:t> </w:t>
            </w:r>
            <w:r>
              <w:rPr>
                <w:sz w:val="22"/>
              </w:rPr>
              <w:t>a</w:t>
            </w:r>
            <w:r>
              <w:rPr>
                <w:spacing w:val="-6"/>
                <w:sz w:val="22"/>
              </w:rPr>
              <w:t> </w:t>
            </w:r>
            <w:r>
              <w:rPr>
                <w:sz w:val="22"/>
              </w:rPr>
              <w:t>simple,</w:t>
            </w:r>
            <w:r>
              <w:rPr>
                <w:spacing w:val="-1"/>
                <w:sz w:val="22"/>
              </w:rPr>
              <w:t> </w:t>
            </w:r>
            <w:r>
              <w:rPr>
                <w:sz w:val="22"/>
              </w:rPr>
              <w:t>short</w:t>
            </w:r>
            <w:r>
              <w:rPr>
                <w:spacing w:val="-5"/>
                <w:sz w:val="22"/>
              </w:rPr>
              <w:t> </w:t>
            </w:r>
            <w:r>
              <w:rPr>
                <w:sz w:val="22"/>
              </w:rPr>
              <w:t>text</w:t>
            </w:r>
            <w:r>
              <w:rPr>
                <w:spacing w:val="-3"/>
                <w:sz w:val="22"/>
              </w:rPr>
              <w:t> </w:t>
            </w:r>
            <w:r>
              <w:rPr>
                <w:sz w:val="22"/>
              </w:rPr>
              <w:t>or </w:t>
            </w:r>
            <w:r>
              <w:rPr>
                <w:spacing w:val="-2"/>
                <w:sz w:val="22"/>
              </w:rPr>
              <w:t>dialogue;</w:t>
            </w:r>
          </w:p>
          <w:p>
            <w:pPr>
              <w:pStyle w:val="TableParagraph"/>
              <w:numPr>
                <w:ilvl w:val="0"/>
                <w:numId w:val="33"/>
              </w:numPr>
              <w:tabs>
                <w:tab w:pos="217" w:val="left" w:leader="none"/>
              </w:tabs>
              <w:spacing w:line="240" w:lineRule="auto" w:before="5" w:after="0"/>
              <w:ind w:left="217" w:right="0" w:hanging="117"/>
              <w:jc w:val="left"/>
              <w:rPr>
                <w:sz w:val="22"/>
              </w:rPr>
            </w:pPr>
            <w:r>
              <w:rPr>
                <w:sz w:val="22"/>
              </w:rPr>
              <w:t>Making</w:t>
            </w:r>
            <w:r>
              <w:rPr>
                <w:spacing w:val="-4"/>
                <w:sz w:val="22"/>
              </w:rPr>
              <w:t> </w:t>
            </w:r>
            <w:r>
              <w:rPr>
                <w:sz w:val="22"/>
              </w:rPr>
              <w:t>short</w:t>
            </w:r>
            <w:r>
              <w:rPr>
                <w:spacing w:val="-3"/>
                <w:sz w:val="22"/>
              </w:rPr>
              <w:t> </w:t>
            </w:r>
            <w:r>
              <w:rPr>
                <w:sz w:val="22"/>
              </w:rPr>
              <w:t>descriptions</w:t>
            </w:r>
            <w:r>
              <w:rPr>
                <w:spacing w:val="-7"/>
                <w:sz w:val="22"/>
              </w:rPr>
              <w:t> </w:t>
            </w:r>
            <w:r>
              <w:rPr>
                <w:sz w:val="22"/>
              </w:rPr>
              <w:t>of</w:t>
            </w:r>
            <w:r>
              <w:rPr>
                <w:spacing w:val="-3"/>
                <w:sz w:val="22"/>
              </w:rPr>
              <w:t> </w:t>
            </w:r>
            <w:r>
              <w:rPr>
                <w:sz w:val="22"/>
              </w:rPr>
              <w:t>people</w:t>
            </w:r>
            <w:r>
              <w:rPr>
                <w:spacing w:val="-6"/>
                <w:sz w:val="22"/>
              </w:rPr>
              <w:t> </w:t>
            </w:r>
            <w:r>
              <w:rPr>
                <w:sz w:val="22"/>
              </w:rPr>
              <w:t>or</w:t>
            </w:r>
            <w:r>
              <w:rPr>
                <w:spacing w:val="-6"/>
                <w:sz w:val="22"/>
              </w:rPr>
              <w:t> </w:t>
            </w:r>
            <w:r>
              <w:rPr>
                <w:spacing w:val="-2"/>
                <w:sz w:val="22"/>
              </w:rPr>
              <w:t>images;</w:t>
            </w:r>
          </w:p>
          <w:p>
            <w:pPr>
              <w:pStyle w:val="TableParagraph"/>
              <w:numPr>
                <w:ilvl w:val="0"/>
                <w:numId w:val="33"/>
              </w:numPr>
              <w:tabs>
                <w:tab w:pos="217" w:val="left" w:leader="none"/>
              </w:tabs>
              <w:spacing w:line="240" w:lineRule="auto" w:before="42" w:after="0"/>
              <w:ind w:left="217" w:right="0" w:hanging="117"/>
              <w:jc w:val="left"/>
              <w:rPr>
                <w:sz w:val="22"/>
              </w:rPr>
            </w:pPr>
            <w:r>
              <w:rPr>
                <w:sz w:val="22"/>
              </w:rPr>
              <w:t>Making</w:t>
            </w:r>
            <w:r>
              <w:rPr>
                <w:spacing w:val="-5"/>
                <w:sz w:val="22"/>
              </w:rPr>
              <w:t> </w:t>
            </w:r>
            <w:r>
              <w:rPr>
                <w:sz w:val="22"/>
              </w:rPr>
              <w:t>short,</w:t>
            </w:r>
            <w:r>
              <w:rPr>
                <w:spacing w:val="-5"/>
                <w:sz w:val="22"/>
              </w:rPr>
              <w:t> </w:t>
            </w:r>
            <w:r>
              <w:rPr>
                <w:sz w:val="22"/>
              </w:rPr>
              <w:t>simple</w:t>
            </w:r>
            <w:r>
              <w:rPr>
                <w:spacing w:val="-3"/>
                <w:sz w:val="22"/>
              </w:rPr>
              <w:t> </w:t>
            </w:r>
            <w:r>
              <w:rPr>
                <w:spacing w:val="-2"/>
                <w:sz w:val="22"/>
              </w:rPr>
              <w:t>dialogues;</w:t>
            </w:r>
          </w:p>
          <w:p>
            <w:pPr>
              <w:pStyle w:val="TableParagraph"/>
              <w:numPr>
                <w:ilvl w:val="0"/>
                <w:numId w:val="33"/>
              </w:numPr>
              <w:tabs>
                <w:tab w:pos="217" w:val="left" w:leader="none"/>
              </w:tabs>
              <w:spacing w:line="240" w:lineRule="auto" w:before="38" w:after="0"/>
              <w:ind w:left="217" w:right="0" w:hanging="117"/>
              <w:jc w:val="left"/>
              <w:rPr>
                <w:sz w:val="22"/>
              </w:rPr>
            </w:pPr>
            <w:r>
              <w:rPr>
                <w:sz w:val="22"/>
              </w:rPr>
              <w:t>Filling</w:t>
            </w:r>
            <w:r>
              <w:rPr>
                <w:spacing w:val="-4"/>
                <w:sz w:val="22"/>
              </w:rPr>
              <w:t> </w:t>
            </w:r>
            <w:r>
              <w:rPr>
                <w:sz w:val="22"/>
              </w:rPr>
              <w:t>in</w:t>
            </w:r>
            <w:r>
              <w:rPr>
                <w:spacing w:val="-3"/>
                <w:sz w:val="22"/>
              </w:rPr>
              <w:t> </w:t>
            </w:r>
            <w:r>
              <w:rPr>
                <w:sz w:val="22"/>
              </w:rPr>
              <w:t>short,</w:t>
            </w:r>
            <w:r>
              <w:rPr>
                <w:spacing w:val="-2"/>
                <w:sz w:val="22"/>
              </w:rPr>
              <w:t> </w:t>
            </w:r>
            <w:r>
              <w:rPr>
                <w:sz w:val="22"/>
              </w:rPr>
              <w:t>simple</w:t>
            </w:r>
            <w:r>
              <w:rPr>
                <w:spacing w:val="-5"/>
                <w:sz w:val="22"/>
              </w:rPr>
              <w:t> </w:t>
            </w:r>
            <w:r>
              <w:rPr>
                <w:spacing w:val="-2"/>
                <w:sz w:val="22"/>
              </w:rPr>
              <w:t>forms;</w:t>
            </w:r>
          </w:p>
          <w:p>
            <w:pPr>
              <w:pStyle w:val="TableParagraph"/>
              <w:numPr>
                <w:ilvl w:val="0"/>
                <w:numId w:val="33"/>
              </w:numPr>
              <w:tabs>
                <w:tab w:pos="217" w:val="left" w:leader="none"/>
              </w:tabs>
              <w:spacing w:line="240" w:lineRule="auto" w:before="41" w:after="0"/>
              <w:ind w:left="217" w:right="0" w:hanging="117"/>
              <w:jc w:val="left"/>
              <w:rPr>
                <w:sz w:val="22"/>
              </w:rPr>
            </w:pPr>
            <w:r>
              <w:rPr>
                <w:sz w:val="22"/>
              </w:rPr>
              <w:t>Completing</w:t>
            </w:r>
            <w:r>
              <w:rPr>
                <w:spacing w:val="-7"/>
                <w:sz w:val="22"/>
              </w:rPr>
              <w:t> </w:t>
            </w:r>
            <w:r>
              <w:rPr>
                <w:sz w:val="22"/>
              </w:rPr>
              <w:t>tables</w:t>
            </w:r>
            <w:r>
              <w:rPr>
                <w:spacing w:val="-4"/>
                <w:sz w:val="22"/>
              </w:rPr>
              <w:t> </w:t>
            </w:r>
            <w:r>
              <w:rPr>
                <w:sz w:val="22"/>
              </w:rPr>
              <w:t>and</w:t>
            </w:r>
            <w:r>
              <w:rPr>
                <w:spacing w:val="-5"/>
                <w:sz w:val="22"/>
              </w:rPr>
              <w:t> </w:t>
            </w:r>
            <w:r>
              <w:rPr>
                <w:sz w:val="22"/>
              </w:rPr>
              <w:t>simple</w:t>
            </w:r>
            <w:r>
              <w:rPr>
                <w:spacing w:val="-4"/>
                <w:sz w:val="22"/>
              </w:rPr>
              <w:t> </w:t>
            </w:r>
            <w:r>
              <w:rPr>
                <w:sz w:val="22"/>
              </w:rPr>
              <w:t>concept</w:t>
            </w:r>
            <w:r>
              <w:rPr>
                <w:spacing w:val="-6"/>
                <w:sz w:val="22"/>
              </w:rPr>
              <w:t> </w:t>
            </w:r>
            <w:r>
              <w:rPr>
                <w:spacing w:val="-4"/>
                <w:sz w:val="22"/>
              </w:rPr>
              <w:t>maps;</w:t>
            </w:r>
          </w:p>
          <w:p>
            <w:pPr>
              <w:pStyle w:val="TableParagraph"/>
              <w:numPr>
                <w:ilvl w:val="0"/>
                <w:numId w:val="33"/>
              </w:numPr>
              <w:tabs>
                <w:tab w:pos="217" w:val="left" w:leader="none"/>
              </w:tabs>
              <w:spacing w:line="240" w:lineRule="auto" w:before="41" w:after="0"/>
              <w:ind w:left="217" w:right="0" w:hanging="117"/>
              <w:jc w:val="left"/>
              <w:rPr>
                <w:sz w:val="22"/>
              </w:rPr>
            </w:pPr>
            <w:r>
              <w:rPr>
                <w:sz w:val="22"/>
              </w:rPr>
              <w:t>Taking</w:t>
            </w:r>
            <w:r>
              <w:rPr>
                <w:spacing w:val="-2"/>
                <w:sz w:val="22"/>
              </w:rPr>
              <w:t> dictation.</w:t>
            </w:r>
          </w:p>
          <w:p>
            <w:pPr>
              <w:pStyle w:val="TableParagraph"/>
              <w:spacing w:before="39"/>
              <w:ind w:left="100"/>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33"/>
              </w:numPr>
              <w:tabs>
                <w:tab w:pos="217" w:val="left" w:leader="none"/>
              </w:tabs>
              <w:spacing w:line="240" w:lineRule="auto" w:before="41" w:after="0"/>
              <w:ind w:left="217" w:right="0" w:hanging="117"/>
              <w:jc w:val="left"/>
              <w:rPr>
                <w:sz w:val="22"/>
              </w:rPr>
            </w:pPr>
            <w:r>
              <w:rPr>
                <w:sz w:val="22"/>
              </w:rPr>
              <w:t>Short,</w:t>
            </w:r>
            <w:r>
              <w:rPr>
                <w:spacing w:val="-3"/>
                <w:sz w:val="22"/>
              </w:rPr>
              <w:t> </w:t>
            </w:r>
            <w:r>
              <w:rPr>
                <w:sz w:val="22"/>
              </w:rPr>
              <w:t>clear</w:t>
            </w:r>
            <w:r>
              <w:rPr>
                <w:spacing w:val="-1"/>
                <w:sz w:val="22"/>
              </w:rPr>
              <w:t> </w:t>
            </w:r>
            <w:r>
              <w:rPr>
                <w:spacing w:val="-2"/>
                <w:sz w:val="22"/>
              </w:rPr>
              <w:t>sentences;</w:t>
            </w:r>
          </w:p>
          <w:p>
            <w:pPr>
              <w:pStyle w:val="TableParagraph"/>
              <w:numPr>
                <w:ilvl w:val="0"/>
                <w:numId w:val="33"/>
              </w:numPr>
              <w:tabs>
                <w:tab w:pos="217" w:val="left" w:leader="none"/>
              </w:tabs>
              <w:spacing w:line="240" w:lineRule="auto" w:before="41" w:after="0"/>
              <w:ind w:left="217" w:right="0" w:hanging="117"/>
              <w:jc w:val="left"/>
              <w:rPr>
                <w:sz w:val="22"/>
              </w:rPr>
            </w:pPr>
            <w:r>
              <w:rPr>
                <w:sz w:val="22"/>
              </w:rPr>
              <w:t>Speaking</w:t>
            </w:r>
            <w:r>
              <w:rPr>
                <w:spacing w:val="-4"/>
                <w:sz w:val="22"/>
              </w:rPr>
              <w:t> </w:t>
            </w:r>
            <w:r>
              <w:rPr>
                <w:sz w:val="22"/>
              </w:rPr>
              <w:t>about</w:t>
            </w:r>
            <w:r>
              <w:rPr>
                <w:spacing w:val="-4"/>
                <w:sz w:val="22"/>
              </w:rPr>
              <w:t> </w:t>
            </w:r>
            <w:r>
              <w:rPr>
                <w:spacing w:val="-2"/>
                <w:sz w:val="22"/>
              </w:rPr>
              <w:t>images;</w:t>
            </w:r>
          </w:p>
          <w:p>
            <w:pPr>
              <w:pStyle w:val="TableParagraph"/>
              <w:numPr>
                <w:ilvl w:val="0"/>
                <w:numId w:val="33"/>
              </w:numPr>
              <w:tabs>
                <w:tab w:pos="217" w:val="left" w:leader="none"/>
              </w:tabs>
              <w:spacing w:line="240" w:lineRule="auto" w:before="41" w:after="0"/>
              <w:ind w:left="217" w:right="0" w:hanging="117"/>
              <w:jc w:val="left"/>
              <w:rPr>
                <w:sz w:val="22"/>
              </w:rPr>
            </w:pPr>
            <w:r>
              <w:rPr>
                <w:spacing w:val="-2"/>
                <w:sz w:val="22"/>
              </w:rPr>
              <w:t>Descriptions;</w:t>
            </w:r>
          </w:p>
          <w:p>
            <w:pPr>
              <w:pStyle w:val="TableParagraph"/>
              <w:numPr>
                <w:ilvl w:val="0"/>
                <w:numId w:val="33"/>
              </w:numPr>
              <w:tabs>
                <w:tab w:pos="217" w:val="left" w:leader="none"/>
              </w:tabs>
              <w:spacing w:line="240" w:lineRule="auto" w:before="39" w:after="0"/>
              <w:ind w:left="217" w:right="0" w:hanging="117"/>
              <w:jc w:val="left"/>
              <w:rPr>
                <w:sz w:val="22"/>
              </w:rPr>
            </w:pPr>
            <w:r>
              <w:rPr>
                <w:spacing w:val="-2"/>
                <w:sz w:val="22"/>
              </w:rPr>
              <w:t>Dialogues;</w:t>
            </w:r>
          </w:p>
          <w:p>
            <w:pPr>
              <w:pStyle w:val="TableParagraph"/>
              <w:numPr>
                <w:ilvl w:val="0"/>
                <w:numId w:val="33"/>
              </w:numPr>
              <w:tabs>
                <w:tab w:pos="217" w:val="left" w:leader="none"/>
              </w:tabs>
              <w:spacing w:line="240" w:lineRule="auto" w:before="41" w:after="0"/>
              <w:ind w:left="217" w:right="0" w:hanging="117"/>
              <w:jc w:val="left"/>
              <w:rPr>
                <w:sz w:val="22"/>
              </w:rPr>
            </w:pPr>
            <w:r>
              <w:rPr>
                <w:spacing w:val="-2"/>
                <w:sz w:val="22"/>
              </w:rPr>
              <w:t>Poems;</w:t>
            </w:r>
          </w:p>
          <w:p>
            <w:pPr>
              <w:pStyle w:val="TableParagraph"/>
              <w:numPr>
                <w:ilvl w:val="0"/>
                <w:numId w:val="33"/>
              </w:numPr>
              <w:tabs>
                <w:tab w:pos="217" w:val="left" w:leader="none"/>
              </w:tabs>
              <w:spacing w:line="240" w:lineRule="auto" w:before="41" w:after="0"/>
              <w:ind w:left="217" w:right="0" w:hanging="117"/>
              <w:jc w:val="left"/>
              <w:rPr>
                <w:sz w:val="22"/>
              </w:rPr>
            </w:pPr>
            <w:r>
              <w:rPr>
                <w:spacing w:val="-2"/>
                <w:sz w:val="22"/>
              </w:rPr>
              <w:t>Songs;</w:t>
            </w:r>
          </w:p>
          <w:p>
            <w:pPr>
              <w:pStyle w:val="TableParagraph"/>
              <w:numPr>
                <w:ilvl w:val="0"/>
                <w:numId w:val="33"/>
              </w:numPr>
              <w:tabs>
                <w:tab w:pos="217" w:val="left" w:leader="none"/>
              </w:tabs>
              <w:spacing w:line="240" w:lineRule="auto" w:before="39" w:after="0"/>
              <w:ind w:left="217" w:right="0" w:hanging="117"/>
              <w:jc w:val="left"/>
              <w:rPr>
                <w:sz w:val="22"/>
              </w:rPr>
            </w:pPr>
            <w:r>
              <w:rPr>
                <w:spacing w:val="-2"/>
                <w:sz w:val="22"/>
              </w:rPr>
              <w:t>Posters;</w:t>
            </w:r>
          </w:p>
          <w:p>
            <w:pPr>
              <w:pStyle w:val="TableParagraph"/>
              <w:numPr>
                <w:ilvl w:val="0"/>
                <w:numId w:val="33"/>
              </w:numPr>
              <w:tabs>
                <w:tab w:pos="217" w:val="left" w:leader="none"/>
              </w:tabs>
              <w:spacing w:line="240" w:lineRule="auto" w:before="41" w:after="0"/>
              <w:ind w:left="217" w:right="0" w:hanging="117"/>
              <w:jc w:val="left"/>
              <w:rPr>
                <w:sz w:val="22"/>
              </w:rPr>
            </w:pPr>
            <w:r>
              <w:rPr>
                <w:spacing w:val="-2"/>
                <w:sz w:val="22"/>
              </w:rPr>
              <w:t>Collages;</w:t>
            </w:r>
          </w:p>
          <w:p>
            <w:pPr>
              <w:pStyle w:val="TableParagraph"/>
              <w:numPr>
                <w:ilvl w:val="0"/>
                <w:numId w:val="33"/>
              </w:numPr>
              <w:tabs>
                <w:tab w:pos="217" w:val="left" w:leader="none"/>
              </w:tabs>
              <w:spacing w:line="273" w:lineRule="auto" w:before="41" w:after="0"/>
              <w:ind w:left="100" w:right="172" w:firstLine="0"/>
              <w:jc w:val="left"/>
              <w:rPr>
                <w:sz w:val="22"/>
              </w:rPr>
            </w:pPr>
            <w:r>
              <w:rPr>
                <w:sz w:val="22"/>
              </w:rPr>
              <w:t>Role-playing</w:t>
            </w:r>
            <w:r>
              <w:rPr>
                <w:spacing w:val="-9"/>
                <w:sz w:val="22"/>
              </w:rPr>
              <w:t> </w:t>
            </w:r>
            <w:r>
              <w:rPr>
                <w:sz w:val="22"/>
              </w:rPr>
              <w:t>games</w:t>
            </w:r>
            <w:r>
              <w:rPr>
                <w:spacing w:val="-7"/>
                <w:sz w:val="22"/>
              </w:rPr>
              <w:t> </w:t>
            </w:r>
            <w:r>
              <w:rPr>
                <w:sz w:val="22"/>
              </w:rPr>
              <w:t>(looking</w:t>
            </w:r>
            <w:r>
              <w:rPr>
                <w:spacing w:val="-9"/>
                <w:sz w:val="22"/>
              </w:rPr>
              <w:t> </w:t>
            </w:r>
            <w:r>
              <w:rPr>
                <w:sz w:val="22"/>
              </w:rPr>
              <w:t>for</w:t>
            </w:r>
            <w:r>
              <w:rPr>
                <w:spacing w:val="-8"/>
                <w:sz w:val="22"/>
              </w:rPr>
              <w:t> </w:t>
            </w:r>
            <w:r>
              <w:rPr>
                <w:sz w:val="22"/>
              </w:rPr>
              <w:t>information,</w:t>
            </w:r>
            <w:r>
              <w:rPr>
                <w:spacing w:val="-8"/>
                <w:sz w:val="22"/>
              </w:rPr>
              <w:t> </w:t>
            </w:r>
            <w:r>
              <w:rPr>
                <w:sz w:val="22"/>
              </w:rPr>
              <w:t>paying, </w:t>
            </w:r>
            <w:r>
              <w:rPr>
                <w:spacing w:val="-2"/>
                <w:sz w:val="22"/>
              </w:rPr>
              <w:t>thanking);</w:t>
            </w:r>
          </w:p>
          <w:p>
            <w:pPr>
              <w:pStyle w:val="TableParagraph"/>
              <w:numPr>
                <w:ilvl w:val="0"/>
                <w:numId w:val="33"/>
              </w:numPr>
              <w:tabs>
                <w:tab w:pos="217" w:val="left" w:leader="none"/>
              </w:tabs>
              <w:spacing w:line="240" w:lineRule="auto" w:before="5" w:after="0"/>
              <w:ind w:left="217" w:right="0" w:hanging="117"/>
              <w:jc w:val="left"/>
              <w:rPr>
                <w:sz w:val="22"/>
              </w:rPr>
            </w:pPr>
            <w:r>
              <w:rPr>
                <w:sz w:val="22"/>
              </w:rPr>
              <w:t>Group</w:t>
            </w:r>
            <w:r>
              <w:rPr>
                <w:spacing w:val="-6"/>
                <w:sz w:val="22"/>
              </w:rPr>
              <w:t> </w:t>
            </w:r>
            <w:r>
              <w:rPr>
                <w:spacing w:val="-2"/>
                <w:sz w:val="22"/>
              </w:rPr>
              <w:t>projects.</w:t>
            </w:r>
          </w:p>
        </w:tc>
      </w:tr>
    </w:tbl>
    <w:p>
      <w:pPr>
        <w:spacing w:after="0" w:line="240" w:lineRule="auto"/>
        <w:jc w:val="left"/>
        <w:rPr>
          <w:sz w:val="22"/>
        </w:rPr>
        <w:sectPr>
          <w:pgSz w:w="16840" w:h="11910" w:orient="landscape"/>
          <w:pgMar w:header="0" w:footer="1003" w:top="118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4767"/>
        <w:gridCol w:w="5850"/>
        <w:gridCol w:w="4261"/>
      </w:tblGrid>
      <w:tr>
        <w:trPr>
          <w:trHeight w:val="467" w:hRule="atLeast"/>
        </w:trPr>
        <w:tc>
          <w:tcPr>
            <w:tcW w:w="14878" w:type="dxa"/>
            <w:gridSpan w:val="3"/>
            <w:tcBorders>
              <w:left w:val="nil"/>
              <w:right w:val="nil"/>
            </w:tcBorders>
            <w:shd w:val="clear" w:color="auto" w:fill="E0F4FC"/>
          </w:tcPr>
          <w:p>
            <w:pPr>
              <w:pStyle w:val="TableParagraph"/>
              <w:spacing w:before="76"/>
              <w:ind w:left="143"/>
              <w:jc w:val="center"/>
              <w:rPr>
                <w:b/>
                <w:sz w:val="22"/>
              </w:rPr>
            </w:pPr>
            <w:r>
              <w:rPr>
                <w:b/>
                <w:spacing w:val="-2"/>
                <w:sz w:val="22"/>
              </w:rPr>
              <w:t>Oral/written/online</w:t>
            </w:r>
            <w:r>
              <w:rPr>
                <w:b/>
                <w:spacing w:val="17"/>
                <w:sz w:val="22"/>
              </w:rPr>
              <w:t> </w:t>
            </w:r>
            <w:r>
              <w:rPr>
                <w:b/>
                <w:spacing w:val="-2"/>
                <w:sz w:val="22"/>
              </w:rPr>
              <w:t>Interaction</w:t>
            </w:r>
            <w:r>
              <w:rPr>
                <w:b/>
                <w:spacing w:val="18"/>
                <w:sz w:val="22"/>
              </w:rPr>
              <w:t> </w:t>
            </w:r>
            <w:r>
              <w:rPr>
                <w:b/>
                <w:spacing w:val="-2"/>
                <w:sz w:val="22"/>
              </w:rPr>
              <w:t>/Mediation</w:t>
            </w:r>
          </w:p>
        </w:tc>
      </w:tr>
      <w:tr>
        <w:trPr>
          <w:trHeight w:val="8031" w:hRule="atLeast"/>
        </w:trPr>
        <w:tc>
          <w:tcPr>
            <w:tcW w:w="4767" w:type="dxa"/>
            <w:tcBorders>
              <w:left w:val="nil"/>
            </w:tcBorders>
          </w:tcPr>
          <w:p>
            <w:pPr>
              <w:pStyle w:val="TableParagraph"/>
              <w:spacing w:line="276" w:lineRule="auto"/>
              <w:ind w:right="215"/>
              <w:rPr>
                <w:sz w:val="22"/>
              </w:rPr>
            </w:pPr>
            <w:r>
              <w:rPr>
                <w:b/>
                <w:sz w:val="22"/>
              </w:rPr>
              <w:t>3.3. </w:t>
            </w:r>
            <w:r>
              <w:rPr>
                <w:sz w:val="22"/>
              </w:rPr>
              <w:t>Integration of known linguistic structures in short,</w:t>
            </w:r>
            <w:r>
              <w:rPr>
                <w:spacing w:val="-6"/>
                <w:sz w:val="22"/>
              </w:rPr>
              <w:t> </w:t>
            </w:r>
            <w:r>
              <w:rPr>
                <w:sz w:val="22"/>
              </w:rPr>
              <w:t>simple</w:t>
            </w:r>
            <w:r>
              <w:rPr>
                <w:spacing w:val="-7"/>
                <w:sz w:val="22"/>
              </w:rPr>
              <w:t> </w:t>
            </w:r>
            <w:r>
              <w:rPr>
                <w:sz w:val="22"/>
              </w:rPr>
              <w:t>conversations</w:t>
            </w:r>
            <w:r>
              <w:rPr>
                <w:spacing w:val="-7"/>
                <w:sz w:val="22"/>
              </w:rPr>
              <w:t> </w:t>
            </w:r>
            <w:r>
              <w:rPr>
                <w:sz w:val="22"/>
              </w:rPr>
              <w:t>in</w:t>
            </w:r>
            <w:r>
              <w:rPr>
                <w:spacing w:val="-4"/>
                <w:sz w:val="22"/>
              </w:rPr>
              <w:t> </w:t>
            </w:r>
            <w:r>
              <w:rPr>
                <w:sz w:val="22"/>
              </w:rPr>
              <w:t>a</w:t>
            </w:r>
            <w:r>
              <w:rPr>
                <w:spacing w:val="-4"/>
                <w:sz w:val="22"/>
              </w:rPr>
              <w:t> </w:t>
            </w:r>
            <w:r>
              <w:rPr>
                <w:sz w:val="22"/>
              </w:rPr>
              <w:t>physical</w:t>
            </w:r>
            <w:r>
              <w:rPr>
                <w:spacing w:val="-7"/>
                <w:sz w:val="22"/>
              </w:rPr>
              <w:t> </w:t>
            </w:r>
            <w:r>
              <w:rPr>
                <w:sz w:val="22"/>
              </w:rPr>
              <w:t>or</w:t>
            </w:r>
            <w:r>
              <w:rPr>
                <w:spacing w:val="-7"/>
                <w:sz w:val="22"/>
              </w:rPr>
              <w:t> </w:t>
            </w:r>
            <w:r>
              <w:rPr>
                <w:sz w:val="22"/>
              </w:rPr>
              <w:t>online </w:t>
            </w:r>
            <w:r>
              <w:rPr>
                <w:spacing w:val="-2"/>
                <w:sz w:val="22"/>
              </w:rPr>
              <w:t>environment.</w:t>
            </w:r>
          </w:p>
        </w:tc>
        <w:tc>
          <w:tcPr>
            <w:tcW w:w="5850" w:type="dxa"/>
          </w:tcPr>
          <w:p>
            <w:pPr>
              <w:pStyle w:val="TableParagraph"/>
              <w:spacing w:line="266" w:lineRule="exact"/>
              <w:ind w:left="100"/>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34"/>
              </w:numPr>
              <w:tabs>
                <w:tab w:pos="259" w:val="left" w:leader="none"/>
              </w:tabs>
              <w:spacing w:line="240" w:lineRule="auto" w:before="41" w:after="0"/>
              <w:ind w:left="259"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1"/>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34"/>
              </w:numPr>
              <w:tabs>
                <w:tab w:pos="259" w:val="left" w:leader="none"/>
              </w:tabs>
              <w:spacing w:line="240" w:lineRule="auto" w:before="38" w:after="0"/>
              <w:ind w:left="259" w:right="0" w:hanging="159"/>
              <w:jc w:val="left"/>
              <w:rPr>
                <w:sz w:val="22"/>
              </w:rPr>
            </w:pPr>
            <w:r>
              <w:rPr>
                <w:spacing w:val="-2"/>
                <w:sz w:val="22"/>
              </w:rPr>
              <w:t>Family</w:t>
            </w:r>
          </w:p>
          <w:p>
            <w:pPr>
              <w:pStyle w:val="TableParagraph"/>
              <w:numPr>
                <w:ilvl w:val="0"/>
                <w:numId w:val="34"/>
              </w:numPr>
              <w:tabs>
                <w:tab w:pos="259" w:val="left" w:leader="none"/>
              </w:tabs>
              <w:spacing w:line="240" w:lineRule="auto" w:before="41" w:after="0"/>
              <w:ind w:left="259" w:right="0" w:hanging="159"/>
              <w:jc w:val="left"/>
              <w:rPr>
                <w:sz w:val="22"/>
              </w:rPr>
            </w:pPr>
            <w:r>
              <w:rPr>
                <w:sz w:val="22"/>
              </w:rPr>
              <w:t>Social</w:t>
            </w:r>
            <w:r>
              <w:rPr>
                <w:spacing w:val="-4"/>
                <w:sz w:val="22"/>
              </w:rPr>
              <w:t> life</w:t>
            </w:r>
          </w:p>
          <w:p>
            <w:pPr>
              <w:pStyle w:val="TableParagraph"/>
              <w:numPr>
                <w:ilvl w:val="0"/>
                <w:numId w:val="34"/>
              </w:numPr>
              <w:tabs>
                <w:tab w:pos="259" w:val="left" w:leader="none"/>
              </w:tabs>
              <w:spacing w:line="240" w:lineRule="auto" w:before="41" w:after="0"/>
              <w:ind w:left="259" w:right="0" w:hanging="159"/>
              <w:jc w:val="left"/>
              <w:rPr>
                <w:sz w:val="22"/>
              </w:rPr>
            </w:pPr>
            <w:r>
              <w:rPr>
                <w:spacing w:val="-2"/>
                <w:sz w:val="22"/>
              </w:rPr>
              <w:t>Environment</w:t>
            </w:r>
          </w:p>
          <w:p>
            <w:pPr>
              <w:pStyle w:val="TableParagraph"/>
              <w:numPr>
                <w:ilvl w:val="0"/>
                <w:numId w:val="34"/>
              </w:numPr>
              <w:tabs>
                <w:tab w:pos="259" w:val="left" w:leader="none"/>
              </w:tabs>
              <w:spacing w:line="240" w:lineRule="auto" w:before="39" w:after="0"/>
              <w:ind w:left="259" w:right="0" w:hanging="159"/>
              <w:jc w:val="left"/>
              <w:rPr>
                <w:sz w:val="22"/>
              </w:rPr>
            </w:pPr>
            <w:r>
              <w:rPr>
                <w:sz w:val="22"/>
              </w:rPr>
              <w:t>Allophone</w:t>
            </w:r>
            <w:r>
              <w:rPr>
                <w:spacing w:val="-5"/>
                <w:sz w:val="22"/>
              </w:rPr>
              <w:t> </w:t>
            </w:r>
            <w:r>
              <w:rPr>
                <w:sz w:val="22"/>
              </w:rPr>
              <w:t>cultural</w:t>
            </w:r>
            <w:r>
              <w:rPr>
                <w:spacing w:val="-7"/>
                <w:sz w:val="22"/>
              </w:rPr>
              <w:t> </w:t>
            </w:r>
            <w:r>
              <w:rPr>
                <w:spacing w:val="-2"/>
                <w:sz w:val="22"/>
              </w:rPr>
              <w:t>environment</w:t>
            </w:r>
          </w:p>
          <w:p>
            <w:pPr>
              <w:pStyle w:val="TableParagraph"/>
              <w:spacing w:before="41"/>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34"/>
              </w:numPr>
              <w:tabs>
                <w:tab w:pos="259" w:val="left" w:leader="none"/>
              </w:tabs>
              <w:spacing w:line="273" w:lineRule="auto" w:before="41" w:after="0"/>
              <w:ind w:left="100" w:right="1074" w:firstLine="0"/>
              <w:jc w:val="left"/>
              <w:rPr>
                <w:sz w:val="22"/>
              </w:rPr>
            </w:pPr>
            <w:r>
              <w:rPr>
                <w:sz w:val="22"/>
              </w:rPr>
              <w:t>To</w:t>
            </w:r>
            <w:r>
              <w:rPr>
                <w:spacing w:val="-5"/>
                <w:sz w:val="22"/>
              </w:rPr>
              <w:t> </w:t>
            </w:r>
            <w:r>
              <w:rPr>
                <w:sz w:val="22"/>
              </w:rPr>
              <w:t>create</w:t>
            </w:r>
            <w:r>
              <w:rPr>
                <w:spacing w:val="-6"/>
                <w:sz w:val="22"/>
              </w:rPr>
              <w:t> </w:t>
            </w:r>
            <w:r>
              <w:rPr>
                <w:sz w:val="22"/>
              </w:rPr>
              <w:t>short</w:t>
            </w:r>
            <w:r>
              <w:rPr>
                <w:spacing w:val="-6"/>
                <w:sz w:val="22"/>
              </w:rPr>
              <w:t> </w:t>
            </w:r>
            <w:r>
              <w:rPr>
                <w:sz w:val="22"/>
              </w:rPr>
              <w:t>sentences</w:t>
            </w:r>
            <w:r>
              <w:rPr>
                <w:spacing w:val="-6"/>
                <w:sz w:val="22"/>
              </w:rPr>
              <w:t> </w:t>
            </w:r>
            <w:r>
              <w:rPr>
                <w:sz w:val="22"/>
              </w:rPr>
              <w:t>(about</w:t>
            </w:r>
            <w:r>
              <w:rPr>
                <w:spacing w:val="-8"/>
                <w:sz w:val="22"/>
              </w:rPr>
              <w:t> </w:t>
            </w:r>
            <w:r>
              <w:rPr>
                <w:sz w:val="22"/>
              </w:rPr>
              <w:t>family</w:t>
            </w:r>
            <w:r>
              <w:rPr>
                <w:spacing w:val="-8"/>
                <w:sz w:val="22"/>
              </w:rPr>
              <w:t> </w:t>
            </w:r>
            <w:r>
              <w:rPr>
                <w:sz w:val="22"/>
              </w:rPr>
              <w:t>members, classmates, and friends)</w:t>
            </w:r>
          </w:p>
          <w:p>
            <w:pPr>
              <w:pStyle w:val="TableParagraph"/>
              <w:numPr>
                <w:ilvl w:val="0"/>
                <w:numId w:val="34"/>
              </w:numPr>
              <w:tabs>
                <w:tab w:pos="260" w:val="left" w:leader="none"/>
              </w:tabs>
              <w:spacing w:line="240" w:lineRule="auto" w:before="5" w:after="0"/>
              <w:ind w:left="260" w:right="0" w:hanging="160"/>
              <w:jc w:val="left"/>
              <w:rPr>
                <w:sz w:val="22"/>
              </w:rPr>
            </w:pPr>
            <w:r>
              <w:rPr>
                <w:sz w:val="22"/>
              </w:rPr>
              <w:t>Short</w:t>
            </w:r>
            <w:r>
              <w:rPr>
                <w:spacing w:val="-6"/>
                <w:sz w:val="22"/>
              </w:rPr>
              <w:t> </w:t>
            </w:r>
            <w:r>
              <w:rPr>
                <w:spacing w:val="-2"/>
                <w:sz w:val="22"/>
              </w:rPr>
              <w:t>dialogues</w:t>
            </w:r>
          </w:p>
          <w:p>
            <w:pPr>
              <w:pStyle w:val="TableParagraph"/>
              <w:numPr>
                <w:ilvl w:val="0"/>
                <w:numId w:val="34"/>
              </w:numPr>
              <w:tabs>
                <w:tab w:pos="259" w:val="left" w:leader="none"/>
              </w:tabs>
              <w:spacing w:line="240" w:lineRule="auto" w:before="41" w:after="0"/>
              <w:ind w:left="259" w:right="0" w:hanging="159"/>
              <w:jc w:val="left"/>
              <w:rPr>
                <w:sz w:val="22"/>
              </w:rPr>
            </w:pPr>
            <w:r>
              <w:rPr>
                <w:sz w:val="22"/>
              </w:rPr>
              <w:t>To</w:t>
            </w:r>
            <w:r>
              <w:rPr>
                <w:spacing w:val="-4"/>
                <w:sz w:val="22"/>
              </w:rPr>
              <w:t> </w:t>
            </w:r>
            <w:r>
              <w:rPr>
                <w:sz w:val="22"/>
              </w:rPr>
              <w:t>formulate</w:t>
            </w:r>
            <w:r>
              <w:rPr>
                <w:spacing w:val="-5"/>
                <w:sz w:val="22"/>
              </w:rPr>
              <w:t> </w:t>
            </w:r>
            <w:r>
              <w:rPr>
                <w:sz w:val="22"/>
              </w:rPr>
              <w:t>simple</w:t>
            </w:r>
            <w:r>
              <w:rPr>
                <w:spacing w:val="-7"/>
                <w:sz w:val="22"/>
              </w:rPr>
              <w:t> </w:t>
            </w:r>
            <w:r>
              <w:rPr>
                <w:sz w:val="22"/>
              </w:rPr>
              <w:t>questions</w:t>
            </w:r>
            <w:r>
              <w:rPr>
                <w:spacing w:val="-5"/>
                <w:sz w:val="22"/>
              </w:rPr>
              <w:t> </w:t>
            </w:r>
            <w:r>
              <w:rPr>
                <w:sz w:val="22"/>
              </w:rPr>
              <w:t>and</w:t>
            </w:r>
            <w:r>
              <w:rPr>
                <w:spacing w:val="-6"/>
                <w:sz w:val="22"/>
              </w:rPr>
              <w:t> </w:t>
            </w:r>
            <w:r>
              <w:rPr>
                <w:spacing w:val="-2"/>
                <w:sz w:val="22"/>
              </w:rPr>
              <w:t>answers</w:t>
            </w:r>
          </w:p>
          <w:p>
            <w:pPr>
              <w:pStyle w:val="TableParagraph"/>
              <w:spacing w:before="39"/>
              <w:ind w:left="100"/>
              <w:rPr>
                <w:sz w:val="22"/>
              </w:rPr>
            </w:pPr>
            <w:r>
              <w:rPr>
                <w:sz w:val="22"/>
              </w:rPr>
              <w:t>(in</w:t>
            </w:r>
            <w:r>
              <w:rPr>
                <w:spacing w:val="-5"/>
                <w:sz w:val="22"/>
              </w:rPr>
              <w:t> </w:t>
            </w:r>
            <w:r>
              <w:rPr>
                <w:sz w:val="22"/>
              </w:rPr>
              <w:t>dialogues</w:t>
            </w:r>
            <w:r>
              <w:rPr>
                <w:spacing w:val="-3"/>
                <w:sz w:val="22"/>
              </w:rPr>
              <w:t> </w:t>
            </w:r>
            <w:r>
              <w:rPr>
                <w:sz w:val="22"/>
              </w:rPr>
              <w:t>about</w:t>
            </w:r>
            <w:r>
              <w:rPr>
                <w:spacing w:val="-4"/>
                <w:sz w:val="22"/>
              </w:rPr>
              <w:t> </w:t>
            </w:r>
            <w:r>
              <w:rPr>
                <w:sz w:val="22"/>
              </w:rPr>
              <w:t>cities,</w:t>
            </w:r>
            <w:r>
              <w:rPr>
                <w:spacing w:val="-6"/>
                <w:sz w:val="22"/>
              </w:rPr>
              <w:t> </w:t>
            </w:r>
            <w:r>
              <w:rPr>
                <w:sz w:val="22"/>
              </w:rPr>
              <w:t>countries,</w:t>
            </w:r>
            <w:r>
              <w:rPr>
                <w:spacing w:val="-6"/>
                <w:sz w:val="22"/>
              </w:rPr>
              <w:t> </w:t>
            </w:r>
            <w:r>
              <w:rPr>
                <w:sz w:val="22"/>
              </w:rPr>
              <w:t>and</w:t>
            </w:r>
            <w:r>
              <w:rPr>
                <w:spacing w:val="-3"/>
                <w:sz w:val="22"/>
              </w:rPr>
              <w:t> </w:t>
            </w:r>
            <w:r>
              <w:rPr>
                <w:sz w:val="22"/>
              </w:rPr>
              <w:t>traditional</w:t>
            </w:r>
            <w:r>
              <w:rPr>
                <w:spacing w:val="-3"/>
                <w:sz w:val="22"/>
              </w:rPr>
              <w:t> </w:t>
            </w:r>
            <w:r>
              <w:rPr>
                <w:spacing w:val="-2"/>
                <w:sz w:val="22"/>
              </w:rPr>
              <w:t>holidays)</w:t>
            </w:r>
          </w:p>
          <w:p>
            <w:pPr>
              <w:pStyle w:val="TableParagraph"/>
              <w:numPr>
                <w:ilvl w:val="0"/>
                <w:numId w:val="34"/>
              </w:numPr>
              <w:tabs>
                <w:tab w:pos="260" w:val="left" w:leader="none"/>
              </w:tabs>
              <w:spacing w:line="240" w:lineRule="auto" w:before="41" w:after="0"/>
              <w:ind w:left="260" w:right="0" w:hanging="160"/>
              <w:jc w:val="left"/>
              <w:rPr>
                <w:sz w:val="22"/>
              </w:rPr>
            </w:pPr>
            <w:r>
              <w:rPr>
                <w:sz w:val="22"/>
              </w:rPr>
              <w:t>To</w:t>
            </w:r>
            <w:r>
              <w:rPr>
                <w:spacing w:val="-1"/>
                <w:sz w:val="22"/>
              </w:rPr>
              <w:t> </w:t>
            </w:r>
            <w:r>
              <w:rPr>
                <w:sz w:val="22"/>
              </w:rPr>
              <w:t>close</w:t>
            </w:r>
            <w:r>
              <w:rPr>
                <w:spacing w:val="-4"/>
                <w:sz w:val="22"/>
              </w:rPr>
              <w:t> </w:t>
            </w:r>
            <w:r>
              <w:rPr>
                <w:sz w:val="22"/>
              </w:rPr>
              <w:t>a</w:t>
            </w:r>
            <w:r>
              <w:rPr>
                <w:spacing w:val="-1"/>
                <w:sz w:val="22"/>
              </w:rPr>
              <w:t> </w:t>
            </w:r>
            <w:r>
              <w:rPr>
                <w:spacing w:val="-2"/>
                <w:sz w:val="22"/>
              </w:rPr>
              <w:t>conversation</w:t>
            </w:r>
          </w:p>
        </w:tc>
        <w:tc>
          <w:tcPr>
            <w:tcW w:w="4261" w:type="dxa"/>
            <w:tcBorders>
              <w:right w:val="nil"/>
            </w:tcBorders>
          </w:tcPr>
          <w:p>
            <w:pPr>
              <w:pStyle w:val="TableParagraph"/>
              <w:spacing w:line="266" w:lineRule="exact"/>
              <w:ind w:left="102"/>
              <w:rPr>
                <w:b/>
                <w:sz w:val="22"/>
              </w:rPr>
            </w:pPr>
            <w:r>
              <w:rPr>
                <w:b/>
                <w:spacing w:val="-2"/>
                <w:sz w:val="22"/>
              </w:rPr>
              <w:t>Activities:</w:t>
            </w:r>
          </w:p>
          <w:p>
            <w:pPr>
              <w:pStyle w:val="TableParagraph"/>
              <w:numPr>
                <w:ilvl w:val="0"/>
                <w:numId w:val="35"/>
              </w:numPr>
              <w:tabs>
                <w:tab w:pos="219" w:val="left" w:leader="none"/>
              </w:tabs>
              <w:spacing w:line="273" w:lineRule="auto" w:before="41" w:after="0"/>
              <w:ind w:left="102" w:right="339" w:firstLine="0"/>
              <w:jc w:val="left"/>
              <w:rPr>
                <w:sz w:val="22"/>
              </w:rPr>
            </w:pPr>
            <w:r>
              <w:rPr>
                <w:sz w:val="22"/>
              </w:rPr>
              <w:t>Description</w:t>
            </w:r>
            <w:r>
              <w:rPr>
                <w:spacing w:val="-10"/>
                <w:sz w:val="22"/>
              </w:rPr>
              <w:t> </w:t>
            </w:r>
            <w:r>
              <w:rPr>
                <w:sz w:val="22"/>
              </w:rPr>
              <w:t>of</w:t>
            </w:r>
            <w:r>
              <w:rPr>
                <w:spacing w:val="-7"/>
                <w:sz w:val="22"/>
              </w:rPr>
              <w:t> </w:t>
            </w:r>
            <w:r>
              <w:rPr>
                <w:sz w:val="22"/>
              </w:rPr>
              <w:t>daily</w:t>
            </w:r>
            <w:r>
              <w:rPr>
                <w:spacing w:val="-7"/>
                <w:sz w:val="22"/>
              </w:rPr>
              <w:t> </w:t>
            </w:r>
            <w:r>
              <w:rPr>
                <w:sz w:val="22"/>
              </w:rPr>
              <w:t>activities</w:t>
            </w:r>
            <w:r>
              <w:rPr>
                <w:spacing w:val="-7"/>
                <w:sz w:val="22"/>
              </w:rPr>
              <w:t> </w:t>
            </w:r>
            <w:r>
              <w:rPr>
                <w:sz w:val="22"/>
              </w:rPr>
              <w:t>using</w:t>
            </w:r>
            <w:r>
              <w:rPr>
                <w:spacing w:val="-8"/>
                <w:sz w:val="22"/>
              </w:rPr>
              <w:t> </w:t>
            </w:r>
            <w:r>
              <w:rPr>
                <w:sz w:val="22"/>
              </w:rPr>
              <w:t>action verbs and simple verb tenses;</w:t>
            </w:r>
          </w:p>
          <w:p>
            <w:pPr>
              <w:pStyle w:val="TableParagraph"/>
              <w:numPr>
                <w:ilvl w:val="0"/>
                <w:numId w:val="35"/>
              </w:numPr>
              <w:tabs>
                <w:tab w:pos="219" w:val="left" w:leader="none"/>
              </w:tabs>
              <w:spacing w:line="240" w:lineRule="auto" w:before="4" w:after="0"/>
              <w:ind w:left="219" w:right="0" w:hanging="117"/>
              <w:jc w:val="left"/>
              <w:rPr>
                <w:sz w:val="22"/>
              </w:rPr>
            </w:pPr>
            <w:r>
              <w:rPr>
                <w:sz w:val="22"/>
              </w:rPr>
              <w:t>Description</w:t>
            </w:r>
            <w:r>
              <w:rPr>
                <w:spacing w:val="-8"/>
                <w:sz w:val="22"/>
              </w:rPr>
              <w:t> </w:t>
            </w:r>
            <w:r>
              <w:rPr>
                <w:sz w:val="22"/>
              </w:rPr>
              <w:t>of</w:t>
            </w:r>
            <w:r>
              <w:rPr>
                <w:spacing w:val="-6"/>
                <w:sz w:val="22"/>
              </w:rPr>
              <w:t> </w:t>
            </w:r>
            <w:r>
              <w:rPr>
                <w:sz w:val="22"/>
              </w:rPr>
              <w:t>simple</w:t>
            </w:r>
            <w:r>
              <w:rPr>
                <w:spacing w:val="-6"/>
                <w:sz w:val="22"/>
              </w:rPr>
              <w:t> </w:t>
            </w:r>
            <w:r>
              <w:rPr>
                <w:sz w:val="22"/>
              </w:rPr>
              <w:t>conceptual</w:t>
            </w:r>
            <w:r>
              <w:rPr>
                <w:spacing w:val="-5"/>
                <w:sz w:val="22"/>
              </w:rPr>
              <w:t> </w:t>
            </w:r>
            <w:r>
              <w:rPr>
                <w:spacing w:val="-4"/>
                <w:sz w:val="22"/>
              </w:rPr>
              <w:t>maps;</w:t>
            </w:r>
          </w:p>
          <w:p>
            <w:pPr>
              <w:pStyle w:val="TableParagraph"/>
              <w:numPr>
                <w:ilvl w:val="0"/>
                <w:numId w:val="35"/>
              </w:numPr>
              <w:tabs>
                <w:tab w:pos="219" w:val="left" w:leader="none"/>
              </w:tabs>
              <w:spacing w:line="240" w:lineRule="auto" w:before="41" w:after="0"/>
              <w:ind w:left="219" w:right="0" w:hanging="117"/>
              <w:jc w:val="left"/>
              <w:rPr>
                <w:sz w:val="22"/>
              </w:rPr>
            </w:pPr>
            <w:r>
              <w:rPr>
                <w:sz w:val="22"/>
              </w:rPr>
              <w:t>Thematic</w:t>
            </w:r>
            <w:r>
              <w:rPr>
                <w:spacing w:val="-4"/>
                <w:sz w:val="22"/>
              </w:rPr>
              <w:t> </w:t>
            </w:r>
            <w:r>
              <w:rPr>
                <w:sz w:val="22"/>
              </w:rPr>
              <w:t>dramatization</w:t>
            </w:r>
            <w:r>
              <w:rPr>
                <w:spacing w:val="-4"/>
                <w:sz w:val="22"/>
              </w:rPr>
              <w:t> </w:t>
            </w:r>
            <w:r>
              <w:rPr>
                <w:sz w:val="22"/>
              </w:rPr>
              <w:t>and</w:t>
            </w:r>
            <w:r>
              <w:rPr>
                <w:spacing w:val="-5"/>
                <w:sz w:val="22"/>
              </w:rPr>
              <w:t> </w:t>
            </w:r>
            <w:r>
              <w:rPr>
                <w:sz w:val="22"/>
              </w:rPr>
              <w:t>role</w:t>
            </w:r>
            <w:r>
              <w:rPr>
                <w:spacing w:val="-3"/>
                <w:sz w:val="22"/>
              </w:rPr>
              <w:t> </w:t>
            </w:r>
            <w:r>
              <w:rPr>
                <w:spacing w:val="-2"/>
                <w:sz w:val="22"/>
              </w:rPr>
              <w:t>playing;</w:t>
            </w:r>
          </w:p>
          <w:p>
            <w:pPr>
              <w:pStyle w:val="TableParagraph"/>
              <w:numPr>
                <w:ilvl w:val="0"/>
                <w:numId w:val="35"/>
              </w:numPr>
              <w:tabs>
                <w:tab w:pos="219" w:val="left" w:leader="none"/>
              </w:tabs>
              <w:spacing w:line="276" w:lineRule="auto" w:before="39" w:after="0"/>
              <w:ind w:left="102" w:right="568" w:firstLine="0"/>
              <w:jc w:val="left"/>
              <w:rPr>
                <w:sz w:val="22"/>
              </w:rPr>
            </w:pPr>
            <w:r>
              <w:rPr>
                <w:sz w:val="22"/>
              </w:rPr>
              <w:t>Participation</w:t>
            </w:r>
            <w:r>
              <w:rPr>
                <w:spacing w:val="-10"/>
                <w:sz w:val="22"/>
              </w:rPr>
              <w:t> </w:t>
            </w:r>
            <w:r>
              <w:rPr>
                <w:sz w:val="22"/>
              </w:rPr>
              <w:t>in</w:t>
            </w:r>
            <w:r>
              <w:rPr>
                <w:spacing w:val="-9"/>
                <w:sz w:val="22"/>
              </w:rPr>
              <w:t> </w:t>
            </w:r>
            <w:r>
              <w:rPr>
                <w:sz w:val="22"/>
              </w:rPr>
              <w:t>group</w:t>
            </w:r>
            <w:r>
              <w:rPr>
                <w:spacing w:val="-10"/>
                <w:sz w:val="22"/>
              </w:rPr>
              <w:t> </w:t>
            </w:r>
            <w:r>
              <w:rPr>
                <w:sz w:val="22"/>
              </w:rPr>
              <w:t>projects;</w:t>
            </w:r>
            <w:r>
              <w:rPr>
                <w:spacing w:val="-10"/>
                <w:sz w:val="22"/>
              </w:rPr>
              <w:t> </w:t>
            </w:r>
            <w:r>
              <w:rPr>
                <w:sz w:val="22"/>
              </w:rPr>
              <w:t>making posters, collages, photo albums, online greeting cards, or infographics;</w:t>
            </w:r>
          </w:p>
          <w:p>
            <w:pPr>
              <w:pStyle w:val="TableParagraph"/>
              <w:numPr>
                <w:ilvl w:val="0"/>
                <w:numId w:val="35"/>
              </w:numPr>
              <w:tabs>
                <w:tab w:pos="219" w:val="left" w:leader="none"/>
              </w:tabs>
              <w:spacing w:line="276" w:lineRule="auto" w:before="0" w:after="0"/>
              <w:ind w:left="102" w:right="486" w:firstLine="0"/>
              <w:jc w:val="left"/>
              <w:rPr>
                <w:sz w:val="22"/>
              </w:rPr>
            </w:pPr>
            <w:r>
              <w:rPr>
                <w:sz w:val="22"/>
              </w:rPr>
              <w:t>The</w:t>
            </w:r>
            <w:r>
              <w:rPr>
                <w:spacing w:val="-6"/>
                <w:sz w:val="22"/>
              </w:rPr>
              <w:t> </w:t>
            </w:r>
            <w:r>
              <w:rPr>
                <w:sz w:val="22"/>
              </w:rPr>
              <w:t>use</w:t>
            </w:r>
            <w:r>
              <w:rPr>
                <w:spacing w:val="-7"/>
                <w:sz w:val="22"/>
              </w:rPr>
              <w:t> </w:t>
            </w:r>
            <w:r>
              <w:rPr>
                <w:sz w:val="22"/>
              </w:rPr>
              <w:t>of</w:t>
            </w:r>
            <w:r>
              <w:rPr>
                <w:spacing w:val="-8"/>
                <w:sz w:val="22"/>
              </w:rPr>
              <w:t> </w:t>
            </w:r>
            <w:r>
              <w:rPr>
                <w:sz w:val="22"/>
              </w:rPr>
              <w:t>short</w:t>
            </w:r>
            <w:r>
              <w:rPr>
                <w:spacing w:val="-6"/>
                <w:sz w:val="22"/>
              </w:rPr>
              <w:t> </w:t>
            </w:r>
            <w:r>
              <w:rPr>
                <w:sz w:val="22"/>
              </w:rPr>
              <w:t>sentences</w:t>
            </w:r>
            <w:r>
              <w:rPr>
                <w:spacing w:val="-6"/>
                <w:sz w:val="22"/>
              </w:rPr>
              <w:t> </w:t>
            </w:r>
            <w:r>
              <w:rPr>
                <w:sz w:val="22"/>
              </w:rPr>
              <w:t>to</w:t>
            </w:r>
            <w:r>
              <w:rPr>
                <w:spacing w:val="-7"/>
                <w:sz w:val="22"/>
              </w:rPr>
              <w:t> </w:t>
            </w:r>
            <w:r>
              <w:rPr>
                <w:sz w:val="22"/>
              </w:rPr>
              <w:t>introduce themselves or to introduce people and familiar objects;</w:t>
            </w:r>
          </w:p>
          <w:p>
            <w:pPr>
              <w:pStyle w:val="TableParagraph"/>
              <w:numPr>
                <w:ilvl w:val="0"/>
                <w:numId w:val="35"/>
              </w:numPr>
              <w:tabs>
                <w:tab w:pos="219" w:val="left" w:leader="none"/>
              </w:tabs>
              <w:spacing w:line="276" w:lineRule="auto" w:before="0" w:after="0"/>
              <w:ind w:left="102" w:right="389" w:firstLine="0"/>
              <w:jc w:val="left"/>
              <w:rPr>
                <w:sz w:val="22"/>
              </w:rPr>
            </w:pPr>
            <w:r>
              <w:rPr>
                <w:sz w:val="22"/>
              </w:rPr>
              <w:t>Creating short, simple oral and written messages</w:t>
            </w:r>
            <w:r>
              <w:rPr>
                <w:spacing w:val="-12"/>
                <w:sz w:val="22"/>
              </w:rPr>
              <w:t> </w:t>
            </w:r>
            <w:r>
              <w:rPr>
                <w:sz w:val="22"/>
              </w:rPr>
              <w:t>regarding</w:t>
            </w:r>
            <w:r>
              <w:rPr>
                <w:spacing w:val="-13"/>
                <w:sz w:val="22"/>
              </w:rPr>
              <w:t> </w:t>
            </w:r>
            <w:r>
              <w:rPr>
                <w:sz w:val="22"/>
              </w:rPr>
              <w:t>personal</w:t>
            </w:r>
            <w:r>
              <w:rPr>
                <w:spacing w:val="-12"/>
                <w:sz w:val="22"/>
              </w:rPr>
              <w:t> </w:t>
            </w:r>
            <w:r>
              <w:rPr>
                <w:sz w:val="22"/>
              </w:rPr>
              <w:t>information, immediate needs, people, and familiar </w:t>
            </w:r>
            <w:r>
              <w:rPr>
                <w:spacing w:val="-2"/>
                <w:sz w:val="22"/>
              </w:rPr>
              <w:t>objects;</w:t>
            </w:r>
          </w:p>
          <w:p>
            <w:pPr>
              <w:pStyle w:val="TableParagraph"/>
              <w:numPr>
                <w:ilvl w:val="0"/>
                <w:numId w:val="35"/>
              </w:numPr>
              <w:tabs>
                <w:tab w:pos="219" w:val="left" w:leader="none"/>
              </w:tabs>
              <w:spacing w:line="276" w:lineRule="auto" w:before="1" w:after="0"/>
              <w:ind w:left="102" w:right="165" w:firstLine="0"/>
              <w:jc w:val="both"/>
              <w:rPr>
                <w:sz w:val="22"/>
              </w:rPr>
            </w:pPr>
            <w:r>
              <w:rPr>
                <w:sz w:val="22"/>
              </w:rPr>
              <w:t>Arranging</w:t>
            </w:r>
            <w:r>
              <w:rPr>
                <w:spacing w:val="-6"/>
                <w:sz w:val="22"/>
              </w:rPr>
              <w:t> </w:t>
            </w:r>
            <w:r>
              <w:rPr>
                <w:sz w:val="22"/>
              </w:rPr>
              <w:t>activities</w:t>
            </w:r>
            <w:r>
              <w:rPr>
                <w:spacing w:val="-4"/>
                <w:sz w:val="22"/>
              </w:rPr>
              <w:t> </w:t>
            </w:r>
            <w:r>
              <w:rPr>
                <w:sz w:val="22"/>
              </w:rPr>
              <w:t>in</w:t>
            </w:r>
            <w:r>
              <w:rPr>
                <w:spacing w:val="-7"/>
                <w:sz w:val="22"/>
              </w:rPr>
              <w:t> </w:t>
            </w:r>
            <w:r>
              <w:rPr>
                <w:sz w:val="22"/>
              </w:rPr>
              <w:t>a</w:t>
            </w:r>
            <w:r>
              <w:rPr>
                <w:spacing w:val="-7"/>
                <w:sz w:val="22"/>
              </w:rPr>
              <w:t> </w:t>
            </w:r>
            <w:r>
              <w:rPr>
                <w:sz w:val="22"/>
              </w:rPr>
              <w:t>text</w:t>
            </w:r>
            <w:r>
              <w:rPr>
                <w:spacing w:val="-5"/>
                <w:sz w:val="22"/>
              </w:rPr>
              <w:t> </w:t>
            </w:r>
            <w:r>
              <w:rPr>
                <w:sz w:val="22"/>
              </w:rPr>
              <w:t>in</w:t>
            </w:r>
            <w:r>
              <w:rPr>
                <w:spacing w:val="-5"/>
                <w:sz w:val="22"/>
              </w:rPr>
              <w:t> </w:t>
            </w:r>
            <w:r>
              <w:rPr>
                <w:sz w:val="22"/>
              </w:rPr>
              <w:t>logical</w:t>
            </w:r>
            <w:r>
              <w:rPr>
                <w:spacing w:val="-8"/>
                <w:sz w:val="22"/>
              </w:rPr>
              <w:t> </w:t>
            </w:r>
            <w:r>
              <w:rPr>
                <w:sz w:val="22"/>
              </w:rPr>
              <w:t>order (after</w:t>
            </w:r>
            <w:r>
              <w:rPr>
                <w:spacing w:val="-2"/>
                <w:sz w:val="22"/>
              </w:rPr>
              <w:t> </w:t>
            </w:r>
            <w:r>
              <w:rPr>
                <w:sz w:val="22"/>
              </w:rPr>
              <w:t>studying</w:t>
            </w:r>
            <w:r>
              <w:rPr>
                <w:spacing w:val="-3"/>
                <w:sz w:val="22"/>
              </w:rPr>
              <w:t> </w:t>
            </w:r>
            <w:r>
              <w:rPr>
                <w:sz w:val="22"/>
              </w:rPr>
              <w:t>the</w:t>
            </w:r>
            <w:r>
              <w:rPr>
                <w:spacing w:val="-4"/>
                <w:sz w:val="22"/>
              </w:rPr>
              <w:t> </w:t>
            </w:r>
            <w:r>
              <w:rPr>
                <w:sz w:val="22"/>
              </w:rPr>
              <w:t>text)</w:t>
            </w:r>
            <w:r>
              <w:rPr>
                <w:spacing w:val="-4"/>
                <w:sz w:val="22"/>
              </w:rPr>
              <w:t> </w:t>
            </w:r>
            <w:r>
              <w:rPr>
                <w:sz w:val="22"/>
              </w:rPr>
              <w:t>or</w:t>
            </w:r>
            <w:r>
              <w:rPr>
                <w:spacing w:val="-4"/>
                <w:sz w:val="22"/>
              </w:rPr>
              <w:t> </w:t>
            </w:r>
            <w:r>
              <w:rPr>
                <w:sz w:val="22"/>
              </w:rPr>
              <w:t>arranging</w:t>
            </w:r>
            <w:r>
              <w:rPr>
                <w:spacing w:val="-3"/>
                <w:sz w:val="22"/>
              </w:rPr>
              <w:t> </w:t>
            </w:r>
            <w:r>
              <w:rPr>
                <w:sz w:val="22"/>
              </w:rPr>
              <w:t>objects in a logical sequence.</w:t>
            </w:r>
          </w:p>
          <w:p>
            <w:pPr>
              <w:pStyle w:val="TableParagraph"/>
              <w:ind w:left="102"/>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35"/>
              </w:numPr>
              <w:tabs>
                <w:tab w:pos="219" w:val="left" w:leader="none"/>
              </w:tabs>
              <w:spacing w:line="240" w:lineRule="auto" w:before="41" w:after="0"/>
              <w:ind w:left="219" w:right="0" w:hanging="117"/>
              <w:jc w:val="left"/>
              <w:rPr>
                <w:sz w:val="22"/>
              </w:rPr>
            </w:pPr>
            <w:r>
              <w:rPr>
                <w:sz w:val="22"/>
              </w:rPr>
              <w:t>Short</w:t>
            </w:r>
            <w:r>
              <w:rPr>
                <w:spacing w:val="-2"/>
                <w:sz w:val="22"/>
              </w:rPr>
              <w:t> dialogues;</w:t>
            </w:r>
          </w:p>
          <w:p>
            <w:pPr>
              <w:pStyle w:val="TableParagraph"/>
              <w:numPr>
                <w:ilvl w:val="0"/>
                <w:numId w:val="35"/>
              </w:numPr>
              <w:tabs>
                <w:tab w:pos="219" w:val="left" w:leader="none"/>
              </w:tabs>
              <w:spacing w:line="240" w:lineRule="auto" w:before="41" w:after="0"/>
              <w:ind w:left="219" w:right="0" w:hanging="117"/>
              <w:jc w:val="left"/>
              <w:rPr>
                <w:sz w:val="22"/>
              </w:rPr>
            </w:pPr>
            <w:r>
              <w:rPr>
                <w:sz w:val="22"/>
              </w:rPr>
              <w:t>Thematic</w:t>
            </w:r>
            <w:r>
              <w:rPr>
                <w:spacing w:val="-5"/>
                <w:sz w:val="22"/>
              </w:rPr>
              <w:t> </w:t>
            </w:r>
            <w:r>
              <w:rPr>
                <w:spacing w:val="-2"/>
                <w:sz w:val="22"/>
              </w:rPr>
              <w:t>conversations;</w:t>
            </w:r>
          </w:p>
          <w:p>
            <w:pPr>
              <w:pStyle w:val="TableParagraph"/>
              <w:numPr>
                <w:ilvl w:val="0"/>
                <w:numId w:val="35"/>
              </w:numPr>
              <w:tabs>
                <w:tab w:pos="219" w:val="left" w:leader="none"/>
              </w:tabs>
              <w:spacing w:line="240" w:lineRule="auto" w:before="39" w:after="0"/>
              <w:ind w:left="219" w:right="0" w:hanging="117"/>
              <w:jc w:val="left"/>
              <w:rPr>
                <w:sz w:val="22"/>
              </w:rPr>
            </w:pPr>
            <w:r>
              <w:rPr>
                <w:spacing w:val="-2"/>
                <w:sz w:val="22"/>
              </w:rPr>
              <w:t>Descriptions;</w:t>
            </w:r>
          </w:p>
          <w:p>
            <w:pPr>
              <w:pStyle w:val="TableParagraph"/>
              <w:numPr>
                <w:ilvl w:val="0"/>
                <w:numId w:val="35"/>
              </w:numPr>
              <w:tabs>
                <w:tab w:pos="219" w:val="left" w:leader="none"/>
              </w:tabs>
              <w:spacing w:line="240" w:lineRule="auto" w:before="41" w:after="0"/>
              <w:ind w:left="219" w:right="0" w:hanging="117"/>
              <w:jc w:val="left"/>
              <w:rPr>
                <w:sz w:val="22"/>
              </w:rPr>
            </w:pPr>
            <w:r>
              <w:rPr>
                <w:spacing w:val="-2"/>
                <w:sz w:val="22"/>
              </w:rPr>
              <w:t>Posters;</w:t>
            </w:r>
          </w:p>
          <w:p>
            <w:pPr>
              <w:pStyle w:val="TableParagraph"/>
              <w:numPr>
                <w:ilvl w:val="0"/>
                <w:numId w:val="35"/>
              </w:numPr>
              <w:tabs>
                <w:tab w:pos="219" w:val="left" w:leader="none"/>
              </w:tabs>
              <w:spacing w:line="240" w:lineRule="auto" w:before="41" w:after="0"/>
              <w:ind w:left="219" w:right="0" w:hanging="117"/>
              <w:jc w:val="left"/>
              <w:rPr>
                <w:sz w:val="22"/>
              </w:rPr>
            </w:pPr>
            <w:r>
              <w:rPr>
                <w:sz w:val="22"/>
              </w:rPr>
              <w:t>Role-playing</w:t>
            </w:r>
            <w:r>
              <w:rPr>
                <w:spacing w:val="-9"/>
                <w:sz w:val="22"/>
              </w:rPr>
              <w:t> </w:t>
            </w:r>
            <w:r>
              <w:rPr>
                <w:spacing w:val="-2"/>
                <w:sz w:val="22"/>
              </w:rPr>
              <w:t>games;</w:t>
            </w:r>
          </w:p>
          <w:p>
            <w:pPr>
              <w:pStyle w:val="TableParagraph"/>
              <w:numPr>
                <w:ilvl w:val="0"/>
                <w:numId w:val="35"/>
              </w:numPr>
              <w:tabs>
                <w:tab w:pos="219" w:val="left" w:leader="none"/>
              </w:tabs>
              <w:spacing w:line="240" w:lineRule="auto" w:before="39" w:after="0"/>
              <w:ind w:left="219" w:right="0" w:hanging="117"/>
              <w:jc w:val="left"/>
              <w:rPr>
                <w:sz w:val="22"/>
              </w:rPr>
            </w:pPr>
            <w:r>
              <w:rPr>
                <w:sz w:val="22"/>
              </w:rPr>
              <w:t>Learning</w:t>
            </w:r>
            <w:r>
              <w:rPr>
                <w:spacing w:val="-8"/>
                <w:sz w:val="22"/>
              </w:rPr>
              <w:t> </w:t>
            </w:r>
            <w:r>
              <w:rPr>
                <w:spacing w:val="-2"/>
                <w:sz w:val="22"/>
              </w:rPr>
              <w:t>Journals;</w:t>
            </w:r>
          </w:p>
          <w:p>
            <w:pPr>
              <w:pStyle w:val="TableParagraph"/>
              <w:numPr>
                <w:ilvl w:val="0"/>
                <w:numId w:val="35"/>
              </w:numPr>
              <w:tabs>
                <w:tab w:pos="219" w:val="left" w:leader="none"/>
              </w:tabs>
              <w:spacing w:line="240" w:lineRule="auto" w:before="41" w:after="0"/>
              <w:ind w:left="219" w:right="0" w:hanging="117"/>
              <w:jc w:val="left"/>
              <w:rPr>
                <w:sz w:val="22"/>
              </w:rPr>
            </w:pPr>
            <w:r>
              <w:rPr>
                <w:sz w:val="22"/>
              </w:rPr>
              <w:t>Digital</w:t>
            </w:r>
            <w:r>
              <w:rPr>
                <w:spacing w:val="-2"/>
                <w:sz w:val="22"/>
              </w:rPr>
              <w:t> products.</w:t>
            </w:r>
          </w:p>
        </w:tc>
      </w:tr>
    </w:tbl>
    <w:p>
      <w:pPr>
        <w:spacing w:after="0" w:line="240" w:lineRule="auto"/>
        <w:jc w:val="left"/>
        <w:rPr>
          <w:sz w:val="22"/>
        </w:rPr>
        <w:sectPr>
          <w:pgSz w:w="16840" w:h="11910" w:orient="landscape"/>
          <w:pgMar w:header="0" w:footer="1003" w:top="700" w:bottom="1200" w:left="480" w:right="500"/>
        </w:sectPr>
      </w:pPr>
    </w:p>
    <w:p>
      <w:pPr>
        <w:pStyle w:val="BodyText"/>
        <w:spacing w:before="20"/>
        <w:rPr>
          <w:b/>
        </w:rPr>
      </w:pPr>
    </w:p>
    <w:p>
      <w:pPr>
        <w:pStyle w:val="ListParagraph"/>
        <w:numPr>
          <w:ilvl w:val="0"/>
          <w:numId w:val="29"/>
        </w:numPr>
        <w:tabs>
          <w:tab w:pos="771" w:val="left" w:leader="none"/>
          <w:tab w:pos="6464" w:val="left" w:leader="none"/>
        </w:tabs>
        <w:spacing w:line="276" w:lineRule="auto" w:before="1" w:after="0"/>
        <w:ind w:left="6464" w:right="1144" w:hanging="5951"/>
        <w:jc w:val="left"/>
        <w:rPr>
          <w:rFonts w:ascii="Arial MT"/>
          <w:color w:val="00AFEF"/>
          <w:sz w:val="27"/>
        </w:rPr>
      </w:pPr>
      <w:r>
        <w:rPr>
          <w:b/>
          <w:color w:val="00AFEF"/>
          <w:sz w:val="22"/>
        </w:rPr>
        <w:t>(Pluri-/ inter-)</w:t>
      </w:r>
      <w:r>
        <w:rPr>
          <w:b/>
          <w:color w:val="00AFEF"/>
          <w:spacing w:val="-3"/>
          <w:sz w:val="22"/>
        </w:rPr>
        <w:t> </w:t>
      </w:r>
      <w:r>
        <w:rPr>
          <w:b/>
          <w:color w:val="00AFEF"/>
          <w:sz w:val="22"/>
        </w:rPr>
        <w:t>cultural</w:t>
      </w:r>
      <w:r>
        <w:rPr>
          <w:b/>
          <w:color w:val="00AFEF"/>
          <w:spacing w:val="-3"/>
          <w:sz w:val="22"/>
        </w:rPr>
        <w:t> </w:t>
      </w:r>
      <w:r>
        <w:rPr>
          <w:b/>
          <w:color w:val="00AFEF"/>
          <w:sz w:val="22"/>
        </w:rPr>
        <w:t>competence:</w:t>
      </w:r>
      <w:r>
        <w:rPr>
          <w:b/>
          <w:color w:val="00AFEF"/>
          <w:spacing w:val="-2"/>
          <w:sz w:val="22"/>
        </w:rPr>
        <w:t> </w:t>
      </w:r>
      <w:r>
        <w:rPr>
          <w:b/>
          <w:color w:val="00AFEF"/>
          <w:sz w:val="22"/>
        </w:rPr>
        <w:t>Appreciation</w:t>
      </w:r>
      <w:r>
        <w:rPr>
          <w:b/>
          <w:color w:val="00AFEF"/>
          <w:spacing w:val="-4"/>
          <w:sz w:val="22"/>
        </w:rPr>
        <w:t> </w:t>
      </w:r>
      <w:r>
        <w:rPr>
          <w:b/>
          <w:color w:val="00AFEF"/>
          <w:sz w:val="22"/>
        </w:rPr>
        <w:t>of</w:t>
      </w:r>
      <w:r>
        <w:rPr>
          <w:b/>
          <w:color w:val="00AFEF"/>
          <w:spacing w:val="-1"/>
          <w:sz w:val="22"/>
        </w:rPr>
        <w:t> </w:t>
      </w:r>
      <w:r>
        <w:rPr>
          <w:b/>
          <w:color w:val="00AFEF"/>
          <w:sz w:val="22"/>
        </w:rPr>
        <w:t>the</w:t>
      </w:r>
      <w:r>
        <w:rPr>
          <w:b/>
          <w:color w:val="00AFEF"/>
          <w:spacing w:val="-3"/>
          <w:sz w:val="22"/>
        </w:rPr>
        <w:t> </w:t>
      </w:r>
      <w:r>
        <w:rPr>
          <w:b/>
          <w:color w:val="00AFEF"/>
          <w:sz w:val="22"/>
        </w:rPr>
        <w:t>specific</w:t>
      </w:r>
      <w:r>
        <w:rPr>
          <w:b/>
          <w:color w:val="00AFEF"/>
          <w:spacing w:val="-3"/>
          <w:sz w:val="22"/>
        </w:rPr>
        <w:t> </w:t>
      </w:r>
      <w:r>
        <w:rPr>
          <w:b/>
          <w:color w:val="00AFEF"/>
          <w:sz w:val="22"/>
        </w:rPr>
        <w:t>elements</w:t>
      </w:r>
      <w:r>
        <w:rPr>
          <w:b/>
          <w:color w:val="00AFEF"/>
          <w:spacing w:val="-1"/>
          <w:sz w:val="22"/>
        </w:rPr>
        <w:t> </w:t>
      </w:r>
      <w:r>
        <w:rPr>
          <w:b/>
          <w:color w:val="00AFEF"/>
          <w:sz w:val="22"/>
        </w:rPr>
        <w:t>of</w:t>
      </w:r>
      <w:r>
        <w:rPr>
          <w:b/>
          <w:color w:val="00AFEF"/>
          <w:spacing w:val="-3"/>
          <w:sz w:val="22"/>
        </w:rPr>
        <w:t> </w:t>
      </w:r>
      <w:r>
        <w:rPr>
          <w:b/>
          <w:color w:val="00AFEF"/>
          <w:sz w:val="22"/>
        </w:rPr>
        <w:t>the</w:t>
      </w:r>
      <w:r>
        <w:rPr>
          <w:b/>
          <w:color w:val="00AFEF"/>
          <w:spacing w:val="-2"/>
          <w:sz w:val="22"/>
        </w:rPr>
        <w:t> </w:t>
      </w:r>
      <w:r>
        <w:rPr>
          <w:b/>
          <w:color w:val="00AFEF"/>
          <w:sz w:val="22"/>
        </w:rPr>
        <w:t>studied</w:t>
      </w:r>
      <w:r>
        <w:rPr>
          <w:b/>
          <w:color w:val="00AFEF"/>
          <w:spacing w:val="-2"/>
          <w:sz w:val="22"/>
        </w:rPr>
        <w:t> </w:t>
      </w:r>
      <w:r>
        <w:rPr>
          <w:b/>
          <w:color w:val="00AFEF"/>
          <w:sz w:val="22"/>
        </w:rPr>
        <w:t>foreign</w:t>
      </w:r>
      <w:r>
        <w:rPr>
          <w:b/>
          <w:color w:val="00AFEF"/>
          <w:spacing w:val="-2"/>
          <w:sz w:val="22"/>
        </w:rPr>
        <w:t> </w:t>
      </w:r>
      <w:r>
        <w:rPr>
          <w:b/>
          <w:color w:val="00AFEF"/>
          <w:sz w:val="22"/>
        </w:rPr>
        <w:t>language</w:t>
      </w:r>
      <w:r>
        <w:rPr>
          <w:b/>
          <w:color w:val="00AFEF"/>
          <w:spacing w:val="-2"/>
          <w:sz w:val="22"/>
        </w:rPr>
        <w:t> </w:t>
      </w:r>
      <w:r>
        <w:rPr>
          <w:b/>
          <w:color w:val="00AFEF"/>
          <w:sz w:val="22"/>
        </w:rPr>
        <w:t>culture,</w:t>
      </w:r>
      <w:r>
        <w:rPr>
          <w:b/>
          <w:color w:val="00AFEF"/>
          <w:spacing w:val="-3"/>
          <w:sz w:val="22"/>
        </w:rPr>
        <w:t> </w:t>
      </w:r>
      <w:r>
        <w:rPr>
          <w:b/>
          <w:color w:val="00AFEF"/>
          <w:sz w:val="22"/>
        </w:rPr>
        <w:t>expressing</w:t>
      </w:r>
      <w:r>
        <w:rPr>
          <w:b/>
          <w:color w:val="00AFEF"/>
          <w:spacing w:val="-3"/>
          <w:sz w:val="22"/>
        </w:rPr>
        <w:t> </w:t>
      </w:r>
      <w:r>
        <w:rPr>
          <w:b/>
          <w:color w:val="00AFEF"/>
          <w:sz w:val="22"/>
        </w:rPr>
        <w:t>interest</w:t>
      </w:r>
      <w:r>
        <w:rPr>
          <w:b/>
          <w:color w:val="00AFEF"/>
          <w:spacing w:val="-1"/>
          <w:sz w:val="22"/>
        </w:rPr>
        <w:t> </w:t>
      </w:r>
      <w:r>
        <w:rPr>
          <w:b/>
          <w:color w:val="00AFEF"/>
          <w:sz w:val="22"/>
        </w:rPr>
        <w:t>and</w:t>
      </w:r>
      <w:r>
        <w:rPr>
          <w:b/>
          <w:color w:val="00AFEF"/>
          <w:spacing w:val="-2"/>
          <w:sz w:val="22"/>
        </w:rPr>
        <w:t> </w:t>
      </w:r>
      <w:r>
        <w:rPr>
          <w:b/>
          <w:color w:val="00AFEF"/>
          <w:sz w:val="22"/>
        </w:rPr>
        <w:t>respect</w:t>
      </w:r>
      <w:r>
        <w:rPr>
          <w:b/>
          <w:color w:val="00AFEF"/>
          <w:spacing w:val="-1"/>
          <w:sz w:val="22"/>
        </w:rPr>
        <w:t> </w:t>
      </w:r>
      <w:r>
        <w:rPr>
          <w:b/>
          <w:color w:val="00AFEF"/>
          <w:sz w:val="22"/>
        </w:rPr>
        <w:t>for</w:t>
      </w:r>
      <w:r>
        <w:rPr>
          <w:b/>
          <w:color w:val="00AFEF"/>
          <w:spacing w:val="-3"/>
          <w:sz w:val="22"/>
        </w:rPr>
        <w:t> </w:t>
      </w:r>
      <w:r>
        <w:rPr>
          <w:b/>
          <w:color w:val="00AFEF"/>
          <w:sz w:val="22"/>
        </w:rPr>
        <w:t>the values of another culture</w:t>
      </w:r>
    </w:p>
    <w:p>
      <w:pPr>
        <w:pStyle w:val="BodyText"/>
        <w:spacing w:before="2"/>
        <w:rPr>
          <w:b/>
          <w:sz w:val="16"/>
        </w:rPr>
      </w:pPr>
    </w:p>
    <w:tbl>
      <w:tblPr>
        <w:tblW w:w="0" w:type="auto"/>
        <w:jc w:val="left"/>
        <w:tblInd w:w="1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44"/>
        <w:gridCol w:w="5580"/>
        <w:gridCol w:w="4152"/>
      </w:tblGrid>
      <w:tr>
        <w:trPr>
          <w:trHeight w:val="638" w:hRule="atLeast"/>
        </w:trPr>
        <w:tc>
          <w:tcPr>
            <w:tcW w:w="5144" w:type="dxa"/>
            <w:shd w:val="clear" w:color="auto" w:fill="00AFEF"/>
          </w:tcPr>
          <w:p>
            <w:pPr>
              <w:pStyle w:val="TableParagraph"/>
              <w:spacing w:before="162"/>
              <w:ind w:left="832"/>
              <w:rPr>
                <w:b/>
                <w:sz w:val="22"/>
              </w:rPr>
            </w:pPr>
            <w:r>
              <w:rPr>
                <w:b/>
                <w:color w:val="FFFFFF"/>
                <w:sz w:val="22"/>
              </w:rPr>
              <w:t>Competence</w:t>
            </w:r>
            <w:r>
              <w:rPr>
                <w:b/>
                <w:color w:val="FFFFFF"/>
                <w:spacing w:val="-8"/>
                <w:sz w:val="22"/>
              </w:rPr>
              <w:t> </w:t>
            </w:r>
            <w:r>
              <w:rPr>
                <w:b/>
                <w:color w:val="FFFFFF"/>
                <w:sz w:val="22"/>
              </w:rPr>
              <w:t>Units</w:t>
            </w:r>
            <w:r>
              <w:rPr>
                <w:b/>
                <w:color w:val="FFFFFF"/>
                <w:spacing w:val="-7"/>
                <w:sz w:val="22"/>
              </w:rPr>
              <w:t> </w:t>
            </w:r>
            <w:r>
              <w:rPr>
                <w:b/>
                <w:color w:val="FFFFFF"/>
                <w:sz w:val="22"/>
              </w:rPr>
              <w:t>(sub-</w:t>
            </w:r>
            <w:r>
              <w:rPr>
                <w:b/>
                <w:color w:val="FFFFFF"/>
                <w:spacing w:val="-2"/>
                <w:sz w:val="22"/>
              </w:rPr>
              <w:t>competenсes)</w:t>
            </w:r>
          </w:p>
        </w:tc>
        <w:tc>
          <w:tcPr>
            <w:tcW w:w="5580" w:type="dxa"/>
            <w:shd w:val="clear" w:color="auto" w:fill="00AFEF"/>
          </w:tcPr>
          <w:p>
            <w:pPr>
              <w:pStyle w:val="TableParagraph"/>
              <w:spacing w:before="162"/>
              <w:ind w:left="1764"/>
              <w:rPr>
                <w:b/>
                <w:sz w:val="22"/>
              </w:rPr>
            </w:pPr>
            <w:r>
              <w:rPr>
                <w:b/>
                <w:color w:val="FFFFFF"/>
                <w:sz w:val="22"/>
              </w:rPr>
              <w:t>Content</w:t>
            </w:r>
            <w:r>
              <w:rPr>
                <w:b/>
                <w:color w:val="FFFFFF"/>
                <w:spacing w:val="-5"/>
                <w:sz w:val="22"/>
              </w:rPr>
              <w:t> </w:t>
            </w:r>
            <w:r>
              <w:rPr>
                <w:b/>
                <w:color w:val="FFFFFF"/>
                <w:spacing w:val="-2"/>
                <w:sz w:val="22"/>
              </w:rPr>
              <w:t>units(strands)</w:t>
            </w:r>
          </w:p>
        </w:tc>
        <w:tc>
          <w:tcPr>
            <w:tcW w:w="4152" w:type="dxa"/>
            <w:shd w:val="clear" w:color="auto" w:fill="00AFEF"/>
          </w:tcPr>
          <w:p>
            <w:pPr>
              <w:pStyle w:val="TableParagraph"/>
              <w:spacing w:before="6"/>
              <w:ind w:left="360"/>
              <w:rPr>
                <w:b/>
                <w:sz w:val="22"/>
              </w:rPr>
            </w:pPr>
            <w:r>
              <w:rPr>
                <w:b/>
                <w:color w:val="FFFFFF"/>
                <w:sz w:val="22"/>
              </w:rPr>
              <w:t>Recommended</w:t>
            </w:r>
            <w:r>
              <w:rPr>
                <w:b/>
                <w:color w:val="FFFFFF"/>
                <w:spacing w:val="-12"/>
                <w:sz w:val="22"/>
              </w:rPr>
              <w:t> </w:t>
            </w:r>
            <w:r>
              <w:rPr>
                <w:b/>
                <w:color w:val="FFFFFF"/>
                <w:sz w:val="22"/>
              </w:rPr>
              <w:t>learning</w:t>
            </w:r>
            <w:r>
              <w:rPr>
                <w:b/>
                <w:color w:val="FFFFFF"/>
                <w:spacing w:val="-9"/>
                <w:sz w:val="22"/>
              </w:rPr>
              <w:t> </w:t>
            </w:r>
            <w:r>
              <w:rPr>
                <w:b/>
                <w:color w:val="FFFFFF"/>
                <w:sz w:val="22"/>
              </w:rPr>
              <w:t>activities</w:t>
            </w:r>
            <w:r>
              <w:rPr>
                <w:b/>
                <w:color w:val="FFFFFF"/>
                <w:spacing w:val="-9"/>
                <w:sz w:val="22"/>
              </w:rPr>
              <w:t> </w:t>
            </w:r>
            <w:r>
              <w:rPr>
                <w:b/>
                <w:color w:val="FFFFFF"/>
                <w:spacing w:val="-5"/>
                <w:sz w:val="22"/>
              </w:rPr>
              <w:t>and</w:t>
            </w:r>
          </w:p>
          <w:p>
            <w:pPr>
              <w:pStyle w:val="TableParagraph"/>
              <w:spacing w:before="41"/>
              <w:ind w:left="358"/>
              <w:rPr>
                <w:b/>
                <w:sz w:val="22"/>
              </w:rPr>
            </w:pPr>
            <w:r>
              <w:rPr>
                <w:b/>
                <w:color w:val="FFFFFF"/>
                <w:sz w:val="22"/>
              </w:rPr>
              <w:t>concrete</w:t>
            </w:r>
            <w:r>
              <w:rPr>
                <w:b/>
                <w:color w:val="FFFFFF"/>
                <w:spacing w:val="-6"/>
                <w:sz w:val="22"/>
              </w:rPr>
              <w:t> </w:t>
            </w:r>
            <w:r>
              <w:rPr>
                <w:b/>
                <w:color w:val="FFFFFF"/>
                <w:sz w:val="22"/>
              </w:rPr>
              <w:t>outcomes</w:t>
            </w:r>
            <w:r>
              <w:rPr>
                <w:b/>
                <w:color w:val="FFFFFF"/>
                <w:spacing w:val="-6"/>
                <w:sz w:val="22"/>
              </w:rPr>
              <w:t> </w:t>
            </w:r>
            <w:r>
              <w:rPr>
                <w:b/>
                <w:color w:val="FFFFFF"/>
                <w:sz w:val="22"/>
              </w:rPr>
              <w:t>(school</w:t>
            </w:r>
            <w:r>
              <w:rPr>
                <w:b/>
                <w:color w:val="FFFFFF"/>
                <w:spacing w:val="-7"/>
                <w:sz w:val="22"/>
              </w:rPr>
              <w:t> </w:t>
            </w:r>
            <w:r>
              <w:rPr>
                <w:b/>
                <w:color w:val="FFFFFF"/>
                <w:spacing w:val="-2"/>
                <w:sz w:val="22"/>
              </w:rPr>
              <w:t>products):</w:t>
            </w:r>
          </w:p>
        </w:tc>
      </w:tr>
      <w:tr>
        <w:trPr>
          <w:trHeight w:val="436" w:hRule="atLeast"/>
        </w:trPr>
        <w:tc>
          <w:tcPr>
            <w:tcW w:w="14876" w:type="dxa"/>
            <w:gridSpan w:val="3"/>
            <w:tcBorders>
              <w:bottom w:val="single" w:sz="4" w:space="0" w:color="00AFEF"/>
            </w:tcBorders>
            <w:shd w:val="clear" w:color="auto" w:fill="E0F4FC"/>
          </w:tcPr>
          <w:p>
            <w:pPr>
              <w:pStyle w:val="TableParagraph"/>
              <w:spacing w:before="59"/>
              <w:ind w:left="-1"/>
              <w:jc w:val="center"/>
              <w:rPr>
                <w:b/>
                <w:sz w:val="22"/>
              </w:rPr>
            </w:pPr>
            <w:r>
              <w:rPr>
                <w:b/>
                <w:sz w:val="22"/>
              </w:rPr>
              <w:t>Reception</w:t>
            </w:r>
            <w:r>
              <w:rPr>
                <w:b/>
                <w:spacing w:val="-6"/>
                <w:sz w:val="22"/>
              </w:rPr>
              <w:t> </w:t>
            </w:r>
            <w:r>
              <w:rPr>
                <w:b/>
                <w:sz w:val="22"/>
              </w:rPr>
              <w:t>of</w:t>
            </w:r>
            <w:r>
              <w:rPr>
                <w:b/>
                <w:spacing w:val="-5"/>
                <w:sz w:val="22"/>
              </w:rPr>
              <w:t> </w:t>
            </w:r>
            <w:r>
              <w:rPr>
                <w:b/>
                <w:sz w:val="22"/>
              </w:rPr>
              <w:t>oral</w:t>
            </w:r>
            <w:r>
              <w:rPr>
                <w:b/>
                <w:spacing w:val="-7"/>
                <w:sz w:val="22"/>
              </w:rPr>
              <w:t> </w:t>
            </w:r>
            <w:r>
              <w:rPr>
                <w:b/>
                <w:sz w:val="22"/>
              </w:rPr>
              <w:t>/written</w:t>
            </w:r>
            <w:r>
              <w:rPr>
                <w:b/>
                <w:spacing w:val="-9"/>
                <w:sz w:val="22"/>
              </w:rPr>
              <w:t> </w:t>
            </w:r>
            <w:r>
              <w:rPr>
                <w:b/>
                <w:sz w:val="22"/>
              </w:rPr>
              <w:t>/audiovisual</w:t>
            </w:r>
            <w:r>
              <w:rPr>
                <w:b/>
                <w:spacing w:val="-4"/>
                <w:sz w:val="22"/>
              </w:rPr>
              <w:t> </w:t>
            </w:r>
            <w:r>
              <w:rPr>
                <w:b/>
                <w:spacing w:val="-2"/>
                <w:sz w:val="22"/>
              </w:rPr>
              <w:t>messages</w:t>
            </w:r>
          </w:p>
        </w:tc>
      </w:tr>
      <w:tr>
        <w:trPr>
          <w:trHeight w:val="4942" w:hRule="atLeast"/>
        </w:trPr>
        <w:tc>
          <w:tcPr>
            <w:tcW w:w="5144" w:type="dxa"/>
            <w:tcBorders>
              <w:top w:val="single" w:sz="4" w:space="0" w:color="00AFEF"/>
              <w:bottom w:val="single" w:sz="4" w:space="0" w:color="00AFEF"/>
              <w:right w:val="single" w:sz="4" w:space="0" w:color="00AFEF"/>
            </w:tcBorders>
          </w:tcPr>
          <w:p>
            <w:pPr>
              <w:pStyle w:val="TableParagraph"/>
              <w:spacing w:line="276" w:lineRule="auto"/>
              <w:ind w:right="140"/>
              <w:rPr>
                <w:sz w:val="22"/>
              </w:rPr>
            </w:pPr>
            <w:r>
              <w:rPr>
                <w:b/>
                <w:sz w:val="22"/>
              </w:rPr>
              <w:t>4.1.</w:t>
            </w:r>
            <w:r>
              <w:rPr>
                <w:b/>
                <w:spacing w:val="-5"/>
                <w:sz w:val="22"/>
              </w:rPr>
              <w:t> </w:t>
            </w:r>
            <w:r>
              <w:rPr>
                <w:sz w:val="22"/>
              </w:rPr>
              <w:t>Identification</w:t>
            </w:r>
            <w:r>
              <w:rPr>
                <w:spacing w:val="-7"/>
                <w:sz w:val="22"/>
              </w:rPr>
              <w:t> </w:t>
            </w:r>
            <w:r>
              <w:rPr>
                <w:sz w:val="22"/>
              </w:rPr>
              <w:t>through</w:t>
            </w:r>
            <w:r>
              <w:rPr>
                <w:spacing w:val="-7"/>
                <w:sz w:val="22"/>
              </w:rPr>
              <w:t> </w:t>
            </w:r>
            <w:r>
              <w:rPr>
                <w:sz w:val="22"/>
              </w:rPr>
              <w:t>listening/</w:t>
            </w:r>
            <w:r>
              <w:rPr>
                <w:spacing w:val="-5"/>
                <w:sz w:val="22"/>
              </w:rPr>
              <w:t> </w:t>
            </w:r>
            <w:r>
              <w:rPr>
                <w:sz w:val="22"/>
              </w:rPr>
              <w:t>reading</w:t>
            </w:r>
            <w:r>
              <w:rPr>
                <w:spacing w:val="-7"/>
                <w:sz w:val="22"/>
              </w:rPr>
              <w:t> </w:t>
            </w:r>
            <w:r>
              <w:rPr>
                <w:sz w:val="22"/>
              </w:rPr>
              <w:t>of</w:t>
            </w:r>
            <w:r>
              <w:rPr>
                <w:spacing w:val="-8"/>
                <w:sz w:val="22"/>
              </w:rPr>
              <w:t> </w:t>
            </w:r>
            <w:r>
              <w:rPr>
                <w:sz w:val="22"/>
              </w:rPr>
              <w:t>some elements specific to the culture of the allophone country (typical name and surname, allophone country, capital, main cities, traditional holidays), by means of learning activities.</w:t>
            </w:r>
          </w:p>
        </w:tc>
        <w:tc>
          <w:tcPr>
            <w:tcW w:w="5580" w:type="dxa"/>
            <w:tcBorders>
              <w:top w:val="single" w:sz="4" w:space="0" w:color="00AFEF"/>
              <w:left w:val="single" w:sz="4" w:space="0" w:color="00AFEF"/>
              <w:bottom w:val="single" w:sz="4" w:space="0" w:color="00AFEF"/>
              <w:right w:val="single" w:sz="4" w:space="0" w:color="00AFEF"/>
            </w:tcBorders>
          </w:tcPr>
          <w:p>
            <w:pPr>
              <w:pStyle w:val="TableParagraph"/>
              <w:spacing w:line="265" w:lineRule="exact"/>
              <w:rPr>
                <w:b/>
                <w:sz w:val="22"/>
              </w:rPr>
            </w:pPr>
            <w:r>
              <w:rPr>
                <w:b/>
                <w:sz w:val="22"/>
              </w:rPr>
              <w:t>Suggestions</w:t>
            </w:r>
            <w:r>
              <w:rPr>
                <w:b/>
                <w:spacing w:val="-6"/>
                <w:sz w:val="22"/>
              </w:rPr>
              <w:t> </w:t>
            </w:r>
            <w:r>
              <w:rPr>
                <w:b/>
                <w:sz w:val="22"/>
              </w:rPr>
              <w:t>for</w:t>
            </w:r>
            <w:r>
              <w:rPr>
                <w:b/>
                <w:spacing w:val="-7"/>
                <w:sz w:val="22"/>
              </w:rPr>
              <w:t> </w:t>
            </w:r>
            <w:r>
              <w:rPr>
                <w:b/>
                <w:sz w:val="22"/>
              </w:rPr>
              <w:t>context</w:t>
            </w:r>
            <w:r>
              <w:rPr>
                <w:b/>
                <w:spacing w:val="-5"/>
                <w:sz w:val="22"/>
              </w:rPr>
              <w:t> </w:t>
            </w:r>
            <w:r>
              <w:rPr>
                <w:b/>
                <w:sz w:val="22"/>
              </w:rPr>
              <w:t>and</w:t>
            </w:r>
            <w:r>
              <w:rPr>
                <w:b/>
                <w:spacing w:val="-6"/>
                <w:sz w:val="22"/>
              </w:rPr>
              <w:t> </w:t>
            </w:r>
            <w:r>
              <w:rPr>
                <w:b/>
                <w:sz w:val="22"/>
              </w:rPr>
              <w:t>communicative</w:t>
            </w:r>
            <w:r>
              <w:rPr>
                <w:b/>
                <w:spacing w:val="-6"/>
                <w:sz w:val="22"/>
              </w:rPr>
              <w:t> </w:t>
            </w:r>
            <w:r>
              <w:rPr>
                <w:b/>
                <w:spacing w:val="-2"/>
                <w:sz w:val="22"/>
              </w:rPr>
              <w:t>tasks:</w:t>
            </w:r>
          </w:p>
          <w:p>
            <w:pPr>
              <w:pStyle w:val="TableParagraph"/>
              <w:numPr>
                <w:ilvl w:val="0"/>
                <w:numId w:val="36"/>
              </w:numPr>
              <w:tabs>
                <w:tab w:pos="263" w:val="left" w:leader="none"/>
              </w:tabs>
              <w:spacing w:line="240" w:lineRule="auto" w:before="41" w:after="0"/>
              <w:ind w:left="263" w:right="0" w:hanging="160"/>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numPr>
                <w:ilvl w:val="0"/>
                <w:numId w:val="36"/>
              </w:numPr>
              <w:tabs>
                <w:tab w:pos="262" w:val="left" w:leader="none"/>
              </w:tabs>
              <w:spacing w:line="240" w:lineRule="auto" w:before="39" w:after="0"/>
              <w:ind w:left="262" w:right="0" w:hanging="159"/>
              <w:jc w:val="left"/>
              <w:rPr>
                <w:sz w:val="22"/>
              </w:rPr>
            </w:pPr>
            <w:r>
              <w:rPr>
                <w:sz w:val="22"/>
              </w:rPr>
              <w:t>Social</w:t>
            </w:r>
            <w:r>
              <w:rPr>
                <w:spacing w:val="-4"/>
                <w:sz w:val="22"/>
              </w:rPr>
              <w:t> life</w:t>
            </w:r>
          </w:p>
          <w:p>
            <w:pPr>
              <w:pStyle w:val="TableParagraph"/>
              <w:spacing w:before="41"/>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36"/>
              </w:numPr>
              <w:tabs>
                <w:tab w:pos="262" w:val="left" w:leader="none"/>
              </w:tabs>
              <w:spacing w:line="240" w:lineRule="auto" w:before="41" w:after="0"/>
              <w:ind w:left="262" w:right="0" w:hanging="159"/>
              <w:jc w:val="left"/>
              <w:rPr>
                <w:sz w:val="22"/>
              </w:rPr>
            </w:pPr>
            <w:r>
              <w:rPr>
                <w:sz w:val="22"/>
              </w:rPr>
              <w:t>To</w:t>
            </w:r>
            <w:r>
              <w:rPr>
                <w:spacing w:val="-3"/>
                <w:sz w:val="22"/>
              </w:rPr>
              <w:t> </w:t>
            </w:r>
            <w:r>
              <w:rPr>
                <w:sz w:val="22"/>
              </w:rPr>
              <w:t>introduce</w:t>
            </w:r>
            <w:r>
              <w:rPr>
                <w:spacing w:val="-2"/>
                <w:sz w:val="22"/>
              </w:rPr>
              <w:t> </w:t>
            </w:r>
            <w:r>
              <w:rPr>
                <w:sz w:val="22"/>
              </w:rPr>
              <w:t>people</w:t>
            </w:r>
            <w:r>
              <w:rPr>
                <w:spacing w:val="-6"/>
                <w:sz w:val="22"/>
              </w:rPr>
              <w:t> </w:t>
            </w:r>
            <w:r>
              <w:rPr>
                <w:sz w:val="22"/>
              </w:rPr>
              <w:t>and</w:t>
            </w:r>
            <w:r>
              <w:rPr>
                <w:spacing w:val="-6"/>
                <w:sz w:val="22"/>
              </w:rPr>
              <w:t> </w:t>
            </w:r>
            <w:r>
              <w:rPr>
                <w:spacing w:val="-2"/>
                <w:sz w:val="22"/>
              </w:rPr>
              <w:t>places</w:t>
            </w:r>
          </w:p>
          <w:p>
            <w:pPr>
              <w:pStyle w:val="TableParagraph"/>
              <w:spacing w:before="39"/>
              <w:rPr>
                <w:sz w:val="22"/>
              </w:rPr>
            </w:pPr>
            <w:r>
              <w:rPr>
                <w:sz w:val="22"/>
              </w:rPr>
              <w:t>•To</w:t>
            </w:r>
            <w:r>
              <w:rPr>
                <w:spacing w:val="-5"/>
                <w:sz w:val="22"/>
              </w:rPr>
              <w:t> </w:t>
            </w:r>
            <w:r>
              <w:rPr>
                <w:spacing w:val="-4"/>
                <w:sz w:val="22"/>
              </w:rPr>
              <w:t>list</w:t>
            </w:r>
          </w:p>
          <w:p>
            <w:pPr>
              <w:pStyle w:val="TableParagraph"/>
              <w:numPr>
                <w:ilvl w:val="0"/>
                <w:numId w:val="36"/>
              </w:numPr>
              <w:tabs>
                <w:tab w:pos="262" w:val="left" w:leader="none"/>
              </w:tabs>
              <w:spacing w:line="240" w:lineRule="auto" w:before="41" w:after="0"/>
              <w:ind w:left="262" w:right="0" w:hanging="159"/>
              <w:jc w:val="left"/>
              <w:rPr>
                <w:sz w:val="22"/>
              </w:rPr>
            </w:pPr>
            <w:r>
              <w:rPr>
                <w:sz w:val="22"/>
              </w:rPr>
              <w:t>To</w:t>
            </w:r>
            <w:r>
              <w:rPr>
                <w:spacing w:val="-3"/>
                <w:sz w:val="22"/>
              </w:rPr>
              <w:t> </w:t>
            </w:r>
            <w:r>
              <w:rPr>
                <w:sz w:val="22"/>
              </w:rPr>
              <w:t>locate</w:t>
            </w:r>
            <w:r>
              <w:rPr>
                <w:spacing w:val="-5"/>
                <w:sz w:val="22"/>
              </w:rPr>
              <w:t> </w:t>
            </w:r>
            <w:r>
              <w:rPr>
                <w:sz w:val="22"/>
              </w:rPr>
              <w:t>(people,</w:t>
            </w:r>
            <w:r>
              <w:rPr>
                <w:spacing w:val="-5"/>
                <w:sz w:val="22"/>
              </w:rPr>
              <w:t> </w:t>
            </w:r>
            <w:r>
              <w:rPr>
                <w:sz w:val="22"/>
              </w:rPr>
              <w:t>objects,</w:t>
            </w:r>
            <w:r>
              <w:rPr>
                <w:spacing w:val="-3"/>
                <w:sz w:val="22"/>
              </w:rPr>
              <w:t> </w:t>
            </w:r>
            <w:r>
              <w:rPr>
                <w:spacing w:val="-2"/>
                <w:sz w:val="22"/>
              </w:rPr>
              <w:t>places)</w:t>
            </w:r>
          </w:p>
          <w:p>
            <w:pPr>
              <w:pStyle w:val="TableParagraph"/>
              <w:numPr>
                <w:ilvl w:val="0"/>
                <w:numId w:val="36"/>
              </w:numPr>
              <w:tabs>
                <w:tab w:pos="262" w:val="left" w:leader="none"/>
              </w:tabs>
              <w:spacing w:line="240" w:lineRule="auto" w:before="41" w:after="0"/>
              <w:ind w:left="262" w:right="0" w:hanging="159"/>
              <w:jc w:val="left"/>
              <w:rPr>
                <w:sz w:val="22"/>
              </w:rPr>
            </w:pPr>
            <w:r>
              <w:rPr>
                <w:sz w:val="22"/>
              </w:rPr>
              <w:t>To</w:t>
            </w:r>
            <w:r>
              <w:rPr>
                <w:spacing w:val="-5"/>
                <w:sz w:val="22"/>
              </w:rPr>
              <w:t> </w:t>
            </w:r>
            <w:r>
              <w:rPr>
                <w:sz w:val="22"/>
              </w:rPr>
              <w:t>associate</w:t>
            </w:r>
            <w:r>
              <w:rPr>
                <w:spacing w:val="-5"/>
                <w:sz w:val="22"/>
              </w:rPr>
              <w:t> </w:t>
            </w:r>
            <w:r>
              <w:rPr>
                <w:sz w:val="22"/>
              </w:rPr>
              <w:t>common</w:t>
            </w:r>
            <w:r>
              <w:rPr>
                <w:spacing w:val="-6"/>
                <w:sz w:val="22"/>
              </w:rPr>
              <w:t> </w:t>
            </w:r>
            <w:r>
              <w:rPr>
                <w:spacing w:val="-2"/>
                <w:sz w:val="22"/>
              </w:rPr>
              <w:t>information</w:t>
            </w:r>
          </w:p>
        </w:tc>
        <w:tc>
          <w:tcPr>
            <w:tcW w:w="4152" w:type="dxa"/>
            <w:tcBorders>
              <w:top w:val="single" w:sz="4" w:space="0" w:color="00AFEF"/>
              <w:left w:val="single" w:sz="4" w:space="0" w:color="00AFEF"/>
              <w:bottom w:val="single" w:sz="4" w:space="0" w:color="00AFEF"/>
            </w:tcBorders>
          </w:tcPr>
          <w:p>
            <w:pPr>
              <w:pStyle w:val="TableParagraph"/>
              <w:spacing w:line="265" w:lineRule="exact"/>
              <w:rPr>
                <w:b/>
                <w:sz w:val="22"/>
              </w:rPr>
            </w:pPr>
            <w:r>
              <w:rPr>
                <w:b/>
                <w:spacing w:val="-2"/>
                <w:sz w:val="22"/>
              </w:rPr>
              <w:t>Activities:</w:t>
            </w:r>
          </w:p>
          <w:p>
            <w:pPr>
              <w:pStyle w:val="TableParagraph"/>
              <w:numPr>
                <w:ilvl w:val="0"/>
                <w:numId w:val="37"/>
              </w:numPr>
              <w:tabs>
                <w:tab w:pos="220" w:val="left" w:leader="none"/>
              </w:tabs>
              <w:spacing w:line="276" w:lineRule="auto" w:before="41" w:after="0"/>
              <w:ind w:left="103" w:right="629" w:firstLine="0"/>
              <w:jc w:val="left"/>
              <w:rPr>
                <w:sz w:val="22"/>
              </w:rPr>
            </w:pPr>
            <w:r>
              <w:rPr>
                <w:sz w:val="22"/>
              </w:rPr>
              <w:t>Observation</w:t>
            </w:r>
            <w:r>
              <w:rPr>
                <w:spacing w:val="-9"/>
                <w:sz w:val="22"/>
              </w:rPr>
              <w:t> </w:t>
            </w:r>
            <w:r>
              <w:rPr>
                <w:sz w:val="22"/>
              </w:rPr>
              <w:t>of</w:t>
            </w:r>
            <w:r>
              <w:rPr>
                <w:spacing w:val="-11"/>
                <w:sz w:val="22"/>
              </w:rPr>
              <w:t> </w:t>
            </w:r>
            <w:r>
              <w:rPr>
                <w:sz w:val="22"/>
              </w:rPr>
              <w:t>graphic</w:t>
            </w:r>
            <w:r>
              <w:rPr>
                <w:spacing w:val="-9"/>
                <w:sz w:val="22"/>
              </w:rPr>
              <w:t> </w:t>
            </w:r>
            <w:r>
              <w:rPr>
                <w:sz w:val="22"/>
              </w:rPr>
              <w:t>cues</w:t>
            </w:r>
            <w:r>
              <w:rPr>
                <w:spacing w:val="-8"/>
                <w:sz w:val="22"/>
              </w:rPr>
              <w:t> </w:t>
            </w:r>
            <w:r>
              <w:rPr>
                <w:sz w:val="22"/>
              </w:rPr>
              <w:t>(images, photos),</w:t>
            </w:r>
            <w:r>
              <w:rPr>
                <w:spacing w:val="-7"/>
                <w:sz w:val="22"/>
              </w:rPr>
              <w:t> </w:t>
            </w:r>
            <w:r>
              <w:rPr>
                <w:sz w:val="22"/>
              </w:rPr>
              <w:t>and/or</w:t>
            </w:r>
            <w:r>
              <w:rPr>
                <w:spacing w:val="-8"/>
                <w:sz w:val="22"/>
              </w:rPr>
              <w:t> </w:t>
            </w:r>
            <w:r>
              <w:rPr>
                <w:sz w:val="22"/>
              </w:rPr>
              <w:t>objects</w:t>
            </w:r>
            <w:r>
              <w:rPr>
                <w:spacing w:val="-7"/>
                <w:sz w:val="22"/>
              </w:rPr>
              <w:t> </w:t>
            </w:r>
            <w:r>
              <w:rPr>
                <w:sz w:val="22"/>
              </w:rPr>
              <w:t>specific</w:t>
            </w:r>
            <w:r>
              <w:rPr>
                <w:spacing w:val="-7"/>
                <w:sz w:val="22"/>
              </w:rPr>
              <w:t> </w:t>
            </w:r>
            <w:r>
              <w:rPr>
                <w:sz w:val="22"/>
              </w:rPr>
              <w:t>to</w:t>
            </w:r>
            <w:r>
              <w:rPr>
                <w:spacing w:val="-7"/>
                <w:sz w:val="22"/>
              </w:rPr>
              <w:t> </w:t>
            </w:r>
            <w:r>
              <w:rPr>
                <w:sz w:val="22"/>
              </w:rPr>
              <w:t>the target culture, to participate in conversations led by</w:t>
            </w:r>
          </w:p>
          <w:p>
            <w:pPr>
              <w:pStyle w:val="TableParagraph"/>
              <w:spacing w:line="267" w:lineRule="exact"/>
              <w:rPr>
                <w:sz w:val="22"/>
              </w:rPr>
            </w:pPr>
            <w:r>
              <w:rPr>
                <w:sz w:val="22"/>
              </w:rPr>
              <w:t>the </w:t>
            </w:r>
            <w:r>
              <w:rPr>
                <w:spacing w:val="-2"/>
                <w:sz w:val="22"/>
              </w:rPr>
              <w:t>teacher;</w:t>
            </w:r>
          </w:p>
          <w:p>
            <w:pPr>
              <w:pStyle w:val="TableParagraph"/>
              <w:numPr>
                <w:ilvl w:val="0"/>
                <w:numId w:val="37"/>
              </w:numPr>
              <w:tabs>
                <w:tab w:pos="220" w:val="left" w:leader="none"/>
              </w:tabs>
              <w:spacing w:line="276" w:lineRule="auto" w:before="41" w:after="0"/>
              <w:ind w:left="103" w:right="536" w:firstLine="0"/>
              <w:jc w:val="left"/>
              <w:rPr>
                <w:sz w:val="22"/>
              </w:rPr>
            </w:pPr>
            <w:r>
              <w:rPr>
                <w:sz w:val="22"/>
              </w:rPr>
              <w:t>Naming and location of an allophone country</w:t>
            </w:r>
            <w:r>
              <w:rPr>
                <w:spacing w:val="-5"/>
                <w:sz w:val="22"/>
              </w:rPr>
              <w:t> </w:t>
            </w:r>
            <w:r>
              <w:rPr>
                <w:sz w:val="22"/>
              </w:rPr>
              <w:t>on</w:t>
            </w:r>
            <w:r>
              <w:rPr>
                <w:spacing w:val="-6"/>
                <w:sz w:val="22"/>
              </w:rPr>
              <w:t> </w:t>
            </w:r>
            <w:r>
              <w:rPr>
                <w:sz w:val="22"/>
              </w:rPr>
              <w:t>the</w:t>
            </w:r>
            <w:r>
              <w:rPr>
                <w:spacing w:val="-5"/>
                <w:sz w:val="22"/>
              </w:rPr>
              <w:t> </w:t>
            </w:r>
            <w:r>
              <w:rPr>
                <w:sz w:val="22"/>
              </w:rPr>
              <w:t>map</w:t>
            </w:r>
            <w:r>
              <w:rPr>
                <w:spacing w:val="-4"/>
                <w:sz w:val="22"/>
              </w:rPr>
              <w:t> </w:t>
            </w:r>
            <w:r>
              <w:rPr>
                <w:sz w:val="22"/>
              </w:rPr>
              <w:t>as</w:t>
            </w:r>
            <w:r>
              <w:rPr>
                <w:spacing w:val="-5"/>
                <w:sz w:val="22"/>
              </w:rPr>
              <w:t> </w:t>
            </w:r>
            <w:r>
              <w:rPr>
                <w:sz w:val="22"/>
              </w:rPr>
              <w:t>well</w:t>
            </w:r>
            <w:r>
              <w:rPr>
                <w:spacing w:val="-3"/>
                <w:sz w:val="22"/>
              </w:rPr>
              <w:t> </w:t>
            </w:r>
            <w:r>
              <w:rPr>
                <w:sz w:val="22"/>
              </w:rPr>
              <w:t>as</w:t>
            </w:r>
            <w:r>
              <w:rPr>
                <w:spacing w:val="-3"/>
                <w:sz w:val="22"/>
              </w:rPr>
              <w:t> </w:t>
            </w:r>
            <w:r>
              <w:rPr>
                <w:sz w:val="22"/>
              </w:rPr>
              <w:t>its</w:t>
            </w:r>
            <w:r>
              <w:rPr>
                <w:spacing w:val="-5"/>
                <w:sz w:val="22"/>
              </w:rPr>
              <w:t> </w:t>
            </w:r>
            <w:r>
              <w:rPr>
                <w:sz w:val="22"/>
              </w:rPr>
              <w:t>major </w:t>
            </w:r>
            <w:r>
              <w:rPr>
                <w:spacing w:val="-2"/>
                <w:sz w:val="22"/>
              </w:rPr>
              <w:t>cities;</w:t>
            </w:r>
          </w:p>
          <w:p>
            <w:pPr>
              <w:pStyle w:val="TableParagraph"/>
              <w:numPr>
                <w:ilvl w:val="0"/>
                <w:numId w:val="37"/>
              </w:numPr>
              <w:tabs>
                <w:tab w:pos="220" w:val="left" w:leader="none"/>
              </w:tabs>
              <w:spacing w:line="276" w:lineRule="auto" w:before="0" w:after="0"/>
              <w:ind w:left="103" w:right="747" w:firstLine="0"/>
              <w:jc w:val="left"/>
              <w:rPr>
                <w:sz w:val="22"/>
              </w:rPr>
            </w:pPr>
            <w:r>
              <w:rPr>
                <w:sz w:val="22"/>
              </w:rPr>
              <w:t>Reading</w:t>
            </w:r>
            <w:r>
              <w:rPr>
                <w:spacing w:val="-12"/>
                <w:sz w:val="22"/>
              </w:rPr>
              <w:t> </w:t>
            </w:r>
            <w:r>
              <w:rPr>
                <w:sz w:val="22"/>
              </w:rPr>
              <w:t>short</w:t>
            </w:r>
            <w:r>
              <w:rPr>
                <w:spacing w:val="-13"/>
                <w:sz w:val="22"/>
              </w:rPr>
              <w:t> </w:t>
            </w:r>
            <w:r>
              <w:rPr>
                <w:sz w:val="22"/>
              </w:rPr>
              <w:t>/simple</w:t>
            </w:r>
            <w:r>
              <w:rPr>
                <w:spacing w:val="-9"/>
                <w:sz w:val="22"/>
              </w:rPr>
              <w:t> </w:t>
            </w:r>
            <w:r>
              <w:rPr>
                <w:sz w:val="22"/>
              </w:rPr>
              <w:t>/audio-visual </w:t>
            </w:r>
            <w:r>
              <w:rPr>
                <w:spacing w:val="-2"/>
                <w:sz w:val="22"/>
              </w:rPr>
              <w:t>messages.</w:t>
            </w:r>
          </w:p>
          <w:p>
            <w:pPr>
              <w:pStyle w:val="TableParagraph"/>
              <w:spacing w:before="2"/>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37"/>
              </w:numPr>
              <w:tabs>
                <w:tab w:pos="220" w:val="left" w:leader="none"/>
              </w:tabs>
              <w:spacing w:line="240" w:lineRule="auto" w:before="39" w:after="0"/>
              <w:ind w:left="220" w:right="0" w:hanging="117"/>
              <w:jc w:val="left"/>
              <w:rPr>
                <w:sz w:val="22"/>
              </w:rPr>
            </w:pPr>
            <w:r>
              <w:rPr>
                <w:sz w:val="22"/>
              </w:rPr>
              <w:t>Short,</w:t>
            </w:r>
            <w:r>
              <w:rPr>
                <w:spacing w:val="-4"/>
                <w:sz w:val="22"/>
              </w:rPr>
              <w:t> </w:t>
            </w:r>
            <w:r>
              <w:rPr>
                <w:sz w:val="22"/>
              </w:rPr>
              <w:t>simple</w:t>
            </w:r>
            <w:r>
              <w:rPr>
                <w:spacing w:val="-5"/>
                <w:sz w:val="22"/>
              </w:rPr>
              <w:t> </w:t>
            </w:r>
            <w:r>
              <w:rPr>
                <w:spacing w:val="-2"/>
                <w:sz w:val="22"/>
              </w:rPr>
              <w:t>sentences;</w:t>
            </w:r>
          </w:p>
          <w:p>
            <w:pPr>
              <w:pStyle w:val="TableParagraph"/>
              <w:numPr>
                <w:ilvl w:val="0"/>
                <w:numId w:val="37"/>
              </w:numPr>
              <w:tabs>
                <w:tab w:pos="220" w:val="left" w:leader="none"/>
              </w:tabs>
              <w:spacing w:line="240" w:lineRule="auto" w:before="41" w:after="0"/>
              <w:ind w:left="220"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37"/>
              </w:numPr>
              <w:tabs>
                <w:tab w:pos="220" w:val="left" w:leader="none"/>
              </w:tabs>
              <w:spacing w:line="240" w:lineRule="auto" w:before="41" w:after="0"/>
              <w:ind w:left="220" w:right="0" w:hanging="117"/>
              <w:jc w:val="left"/>
              <w:rPr>
                <w:sz w:val="22"/>
              </w:rPr>
            </w:pPr>
            <w:r>
              <w:rPr>
                <w:sz w:val="22"/>
              </w:rPr>
              <w:t>Short</w:t>
            </w:r>
            <w:r>
              <w:rPr>
                <w:spacing w:val="-6"/>
                <w:sz w:val="22"/>
              </w:rPr>
              <w:t> </w:t>
            </w:r>
            <w:r>
              <w:rPr>
                <w:spacing w:val="-2"/>
                <w:sz w:val="22"/>
              </w:rPr>
              <w:t>monologues;</w:t>
            </w:r>
          </w:p>
          <w:p>
            <w:pPr>
              <w:pStyle w:val="TableParagraph"/>
              <w:numPr>
                <w:ilvl w:val="0"/>
                <w:numId w:val="37"/>
              </w:numPr>
              <w:tabs>
                <w:tab w:pos="220" w:val="left" w:leader="none"/>
              </w:tabs>
              <w:spacing w:line="240" w:lineRule="auto" w:before="39" w:after="0"/>
              <w:ind w:left="220" w:right="0" w:hanging="117"/>
              <w:jc w:val="left"/>
              <w:rPr>
                <w:sz w:val="22"/>
              </w:rPr>
            </w:pPr>
            <w:r>
              <w:rPr>
                <w:spacing w:val="-2"/>
                <w:sz w:val="22"/>
              </w:rPr>
              <w:t>Reading.</w:t>
            </w:r>
          </w:p>
        </w:tc>
      </w:tr>
    </w:tbl>
    <w:p>
      <w:pPr>
        <w:spacing w:after="0" w:line="240" w:lineRule="auto"/>
        <w:jc w:val="left"/>
        <w:rPr>
          <w:sz w:val="22"/>
        </w:rPr>
        <w:sectPr>
          <w:pgSz w:w="16840" w:h="11910" w:orient="landscape"/>
          <w:pgMar w:header="0" w:footer="1003" w:top="1340" w:bottom="1200" w:left="480" w:right="500"/>
        </w:sectPr>
      </w:pPr>
    </w:p>
    <w:tbl>
      <w:tblPr>
        <w:tblW w:w="0" w:type="auto"/>
        <w:jc w:val="left"/>
        <w:tblInd w:w="173"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5154"/>
        <w:gridCol w:w="5581"/>
        <w:gridCol w:w="4163"/>
      </w:tblGrid>
      <w:tr>
        <w:trPr>
          <w:trHeight w:val="8542" w:hRule="atLeast"/>
        </w:trPr>
        <w:tc>
          <w:tcPr>
            <w:tcW w:w="5154" w:type="dxa"/>
            <w:tcBorders>
              <w:left w:val="nil"/>
            </w:tcBorders>
          </w:tcPr>
          <w:p>
            <w:pPr>
              <w:pStyle w:val="TableParagraph"/>
              <w:spacing w:line="276" w:lineRule="auto"/>
              <w:ind w:left="112" w:right="337"/>
              <w:jc w:val="both"/>
              <w:rPr>
                <w:sz w:val="22"/>
              </w:rPr>
            </w:pPr>
            <w:r>
              <w:rPr>
                <w:b/>
                <w:sz w:val="22"/>
              </w:rPr>
              <w:t>4.2.</w:t>
            </w:r>
            <w:r>
              <w:rPr>
                <w:b/>
                <w:spacing w:val="-4"/>
                <w:sz w:val="22"/>
              </w:rPr>
              <w:t> </w:t>
            </w:r>
            <w:r>
              <w:rPr>
                <w:sz w:val="22"/>
              </w:rPr>
              <w:t>Ability</w:t>
            </w:r>
            <w:r>
              <w:rPr>
                <w:spacing w:val="-6"/>
                <w:sz w:val="22"/>
              </w:rPr>
              <w:t> </w:t>
            </w:r>
            <w:r>
              <w:rPr>
                <w:sz w:val="22"/>
              </w:rPr>
              <w:t>to</w:t>
            </w:r>
            <w:r>
              <w:rPr>
                <w:spacing w:val="-5"/>
                <w:sz w:val="22"/>
              </w:rPr>
              <w:t> </w:t>
            </w:r>
            <w:r>
              <w:rPr>
                <w:sz w:val="22"/>
              </w:rPr>
              <w:t>distinguish</w:t>
            </w:r>
            <w:r>
              <w:rPr>
                <w:spacing w:val="-5"/>
                <w:sz w:val="22"/>
              </w:rPr>
              <w:t> </w:t>
            </w:r>
            <w:r>
              <w:rPr>
                <w:sz w:val="22"/>
              </w:rPr>
              <w:t>some</w:t>
            </w:r>
            <w:r>
              <w:rPr>
                <w:spacing w:val="-7"/>
                <w:sz w:val="22"/>
              </w:rPr>
              <w:t> </w:t>
            </w:r>
            <w:r>
              <w:rPr>
                <w:sz w:val="22"/>
              </w:rPr>
              <w:t>verbal</w:t>
            </w:r>
            <w:r>
              <w:rPr>
                <w:spacing w:val="-6"/>
                <w:sz w:val="22"/>
              </w:rPr>
              <w:t> </w:t>
            </w:r>
            <w:r>
              <w:rPr>
                <w:sz w:val="22"/>
              </w:rPr>
              <w:t>and</w:t>
            </w:r>
            <w:r>
              <w:rPr>
                <w:spacing w:val="-6"/>
                <w:sz w:val="22"/>
              </w:rPr>
              <w:t> </w:t>
            </w:r>
            <w:r>
              <w:rPr>
                <w:sz w:val="22"/>
              </w:rPr>
              <w:t>nonverbal behavior</w:t>
            </w:r>
            <w:r>
              <w:rPr>
                <w:spacing w:val="-3"/>
                <w:sz w:val="22"/>
              </w:rPr>
              <w:t> </w:t>
            </w:r>
            <w:r>
              <w:rPr>
                <w:sz w:val="22"/>
              </w:rPr>
              <w:t>norms,</w:t>
            </w:r>
            <w:r>
              <w:rPr>
                <w:spacing w:val="-3"/>
                <w:sz w:val="22"/>
              </w:rPr>
              <w:t> </w:t>
            </w:r>
            <w:r>
              <w:rPr>
                <w:sz w:val="22"/>
              </w:rPr>
              <w:t>specific</w:t>
            </w:r>
            <w:r>
              <w:rPr>
                <w:spacing w:val="-3"/>
                <w:sz w:val="22"/>
              </w:rPr>
              <w:t> </w:t>
            </w:r>
            <w:r>
              <w:rPr>
                <w:sz w:val="22"/>
              </w:rPr>
              <w:t>to the allophone</w:t>
            </w:r>
            <w:r>
              <w:rPr>
                <w:spacing w:val="-2"/>
                <w:sz w:val="22"/>
              </w:rPr>
              <w:t> </w:t>
            </w:r>
            <w:r>
              <w:rPr>
                <w:sz w:val="22"/>
              </w:rPr>
              <w:t>culture,</w:t>
            </w:r>
            <w:r>
              <w:rPr>
                <w:spacing w:val="-2"/>
                <w:sz w:val="22"/>
              </w:rPr>
              <w:t> </w:t>
            </w:r>
            <w:r>
              <w:rPr>
                <w:sz w:val="22"/>
              </w:rPr>
              <w:t>in simple communicative situations.</w:t>
            </w:r>
          </w:p>
        </w:tc>
        <w:tc>
          <w:tcPr>
            <w:tcW w:w="5581" w:type="dxa"/>
          </w:tcPr>
          <w:p>
            <w:pPr>
              <w:pStyle w:val="TableParagraph"/>
              <w:spacing w:line="265" w:lineRule="exact"/>
              <w:ind w:left="102"/>
              <w:rPr>
                <w:b/>
                <w:sz w:val="22"/>
              </w:rPr>
            </w:pPr>
            <w:r>
              <w:rPr>
                <w:b/>
                <w:sz w:val="22"/>
              </w:rPr>
              <w:t>Suggestions</w:t>
            </w:r>
            <w:r>
              <w:rPr>
                <w:b/>
                <w:spacing w:val="-6"/>
                <w:sz w:val="22"/>
              </w:rPr>
              <w:t> </w:t>
            </w:r>
            <w:r>
              <w:rPr>
                <w:b/>
                <w:sz w:val="22"/>
              </w:rPr>
              <w:t>for</w:t>
            </w:r>
            <w:r>
              <w:rPr>
                <w:b/>
                <w:spacing w:val="-7"/>
                <w:sz w:val="22"/>
              </w:rPr>
              <w:t> </w:t>
            </w:r>
            <w:r>
              <w:rPr>
                <w:b/>
                <w:sz w:val="22"/>
              </w:rPr>
              <w:t>context</w:t>
            </w:r>
            <w:r>
              <w:rPr>
                <w:b/>
                <w:spacing w:val="-6"/>
                <w:sz w:val="22"/>
              </w:rPr>
              <w:t> </w:t>
            </w:r>
            <w:r>
              <w:rPr>
                <w:b/>
                <w:sz w:val="22"/>
              </w:rPr>
              <w:t>and</w:t>
            </w:r>
            <w:r>
              <w:rPr>
                <w:b/>
                <w:spacing w:val="-7"/>
                <w:sz w:val="22"/>
              </w:rPr>
              <w:t> </w:t>
            </w:r>
            <w:r>
              <w:rPr>
                <w:b/>
                <w:sz w:val="22"/>
              </w:rPr>
              <w:t>communication</w:t>
            </w:r>
            <w:r>
              <w:rPr>
                <w:b/>
                <w:spacing w:val="-6"/>
                <w:sz w:val="22"/>
              </w:rPr>
              <w:t> </w:t>
            </w:r>
            <w:r>
              <w:rPr>
                <w:b/>
                <w:spacing w:val="-2"/>
                <w:sz w:val="22"/>
              </w:rPr>
              <w:t>tasks:</w:t>
            </w:r>
          </w:p>
          <w:p>
            <w:pPr>
              <w:pStyle w:val="TableParagraph"/>
              <w:numPr>
                <w:ilvl w:val="0"/>
                <w:numId w:val="38"/>
              </w:numPr>
              <w:tabs>
                <w:tab w:pos="261" w:val="left" w:leader="none"/>
              </w:tabs>
              <w:spacing w:line="240" w:lineRule="auto" w:before="41" w:after="0"/>
              <w:ind w:left="261" w:right="0" w:hanging="159"/>
              <w:jc w:val="left"/>
              <w:rPr>
                <w:sz w:val="22"/>
              </w:rPr>
            </w:pPr>
            <w:r>
              <w:rPr>
                <w:spacing w:val="-2"/>
                <w:sz w:val="22"/>
              </w:rPr>
              <w:t>Family</w:t>
            </w:r>
          </w:p>
          <w:p>
            <w:pPr>
              <w:pStyle w:val="TableParagraph"/>
              <w:numPr>
                <w:ilvl w:val="0"/>
                <w:numId w:val="38"/>
              </w:numPr>
              <w:tabs>
                <w:tab w:pos="261" w:val="left" w:leader="none"/>
              </w:tabs>
              <w:spacing w:line="240" w:lineRule="auto" w:before="41" w:after="0"/>
              <w:ind w:left="261" w:right="0" w:hanging="159"/>
              <w:jc w:val="left"/>
              <w:rPr>
                <w:sz w:val="22"/>
              </w:rPr>
            </w:pPr>
            <w:r>
              <w:rPr>
                <w:sz w:val="22"/>
              </w:rPr>
              <w:t>School</w:t>
            </w:r>
            <w:r>
              <w:rPr>
                <w:spacing w:val="-5"/>
                <w:sz w:val="22"/>
              </w:rPr>
              <w:t> </w:t>
            </w:r>
            <w:r>
              <w:rPr>
                <w:spacing w:val="-4"/>
                <w:sz w:val="22"/>
              </w:rPr>
              <w:t>life</w:t>
            </w:r>
          </w:p>
          <w:p>
            <w:pPr>
              <w:pStyle w:val="TableParagraph"/>
              <w:numPr>
                <w:ilvl w:val="0"/>
                <w:numId w:val="38"/>
              </w:numPr>
              <w:tabs>
                <w:tab w:pos="262" w:val="left" w:leader="none"/>
              </w:tabs>
              <w:spacing w:line="240" w:lineRule="auto" w:before="39" w:after="0"/>
              <w:ind w:left="262" w:right="0" w:hanging="160"/>
              <w:jc w:val="left"/>
              <w:rPr>
                <w:sz w:val="22"/>
              </w:rPr>
            </w:pPr>
            <w:r>
              <w:rPr>
                <w:sz w:val="22"/>
              </w:rPr>
              <w:t>Social</w:t>
            </w:r>
            <w:r>
              <w:rPr>
                <w:spacing w:val="-4"/>
                <w:sz w:val="22"/>
              </w:rPr>
              <w:t> life</w:t>
            </w:r>
          </w:p>
          <w:p>
            <w:pPr>
              <w:pStyle w:val="TableParagraph"/>
              <w:spacing w:before="41"/>
              <w:ind w:left="10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38"/>
              </w:numPr>
              <w:tabs>
                <w:tab w:pos="261" w:val="left" w:leader="none"/>
              </w:tabs>
              <w:spacing w:line="240" w:lineRule="auto" w:before="41" w:after="0"/>
              <w:ind w:left="261" w:right="0" w:hanging="159"/>
              <w:jc w:val="left"/>
              <w:rPr>
                <w:sz w:val="22"/>
              </w:rPr>
            </w:pPr>
            <w:r>
              <w:rPr>
                <w:sz w:val="22"/>
              </w:rPr>
              <w:t>To</w:t>
            </w:r>
            <w:r>
              <w:rPr>
                <w:spacing w:val="-3"/>
                <w:sz w:val="22"/>
              </w:rPr>
              <w:t> </w:t>
            </w:r>
            <w:r>
              <w:rPr>
                <w:sz w:val="22"/>
              </w:rPr>
              <w:t>request</w:t>
            </w:r>
            <w:r>
              <w:rPr>
                <w:spacing w:val="-3"/>
                <w:sz w:val="22"/>
              </w:rPr>
              <w:t> </w:t>
            </w:r>
            <w:r>
              <w:rPr>
                <w:sz w:val="22"/>
              </w:rPr>
              <w:t>and</w:t>
            </w:r>
            <w:r>
              <w:rPr>
                <w:spacing w:val="-4"/>
                <w:sz w:val="22"/>
              </w:rPr>
              <w:t> </w:t>
            </w:r>
            <w:r>
              <w:rPr>
                <w:sz w:val="22"/>
              </w:rPr>
              <w:t>provide</w:t>
            </w:r>
            <w:r>
              <w:rPr>
                <w:spacing w:val="-6"/>
                <w:sz w:val="22"/>
              </w:rPr>
              <w:t> </w:t>
            </w:r>
            <w:r>
              <w:rPr>
                <w:sz w:val="22"/>
              </w:rPr>
              <w:t>common</w:t>
            </w:r>
            <w:r>
              <w:rPr>
                <w:spacing w:val="-4"/>
                <w:sz w:val="22"/>
              </w:rPr>
              <w:t> </w:t>
            </w:r>
            <w:r>
              <w:rPr>
                <w:spacing w:val="-2"/>
                <w:sz w:val="22"/>
              </w:rPr>
              <w:t>information</w:t>
            </w:r>
          </w:p>
          <w:p>
            <w:pPr>
              <w:pStyle w:val="TableParagraph"/>
              <w:numPr>
                <w:ilvl w:val="0"/>
                <w:numId w:val="38"/>
              </w:numPr>
              <w:tabs>
                <w:tab w:pos="262" w:val="left" w:leader="none"/>
              </w:tabs>
              <w:spacing w:line="240" w:lineRule="auto" w:before="39" w:after="0"/>
              <w:ind w:left="262" w:right="0" w:hanging="160"/>
              <w:jc w:val="left"/>
              <w:rPr>
                <w:sz w:val="22"/>
              </w:rPr>
            </w:pPr>
            <w:r>
              <w:rPr>
                <w:sz w:val="22"/>
              </w:rPr>
              <w:t>To</w:t>
            </w:r>
            <w:r>
              <w:rPr>
                <w:spacing w:val="-2"/>
                <w:sz w:val="22"/>
              </w:rPr>
              <w:t> </w:t>
            </w:r>
            <w:r>
              <w:rPr>
                <w:sz w:val="22"/>
              </w:rPr>
              <w:t>greet</w:t>
            </w:r>
            <w:r>
              <w:rPr>
                <w:spacing w:val="-3"/>
                <w:sz w:val="22"/>
              </w:rPr>
              <w:t> </w:t>
            </w:r>
            <w:r>
              <w:rPr>
                <w:sz w:val="22"/>
              </w:rPr>
              <w:t>and</w:t>
            </w:r>
            <w:r>
              <w:rPr>
                <w:spacing w:val="-5"/>
                <w:sz w:val="22"/>
              </w:rPr>
              <w:t> </w:t>
            </w:r>
            <w:r>
              <w:rPr>
                <w:sz w:val="22"/>
              </w:rPr>
              <w:t>respond</w:t>
            </w:r>
            <w:r>
              <w:rPr>
                <w:spacing w:val="-4"/>
                <w:sz w:val="22"/>
              </w:rPr>
              <w:t> </w:t>
            </w:r>
            <w:r>
              <w:rPr>
                <w:sz w:val="22"/>
              </w:rPr>
              <w:t>to</w:t>
            </w:r>
            <w:r>
              <w:rPr>
                <w:spacing w:val="-4"/>
                <w:sz w:val="22"/>
              </w:rPr>
              <w:t> </w:t>
            </w:r>
            <w:r>
              <w:rPr>
                <w:sz w:val="22"/>
              </w:rPr>
              <w:t>a</w:t>
            </w:r>
            <w:r>
              <w:rPr>
                <w:spacing w:val="-2"/>
                <w:sz w:val="22"/>
              </w:rPr>
              <w:t> greeting</w:t>
            </w:r>
          </w:p>
          <w:p>
            <w:pPr>
              <w:pStyle w:val="TableParagraph"/>
              <w:numPr>
                <w:ilvl w:val="0"/>
                <w:numId w:val="38"/>
              </w:numPr>
              <w:tabs>
                <w:tab w:pos="262" w:val="left" w:leader="none"/>
              </w:tabs>
              <w:spacing w:line="240" w:lineRule="auto" w:before="41" w:after="0"/>
              <w:ind w:left="262" w:right="0" w:hanging="160"/>
              <w:jc w:val="left"/>
              <w:rPr>
                <w:sz w:val="22"/>
              </w:rPr>
            </w:pPr>
            <w:r>
              <w:rPr>
                <w:sz w:val="22"/>
              </w:rPr>
              <w:t>To</w:t>
            </w:r>
            <w:r>
              <w:rPr>
                <w:spacing w:val="-2"/>
                <w:sz w:val="22"/>
              </w:rPr>
              <w:t> </w:t>
            </w:r>
            <w:r>
              <w:rPr>
                <w:sz w:val="22"/>
              </w:rPr>
              <w:t>say</w:t>
            </w:r>
            <w:r>
              <w:rPr>
                <w:spacing w:val="-2"/>
                <w:sz w:val="22"/>
              </w:rPr>
              <w:t> goodbye</w:t>
            </w:r>
          </w:p>
          <w:p>
            <w:pPr>
              <w:pStyle w:val="TableParagraph"/>
              <w:numPr>
                <w:ilvl w:val="0"/>
                <w:numId w:val="38"/>
              </w:numPr>
              <w:tabs>
                <w:tab w:pos="262" w:val="left" w:leader="none"/>
              </w:tabs>
              <w:spacing w:line="240" w:lineRule="auto" w:before="41" w:after="0"/>
              <w:ind w:left="262" w:right="0" w:hanging="160"/>
              <w:jc w:val="left"/>
              <w:rPr>
                <w:sz w:val="22"/>
              </w:rPr>
            </w:pPr>
            <w:r>
              <w:rPr>
                <w:sz w:val="22"/>
              </w:rPr>
              <w:t>To</w:t>
            </w:r>
            <w:r>
              <w:rPr>
                <w:spacing w:val="-3"/>
                <w:sz w:val="22"/>
              </w:rPr>
              <w:t> </w:t>
            </w:r>
            <w:r>
              <w:rPr>
                <w:sz w:val="22"/>
              </w:rPr>
              <w:t>introduce</w:t>
            </w:r>
            <w:r>
              <w:rPr>
                <w:spacing w:val="-5"/>
                <w:sz w:val="22"/>
              </w:rPr>
              <w:t> </w:t>
            </w:r>
            <w:r>
              <w:rPr>
                <w:spacing w:val="-2"/>
                <w:sz w:val="22"/>
              </w:rPr>
              <w:t>oneself</w:t>
            </w:r>
          </w:p>
          <w:p>
            <w:pPr>
              <w:pStyle w:val="TableParagraph"/>
              <w:numPr>
                <w:ilvl w:val="0"/>
                <w:numId w:val="38"/>
              </w:numPr>
              <w:tabs>
                <w:tab w:pos="261" w:val="left" w:leader="none"/>
              </w:tabs>
              <w:spacing w:line="278" w:lineRule="auto" w:before="38" w:after="0"/>
              <w:ind w:left="102" w:right="681" w:firstLine="0"/>
              <w:jc w:val="left"/>
              <w:rPr>
                <w:sz w:val="22"/>
              </w:rPr>
            </w:pPr>
            <w:r>
              <w:rPr>
                <w:sz w:val="22"/>
              </w:rPr>
              <w:t>To</w:t>
            </w:r>
            <w:r>
              <w:rPr>
                <w:spacing w:val="-5"/>
                <w:sz w:val="22"/>
              </w:rPr>
              <w:t> </w:t>
            </w:r>
            <w:r>
              <w:rPr>
                <w:sz w:val="22"/>
              </w:rPr>
              <w:t>understand</w:t>
            </w:r>
            <w:r>
              <w:rPr>
                <w:spacing w:val="-9"/>
                <w:sz w:val="22"/>
              </w:rPr>
              <w:t> </w:t>
            </w:r>
            <w:r>
              <w:rPr>
                <w:sz w:val="22"/>
              </w:rPr>
              <w:t>the</w:t>
            </w:r>
            <w:r>
              <w:rPr>
                <w:spacing w:val="-6"/>
                <w:sz w:val="22"/>
              </w:rPr>
              <w:t> </w:t>
            </w:r>
            <w:r>
              <w:rPr>
                <w:sz w:val="22"/>
              </w:rPr>
              <w:t>directions</w:t>
            </w:r>
            <w:r>
              <w:rPr>
                <w:spacing w:val="-8"/>
                <w:sz w:val="22"/>
              </w:rPr>
              <w:t> </w:t>
            </w:r>
            <w:r>
              <w:rPr>
                <w:sz w:val="22"/>
              </w:rPr>
              <w:t>or</w:t>
            </w:r>
            <w:r>
              <w:rPr>
                <w:spacing w:val="-6"/>
                <w:sz w:val="22"/>
              </w:rPr>
              <w:t> </w:t>
            </w:r>
            <w:r>
              <w:rPr>
                <w:sz w:val="22"/>
              </w:rPr>
              <w:t>simple</w:t>
            </w:r>
            <w:r>
              <w:rPr>
                <w:spacing w:val="-5"/>
                <w:sz w:val="22"/>
              </w:rPr>
              <w:t> </w:t>
            </w:r>
            <w:r>
              <w:rPr>
                <w:sz w:val="22"/>
              </w:rPr>
              <w:t>instructions, regarding learning / school activities</w:t>
            </w:r>
          </w:p>
          <w:p>
            <w:pPr>
              <w:pStyle w:val="TableParagraph"/>
              <w:numPr>
                <w:ilvl w:val="0"/>
                <w:numId w:val="38"/>
              </w:numPr>
              <w:tabs>
                <w:tab w:pos="262" w:val="left" w:leader="none"/>
              </w:tabs>
              <w:spacing w:line="265" w:lineRule="exact" w:before="0" w:after="0"/>
              <w:ind w:left="262" w:right="0" w:hanging="160"/>
              <w:jc w:val="left"/>
              <w:rPr>
                <w:sz w:val="22"/>
              </w:rPr>
            </w:pPr>
            <w:r>
              <w:rPr>
                <w:sz w:val="22"/>
              </w:rPr>
              <w:t>To</w:t>
            </w:r>
            <w:r>
              <w:rPr>
                <w:spacing w:val="-3"/>
                <w:sz w:val="22"/>
              </w:rPr>
              <w:t> </w:t>
            </w:r>
            <w:r>
              <w:rPr>
                <w:sz w:val="22"/>
              </w:rPr>
              <w:t>thank</w:t>
            </w:r>
            <w:r>
              <w:rPr>
                <w:spacing w:val="-4"/>
                <w:sz w:val="22"/>
              </w:rPr>
              <w:t> </w:t>
            </w:r>
            <w:r>
              <w:rPr>
                <w:spacing w:val="-2"/>
                <w:sz w:val="22"/>
              </w:rPr>
              <w:t>someone</w:t>
            </w:r>
          </w:p>
          <w:p>
            <w:pPr>
              <w:pStyle w:val="TableParagraph"/>
              <w:numPr>
                <w:ilvl w:val="0"/>
                <w:numId w:val="38"/>
              </w:numPr>
              <w:tabs>
                <w:tab w:pos="262" w:val="left" w:leader="none"/>
              </w:tabs>
              <w:spacing w:line="240" w:lineRule="auto" w:before="39" w:after="0"/>
              <w:ind w:left="262" w:right="0" w:hanging="160"/>
              <w:jc w:val="left"/>
              <w:rPr>
                <w:sz w:val="22"/>
              </w:rPr>
            </w:pPr>
            <w:r>
              <w:rPr>
                <w:sz w:val="22"/>
              </w:rPr>
              <w:t>To</w:t>
            </w:r>
            <w:r>
              <w:rPr>
                <w:spacing w:val="-2"/>
                <w:sz w:val="22"/>
              </w:rPr>
              <w:t> apologize</w:t>
            </w:r>
          </w:p>
          <w:p>
            <w:pPr>
              <w:pStyle w:val="TableParagraph"/>
              <w:numPr>
                <w:ilvl w:val="0"/>
                <w:numId w:val="38"/>
              </w:numPr>
              <w:tabs>
                <w:tab w:pos="262" w:val="left" w:leader="none"/>
              </w:tabs>
              <w:spacing w:line="240" w:lineRule="auto" w:before="41" w:after="0"/>
              <w:ind w:left="262" w:right="0" w:hanging="160"/>
              <w:jc w:val="left"/>
              <w:rPr>
                <w:sz w:val="22"/>
              </w:rPr>
            </w:pPr>
            <w:r>
              <w:rPr>
                <w:sz w:val="22"/>
              </w:rPr>
              <w:t>To</w:t>
            </w:r>
            <w:r>
              <w:rPr>
                <w:spacing w:val="-5"/>
                <w:sz w:val="22"/>
              </w:rPr>
              <w:t> </w:t>
            </w:r>
            <w:r>
              <w:rPr>
                <w:sz w:val="22"/>
              </w:rPr>
              <w:t>meet</w:t>
            </w:r>
            <w:r>
              <w:rPr>
                <w:spacing w:val="-4"/>
                <w:sz w:val="22"/>
              </w:rPr>
              <w:t> </w:t>
            </w:r>
            <w:r>
              <w:rPr>
                <w:sz w:val="22"/>
              </w:rPr>
              <w:t>someone</w:t>
            </w:r>
            <w:r>
              <w:rPr>
                <w:spacing w:val="-4"/>
                <w:sz w:val="22"/>
              </w:rPr>
              <w:t> </w:t>
            </w:r>
            <w:r>
              <w:rPr>
                <w:spacing w:val="-5"/>
                <w:sz w:val="22"/>
              </w:rPr>
              <w:t>new</w:t>
            </w:r>
          </w:p>
          <w:p>
            <w:pPr>
              <w:pStyle w:val="TableParagraph"/>
              <w:numPr>
                <w:ilvl w:val="0"/>
                <w:numId w:val="38"/>
              </w:numPr>
              <w:tabs>
                <w:tab w:pos="261" w:val="left" w:leader="none"/>
              </w:tabs>
              <w:spacing w:line="240" w:lineRule="auto" w:before="41" w:after="0"/>
              <w:ind w:left="261" w:right="0" w:hanging="159"/>
              <w:jc w:val="left"/>
              <w:rPr>
                <w:sz w:val="22"/>
              </w:rPr>
            </w:pPr>
            <w:r>
              <w:rPr>
                <w:sz w:val="22"/>
              </w:rPr>
              <w:t>To</w:t>
            </w:r>
            <w:r>
              <w:rPr>
                <w:spacing w:val="-1"/>
                <w:sz w:val="22"/>
              </w:rPr>
              <w:t> </w:t>
            </w:r>
            <w:r>
              <w:rPr>
                <w:sz w:val="22"/>
              </w:rPr>
              <w:t>say</w:t>
            </w:r>
            <w:r>
              <w:rPr>
                <w:spacing w:val="-2"/>
                <w:sz w:val="22"/>
              </w:rPr>
              <w:t> </w:t>
            </w:r>
            <w:r>
              <w:rPr>
                <w:sz w:val="22"/>
              </w:rPr>
              <w:t>"yes"</w:t>
            </w:r>
            <w:r>
              <w:rPr>
                <w:spacing w:val="-4"/>
                <w:sz w:val="22"/>
              </w:rPr>
              <w:t> </w:t>
            </w:r>
            <w:r>
              <w:rPr>
                <w:sz w:val="22"/>
              </w:rPr>
              <w:t>/</w:t>
            </w:r>
            <w:r>
              <w:rPr>
                <w:spacing w:val="-2"/>
                <w:sz w:val="22"/>
              </w:rPr>
              <w:t> </w:t>
            </w:r>
            <w:r>
              <w:rPr>
                <w:spacing w:val="-4"/>
                <w:sz w:val="22"/>
              </w:rPr>
              <w:t>"no"</w:t>
            </w:r>
          </w:p>
        </w:tc>
        <w:tc>
          <w:tcPr>
            <w:tcW w:w="4163" w:type="dxa"/>
            <w:tcBorders>
              <w:right w:val="nil"/>
            </w:tcBorders>
          </w:tcPr>
          <w:p>
            <w:pPr>
              <w:pStyle w:val="TableParagraph"/>
              <w:spacing w:line="265" w:lineRule="exact"/>
              <w:ind w:left="102"/>
              <w:rPr>
                <w:b/>
                <w:sz w:val="22"/>
              </w:rPr>
            </w:pPr>
            <w:r>
              <w:rPr>
                <w:b/>
                <w:spacing w:val="-2"/>
                <w:sz w:val="22"/>
              </w:rPr>
              <w:t>Activities:</w:t>
            </w:r>
          </w:p>
          <w:p>
            <w:pPr>
              <w:pStyle w:val="TableParagraph"/>
              <w:numPr>
                <w:ilvl w:val="0"/>
                <w:numId w:val="39"/>
              </w:numPr>
              <w:tabs>
                <w:tab w:pos="219" w:val="left" w:leader="none"/>
              </w:tabs>
              <w:spacing w:line="240" w:lineRule="auto" w:before="41" w:after="0"/>
              <w:ind w:left="219" w:right="0" w:hanging="117"/>
              <w:jc w:val="left"/>
              <w:rPr>
                <w:sz w:val="22"/>
              </w:rPr>
            </w:pPr>
            <w:r>
              <w:rPr>
                <w:sz w:val="22"/>
              </w:rPr>
              <w:t>Watching</w:t>
            </w:r>
            <w:r>
              <w:rPr>
                <w:spacing w:val="-8"/>
                <w:sz w:val="22"/>
              </w:rPr>
              <w:t> </w:t>
            </w:r>
            <w:r>
              <w:rPr>
                <w:sz w:val="22"/>
              </w:rPr>
              <w:t>video</w:t>
            </w:r>
            <w:r>
              <w:rPr>
                <w:spacing w:val="-6"/>
                <w:sz w:val="22"/>
              </w:rPr>
              <w:t> </w:t>
            </w:r>
            <w:r>
              <w:rPr>
                <w:sz w:val="22"/>
              </w:rPr>
              <w:t>sequences</w:t>
            </w:r>
            <w:r>
              <w:rPr>
                <w:spacing w:val="-5"/>
                <w:sz w:val="22"/>
              </w:rPr>
              <w:t> </w:t>
            </w:r>
            <w:r>
              <w:rPr>
                <w:spacing w:val="-2"/>
                <w:sz w:val="22"/>
              </w:rPr>
              <w:t>/movies</w:t>
            </w:r>
          </w:p>
          <w:p>
            <w:pPr>
              <w:pStyle w:val="TableParagraph"/>
              <w:spacing w:line="276" w:lineRule="auto" w:before="41"/>
              <w:ind w:left="102"/>
              <w:rPr>
                <w:sz w:val="22"/>
              </w:rPr>
            </w:pPr>
            <w:r>
              <w:rPr>
                <w:sz w:val="22"/>
              </w:rPr>
              <w:t>/cartoons/animation on familiar topics, selection</w:t>
            </w:r>
            <w:r>
              <w:rPr>
                <w:spacing w:val="-11"/>
                <w:sz w:val="22"/>
              </w:rPr>
              <w:t> </w:t>
            </w:r>
            <w:r>
              <w:rPr>
                <w:sz w:val="22"/>
              </w:rPr>
              <w:t>of</w:t>
            </w:r>
            <w:r>
              <w:rPr>
                <w:spacing w:val="-8"/>
                <w:sz w:val="22"/>
              </w:rPr>
              <w:t> </w:t>
            </w:r>
            <w:r>
              <w:rPr>
                <w:sz w:val="22"/>
              </w:rPr>
              <w:t>common</w:t>
            </w:r>
            <w:r>
              <w:rPr>
                <w:spacing w:val="-9"/>
                <w:sz w:val="22"/>
              </w:rPr>
              <w:t> </w:t>
            </w:r>
            <w:r>
              <w:rPr>
                <w:sz w:val="22"/>
              </w:rPr>
              <w:t>politeness</w:t>
            </w:r>
            <w:r>
              <w:rPr>
                <w:spacing w:val="-6"/>
                <w:sz w:val="22"/>
              </w:rPr>
              <w:t> </w:t>
            </w:r>
            <w:r>
              <w:rPr>
                <w:sz w:val="22"/>
              </w:rPr>
              <w:t>formulas, speech acts and dialogue completion;</w:t>
            </w:r>
          </w:p>
          <w:p>
            <w:pPr>
              <w:pStyle w:val="TableParagraph"/>
              <w:numPr>
                <w:ilvl w:val="0"/>
                <w:numId w:val="39"/>
              </w:numPr>
              <w:tabs>
                <w:tab w:pos="219" w:val="left" w:leader="none"/>
              </w:tabs>
              <w:spacing w:line="276" w:lineRule="auto" w:before="0" w:after="0"/>
              <w:ind w:left="102" w:right="332" w:firstLine="0"/>
              <w:jc w:val="left"/>
              <w:rPr>
                <w:sz w:val="22"/>
              </w:rPr>
            </w:pPr>
            <w:r>
              <w:rPr>
                <w:sz w:val="22"/>
              </w:rPr>
              <w:t>Observing images, and photographs related</w:t>
            </w:r>
            <w:r>
              <w:rPr>
                <w:spacing w:val="-8"/>
                <w:sz w:val="22"/>
              </w:rPr>
              <w:t> </w:t>
            </w:r>
            <w:r>
              <w:rPr>
                <w:sz w:val="22"/>
              </w:rPr>
              <w:t>to</w:t>
            </w:r>
            <w:r>
              <w:rPr>
                <w:spacing w:val="-6"/>
                <w:sz w:val="22"/>
              </w:rPr>
              <w:t> </w:t>
            </w:r>
            <w:r>
              <w:rPr>
                <w:sz w:val="22"/>
              </w:rPr>
              <w:t>everyday</w:t>
            </w:r>
            <w:r>
              <w:rPr>
                <w:spacing w:val="-6"/>
                <w:sz w:val="22"/>
              </w:rPr>
              <w:t> </w:t>
            </w:r>
            <w:r>
              <w:rPr>
                <w:sz w:val="22"/>
              </w:rPr>
              <w:t>situations,</w:t>
            </w:r>
            <w:r>
              <w:rPr>
                <w:spacing w:val="-6"/>
                <w:sz w:val="22"/>
              </w:rPr>
              <w:t> </w:t>
            </w:r>
            <w:r>
              <w:rPr>
                <w:sz w:val="22"/>
              </w:rPr>
              <w:t>in</w:t>
            </w:r>
            <w:r>
              <w:rPr>
                <w:spacing w:val="-8"/>
                <w:sz w:val="22"/>
              </w:rPr>
              <w:t> </w:t>
            </w:r>
            <w:r>
              <w:rPr>
                <w:sz w:val="22"/>
              </w:rPr>
              <w:t>order</w:t>
            </w:r>
            <w:r>
              <w:rPr>
                <w:spacing w:val="-7"/>
                <w:sz w:val="22"/>
              </w:rPr>
              <w:t> </w:t>
            </w:r>
            <w:r>
              <w:rPr>
                <w:sz w:val="22"/>
              </w:rPr>
              <w:t>to select information (Who? What? Where? When? How?) and participation in conversations under the guidance of the </w:t>
            </w:r>
            <w:r>
              <w:rPr>
                <w:spacing w:val="-2"/>
                <w:sz w:val="22"/>
              </w:rPr>
              <w:t>teacher;</w:t>
            </w:r>
          </w:p>
          <w:p>
            <w:pPr>
              <w:pStyle w:val="TableParagraph"/>
              <w:numPr>
                <w:ilvl w:val="0"/>
                <w:numId w:val="39"/>
              </w:numPr>
              <w:tabs>
                <w:tab w:pos="219" w:val="left" w:leader="none"/>
              </w:tabs>
              <w:spacing w:line="273" w:lineRule="auto" w:before="0" w:after="0"/>
              <w:ind w:left="102" w:right="244" w:firstLine="0"/>
              <w:jc w:val="left"/>
              <w:rPr>
                <w:sz w:val="22"/>
              </w:rPr>
            </w:pPr>
            <w:r>
              <w:rPr>
                <w:sz w:val="22"/>
              </w:rPr>
              <w:t>Listening</w:t>
            </w:r>
            <w:r>
              <w:rPr>
                <w:spacing w:val="-9"/>
                <w:sz w:val="22"/>
              </w:rPr>
              <w:t> </w:t>
            </w:r>
            <w:r>
              <w:rPr>
                <w:sz w:val="22"/>
              </w:rPr>
              <w:t>to</w:t>
            </w:r>
            <w:r>
              <w:rPr>
                <w:spacing w:val="-7"/>
                <w:sz w:val="22"/>
              </w:rPr>
              <w:t> </w:t>
            </w:r>
            <w:r>
              <w:rPr>
                <w:sz w:val="22"/>
              </w:rPr>
              <w:t>short</w:t>
            </w:r>
            <w:r>
              <w:rPr>
                <w:spacing w:val="-8"/>
                <w:sz w:val="22"/>
              </w:rPr>
              <w:t> </w:t>
            </w:r>
            <w:r>
              <w:rPr>
                <w:sz w:val="22"/>
              </w:rPr>
              <w:t>thematic</w:t>
            </w:r>
            <w:r>
              <w:rPr>
                <w:spacing w:val="-6"/>
                <w:sz w:val="22"/>
              </w:rPr>
              <w:t> </w:t>
            </w:r>
            <w:r>
              <w:rPr>
                <w:sz w:val="22"/>
              </w:rPr>
              <w:t>dialogues</w:t>
            </w:r>
            <w:r>
              <w:rPr>
                <w:spacing w:val="-8"/>
                <w:sz w:val="22"/>
              </w:rPr>
              <w:t> </w:t>
            </w:r>
            <w:r>
              <w:rPr>
                <w:sz w:val="22"/>
              </w:rPr>
              <w:t>and completing the answers to questions.</w:t>
            </w:r>
          </w:p>
          <w:p>
            <w:pPr>
              <w:pStyle w:val="TableParagraph"/>
              <w:spacing w:before="5"/>
              <w:ind w:left="102"/>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39"/>
              </w:numPr>
              <w:tabs>
                <w:tab w:pos="219" w:val="left" w:leader="none"/>
              </w:tabs>
              <w:spacing w:line="240" w:lineRule="auto" w:before="41" w:after="0"/>
              <w:ind w:left="219" w:right="0" w:hanging="117"/>
              <w:jc w:val="left"/>
              <w:rPr>
                <w:sz w:val="22"/>
              </w:rPr>
            </w:pPr>
            <w:r>
              <w:rPr>
                <w:sz w:val="22"/>
              </w:rPr>
              <w:t>Short</w:t>
            </w:r>
            <w:r>
              <w:rPr>
                <w:spacing w:val="-6"/>
                <w:sz w:val="22"/>
              </w:rPr>
              <w:t> </w:t>
            </w:r>
            <w:r>
              <w:rPr>
                <w:spacing w:val="-2"/>
                <w:sz w:val="22"/>
              </w:rPr>
              <w:t>monologues;</w:t>
            </w:r>
          </w:p>
          <w:p>
            <w:pPr>
              <w:pStyle w:val="TableParagraph"/>
              <w:numPr>
                <w:ilvl w:val="0"/>
                <w:numId w:val="39"/>
              </w:numPr>
              <w:tabs>
                <w:tab w:pos="219" w:val="left" w:leader="none"/>
              </w:tabs>
              <w:spacing w:line="240" w:lineRule="auto" w:before="39" w:after="0"/>
              <w:ind w:left="219"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39"/>
              </w:numPr>
              <w:tabs>
                <w:tab w:pos="219" w:val="left" w:leader="none"/>
              </w:tabs>
              <w:spacing w:line="240" w:lineRule="auto" w:before="41" w:after="0"/>
              <w:ind w:left="219" w:right="0" w:hanging="117"/>
              <w:jc w:val="left"/>
              <w:rPr>
                <w:sz w:val="22"/>
              </w:rPr>
            </w:pPr>
            <w:r>
              <w:rPr>
                <w:sz w:val="22"/>
              </w:rPr>
              <w:t>School</w:t>
            </w:r>
            <w:r>
              <w:rPr>
                <w:spacing w:val="-5"/>
                <w:sz w:val="22"/>
              </w:rPr>
              <w:t> </w:t>
            </w:r>
            <w:r>
              <w:rPr>
                <w:spacing w:val="-2"/>
                <w:sz w:val="22"/>
              </w:rPr>
              <w:t>Diaries;</w:t>
            </w:r>
          </w:p>
        </w:tc>
      </w:tr>
    </w:tbl>
    <w:p>
      <w:pPr>
        <w:spacing w:after="0" w:line="240" w:lineRule="auto"/>
        <w:jc w:val="left"/>
        <w:rPr>
          <w:sz w:val="22"/>
        </w:rPr>
        <w:sectPr>
          <w:pgSz w:w="16840" w:h="11910" w:orient="landscape"/>
          <w:pgMar w:header="0" w:footer="1003" w:top="700" w:bottom="2382" w:left="480" w:right="500"/>
        </w:sectPr>
      </w:pPr>
    </w:p>
    <w:tbl>
      <w:tblPr>
        <w:tblW w:w="0" w:type="auto"/>
        <w:jc w:val="left"/>
        <w:tblInd w:w="163"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5125"/>
        <w:gridCol w:w="5580"/>
        <w:gridCol w:w="4260"/>
      </w:tblGrid>
      <w:tr>
        <w:trPr>
          <w:trHeight w:val="530" w:hRule="atLeast"/>
        </w:trPr>
        <w:tc>
          <w:tcPr>
            <w:tcW w:w="14965" w:type="dxa"/>
            <w:gridSpan w:val="3"/>
            <w:tcBorders>
              <w:left w:val="nil"/>
              <w:right w:val="nil"/>
            </w:tcBorders>
            <w:shd w:val="clear" w:color="auto" w:fill="E0F4FC"/>
          </w:tcPr>
          <w:p>
            <w:pPr>
              <w:pStyle w:val="TableParagraph"/>
              <w:spacing w:before="107"/>
              <w:ind w:left="5326"/>
              <w:rPr>
                <w:b/>
                <w:sz w:val="22"/>
              </w:rPr>
            </w:pPr>
            <w:r>
              <w:rPr>
                <w:b/>
                <w:sz w:val="22"/>
              </w:rPr>
              <w:t>Production</w:t>
            </w:r>
            <w:r>
              <w:rPr>
                <w:b/>
                <w:spacing w:val="-4"/>
                <w:sz w:val="22"/>
              </w:rPr>
              <w:t> </w:t>
            </w:r>
            <w:r>
              <w:rPr>
                <w:b/>
                <w:sz w:val="22"/>
              </w:rPr>
              <w:t>of</w:t>
            </w:r>
            <w:r>
              <w:rPr>
                <w:b/>
                <w:spacing w:val="-4"/>
                <w:sz w:val="22"/>
              </w:rPr>
              <w:t> </w:t>
            </w:r>
            <w:r>
              <w:rPr>
                <w:b/>
                <w:sz w:val="22"/>
              </w:rPr>
              <w:t>oral</w:t>
            </w:r>
            <w:r>
              <w:rPr>
                <w:b/>
                <w:spacing w:val="-6"/>
                <w:sz w:val="22"/>
              </w:rPr>
              <w:t> </w:t>
            </w:r>
            <w:r>
              <w:rPr>
                <w:b/>
                <w:sz w:val="22"/>
              </w:rPr>
              <w:t>and</w:t>
            </w:r>
            <w:r>
              <w:rPr>
                <w:b/>
                <w:spacing w:val="-4"/>
                <w:sz w:val="22"/>
              </w:rPr>
              <w:t> </w:t>
            </w:r>
            <w:r>
              <w:rPr>
                <w:b/>
                <w:sz w:val="22"/>
              </w:rPr>
              <w:t>written</w:t>
            </w:r>
            <w:r>
              <w:rPr>
                <w:b/>
                <w:spacing w:val="-6"/>
                <w:sz w:val="22"/>
              </w:rPr>
              <w:t> </w:t>
            </w:r>
            <w:r>
              <w:rPr>
                <w:b/>
                <w:sz w:val="22"/>
              </w:rPr>
              <w:t>messages</w:t>
            </w:r>
            <w:r>
              <w:rPr>
                <w:b/>
                <w:spacing w:val="-3"/>
                <w:sz w:val="22"/>
              </w:rPr>
              <w:t> </w:t>
            </w:r>
            <w:r>
              <w:rPr>
                <w:b/>
                <w:spacing w:val="-2"/>
                <w:sz w:val="22"/>
              </w:rPr>
              <w:t>/Mediation</w:t>
            </w:r>
          </w:p>
        </w:tc>
      </w:tr>
      <w:tr>
        <w:trPr>
          <w:trHeight w:val="4632" w:hRule="atLeast"/>
        </w:trPr>
        <w:tc>
          <w:tcPr>
            <w:tcW w:w="5125" w:type="dxa"/>
            <w:tcBorders>
              <w:left w:val="nil"/>
            </w:tcBorders>
          </w:tcPr>
          <w:p>
            <w:pPr>
              <w:pStyle w:val="TableParagraph"/>
              <w:spacing w:line="276" w:lineRule="auto"/>
              <w:ind w:left="100" w:right="125"/>
              <w:rPr>
                <w:sz w:val="22"/>
              </w:rPr>
            </w:pPr>
            <w:r>
              <w:rPr>
                <w:b/>
                <w:sz w:val="22"/>
              </w:rPr>
              <w:t>4.3. </w:t>
            </w:r>
            <w:r>
              <w:rPr>
                <w:sz w:val="22"/>
              </w:rPr>
              <w:t>Reproduction of poems, songs, simple rhymes, and short dialogues, from the cultural heritage of the allophone</w:t>
            </w:r>
            <w:r>
              <w:rPr>
                <w:spacing w:val="-8"/>
                <w:sz w:val="22"/>
              </w:rPr>
              <w:t> </w:t>
            </w:r>
            <w:r>
              <w:rPr>
                <w:sz w:val="22"/>
              </w:rPr>
              <w:t>country,</w:t>
            </w:r>
            <w:r>
              <w:rPr>
                <w:spacing w:val="-7"/>
                <w:sz w:val="22"/>
              </w:rPr>
              <w:t> </w:t>
            </w:r>
            <w:r>
              <w:rPr>
                <w:sz w:val="22"/>
              </w:rPr>
              <w:t>in</w:t>
            </w:r>
            <w:r>
              <w:rPr>
                <w:spacing w:val="-9"/>
                <w:sz w:val="22"/>
              </w:rPr>
              <w:t> </w:t>
            </w:r>
            <w:r>
              <w:rPr>
                <w:sz w:val="22"/>
              </w:rPr>
              <w:t>simple</w:t>
            </w:r>
            <w:r>
              <w:rPr>
                <w:spacing w:val="-5"/>
                <w:sz w:val="22"/>
              </w:rPr>
              <w:t> </w:t>
            </w:r>
            <w:r>
              <w:rPr>
                <w:sz w:val="22"/>
              </w:rPr>
              <w:t>communicative</w:t>
            </w:r>
            <w:r>
              <w:rPr>
                <w:spacing w:val="-7"/>
                <w:sz w:val="22"/>
              </w:rPr>
              <w:t> </w:t>
            </w:r>
            <w:r>
              <w:rPr>
                <w:sz w:val="22"/>
              </w:rPr>
              <w:t>situations and learning activities.</w:t>
            </w:r>
          </w:p>
        </w:tc>
        <w:tc>
          <w:tcPr>
            <w:tcW w:w="5580" w:type="dxa"/>
          </w:tcPr>
          <w:p>
            <w:pPr>
              <w:pStyle w:val="TableParagraph"/>
              <w:spacing w:line="266" w:lineRule="exact"/>
              <w:ind w:left="102"/>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40"/>
              </w:numPr>
              <w:tabs>
                <w:tab w:pos="261" w:val="left" w:leader="none"/>
              </w:tabs>
              <w:spacing w:line="240" w:lineRule="auto" w:before="41" w:after="0"/>
              <w:ind w:left="261"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1"/>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40"/>
              </w:numPr>
              <w:tabs>
                <w:tab w:pos="261" w:val="left" w:leader="none"/>
              </w:tabs>
              <w:spacing w:line="240" w:lineRule="auto" w:before="41" w:after="0"/>
              <w:ind w:left="261"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numPr>
                <w:ilvl w:val="0"/>
                <w:numId w:val="40"/>
              </w:numPr>
              <w:tabs>
                <w:tab w:pos="261" w:val="left" w:leader="none"/>
              </w:tabs>
              <w:spacing w:line="240" w:lineRule="auto" w:before="38" w:after="0"/>
              <w:ind w:left="261" w:right="0" w:hanging="159"/>
              <w:jc w:val="left"/>
              <w:rPr>
                <w:sz w:val="22"/>
              </w:rPr>
            </w:pPr>
            <w:r>
              <w:rPr>
                <w:sz w:val="22"/>
              </w:rPr>
              <w:t>School</w:t>
            </w:r>
            <w:r>
              <w:rPr>
                <w:spacing w:val="-5"/>
                <w:sz w:val="22"/>
              </w:rPr>
              <w:t> </w:t>
            </w:r>
            <w:r>
              <w:rPr>
                <w:spacing w:val="-4"/>
                <w:sz w:val="22"/>
              </w:rPr>
              <w:t>life</w:t>
            </w:r>
          </w:p>
          <w:p>
            <w:pPr>
              <w:pStyle w:val="TableParagraph"/>
              <w:numPr>
                <w:ilvl w:val="0"/>
                <w:numId w:val="40"/>
              </w:numPr>
              <w:tabs>
                <w:tab w:pos="261" w:val="left" w:leader="none"/>
              </w:tabs>
              <w:spacing w:line="240" w:lineRule="auto" w:before="41" w:after="0"/>
              <w:ind w:left="261" w:right="0" w:hanging="159"/>
              <w:jc w:val="left"/>
              <w:rPr>
                <w:sz w:val="22"/>
              </w:rPr>
            </w:pPr>
            <w:r>
              <w:rPr>
                <w:spacing w:val="-2"/>
                <w:sz w:val="22"/>
              </w:rPr>
              <w:t>Environment</w:t>
            </w:r>
          </w:p>
          <w:p>
            <w:pPr>
              <w:pStyle w:val="TableParagraph"/>
              <w:spacing w:before="42"/>
              <w:ind w:left="102"/>
              <w:rPr>
                <w:b/>
                <w:sz w:val="22"/>
              </w:rPr>
            </w:pPr>
            <w:r>
              <w:rPr>
                <w:b/>
                <w:sz w:val="22"/>
              </w:rPr>
              <w:t>Use</w:t>
            </w:r>
            <w:r>
              <w:rPr>
                <w:b/>
                <w:spacing w:val="-4"/>
                <w:sz w:val="22"/>
              </w:rPr>
              <w:t> </w:t>
            </w:r>
            <w:r>
              <w:rPr>
                <w:b/>
                <w:sz w:val="22"/>
              </w:rPr>
              <w:t>of</w:t>
            </w:r>
            <w:r>
              <w:rPr>
                <w:b/>
                <w:spacing w:val="-1"/>
                <w:sz w:val="22"/>
              </w:rPr>
              <w:t> </w:t>
            </w:r>
            <w:r>
              <w:rPr>
                <w:b/>
                <w:spacing w:val="-2"/>
                <w:sz w:val="22"/>
              </w:rPr>
              <w:t>Language</w:t>
            </w:r>
          </w:p>
          <w:p>
            <w:pPr>
              <w:pStyle w:val="TableParagraph"/>
              <w:numPr>
                <w:ilvl w:val="0"/>
                <w:numId w:val="40"/>
              </w:numPr>
              <w:tabs>
                <w:tab w:pos="261" w:val="left" w:leader="none"/>
              </w:tabs>
              <w:spacing w:line="240" w:lineRule="auto" w:before="38" w:after="0"/>
              <w:ind w:left="261" w:right="0" w:hanging="159"/>
              <w:jc w:val="left"/>
              <w:rPr>
                <w:sz w:val="22"/>
              </w:rPr>
            </w:pPr>
            <w:r>
              <w:rPr>
                <w:sz w:val="22"/>
              </w:rPr>
              <w:t>To</w:t>
            </w:r>
            <w:r>
              <w:rPr>
                <w:spacing w:val="-4"/>
                <w:sz w:val="22"/>
              </w:rPr>
              <w:t> </w:t>
            </w:r>
            <w:r>
              <w:rPr>
                <w:sz w:val="22"/>
              </w:rPr>
              <w:t>describe</w:t>
            </w:r>
            <w:r>
              <w:rPr>
                <w:spacing w:val="-4"/>
                <w:sz w:val="22"/>
              </w:rPr>
              <w:t> </w:t>
            </w:r>
            <w:r>
              <w:rPr>
                <w:spacing w:val="-2"/>
                <w:sz w:val="22"/>
              </w:rPr>
              <w:t>briefly</w:t>
            </w:r>
          </w:p>
          <w:p>
            <w:pPr>
              <w:pStyle w:val="TableParagraph"/>
              <w:numPr>
                <w:ilvl w:val="0"/>
                <w:numId w:val="40"/>
              </w:numPr>
              <w:tabs>
                <w:tab w:pos="261" w:val="left" w:leader="none"/>
              </w:tabs>
              <w:spacing w:line="240" w:lineRule="auto" w:before="41" w:after="0"/>
              <w:ind w:left="261" w:right="0" w:hanging="159"/>
              <w:jc w:val="left"/>
              <w:rPr>
                <w:sz w:val="22"/>
              </w:rPr>
            </w:pPr>
            <w:r>
              <w:rPr>
                <w:sz w:val="22"/>
              </w:rPr>
              <w:t>To</w:t>
            </w:r>
            <w:r>
              <w:rPr>
                <w:spacing w:val="-2"/>
                <w:sz w:val="22"/>
              </w:rPr>
              <w:t> </w:t>
            </w:r>
            <w:r>
              <w:rPr>
                <w:sz w:val="22"/>
              </w:rPr>
              <w:t>ask</w:t>
            </w:r>
            <w:r>
              <w:rPr>
                <w:spacing w:val="-4"/>
                <w:sz w:val="22"/>
              </w:rPr>
              <w:t> </w:t>
            </w:r>
            <w:r>
              <w:rPr>
                <w:sz w:val="22"/>
              </w:rPr>
              <w:t>simple</w:t>
            </w:r>
            <w:r>
              <w:rPr>
                <w:spacing w:val="-2"/>
                <w:sz w:val="22"/>
              </w:rPr>
              <w:t> questions</w:t>
            </w:r>
          </w:p>
          <w:p>
            <w:pPr>
              <w:pStyle w:val="TableParagraph"/>
              <w:numPr>
                <w:ilvl w:val="0"/>
                <w:numId w:val="40"/>
              </w:numPr>
              <w:tabs>
                <w:tab w:pos="261" w:val="left" w:leader="none"/>
              </w:tabs>
              <w:spacing w:line="240" w:lineRule="auto" w:before="41" w:after="0"/>
              <w:ind w:left="261" w:right="0" w:hanging="159"/>
              <w:jc w:val="left"/>
              <w:rPr>
                <w:sz w:val="22"/>
              </w:rPr>
            </w:pPr>
            <w:r>
              <w:rPr>
                <w:sz w:val="22"/>
              </w:rPr>
              <w:t>To</w:t>
            </w:r>
            <w:r>
              <w:rPr>
                <w:spacing w:val="-5"/>
                <w:sz w:val="22"/>
              </w:rPr>
              <w:t> </w:t>
            </w:r>
            <w:r>
              <w:rPr>
                <w:sz w:val="22"/>
              </w:rPr>
              <w:t>express</w:t>
            </w:r>
            <w:r>
              <w:rPr>
                <w:spacing w:val="-5"/>
                <w:sz w:val="22"/>
              </w:rPr>
              <w:t> </w:t>
            </w:r>
            <w:r>
              <w:rPr>
                <w:sz w:val="22"/>
              </w:rPr>
              <w:t>joy,</w:t>
            </w:r>
            <w:r>
              <w:rPr>
                <w:spacing w:val="-4"/>
                <w:sz w:val="22"/>
              </w:rPr>
              <w:t> </w:t>
            </w:r>
            <w:r>
              <w:rPr>
                <w:spacing w:val="-2"/>
                <w:sz w:val="22"/>
              </w:rPr>
              <w:t>sympathy</w:t>
            </w:r>
          </w:p>
          <w:p>
            <w:pPr>
              <w:pStyle w:val="TableParagraph"/>
              <w:numPr>
                <w:ilvl w:val="0"/>
                <w:numId w:val="40"/>
              </w:numPr>
              <w:tabs>
                <w:tab w:pos="261" w:val="left" w:leader="none"/>
              </w:tabs>
              <w:spacing w:line="240" w:lineRule="auto" w:before="40" w:after="0"/>
              <w:ind w:left="261" w:right="0" w:hanging="159"/>
              <w:jc w:val="left"/>
              <w:rPr>
                <w:sz w:val="22"/>
              </w:rPr>
            </w:pPr>
            <w:r>
              <w:rPr>
                <w:sz w:val="22"/>
              </w:rPr>
              <w:t>To</w:t>
            </w:r>
            <w:r>
              <w:rPr>
                <w:spacing w:val="-2"/>
                <w:sz w:val="22"/>
              </w:rPr>
              <w:t> </w:t>
            </w:r>
            <w:r>
              <w:rPr>
                <w:sz w:val="22"/>
              </w:rPr>
              <w:t>show</w:t>
            </w:r>
            <w:r>
              <w:rPr>
                <w:spacing w:val="-4"/>
                <w:sz w:val="22"/>
              </w:rPr>
              <w:t> </w:t>
            </w:r>
            <w:r>
              <w:rPr>
                <w:sz w:val="22"/>
              </w:rPr>
              <w:t>origin</w:t>
            </w:r>
            <w:r>
              <w:rPr>
                <w:spacing w:val="-3"/>
                <w:sz w:val="22"/>
              </w:rPr>
              <w:t> </w:t>
            </w:r>
            <w:r>
              <w:rPr>
                <w:spacing w:val="-2"/>
                <w:sz w:val="22"/>
              </w:rPr>
              <w:t>/possession</w:t>
            </w:r>
          </w:p>
        </w:tc>
        <w:tc>
          <w:tcPr>
            <w:tcW w:w="4260" w:type="dxa"/>
            <w:tcBorders>
              <w:right w:val="nil"/>
            </w:tcBorders>
          </w:tcPr>
          <w:p>
            <w:pPr>
              <w:pStyle w:val="TableParagraph"/>
              <w:spacing w:line="266" w:lineRule="exact"/>
              <w:rPr>
                <w:b/>
                <w:sz w:val="22"/>
              </w:rPr>
            </w:pPr>
            <w:r>
              <w:rPr>
                <w:b/>
                <w:spacing w:val="-2"/>
                <w:sz w:val="22"/>
              </w:rPr>
              <w:t>Activities:</w:t>
            </w:r>
          </w:p>
          <w:p>
            <w:pPr>
              <w:pStyle w:val="TableParagraph"/>
              <w:numPr>
                <w:ilvl w:val="0"/>
                <w:numId w:val="41"/>
              </w:numPr>
              <w:tabs>
                <w:tab w:pos="220" w:val="left" w:leader="none"/>
              </w:tabs>
              <w:spacing w:line="276" w:lineRule="auto" w:before="41" w:after="0"/>
              <w:ind w:left="103" w:right="578" w:firstLine="0"/>
              <w:jc w:val="left"/>
              <w:rPr>
                <w:sz w:val="22"/>
              </w:rPr>
            </w:pPr>
            <w:r>
              <w:rPr>
                <w:sz w:val="22"/>
              </w:rPr>
              <w:t>Listening</w:t>
            </w:r>
            <w:r>
              <w:rPr>
                <w:spacing w:val="-9"/>
                <w:sz w:val="22"/>
              </w:rPr>
              <w:t> </w:t>
            </w:r>
            <w:r>
              <w:rPr>
                <w:sz w:val="22"/>
              </w:rPr>
              <w:t>to</w:t>
            </w:r>
            <w:r>
              <w:rPr>
                <w:spacing w:val="-7"/>
                <w:sz w:val="22"/>
              </w:rPr>
              <w:t> </w:t>
            </w:r>
            <w:r>
              <w:rPr>
                <w:sz w:val="22"/>
              </w:rPr>
              <w:t>songs,</w:t>
            </w:r>
            <w:r>
              <w:rPr>
                <w:spacing w:val="-6"/>
                <w:sz w:val="22"/>
              </w:rPr>
              <w:t> </w:t>
            </w:r>
            <w:r>
              <w:rPr>
                <w:sz w:val="22"/>
              </w:rPr>
              <w:t>poems,</w:t>
            </w:r>
            <w:r>
              <w:rPr>
                <w:spacing w:val="-3"/>
                <w:sz w:val="22"/>
              </w:rPr>
              <w:t> </w:t>
            </w:r>
            <w:r>
              <w:rPr>
                <w:sz w:val="22"/>
              </w:rPr>
              <w:t>to</w:t>
            </w:r>
            <w:r>
              <w:rPr>
                <w:spacing w:val="-7"/>
                <w:sz w:val="22"/>
              </w:rPr>
              <w:t> </w:t>
            </w:r>
            <w:r>
              <w:rPr>
                <w:sz w:val="22"/>
              </w:rPr>
              <w:t>carry</w:t>
            </w:r>
            <w:r>
              <w:rPr>
                <w:spacing w:val="-6"/>
                <w:sz w:val="22"/>
              </w:rPr>
              <w:t> </w:t>
            </w:r>
            <w:r>
              <w:rPr>
                <w:sz w:val="22"/>
              </w:rPr>
              <w:t>out learning activities;</w:t>
            </w:r>
          </w:p>
          <w:p>
            <w:pPr>
              <w:pStyle w:val="TableParagraph"/>
              <w:numPr>
                <w:ilvl w:val="0"/>
                <w:numId w:val="41"/>
              </w:numPr>
              <w:tabs>
                <w:tab w:pos="220" w:val="left" w:leader="none"/>
              </w:tabs>
              <w:spacing w:line="276" w:lineRule="auto" w:before="0" w:after="0"/>
              <w:ind w:left="103" w:right="249" w:firstLine="0"/>
              <w:jc w:val="left"/>
              <w:rPr>
                <w:sz w:val="22"/>
              </w:rPr>
            </w:pPr>
            <w:r>
              <w:rPr>
                <w:sz w:val="22"/>
              </w:rPr>
              <w:t>Memorizing</w:t>
            </w:r>
            <w:r>
              <w:rPr>
                <w:spacing w:val="-9"/>
                <w:sz w:val="22"/>
              </w:rPr>
              <w:t> </w:t>
            </w:r>
            <w:r>
              <w:rPr>
                <w:sz w:val="22"/>
              </w:rPr>
              <w:t>and</w:t>
            </w:r>
            <w:r>
              <w:rPr>
                <w:spacing w:val="-10"/>
                <w:sz w:val="22"/>
              </w:rPr>
              <w:t> </w:t>
            </w:r>
            <w:r>
              <w:rPr>
                <w:sz w:val="22"/>
              </w:rPr>
              <w:t>role-playing</w:t>
            </w:r>
            <w:r>
              <w:rPr>
                <w:spacing w:val="-9"/>
                <w:sz w:val="22"/>
              </w:rPr>
              <w:t> </w:t>
            </w:r>
            <w:r>
              <w:rPr>
                <w:sz w:val="22"/>
              </w:rPr>
              <w:t>short,</w:t>
            </w:r>
            <w:r>
              <w:rPr>
                <w:spacing w:val="-8"/>
                <w:sz w:val="22"/>
              </w:rPr>
              <w:t> </w:t>
            </w:r>
            <w:r>
              <w:rPr>
                <w:sz w:val="22"/>
              </w:rPr>
              <w:t>simple </w:t>
            </w:r>
            <w:r>
              <w:rPr>
                <w:spacing w:val="-2"/>
                <w:sz w:val="22"/>
              </w:rPr>
              <w:t>dialogues;</w:t>
            </w:r>
          </w:p>
          <w:p>
            <w:pPr>
              <w:pStyle w:val="TableParagraph"/>
              <w:numPr>
                <w:ilvl w:val="0"/>
                <w:numId w:val="41"/>
              </w:numPr>
              <w:tabs>
                <w:tab w:pos="220" w:val="left" w:leader="none"/>
              </w:tabs>
              <w:spacing w:line="240" w:lineRule="auto" w:before="0" w:after="0"/>
              <w:ind w:left="220" w:right="0" w:hanging="117"/>
              <w:jc w:val="left"/>
              <w:rPr>
                <w:sz w:val="22"/>
              </w:rPr>
            </w:pPr>
            <w:r>
              <w:rPr>
                <w:sz w:val="22"/>
              </w:rPr>
              <w:t>Participation</w:t>
            </w:r>
            <w:r>
              <w:rPr>
                <w:spacing w:val="-6"/>
                <w:sz w:val="22"/>
              </w:rPr>
              <w:t> </w:t>
            </w:r>
            <w:r>
              <w:rPr>
                <w:sz w:val="22"/>
              </w:rPr>
              <w:t>in</w:t>
            </w:r>
            <w:r>
              <w:rPr>
                <w:spacing w:val="-7"/>
                <w:sz w:val="22"/>
              </w:rPr>
              <w:t> </w:t>
            </w:r>
            <w:r>
              <w:rPr>
                <w:sz w:val="22"/>
              </w:rPr>
              <w:t>the</w:t>
            </w:r>
            <w:r>
              <w:rPr>
                <w:spacing w:val="-5"/>
                <w:sz w:val="22"/>
              </w:rPr>
              <w:t> </w:t>
            </w:r>
            <w:r>
              <w:rPr>
                <w:sz w:val="22"/>
              </w:rPr>
              <w:t>school</w:t>
            </w:r>
            <w:r>
              <w:rPr>
                <w:spacing w:val="-7"/>
                <w:sz w:val="22"/>
              </w:rPr>
              <w:t> </w:t>
            </w:r>
            <w:r>
              <w:rPr>
                <w:spacing w:val="-2"/>
                <w:sz w:val="22"/>
              </w:rPr>
              <w:t>celebration;</w:t>
            </w:r>
          </w:p>
          <w:p>
            <w:pPr>
              <w:pStyle w:val="TableParagraph"/>
              <w:numPr>
                <w:ilvl w:val="0"/>
                <w:numId w:val="41"/>
              </w:numPr>
              <w:tabs>
                <w:tab w:pos="220" w:val="left" w:leader="none"/>
              </w:tabs>
              <w:spacing w:line="276" w:lineRule="auto" w:before="39" w:after="0"/>
              <w:ind w:left="103" w:right="1204" w:firstLine="0"/>
              <w:jc w:val="left"/>
              <w:rPr>
                <w:sz w:val="22"/>
              </w:rPr>
            </w:pPr>
            <w:r>
              <w:rPr>
                <w:sz w:val="22"/>
              </w:rPr>
              <w:t>Performing</w:t>
            </w:r>
            <w:r>
              <w:rPr>
                <w:spacing w:val="-8"/>
                <w:sz w:val="22"/>
              </w:rPr>
              <w:t> </w:t>
            </w:r>
            <w:r>
              <w:rPr>
                <w:sz w:val="22"/>
              </w:rPr>
              <w:t>songs</w:t>
            </w:r>
            <w:r>
              <w:rPr>
                <w:spacing w:val="-12"/>
                <w:sz w:val="22"/>
              </w:rPr>
              <w:t> </w:t>
            </w:r>
            <w:r>
              <w:rPr>
                <w:sz w:val="22"/>
              </w:rPr>
              <w:t>in</w:t>
            </w:r>
            <w:r>
              <w:rPr>
                <w:spacing w:val="-9"/>
                <w:sz w:val="22"/>
              </w:rPr>
              <w:t> </w:t>
            </w:r>
            <w:r>
              <w:rPr>
                <w:sz w:val="22"/>
              </w:rPr>
              <w:t>groups</w:t>
            </w:r>
            <w:r>
              <w:rPr>
                <w:spacing w:val="-9"/>
                <w:sz w:val="22"/>
              </w:rPr>
              <w:t> </w:t>
            </w:r>
            <w:r>
              <w:rPr>
                <w:sz w:val="22"/>
              </w:rPr>
              <w:t>and </w:t>
            </w:r>
            <w:r>
              <w:rPr>
                <w:spacing w:val="-2"/>
                <w:sz w:val="22"/>
              </w:rPr>
              <w:t>individually;</w:t>
            </w:r>
          </w:p>
          <w:p>
            <w:pPr>
              <w:pStyle w:val="TableParagraph"/>
              <w:numPr>
                <w:ilvl w:val="0"/>
                <w:numId w:val="41"/>
              </w:numPr>
              <w:tabs>
                <w:tab w:pos="220" w:val="left" w:leader="none"/>
              </w:tabs>
              <w:spacing w:line="240" w:lineRule="auto" w:before="2" w:after="0"/>
              <w:ind w:left="220" w:right="0" w:hanging="117"/>
              <w:jc w:val="left"/>
              <w:rPr>
                <w:sz w:val="22"/>
              </w:rPr>
            </w:pPr>
            <w:r>
              <w:rPr>
                <w:sz w:val="22"/>
              </w:rPr>
              <w:t>Reciting</w:t>
            </w:r>
            <w:r>
              <w:rPr>
                <w:spacing w:val="-7"/>
                <w:sz w:val="22"/>
              </w:rPr>
              <w:t> </w:t>
            </w:r>
            <w:r>
              <w:rPr>
                <w:spacing w:val="-2"/>
                <w:sz w:val="22"/>
              </w:rPr>
              <w:t>poems.</w:t>
            </w:r>
          </w:p>
          <w:p>
            <w:pPr>
              <w:pStyle w:val="TableParagraph"/>
              <w:spacing w:before="39"/>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41"/>
              </w:numPr>
              <w:tabs>
                <w:tab w:pos="220" w:val="left" w:leader="none"/>
              </w:tabs>
              <w:spacing w:line="240" w:lineRule="auto" w:before="41" w:after="0"/>
              <w:ind w:left="220" w:right="0" w:hanging="117"/>
              <w:jc w:val="left"/>
              <w:rPr>
                <w:sz w:val="22"/>
              </w:rPr>
            </w:pPr>
            <w:r>
              <w:rPr>
                <w:sz w:val="22"/>
              </w:rPr>
              <w:t>Simple</w:t>
            </w:r>
            <w:r>
              <w:rPr>
                <w:spacing w:val="-4"/>
                <w:sz w:val="22"/>
              </w:rPr>
              <w:t> </w:t>
            </w:r>
            <w:r>
              <w:rPr>
                <w:spacing w:val="-2"/>
                <w:sz w:val="22"/>
              </w:rPr>
              <w:t>rhymes;</w:t>
            </w:r>
          </w:p>
          <w:p>
            <w:pPr>
              <w:pStyle w:val="TableParagraph"/>
              <w:numPr>
                <w:ilvl w:val="0"/>
                <w:numId w:val="41"/>
              </w:numPr>
              <w:tabs>
                <w:tab w:pos="220" w:val="left" w:leader="none"/>
              </w:tabs>
              <w:spacing w:line="240" w:lineRule="auto" w:before="41" w:after="0"/>
              <w:ind w:left="220" w:right="0" w:hanging="117"/>
              <w:jc w:val="left"/>
              <w:rPr>
                <w:sz w:val="22"/>
              </w:rPr>
            </w:pPr>
            <w:r>
              <w:rPr>
                <w:sz w:val="22"/>
              </w:rPr>
              <w:t>Short,</w:t>
            </w:r>
            <w:r>
              <w:rPr>
                <w:spacing w:val="-7"/>
                <w:sz w:val="22"/>
              </w:rPr>
              <w:t> </w:t>
            </w:r>
            <w:r>
              <w:rPr>
                <w:sz w:val="22"/>
              </w:rPr>
              <w:t>simple</w:t>
            </w:r>
            <w:r>
              <w:rPr>
                <w:spacing w:val="-7"/>
                <w:sz w:val="22"/>
              </w:rPr>
              <w:t> </w:t>
            </w:r>
            <w:r>
              <w:rPr>
                <w:sz w:val="22"/>
              </w:rPr>
              <w:t>sentences;</w:t>
            </w:r>
            <w:r>
              <w:rPr>
                <w:spacing w:val="-6"/>
                <w:sz w:val="22"/>
              </w:rPr>
              <w:t> </w:t>
            </w:r>
            <w:r>
              <w:rPr>
                <w:sz w:val="22"/>
              </w:rPr>
              <w:t>Word</w:t>
            </w:r>
            <w:r>
              <w:rPr>
                <w:spacing w:val="-5"/>
                <w:sz w:val="22"/>
              </w:rPr>
              <w:t> </w:t>
            </w:r>
            <w:r>
              <w:rPr>
                <w:spacing w:val="-2"/>
                <w:sz w:val="22"/>
              </w:rPr>
              <w:t>lists;</w:t>
            </w:r>
          </w:p>
          <w:p>
            <w:pPr>
              <w:pStyle w:val="TableParagraph"/>
              <w:numPr>
                <w:ilvl w:val="0"/>
                <w:numId w:val="41"/>
              </w:numPr>
              <w:tabs>
                <w:tab w:pos="220" w:val="left" w:leader="none"/>
              </w:tabs>
              <w:spacing w:line="240" w:lineRule="auto" w:before="39" w:after="0"/>
              <w:ind w:left="220" w:right="0" w:hanging="117"/>
              <w:jc w:val="left"/>
              <w:rPr>
                <w:sz w:val="22"/>
              </w:rPr>
            </w:pPr>
            <w:r>
              <w:rPr>
                <w:sz w:val="22"/>
              </w:rPr>
              <w:t>Short,</w:t>
            </w:r>
            <w:r>
              <w:rPr>
                <w:spacing w:val="-4"/>
                <w:sz w:val="22"/>
              </w:rPr>
              <w:t> </w:t>
            </w:r>
            <w:r>
              <w:rPr>
                <w:sz w:val="22"/>
              </w:rPr>
              <w:t>simple</w:t>
            </w:r>
            <w:r>
              <w:rPr>
                <w:spacing w:val="-5"/>
                <w:sz w:val="22"/>
              </w:rPr>
              <w:t> </w:t>
            </w:r>
            <w:r>
              <w:rPr>
                <w:spacing w:val="-2"/>
                <w:sz w:val="22"/>
              </w:rPr>
              <w:t>dialogues;</w:t>
            </w:r>
          </w:p>
          <w:p>
            <w:pPr>
              <w:pStyle w:val="TableParagraph"/>
              <w:numPr>
                <w:ilvl w:val="0"/>
                <w:numId w:val="41"/>
              </w:numPr>
              <w:tabs>
                <w:tab w:pos="220" w:val="left" w:leader="none"/>
              </w:tabs>
              <w:spacing w:line="240" w:lineRule="auto" w:before="41" w:after="0"/>
              <w:ind w:left="220"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41"/>
              </w:numPr>
              <w:tabs>
                <w:tab w:pos="220" w:val="left" w:leader="none"/>
              </w:tabs>
              <w:spacing w:line="240" w:lineRule="auto" w:before="41" w:after="0"/>
              <w:ind w:left="220" w:right="0" w:hanging="117"/>
              <w:jc w:val="left"/>
              <w:rPr>
                <w:sz w:val="22"/>
              </w:rPr>
            </w:pPr>
            <w:r>
              <w:rPr>
                <w:spacing w:val="-2"/>
                <w:sz w:val="22"/>
              </w:rPr>
              <w:t>Reading.</w:t>
            </w:r>
          </w:p>
        </w:tc>
      </w:tr>
      <w:tr>
        <w:trPr>
          <w:trHeight w:val="3398" w:hRule="atLeast"/>
        </w:trPr>
        <w:tc>
          <w:tcPr>
            <w:tcW w:w="5125" w:type="dxa"/>
            <w:tcBorders>
              <w:left w:val="nil"/>
            </w:tcBorders>
          </w:tcPr>
          <w:p>
            <w:pPr>
              <w:pStyle w:val="TableParagraph"/>
              <w:spacing w:line="276" w:lineRule="auto"/>
              <w:ind w:left="100" w:right="125"/>
              <w:rPr>
                <w:sz w:val="22"/>
              </w:rPr>
            </w:pPr>
            <w:r>
              <w:rPr>
                <w:b/>
                <w:sz w:val="22"/>
              </w:rPr>
              <w:t>4.4.</w:t>
            </w:r>
            <w:r>
              <w:rPr>
                <w:b/>
                <w:spacing w:val="-5"/>
                <w:sz w:val="22"/>
              </w:rPr>
              <w:t> </w:t>
            </w:r>
            <w:r>
              <w:rPr>
                <w:sz w:val="22"/>
              </w:rPr>
              <w:t>Description</w:t>
            </w:r>
            <w:r>
              <w:rPr>
                <w:spacing w:val="-8"/>
                <w:sz w:val="22"/>
              </w:rPr>
              <w:t> </w:t>
            </w:r>
            <w:r>
              <w:rPr>
                <w:sz w:val="22"/>
              </w:rPr>
              <w:t>of</w:t>
            </w:r>
            <w:r>
              <w:rPr>
                <w:spacing w:val="-7"/>
                <w:sz w:val="22"/>
              </w:rPr>
              <w:t> </w:t>
            </w:r>
            <w:r>
              <w:rPr>
                <w:sz w:val="22"/>
              </w:rPr>
              <w:t>some</w:t>
            </w:r>
            <w:r>
              <w:rPr>
                <w:spacing w:val="-5"/>
                <w:sz w:val="22"/>
              </w:rPr>
              <w:t> </w:t>
            </w:r>
            <w:r>
              <w:rPr>
                <w:sz w:val="22"/>
              </w:rPr>
              <w:t>elements</w:t>
            </w:r>
            <w:r>
              <w:rPr>
                <w:spacing w:val="-5"/>
                <w:sz w:val="22"/>
              </w:rPr>
              <w:t> </w:t>
            </w:r>
            <w:r>
              <w:rPr>
                <w:sz w:val="22"/>
              </w:rPr>
              <w:t>specific</w:t>
            </w:r>
            <w:r>
              <w:rPr>
                <w:spacing w:val="-5"/>
                <w:sz w:val="22"/>
              </w:rPr>
              <w:t> </w:t>
            </w:r>
            <w:r>
              <w:rPr>
                <w:sz w:val="22"/>
              </w:rPr>
              <w:t>to</w:t>
            </w:r>
            <w:r>
              <w:rPr>
                <w:spacing w:val="-5"/>
                <w:sz w:val="22"/>
              </w:rPr>
              <w:t> </w:t>
            </w:r>
            <w:r>
              <w:rPr>
                <w:sz w:val="22"/>
              </w:rPr>
              <w:t>the allophone culture (allophone country, capital, traditional holidays) in simple communicative </w:t>
            </w:r>
            <w:r>
              <w:rPr>
                <w:spacing w:val="-2"/>
                <w:sz w:val="22"/>
              </w:rPr>
              <w:t>situations.</w:t>
            </w:r>
          </w:p>
        </w:tc>
        <w:tc>
          <w:tcPr>
            <w:tcW w:w="5580" w:type="dxa"/>
          </w:tcPr>
          <w:p>
            <w:pPr>
              <w:pStyle w:val="TableParagraph"/>
              <w:spacing w:line="268" w:lineRule="exact"/>
              <w:ind w:left="102"/>
              <w:rPr>
                <w:b/>
                <w:sz w:val="22"/>
              </w:rPr>
            </w:pPr>
            <w:r>
              <w:rPr>
                <w:b/>
                <w:sz w:val="22"/>
              </w:rPr>
              <w:t>Suggestions</w:t>
            </w:r>
            <w:r>
              <w:rPr>
                <w:b/>
                <w:spacing w:val="-6"/>
                <w:sz w:val="22"/>
              </w:rPr>
              <w:t> </w:t>
            </w:r>
            <w:r>
              <w:rPr>
                <w:b/>
                <w:sz w:val="22"/>
              </w:rPr>
              <w:t>for</w:t>
            </w:r>
            <w:r>
              <w:rPr>
                <w:b/>
                <w:spacing w:val="-8"/>
                <w:sz w:val="22"/>
              </w:rPr>
              <w:t> </w:t>
            </w:r>
            <w:r>
              <w:rPr>
                <w:b/>
                <w:sz w:val="22"/>
              </w:rPr>
              <w:t>context</w:t>
            </w:r>
            <w:r>
              <w:rPr>
                <w:b/>
                <w:spacing w:val="-6"/>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42"/>
              </w:numPr>
              <w:tabs>
                <w:tab w:pos="261" w:val="left" w:leader="none"/>
              </w:tabs>
              <w:spacing w:line="240" w:lineRule="auto" w:before="38" w:after="0"/>
              <w:ind w:left="261"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1"/>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42"/>
              </w:numPr>
              <w:tabs>
                <w:tab w:pos="261" w:val="left" w:leader="none"/>
              </w:tabs>
              <w:spacing w:line="240" w:lineRule="auto" w:before="42" w:after="0"/>
              <w:ind w:left="261" w:right="0" w:hanging="159"/>
              <w:jc w:val="left"/>
              <w:rPr>
                <w:sz w:val="22"/>
              </w:rPr>
            </w:pPr>
            <w:r>
              <w:rPr>
                <w:sz w:val="22"/>
              </w:rPr>
              <w:t>Allophone</w:t>
            </w:r>
            <w:r>
              <w:rPr>
                <w:spacing w:val="-4"/>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numPr>
                <w:ilvl w:val="0"/>
                <w:numId w:val="42"/>
              </w:numPr>
              <w:tabs>
                <w:tab w:pos="261" w:val="left" w:leader="none"/>
              </w:tabs>
              <w:spacing w:line="240" w:lineRule="auto" w:before="41" w:after="0"/>
              <w:ind w:left="261" w:right="0" w:hanging="159"/>
              <w:jc w:val="left"/>
              <w:rPr>
                <w:sz w:val="22"/>
              </w:rPr>
            </w:pPr>
            <w:r>
              <w:rPr>
                <w:sz w:val="22"/>
              </w:rPr>
              <w:t>Social</w:t>
            </w:r>
            <w:r>
              <w:rPr>
                <w:spacing w:val="-4"/>
                <w:sz w:val="22"/>
              </w:rPr>
              <w:t> life</w:t>
            </w:r>
          </w:p>
          <w:p>
            <w:pPr>
              <w:pStyle w:val="TableParagraph"/>
              <w:spacing w:before="38"/>
              <w:ind w:left="10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42"/>
              </w:numPr>
              <w:tabs>
                <w:tab w:pos="261" w:val="left" w:leader="none"/>
              </w:tabs>
              <w:spacing w:line="240" w:lineRule="auto" w:before="42" w:after="0"/>
              <w:ind w:left="261" w:right="0" w:hanging="159"/>
              <w:jc w:val="left"/>
              <w:rPr>
                <w:sz w:val="22"/>
              </w:rPr>
            </w:pPr>
            <w:r>
              <w:rPr>
                <w:sz w:val="22"/>
              </w:rPr>
              <w:t>To</w:t>
            </w:r>
            <w:r>
              <w:rPr>
                <w:spacing w:val="-5"/>
                <w:sz w:val="22"/>
              </w:rPr>
              <w:t> </w:t>
            </w:r>
            <w:r>
              <w:rPr>
                <w:sz w:val="22"/>
              </w:rPr>
              <w:t>provide</w:t>
            </w:r>
            <w:r>
              <w:rPr>
                <w:spacing w:val="-7"/>
                <w:sz w:val="22"/>
              </w:rPr>
              <w:t> </w:t>
            </w:r>
            <w:r>
              <w:rPr>
                <w:sz w:val="22"/>
              </w:rPr>
              <w:t>common</w:t>
            </w:r>
            <w:r>
              <w:rPr>
                <w:spacing w:val="-5"/>
                <w:sz w:val="22"/>
              </w:rPr>
              <w:t> </w:t>
            </w:r>
            <w:r>
              <w:rPr>
                <w:spacing w:val="-2"/>
                <w:sz w:val="22"/>
              </w:rPr>
              <w:t>information</w:t>
            </w:r>
          </w:p>
          <w:p>
            <w:pPr>
              <w:pStyle w:val="TableParagraph"/>
              <w:numPr>
                <w:ilvl w:val="0"/>
                <w:numId w:val="42"/>
              </w:numPr>
              <w:tabs>
                <w:tab w:pos="261" w:val="left" w:leader="none"/>
              </w:tabs>
              <w:spacing w:line="240" w:lineRule="auto" w:before="41" w:after="0"/>
              <w:ind w:left="261" w:right="0" w:hanging="159"/>
              <w:jc w:val="left"/>
              <w:rPr>
                <w:sz w:val="22"/>
              </w:rPr>
            </w:pPr>
            <w:r>
              <w:rPr>
                <w:sz w:val="22"/>
              </w:rPr>
              <w:t>To</w:t>
            </w:r>
            <w:r>
              <w:rPr>
                <w:spacing w:val="-2"/>
                <w:sz w:val="22"/>
              </w:rPr>
              <w:t> </w:t>
            </w:r>
            <w:r>
              <w:rPr>
                <w:sz w:val="22"/>
              </w:rPr>
              <w:t>name</w:t>
            </w:r>
            <w:r>
              <w:rPr>
                <w:spacing w:val="-5"/>
                <w:sz w:val="22"/>
              </w:rPr>
              <w:t> </w:t>
            </w:r>
            <w:r>
              <w:rPr>
                <w:sz w:val="22"/>
              </w:rPr>
              <w:t>objects,</w:t>
            </w:r>
            <w:r>
              <w:rPr>
                <w:spacing w:val="-2"/>
                <w:sz w:val="22"/>
              </w:rPr>
              <w:t> </w:t>
            </w:r>
            <w:r>
              <w:rPr>
                <w:sz w:val="22"/>
              </w:rPr>
              <w:t>places,</w:t>
            </w:r>
            <w:r>
              <w:rPr>
                <w:spacing w:val="-5"/>
                <w:sz w:val="22"/>
              </w:rPr>
              <w:t> </w:t>
            </w:r>
            <w:r>
              <w:rPr>
                <w:sz w:val="22"/>
              </w:rPr>
              <w:t>and</w:t>
            </w:r>
            <w:r>
              <w:rPr>
                <w:spacing w:val="-3"/>
                <w:sz w:val="22"/>
              </w:rPr>
              <w:t> </w:t>
            </w:r>
            <w:r>
              <w:rPr>
                <w:spacing w:val="-2"/>
                <w:sz w:val="22"/>
              </w:rPr>
              <w:t>actions</w:t>
            </w:r>
          </w:p>
          <w:p>
            <w:pPr>
              <w:pStyle w:val="TableParagraph"/>
              <w:numPr>
                <w:ilvl w:val="0"/>
                <w:numId w:val="42"/>
              </w:numPr>
              <w:tabs>
                <w:tab w:pos="261" w:val="left" w:leader="none"/>
              </w:tabs>
              <w:spacing w:line="240" w:lineRule="auto" w:before="38" w:after="0"/>
              <w:ind w:left="261" w:right="0" w:hanging="159"/>
              <w:jc w:val="left"/>
              <w:rPr>
                <w:sz w:val="22"/>
              </w:rPr>
            </w:pPr>
            <w:r>
              <w:rPr>
                <w:sz w:val="22"/>
              </w:rPr>
              <w:t>To</w:t>
            </w:r>
            <w:r>
              <w:rPr>
                <w:spacing w:val="-4"/>
                <w:sz w:val="22"/>
              </w:rPr>
              <w:t> </w:t>
            </w:r>
            <w:r>
              <w:rPr>
                <w:sz w:val="22"/>
              </w:rPr>
              <w:t>briefly</w:t>
            </w:r>
            <w:r>
              <w:rPr>
                <w:spacing w:val="-4"/>
                <w:sz w:val="22"/>
              </w:rPr>
              <w:t> </w:t>
            </w:r>
            <w:r>
              <w:rPr>
                <w:sz w:val="22"/>
              </w:rPr>
              <w:t>describe</w:t>
            </w:r>
            <w:r>
              <w:rPr>
                <w:spacing w:val="-4"/>
                <w:sz w:val="22"/>
              </w:rPr>
              <w:t> </w:t>
            </w:r>
            <w:r>
              <w:rPr>
                <w:spacing w:val="-2"/>
                <w:sz w:val="22"/>
              </w:rPr>
              <w:t>places</w:t>
            </w:r>
          </w:p>
          <w:p>
            <w:pPr>
              <w:pStyle w:val="TableParagraph"/>
              <w:numPr>
                <w:ilvl w:val="0"/>
                <w:numId w:val="42"/>
              </w:numPr>
              <w:tabs>
                <w:tab w:pos="262" w:val="left" w:leader="none"/>
              </w:tabs>
              <w:spacing w:line="240" w:lineRule="auto" w:before="41" w:after="0"/>
              <w:ind w:left="262" w:right="0" w:hanging="160"/>
              <w:jc w:val="left"/>
              <w:rPr>
                <w:sz w:val="22"/>
              </w:rPr>
            </w:pPr>
            <w:r>
              <w:rPr>
                <w:sz w:val="22"/>
              </w:rPr>
              <w:t>To</w:t>
            </w:r>
            <w:r>
              <w:rPr>
                <w:spacing w:val="-5"/>
                <w:sz w:val="22"/>
              </w:rPr>
              <w:t> </w:t>
            </w:r>
            <w:r>
              <w:rPr>
                <w:sz w:val="22"/>
              </w:rPr>
              <w:t>express</w:t>
            </w:r>
            <w:r>
              <w:rPr>
                <w:spacing w:val="-4"/>
                <w:sz w:val="22"/>
              </w:rPr>
              <w:t> </w:t>
            </w:r>
            <w:r>
              <w:rPr>
                <w:spacing w:val="-2"/>
                <w:sz w:val="22"/>
              </w:rPr>
              <w:t>interest</w:t>
            </w:r>
          </w:p>
          <w:p>
            <w:pPr>
              <w:pStyle w:val="TableParagraph"/>
              <w:numPr>
                <w:ilvl w:val="0"/>
                <w:numId w:val="42"/>
              </w:numPr>
              <w:tabs>
                <w:tab w:pos="261" w:val="left" w:leader="none"/>
              </w:tabs>
              <w:spacing w:line="240" w:lineRule="auto" w:before="41" w:after="0"/>
              <w:ind w:left="261" w:right="0" w:hanging="159"/>
              <w:jc w:val="left"/>
              <w:rPr>
                <w:sz w:val="22"/>
              </w:rPr>
            </w:pPr>
            <w:r>
              <w:rPr>
                <w:sz w:val="22"/>
              </w:rPr>
              <w:t>To</w:t>
            </w:r>
            <w:r>
              <w:rPr>
                <w:spacing w:val="-3"/>
                <w:sz w:val="22"/>
              </w:rPr>
              <w:t> </w:t>
            </w:r>
            <w:r>
              <w:rPr>
                <w:sz w:val="22"/>
              </w:rPr>
              <w:t>express</w:t>
            </w:r>
            <w:r>
              <w:rPr>
                <w:spacing w:val="-4"/>
                <w:sz w:val="22"/>
              </w:rPr>
              <w:t> </w:t>
            </w:r>
            <w:r>
              <w:rPr>
                <w:sz w:val="22"/>
              </w:rPr>
              <w:t>an</w:t>
            </w:r>
            <w:r>
              <w:rPr>
                <w:spacing w:val="-6"/>
                <w:sz w:val="22"/>
              </w:rPr>
              <w:t> </w:t>
            </w:r>
            <w:r>
              <w:rPr>
                <w:spacing w:val="-2"/>
                <w:sz w:val="22"/>
              </w:rPr>
              <w:t>opinion</w:t>
            </w:r>
          </w:p>
        </w:tc>
        <w:tc>
          <w:tcPr>
            <w:tcW w:w="4260" w:type="dxa"/>
            <w:tcBorders>
              <w:right w:val="nil"/>
            </w:tcBorders>
          </w:tcPr>
          <w:p>
            <w:pPr>
              <w:pStyle w:val="TableParagraph"/>
              <w:spacing w:line="268" w:lineRule="exact"/>
              <w:rPr>
                <w:b/>
                <w:sz w:val="22"/>
              </w:rPr>
            </w:pPr>
            <w:r>
              <w:rPr>
                <w:b/>
                <w:spacing w:val="-2"/>
                <w:sz w:val="22"/>
              </w:rPr>
              <w:t>Activities:</w:t>
            </w:r>
          </w:p>
          <w:p>
            <w:pPr>
              <w:pStyle w:val="TableParagraph"/>
              <w:numPr>
                <w:ilvl w:val="0"/>
                <w:numId w:val="43"/>
              </w:numPr>
              <w:tabs>
                <w:tab w:pos="220" w:val="left" w:leader="none"/>
              </w:tabs>
              <w:spacing w:line="276" w:lineRule="auto" w:before="38" w:after="0"/>
              <w:ind w:left="103" w:right="392" w:firstLine="0"/>
              <w:jc w:val="left"/>
              <w:rPr>
                <w:sz w:val="22"/>
              </w:rPr>
            </w:pPr>
            <w:r>
              <w:rPr>
                <w:sz w:val="22"/>
              </w:rPr>
              <w:t>Making</w:t>
            </w:r>
            <w:r>
              <w:rPr>
                <w:spacing w:val="-6"/>
                <w:sz w:val="22"/>
              </w:rPr>
              <w:t> </w:t>
            </w:r>
            <w:r>
              <w:rPr>
                <w:sz w:val="22"/>
              </w:rPr>
              <w:t>an</w:t>
            </w:r>
            <w:r>
              <w:rPr>
                <w:spacing w:val="-8"/>
                <w:sz w:val="22"/>
              </w:rPr>
              <w:t> </w:t>
            </w:r>
            <w:r>
              <w:rPr>
                <w:sz w:val="22"/>
              </w:rPr>
              <w:t>exhibition</w:t>
            </w:r>
            <w:r>
              <w:rPr>
                <w:spacing w:val="-6"/>
                <w:sz w:val="22"/>
              </w:rPr>
              <w:t> </w:t>
            </w:r>
            <w:r>
              <w:rPr>
                <w:sz w:val="22"/>
              </w:rPr>
              <w:t>of</w:t>
            </w:r>
            <w:r>
              <w:rPr>
                <w:spacing w:val="-8"/>
                <w:sz w:val="22"/>
              </w:rPr>
              <w:t> </w:t>
            </w:r>
            <w:r>
              <w:rPr>
                <w:sz w:val="22"/>
              </w:rPr>
              <w:t>posters</w:t>
            </w:r>
            <w:r>
              <w:rPr>
                <w:spacing w:val="-5"/>
                <w:sz w:val="22"/>
              </w:rPr>
              <w:t> </w:t>
            </w:r>
            <w:r>
              <w:rPr>
                <w:sz w:val="22"/>
              </w:rPr>
              <w:t>"What</w:t>
            </w:r>
            <w:r>
              <w:rPr>
                <w:spacing w:val="-5"/>
                <w:sz w:val="22"/>
              </w:rPr>
              <w:t> </w:t>
            </w:r>
            <w:r>
              <w:rPr>
                <w:sz w:val="22"/>
              </w:rPr>
              <w:t>is another culture?" Or "Introducing France</w:t>
            </w:r>
          </w:p>
          <w:p>
            <w:pPr>
              <w:pStyle w:val="TableParagraph"/>
              <w:spacing w:line="273" w:lineRule="auto" w:before="2"/>
              <w:ind w:right="100"/>
              <w:rPr>
                <w:sz w:val="22"/>
              </w:rPr>
            </w:pPr>
            <w:r>
              <w:rPr>
                <w:sz w:val="22"/>
              </w:rPr>
              <w:t>/Spain</w:t>
            </w:r>
            <w:r>
              <w:rPr>
                <w:spacing w:val="-8"/>
                <w:sz w:val="22"/>
              </w:rPr>
              <w:t> </w:t>
            </w:r>
            <w:r>
              <w:rPr>
                <w:sz w:val="22"/>
              </w:rPr>
              <w:t>/Germany</w:t>
            </w:r>
            <w:r>
              <w:rPr>
                <w:spacing w:val="-8"/>
                <w:sz w:val="22"/>
              </w:rPr>
              <w:t> </w:t>
            </w:r>
            <w:r>
              <w:rPr>
                <w:sz w:val="22"/>
              </w:rPr>
              <w:t>/Italy</w:t>
            </w:r>
            <w:r>
              <w:rPr>
                <w:spacing w:val="-9"/>
                <w:sz w:val="22"/>
              </w:rPr>
              <w:t> </w:t>
            </w:r>
            <w:r>
              <w:rPr>
                <w:sz w:val="22"/>
              </w:rPr>
              <w:t>..."</w:t>
            </w:r>
            <w:r>
              <w:rPr>
                <w:spacing w:val="-9"/>
                <w:sz w:val="22"/>
              </w:rPr>
              <w:t> </w:t>
            </w:r>
            <w:r>
              <w:rPr>
                <w:sz w:val="22"/>
              </w:rPr>
              <w:t>created individually and in groups;</w:t>
            </w:r>
          </w:p>
          <w:p>
            <w:pPr>
              <w:pStyle w:val="TableParagraph"/>
              <w:numPr>
                <w:ilvl w:val="0"/>
                <w:numId w:val="43"/>
              </w:numPr>
              <w:tabs>
                <w:tab w:pos="220" w:val="left" w:leader="none"/>
              </w:tabs>
              <w:spacing w:line="276" w:lineRule="auto" w:before="5" w:after="0"/>
              <w:ind w:left="103" w:right="495" w:firstLine="0"/>
              <w:jc w:val="left"/>
              <w:rPr>
                <w:sz w:val="22"/>
              </w:rPr>
            </w:pPr>
            <w:r>
              <w:rPr>
                <w:sz w:val="22"/>
              </w:rPr>
              <w:t>Brief</w:t>
            </w:r>
            <w:r>
              <w:rPr>
                <w:spacing w:val="-8"/>
                <w:sz w:val="22"/>
              </w:rPr>
              <w:t> </w:t>
            </w:r>
            <w:r>
              <w:rPr>
                <w:sz w:val="22"/>
              </w:rPr>
              <w:t>description</w:t>
            </w:r>
            <w:r>
              <w:rPr>
                <w:spacing w:val="-11"/>
                <w:sz w:val="22"/>
              </w:rPr>
              <w:t> </w:t>
            </w:r>
            <w:r>
              <w:rPr>
                <w:sz w:val="22"/>
              </w:rPr>
              <w:t>of</w:t>
            </w:r>
            <w:r>
              <w:rPr>
                <w:spacing w:val="-10"/>
                <w:sz w:val="22"/>
              </w:rPr>
              <w:t> </w:t>
            </w:r>
            <w:r>
              <w:rPr>
                <w:sz w:val="22"/>
              </w:rPr>
              <w:t>traditional</w:t>
            </w:r>
            <w:r>
              <w:rPr>
                <w:spacing w:val="-8"/>
                <w:sz w:val="22"/>
              </w:rPr>
              <w:t> </w:t>
            </w:r>
            <w:r>
              <w:rPr>
                <w:sz w:val="22"/>
              </w:rPr>
              <w:t>holidays, based on graphic cues;</w:t>
            </w:r>
          </w:p>
          <w:p>
            <w:pPr>
              <w:pStyle w:val="TableParagraph"/>
              <w:numPr>
                <w:ilvl w:val="0"/>
                <w:numId w:val="43"/>
              </w:numPr>
              <w:tabs>
                <w:tab w:pos="220" w:val="left" w:leader="none"/>
              </w:tabs>
              <w:spacing w:line="276" w:lineRule="auto" w:before="0" w:after="0"/>
              <w:ind w:left="103" w:right="418" w:firstLine="0"/>
              <w:jc w:val="left"/>
              <w:rPr>
                <w:sz w:val="22"/>
              </w:rPr>
            </w:pPr>
            <w:r>
              <w:rPr>
                <w:sz w:val="22"/>
              </w:rPr>
              <w:t>Description</w:t>
            </w:r>
            <w:r>
              <w:rPr>
                <w:spacing w:val="-10"/>
                <w:sz w:val="22"/>
              </w:rPr>
              <w:t> </w:t>
            </w:r>
            <w:r>
              <w:rPr>
                <w:sz w:val="22"/>
              </w:rPr>
              <w:t>of</w:t>
            </w:r>
            <w:r>
              <w:rPr>
                <w:spacing w:val="-8"/>
                <w:sz w:val="22"/>
              </w:rPr>
              <w:t> </w:t>
            </w:r>
            <w:r>
              <w:rPr>
                <w:sz w:val="22"/>
              </w:rPr>
              <w:t>images</w:t>
            </w:r>
            <w:r>
              <w:rPr>
                <w:spacing w:val="-8"/>
                <w:sz w:val="22"/>
              </w:rPr>
              <w:t> </w:t>
            </w:r>
            <w:r>
              <w:rPr>
                <w:sz w:val="22"/>
              </w:rPr>
              <w:t>with</w:t>
            </w:r>
            <w:r>
              <w:rPr>
                <w:spacing w:val="-9"/>
                <w:sz w:val="22"/>
              </w:rPr>
              <w:t> </w:t>
            </w:r>
            <w:r>
              <w:rPr>
                <w:sz w:val="22"/>
              </w:rPr>
              <w:t>support</w:t>
            </w:r>
            <w:r>
              <w:rPr>
                <w:spacing w:val="-8"/>
                <w:sz w:val="22"/>
              </w:rPr>
              <w:t> </w:t>
            </w:r>
            <w:r>
              <w:rPr>
                <w:sz w:val="22"/>
              </w:rPr>
              <w:t>from individual words;</w:t>
            </w:r>
          </w:p>
          <w:p>
            <w:pPr>
              <w:pStyle w:val="TableParagraph"/>
              <w:numPr>
                <w:ilvl w:val="0"/>
                <w:numId w:val="43"/>
              </w:numPr>
              <w:tabs>
                <w:tab w:pos="220" w:val="left" w:leader="none"/>
              </w:tabs>
              <w:spacing w:line="240" w:lineRule="auto" w:before="0" w:after="0"/>
              <w:ind w:left="220" w:right="0" w:hanging="117"/>
              <w:jc w:val="left"/>
              <w:rPr>
                <w:sz w:val="22"/>
              </w:rPr>
            </w:pPr>
            <w:r>
              <w:rPr>
                <w:sz w:val="22"/>
              </w:rPr>
              <w:t>Writing</w:t>
            </w:r>
            <w:r>
              <w:rPr>
                <w:spacing w:val="-6"/>
                <w:sz w:val="22"/>
              </w:rPr>
              <w:t> </w:t>
            </w:r>
            <w:r>
              <w:rPr>
                <w:sz w:val="22"/>
              </w:rPr>
              <w:t>short,</w:t>
            </w:r>
            <w:r>
              <w:rPr>
                <w:spacing w:val="-4"/>
                <w:sz w:val="22"/>
              </w:rPr>
              <w:t> </w:t>
            </w:r>
            <w:r>
              <w:rPr>
                <w:sz w:val="22"/>
              </w:rPr>
              <w:t>simple</w:t>
            </w:r>
            <w:r>
              <w:rPr>
                <w:spacing w:val="-6"/>
                <w:sz w:val="22"/>
              </w:rPr>
              <w:t> </w:t>
            </w:r>
            <w:r>
              <w:rPr>
                <w:sz w:val="22"/>
              </w:rPr>
              <w:t>texts</w:t>
            </w:r>
            <w:r>
              <w:rPr>
                <w:spacing w:val="-5"/>
                <w:sz w:val="22"/>
              </w:rPr>
              <w:t> </w:t>
            </w:r>
            <w:r>
              <w:rPr>
                <w:sz w:val="22"/>
              </w:rPr>
              <w:t>following</w:t>
            </w:r>
            <w:r>
              <w:rPr>
                <w:spacing w:val="-5"/>
                <w:sz w:val="22"/>
              </w:rPr>
              <w:t> </w:t>
            </w:r>
            <w:r>
              <w:rPr>
                <w:spacing w:val="-10"/>
                <w:sz w:val="22"/>
              </w:rPr>
              <w:t>a</w:t>
            </w:r>
          </w:p>
          <w:p>
            <w:pPr>
              <w:pStyle w:val="TableParagraph"/>
              <w:spacing w:before="39"/>
              <w:rPr>
                <w:sz w:val="22"/>
              </w:rPr>
            </w:pPr>
            <w:r>
              <w:rPr>
                <w:sz w:val="22"/>
              </w:rPr>
              <w:t>written</w:t>
            </w:r>
            <w:r>
              <w:rPr>
                <w:spacing w:val="-4"/>
                <w:sz w:val="22"/>
              </w:rPr>
              <w:t> </w:t>
            </w:r>
            <w:r>
              <w:rPr>
                <w:spacing w:val="-2"/>
                <w:sz w:val="22"/>
              </w:rPr>
              <w:t>model;</w:t>
            </w:r>
          </w:p>
        </w:tc>
      </w:tr>
    </w:tbl>
    <w:p>
      <w:pPr>
        <w:spacing w:after="0"/>
        <w:rPr>
          <w:sz w:val="22"/>
        </w:rPr>
        <w:sectPr>
          <w:type w:val="continuous"/>
          <w:pgSz w:w="16840" w:h="11910" w:orient="landscape"/>
          <w:pgMar w:header="0" w:footer="1003" w:top="700" w:bottom="1200" w:left="480" w:right="500"/>
        </w:sectPr>
      </w:pPr>
    </w:p>
    <w:tbl>
      <w:tblPr>
        <w:tblW w:w="0" w:type="auto"/>
        <w:jc w:val="left"/>
        <w:tblInd w:w="151"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5137"/>
        <w:gridCol w:w="5580"/>
        <w:gridCol w:w="4270"/>
      </w:tblGrid>
      <w:tr>
        <w:trPr>
          <w:trHeight w:val="3088" w:hRule="atLeast"/>
        </w:trPr>
        <w:tc>
          <w:tcPr>
            <w:tcW w:w="5137" w:type="dxa"/>
            <w:tcBorders>
              <w:left w:val="nil"/>
            </w:tcBorders>
          </w:tcPr>
          <w:p>
            <w:pPr>
              <w:pStyle w:val="TableParagraph"/>
              <w:ind w:left="0"/>
              <w:rPr>
                <w:rFonts w:ascii="Times New Roman"/>
                <w:sz w:val="22"/>
              </w:rPr>
            </w:pPr>
          </w:p>
        </w:tc>
        <w:tc>
          <w:tcPr>
            <w:tcW w:w="5580" w:type="dxa"/>
          </w:tcPr>
          <w:p>
            <w:pPr>
              <w:pStyle w:val="TableParagraph"/>
              <w:ind w:left="0"/>
              <w:rPr>
                <w:rFonts w:ascii="Times New Roman"/>
                <w:sz w:val="22"/>
              </w:rPr>
            </w:pPr>
          </w:p>
        </w:tc>
        <w:tc>
          <w:tcPr>
            <w:tcW w:w="4270" w:type="dxa"/>
            <w:tcBorders>
              <w:right w:val="nil"/>
            </w:tcBorders>
          </w:tcPr>
          <w:p>
            <w:pPr>
              <w:pStyle w:val="TableParagraph"/>
              <w:numPr>
                <w:ilvl w:val="0"/>
                <w:numId w:val="44"/>
              </w:numPr>
              <w:tabs>
                <w:tab w:pos="220" w:val="left" w:leader="none"/>
              </w:tabs>
              <w:spacing w:line="265" w:lineRule="exact" w:before="0" w:after="0"/>
              <w:ind w:left="220" w:right="0" w:hanging="117"/>
              <w:jc w:val="left"/>
              <w:rPr>
                <w:sz w:val="22"/>
              </w:rPr>
            </w:pPr>
            <w:r>
              <w:rPr>
                <w:sz w:val="22"/>
              </w:rPr>
              <w:t>Creating</w:t>
            </w:r>
            <w:r>
              <w:rPr>
                <w:spacing w:val="-6"/>
                <w:sz w:val="22"/>
              </w:rPr>
              <w:t> </w:t>
            </w:r>
            <w:r>
              <w:rPr>
                <w:sz w:val="22"/>
              </w:rPr>
              <w:t>simple</w:t>
            </w:r>
            <w:r>
              <w:rPr>
                <w:spacing w:val="-7"/>
                <w:sz w:val="22"/>
              </w:rPr>
              <w:t> </w:t>
            </w:r>
            <w:r>
              <w:rPr>
                <w:sz w:val="22"/>
              </w:rPr>
              <w:t>thematic</w:t>
            </w:r>
            <w:r>
              <w:rPr>
                <w:spacing w:val="-8"/>
                <w:sz w:val="22"/>
              </w:rPr>
              <w:t> </w:t>
            </w:r>
            <w:r>
              <w:rPr>
                <w:spacing w:val="-2"/>
                <w:sz w:val="22"/>
              </w:rPr>
              <w:t>projects.</w:t>
            </w:r>
          </w:p>
          <w:p>
            <w:pPr>
              <w:pStyle w:val="TableParagraph"/>
              <w:spacing w:before="41"/>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44"/>
              </w:numPr>
              <w:tabs>
                <w:tab w:pos="220" w:val="left" w:leader="none"/>
              </w:tabs>
              <w:spacing w:line="276" w:lineRule="auto" w:before="41" w:after="0"/>
              <w:ind w:left="103" w:right="507" w:firstLine="0"/>
              <w:jc w:val="left"/>
              <w:rPr>
                <w:sz w:val="22"/>
              </w:rPr>
            </w:pPr>
            <w:r>
              <w:rPr>
                <w:sz w:val="22"/>
              </w:rPr>
              <w:t>Reproduction of words, and simple, memorized</w:t>
            </w:r>
            <w:r>
              <w:rPr>
                <w:spacing w:val="-9"/>
                <w:sz w:val="22"/>
              </w:rPr>
              <w:t> </w:t>
            </w:r>
            <w:r>
              <w:rPr>
                <w:sz w:val="22"/>
              </w:rPr>
              <w:t>sentences,</w:t>
            </w:r>
            <w:r>
              <w:rPr>
                <w:spacing w:val="-9"/>
                <w:sz w:val="22"/>
              </w:rPr>
              <w:t> </w:t>
            </w:r>
            <w:r>
              <w:rPr>
                <w:sz w:val="22"/>
              </w:rPr>
              <w:t>selected</w:t>
            </w:r>
            <w:r>
              <w:rPr>
                <w:spacing w:val="-10"/>
                <w:sz w:val="22"/>
              </w:rPr>
              <w:t> </w:t>
            </w:r>
            <w:r>
              <w:rPr>
                <w:sz w:val="22"/>
              </w:rPr>
              <w:t>from</w:t>
            </w:r>
            <w:r>
              <w:rPr>
                <w:spacing w:val="-8"/>
                <w:sz w:val="22"/>
              </w:rPr>
              <w:t> </w:t>
            </w:r>
            <w:r>
              <w:rPr>
                <w:sz w:val="22"/>
              </w:rPr>
              <w:t>the written text /previously studied oral </w:t>
            </w:r>
            <w:r>
              <w:rPr>
                <w:spacing w:val="-2"/>
                <w:sz w:val="22"/>
              </w:rPr>
              <w:t>discourse;</w:t>
            </w:r>
          </w:p>
          <w:p>
            <w:pPr>
              <w:pStyle w:val="TableParagraph"/>
              <w:numPr>
                <w:ilvl w:val="0"/>
                <w:numId w:val="44"/>
              </w:numPr>
              <w:tabs>
                <w:tab w:pos="220" w:val="left" w:leader="none"/>
              </w:tabs>
              <w:spacing w:line="267" w:lineRule="exact" w:before="0" w:after="0"/>
              <w:ind w:left="220" w:right="0" w:hanging="117"/>
              <w:jc w:val="left"/>
              <w:rPr>
                <w:sz w:val="22"/>
              </w:rPr>
            </w:pPr>
            <w:r>
              <w:rPr>
                <w:sz w:val="22"/>
              </w:rPr>
              <w:t>Short,</w:t>
            </w:r>
            <w:r>
              <w:rPr>
                <w:spacing w:val="-4"/>
                <w:sz w:val="22"/>
              </w:rPr>
              <w:t> </w:t>
            </w:r>
            <w:r>
              <w:rPr>
                <w:sz w:val="22"/>
              </w:rPr>
              <w:t>simple</w:t>
            </w:r>
            <w:r>
              <w:rPr>
                <w:spacing w:val="-5"/>
                <w:sz w:val="22"/>
              </w:rPr>
              <w:t> </w:t>
            </w:r>
            <w:r>
              <w:rPr>
                <w:spacing w:val="-2"/>
                <w:sz w:val="22"/>
              </w:rPr>
              <w:t>dialogues;</w:t>
            </w:r>
          </w:p>
          <w:p>
            <w:pPr>
              <w:pStyle w:val="TableParagraph"/>
              <w:numPr>
                <w:ilvl w:val="0"/>
                <w:numId w:val="44"/>
              </w:numPr>
              <w:tabs>
                <w:tab w:pos="220" w:val="left" w:leader="none"/>
              </w:tabs>
              <w:spacing w:line="240" w:lineRule="auto" w:before="41" w:after="0"/>
              <w:ind w:left="220"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44"/>
              </w:numPr>
              <w:tabs>
                <w:tab w:pos="220" w:val="left" w:leader="none"/>
              </w:tabs>
              <w:spacing w:line="240" w:lineRule="auto" w:before="41" w:after="0"/>
              <w:ind w:left="220" w:right="0" w:hanging="117"/>
              <w:jc w:val="left"/>
              <w:rPr>
                <w:sz w:val="22"/>
              </w:rPr>
            </w:pPr>
            <w:r>
              <w:rPr>
                <w:sz w:val="22"/>
              </w:rPr>
              <w:t>Short</w:t>
            </w:r>
            <w:r>
              <w:rPr>
                <w:spacing w:val="-6"/>
                <w:sz w:val="22"/>
              </w:rPr>
              <w:t> </w:t>
            </w:r>
            <w:r>
              <w:rPr>
                <w:spacing w:val="-2"/>
                <w:sz w:val="22"/>
              </w:rPr>
              <w:t>monologues;</w:t>
            </w:r>
          </w:p>
          <w:p>
            <w:pPr>
              <w:pStyle w:val="TableParagraph"/>
              <w:numPr>
                <w:ilvl w:val="0"/>
                <w:numId w:val="44"/>
              </w:numPr>
              <w:tabs>
                <w:tab w:pos="220" w:val="left" w:leader="none"/>
              </w:tabs>
              <w:spacing w:line="240" w:lineRule="auto" w:before="39" w:after="0"/>
              <w:ind w:left="220" w:right="0" w:hanging="117"/>
              <w:jc w:val="left"/>
              <w:rPr>
                <w:sz w:val="22"/>
              </w:rPr>
            </w:pPr>
            <w:r>
              <w:rPr>
                <w:sz w:val="22"/>
              </w:rPr>
              <w:t>Retelling</w:t>
            </w:r>
            <w:r>
              <w:rPr>
                <w:spacing w:val="-8"/>
                <w:sz w:val="22"/>
              </w:rPr>
              <w:t> </w:t>
            </w:r>
            <w:r>
              <w:rPr>
                <w:sz w:val="22"/>
              </w:rPr>
              <w:t>of</w:t>
            </w:r>
            <w:r>
              <w:rPr>
                <w:spacing w:val="-3"/>
                <w:sz w:val="22"/>
              </w:rPr>
              <w:t> </w:t>
            </w:r>
            <w:r>
              <w:rPr>
                <w:sz w:val="22"/>
              </w:rPr>
              <w:t>a</w:t>
            </w:r>
            <w:r>
              <w:rPr>
                <w:spacing w:val="-5"/>
                <w:sz w:val="22"/>
              </w:rPr>
              <w:t> </w:t>
            </w:r>
            <w:r>
              <w:rPr>
                <w:sz w:val="22"/>
              </w:rPr>
              <w:t>short,</w:t>
            </w:r>
            <w:r>
              <w:rPr>
                <w:spacing w:val="-3"/>
                <w:sz w:val="22"/>
              </w:rPr>
              <w:t> </w:t>
            </w:r>
            <w:r>
              <w:rPr>
                <w:sz w:val="22"/>
              </w:rPr>
              <w:t>simple</w:t>
            </w:r>
            <w:r>
              <w:rPr>
                <w:spacing w:val="-2"/>
                <w:sz w:val="22"/>
              </w:rPr>
              <w:t> text.</w:t>
            </w:r>
          </w:p>
        </w:tc>
      </w:tr>
      <w:tr>
        <w:trPr>
          <w:trHeight w:val="5562" w:hRule="atLeast"/>
        </w:trPr>
        <w:tc>
          <w:tcPr>
            <w:tcW w:w="5137" w:type="dxa"/>
            <w:tcBorders>
              <w:left w:val="nil"/>
            </w:tcBorders>
          </w:tcPr>
          <w:p>
            <w:pPr>
              <w:pStyle w:val="TableParagraph"/>
              <w:spacing w:line="276" w:lineRule="auto"/>
              <w:ind w:left="112"/>
              <w:rPr>
                <w:sz w:val="22"/>
              </w:rPr>
            </w:pPr>
            <w:r>
              <w:rPr>
                <w:b/>
                <w:sz w:val="22"/>
              </w:rPr>
              <w:t>4.5.</w:t>
            </w:r>
            <w:r>
              <w:rPr>
                <w:b/>
                <w:spacing w:val="-4"/>
                <w:sz w:val="22"/>
              </w:rPr>
              <w:t> </w:t>
            </w:r>
            <w:r>
              <w:rPr>
                <w:sz w:val="22"/>
              </w:rPr>
              <w:t>Comparison</w:t>
            </w:r>
            <w:r>
              <w:rPr>
                <w:spacing w:val="-6"/>
                <w:sz w:val="22"/>
              </w:rPr>
              <w:t> </w:t>
            </w:r>
            <w:r>
              <w:rPr>
                <w:sz w:val="22"/>
              </w:rPr>
              <w:t>of</w:t>
            </w:r>
            <w:r>
              <w:rPr>
                <w:spacing w:val="-7"/>
                <w:sz w:val="22"/>
              </w:rPr>
              <w:t> </w:t>
            </w:r>
            <w:r>
              <w:rPr>
                <w:sz w:val="22"/>
              </w:rPr>
              <w:t>elements</w:t>
            </w:r>
            <w:r>
              <w:rPr>
                <w:spacing w:val="-5"/>
                <w:sz w:val="22"/>
              </w:rPr>
              <w:t> </w:t>
            </w:r>
            <w:r>
              <w:rPr>
                <w:sz w:val="22"/>
              </w:rPr>
              <w:t>specific</w:t>
            </w:r>
            <w:r>
              <w:rPr>
                <w:spacing w:val="-8"/>
                <w:sz w:val="22"/>
              </w:rPr>
              <w:t> </w:t>
            </w:r>
            <w:r>
              <w:rPr>
                <w:sz w:val="22"/>
              </w:rPr>
              <w:t>to</w:t>
            </w:r>
            <w:r>
              <w:rPr>
                <w:spacing w:val="-4"/>
                <w:sz w:val="22"/>
              </w:rPr>
              <w:t> </w:t>
            </w:r>
            <w:r>
              <w:rPr>
                <w:sz w:val="22"/>
              </w:rPr>
              <w:t>the</w:t>
            </w:r>
            <w:r>
              <w:rPr>
                <w:spacing w:val="-4"/>
                <w:sz w:val="22"/>
              </w:rPr>
              <w:t> </w:t>
            </w:r>
            <w:r>
              <w:rPr>
                <w:sz w:val="22"/>
              </w:rPr>
              <w:t>allophone culture and the culture of origin.</w:t>
            </w:r>
          </w:p>
        </w:tc>
        <w:tc>
          <w:tcPr>
            <w:tcW w:w="5580" w:type="dxa"/>
          </w:tcPr>
          <w:p>
            <w:pPr>
              <w:pStyle w:val="TableParagraph"/>
              <w:spacing w:line="266" w:lineRule="exact"/>
              <w:ind w:left="102"/>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45"/>
              </w:numPr>
              <w:tabs>
                <w:tab w:pos="262" w:val="left" w:leader="none"/>
              </w:tabs>
              <w:spacing w:line="240" w:lineRule="auto" w:before="41" w:after="0"/>
              <w:ind w:left="262" w:right="0" w:hanging="160"/>
              <w:jc w:val="left"/>
              <w:rPr>
                <w:sz w:val="22"/>
              </w:rPr>
            </w:pPr>
            <w:r>
              <w:rPr>
                <w:sz w:val="22"/>
              </w:rPr>
              <w:t>The</w:t>
            </w:r>
            <w:r>
              <w:rPr>
                <w:spacing w:val="-2"/>
                <w:sz w:val="22"/>
              </w:rPr>
              <w:t> </w:t>
            </w:r>
            <w:r>
              <w:rPr>
                <w:sz w:val="22"/>
              </w:rPr>
              <w:t>pupil’s</w:t>
            </w:r>
            <w:r>
              <w:rPr>
                <w:spacing w:val="-4"/>
                <w:sz w:val="22"/>
              </w:rPr>
              <w:t> </w:t>
            </w:r>
            <w:r>
              <w:rPr>
                <w:sz w:val="22"/>
              </w:rPr>
              <w:t>own</w:t>
            </w:r>
            <w:r>
              <w:rPr>
                <w:spacing w:val="-1"/>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45"/>
              </w:numPr>
              <w:tabs>
                <w:tab w:pos="261" w:val="left" w:leader="none"/>
              </w:tabs>
              <w:spacing w:line="240" w:lineRule="auto" w:before="41" w:after="0"/>
              <w:ind w:left="261"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numPr>
                <w:ilvl w:val="0"/>
                <w:numId w:val="45"/>
              </w:numPr>
              <w:tabs>
                <w:tab w:pos="261" w:val="left" w:leader="none"/>
              </w:tabs>
              <w:spacing w:line="240" w:lineRule="auto" w:before="38" w:after="0"/>
              <w:ind w:left="261" w:right="0" w:hanging="159"/>
              <w:jc w:val="left"/>
              <w:rPr>
                <w:sz w:val="22"/>
              </w:rPr>
            </w:pPr>
            <w:r>
              <w:rPr>
                <w:spacing w:val="-2"/>
                <w:sz w:val="22"/>
              </w:rPr>
              <w:t>School</w:t>
            </w:r>
          </w:p>
          <w:p>
            <w:pPr>
              <w:pStyle w:val="TableParagraph"/>
              <w:spacing w:before="41"/>
              <w:ind w:left="10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45"/>
              </w:numPr>
              <w:tabs>
                <w:tab w:pos="261" w:val="left" w:leader="none"/>
              </w:tabs>
              <w:spacing w:line="240" w:lineRule="auto" w:before="42" w:after="0"/>
              <w:ind w:left="261" w:right="0" w:hanging="159"/>
              <w:jc w:val="left"/>
              <w:rPr>
                <w:sz w:val="22"/>
              </w:rPr>
            </w:pPr>
            <w:r>
              <w:rPr>
                <w:sz w:val="22"/>
              </w:rPr>
              <w:t>To</w:t>
            </w:r>
            <w:r>
              <w:rPr>
                <w:spacing w:val="-4"/>
                <w:sz w:val="22"/>
              </w:rPr>
              <w:t> </w:t>
            </w:r>
            <w:r>
              <w:rPr>
                <w:sz w:val="22"/>
              </w:rPr>
              <w:t>describe</w:t>
            </w:r>
            <w:r>
              <w:rPr>
                <w:spacing w:val="-4"/>
                <w:sz w:val="22"/>
              </w:rPr>
              <w:t> </w:t>
            </w:r>
            <w:r>
              <w:rPr>
                <w:spacing w:val="-2"/>
                <w:sz w:val="22"/>
              </w:rPr>
              <w:t>briefly</w:t>
            </w:r>
          </w:p>
          <w:p>
            <w:pPr>
              <w:pStyle w:val="TableParagraph"/>
              <w:numPr>
                <w:ilvl w:val="0"/>
                <w:numId w:val="45"/>
              </w:numPr>
              <w:tabs>
                <w:tab w:pos="262" w:val="left" w:leader="none"/>
              </w:tabs>
              <w:spacing w:line="240" w:lineRule="auto" w:before="38" w:after="0"/>
              <w:ind w:left="262" w:right="0" w:hanging="160"/>
              <w:jc w:val="left"/>
              <w:rPr>
                <w:sz w:val="22"/>
              </w:rPr>
            </w:pPr>
            <w:r>
              <w:rPr>
                <w:sz w:val="22"/>
              </w:rPr>
              <w:t>To</w:t>
            </w:r>
            <w:r>
              <w:rPr>
                <w:spacing w:val="-2"/>
                <w:sz w:val="22"/>
              </w:rPr>
              <w:t> compare</w:t>
            </w:r>
          </w:p>
          <w:p>
            <w:pPr>
              <w:pStyle w:val="TableParagraph"/>
              <w:numPr>
                <w:ilvl w:val="0"/>
                <w:numId w:val="45"/>
              </w:numPr>
              <w:tabs>
                <w:tab w:pos="261" w:val="left" w:leader="none"/>
              </w:tabs>
              <w:spacing w:line="240" w:lineRule="auto" w:before="41" w:after="0"/>
              <w:ind w:left="261" w:right="0" w:hanging="159"/>
              <w:jc w:val="left"/>
              <w:rPr>
                <w:sz w:val="22"/>
              </w:rPr>
            </w:pPr>
            <w:r>
              <w:rPr>
                <w:sz w:val="22"/>
              </w:rPr>
              <w:t>To</w:t>
            </w:r>
            <w:r>
              <w:rPr>
                <w:spacing w:val="-2"/>
                <w:sz w:val="22"/>
              </w:rPr>
              <w:t> </w:t>
            </w:r>
            <w:r>
              <w:rPr>
                <w:sz w:val="22"/>
              </w:rPr>
              <w:t>ask</w:t>
            </w:r>
            <w:r>
              <w:rPr>
                <w:spacing w:val="-4"/>
                <w:sz w:val="22"/>
              </w:rPr>
              <w:t> </w:t>
            </w:r>
            <w:r>
              <w:rPr>
                <w:sz w:val="22"/>
              </w:rPr>
              <w:t>simple</w:t>
            </w:r>
            <w:r>
              <w:rPr>
                <w:spacing w:val="-2"/>
                <w:sz w:val="22"/>
              </w:rPr>
              <w:t> questions</w:t>
            </w:r>
          </w:p>
          <w:p>
            <w:pPr>
              <w:pStyle w:val="TableParagraph"/>
              <w:numPr>
                <w:ilvl w:val="0"/>
                <w:numId w:val="45"/>
              </w:numPr>
              <w:tabs>
                <w:tab w:pos="261" w:val="left" w:leader="none"/>
              </w:tabs>
              <w:spacing w:line="240" w:lineRule="auto" w:before="41" w:after="0"/>
              <w:ind w:left="261" w:right="0" w:hanging="159"/>
              <w:jc w:val="left"/>
              <w:rPr>
                <w:sz w:val="22"/>
              </w:rPr>
            </w:pPr>
            <w:r>
              <w:rPr>
                <w:sz w:val="22"/>
              </w:rPr>
              <w:t>To</w:t>
            </w:r>
            <w:r>
              <w:rPr>
                <w:spacing w:val="-4"/>
                <w:sz w:val="22"/>
              </w:rPr>
              <w:t> </w:t>
            </w:r>
            <w:r>
              <w:rPr>
                <w:sz w:val="22"/>
              </w:rPr>
              <w:t>request</w:t>
            </w:r>
            <w:r>
              <w:rPr>
                <w:spacing w:val="-3"/>
                <w:sz w:val="22"/>
              </w:rPr>
              <w:t> </w:t>
            </w:r>
            <w:r>
              <w:rPr>
                <w:sz w:val="22"/>
              </w:rPr>
              <w:t>and</w:t>
            </w:r>
            <w:r>
              <w:rPr>
                <w:spacing w:val="-5"/>
                <w:sz w:val="22"/>
              </w:rPr>
              <w:t> </w:t>
            </w:r>
            <w:r>
              <w:rPr>
                <w:sz w:val="22"/>
              </w:rPr>
              <w:t>provide</w:t>
            </w:r>
            <w:r>
              <w:rPr>
                <w:spacing w:val="-5"/>
                <w:sz w:val="22"/>
              </w:rPr>
              <w:t> </w:t>
            </w:r>
            <w:r>
              <w:rPr>
                <w:sz w:val="22"/>
              </w:rPr>
              <w:t>common</w:t>
            </w:r>
            <w:r>
              <w:rPr>
                <w:spacing w:val="-5"/>
                <w:sz w:val="22"/>
              </w:rPr>
              <w:t> </w:t>
            </w:r>
            <w:r>
              <w:rPr>
                <w:sz w:val="22"/>
              </w:rPr>
              <w:t>personal</w:t>
            </w:r>
            <w:r>
              <w:rPr>
                <w:spacing w:val="-4"/>
                <w:sz w:val="22"/>
              </w:rPr>
              <w:t> </w:t>
            </w:r>
            <w:r>
              <w:rPr>
                <w:spacing w:val="-2"/>
                <w:sz w:val="22"/>
              </w:rPr>
              <w:t>information</w:t>
            </w:r>
          </w:p>
          <w:p>
            <w:pPr>
              <w:pStyle w:val="TableParagraph"/>
              <w:numPr>
                <w:ilvl w:val="0"/>
                <w:numId w:val="45"/>
              </w:numPr>
              <w:tabs>
                <w:tab w:pos="261" w:val="left" w:leader="none"/>
              </w:tabs>
              <w:spacing w:line="240" w:lineRule="auto" w:before="39" w:after="0"/>
              <w:ind w:left="261" w:right="0" w:hanging="159"/>
              <w:jc w:val="left"/>
              <w:rPr>
                <w:sz w:val="22"/>
              </w:rPr>
            </w:pPr>
            <w:r>
              <w:rPr>
                <w:sz w:val="22"/>
              </w:rPr>
              <w:t>To</w:t>
            </w:r>
            <w:r>
              <w:rPr>
                <w:spacing w:val="-3"/>
                <w:sz w:val="22"/>
              </w:rPr>
              <w:t> </w:t>
            </w:r>
            <w:r>
              <w:rPr>
                <w:sz w:val="22"/>
              </w:rPr>
              <w:t>name</w:t>
            </w:r>
            <w:r>
              <w:rPr>
                <w:spacing w:val="-2"/>
                <w:sz w:val="22"/>
              </w:rPr>
              <w:t> items</w:t>
            </w:r>
          </w:p>
          <w:p>
            <w:pPr>
              <w:pStyle w:val="TableParagraph"/>
              <w:numPr>
                <w:ilvl w:val="0"/>
                <w:numId w:val="45"/>
              </w:numPr>
              <w:tabs>
                <w:tab w:pos="261" w:val="left" w:leader="none"/>
              </w:tabs>
              <w:spacing w:line="240" w:lineRule="auto" w:before="41" w:after="0"/>
              <w:ind w:left="261" w:right="0" w:hanging="159"/>
              <w:jc w:val="left"/>
              <w:rPr>
                <w:sz w:val="22"/>
              </w:rPr>
            </w:pPr>
            <w:r>
              <w:rPr>
                <w:sz w:val="22"/>
              </w:rPr>
              <w:t>To</w:t>
            </w:r>
            <w:r>
              <w:rPr>
                <w:spacing w:val="-3"/>
                <w:sz w:val="22"/>
              </w:rPr>
              <w:t> </w:t>
            </w:r>
            <w:r>
              <w:rPr>
                <w:sz w:val="22"/>
              </w:rPr>
              <w:t>express</w:t>
            </w:r>
            <w:r>
              <w:rPr>
                <w:spacing w:val="-4"/>
                <w:sz w:val="22"/>
              </w:rPr>
              <w:t> </w:t>
            </w:r>
            <w:r>
              <w:rPr>
                <w:sz w:val="22"/>
              </w:rPr>
              <w:t>an</w:t>
            </w:r>
            <w:r>
              <w:rPr>
                <w:spacing w:val="-6"/>
                <w:sz w:val="22"/>
              </w:rPr>
              <w:t> </w:t>
            </w:r>
            <w:r>
              <w:rPr>
                <w:spacing w:val="-2"/>
                <w:sz w:val="22"/>
              </w:rPr>
              <w:t>opinion</w:t>
            </w:r>
          </w:p>
          <w:p>
            <w:pPr>
              <w:pStyle w:val="TableParagraph"/>
              <w:numPr>
                <w:ilvl w:val="0"/>
                <w:numId w:val="45"/>
              </w:numPr>
              <w:tabs>
                <w:tab w:pos="261" w:val="left" w:leader="none"/>
              </w:tabs>
              <w:spacing w:line="240" w:lineRule="auto" w:before="41" w:after="0"/>
              <w:ind w:left="261" w:right="0" w:hanging="159"/>
              <w:jc w:val="left"/>
              <w:rPr>
                <w:sz w:val="22"/>
              </w:rPr>
            </w:pPr>
            <w:r>
              <w:rPr>
                <w:sz w:val="22"/>
              </w:rPr>
              <w:t>To</w:t>
            </w:r>
            <w:r>
              <w:rPr>
                <w:spacing w:val="-3"/>
                <w:sz w:val="22"/>
              </w:rPr>
              <w:t> </w:t>
            </w:r>
            <w:r>
              <w:rPr>
                <w:sz w:val="22"/>
              </w:rPr>
              <w:t>confirm</w:t>
            </w:r>
            <w:r>
              <w:rPr>
                <w:spacing w:val="-3"/>
                <w:sz w:val="22"/>
              </w:rPr>
              <w:t> </w:t>
            </w:r>
            <w:r>
              <w:rPr>
                <w:sz w:val="22"/>
              </w:rPr>
              <w:t>/deny</w:t>
            </w:r>
            <w:r>
              <w:rPr>
                <w:spacing w:val="-3"/>
                <w:sz w:val="22"/>
              </w:rPr>
              <w:t> </w:t>
            </w:r>
            <w:r>
              <w:rPr>
                <w:spacing w:val="-2"/>
                <w:sz w:val="22"/>
              </w:rPr>
              <w:t>information</w:t>
            </w:r>
          </w:p>
          <w:p>
            <w:pPr>
              <w:pStyle w:val="TableParagraph"/>
              <w:numPr>
                <w:ilvl w:val="0"/>
                <w:numId w:val="45"/>
              </w:numPr>
              <w:tabs>
                <w:tab w:pos="261" w:val="left" w:leader="none"/>
              </w:tabs>
              <w:spacing w:line="240" w:lineRule="auto" w:before="39" w:after="0"/>
              <w:ind w:left="261" w:right="0" w:hanging="159"/>
              <w:jc w:val="left"/>
              <w:rPr>
                <w:sz w:val="22"/>
              </w:rPr>
            </w:pPr>
            <w:r>
              <w:rPr>
                <w:sz w:val="22"/>
              </w:rPr>
              <w:t>To</w:t>
            </w:r>
            <w:r>
              <w:rPr>
                <w:spacing w:val="-4"/>
                <w:sz w:val="22"/>
              </w:rPr>
              <w:t> </w:t>
            </w:r>
            <w:r>
              <w:rPr>
                <w:spacing w:val="-2"/>
                <w:sz w:val="22"/>
              </w:rPr>
              <w:t>count</w:t>
            </w:r>
          </w:p>
        </w:tc>
        <w:tc>
          <w:tcPr>
            <w:tcW w:w="4270" w:type="dxa"/>
            <w:tcBorders>
              <w:right w:val="nil"/>
            </w:tcBorders>
          </w:tcPr>
          <w:p>
            <w:pPr>
              <w:pStyle w:val="TableParagraph"/>
              <w:spacing w:line="266" w:lineRule="exact"/>
              <w:rPr>
                <w:b/>
                <w:sz w:val="22"/>
              </w:rPr>
            </w:pPr>
            <w:r>
              <w:rPr>
                <w:b/>
                <w:spacing w:val="-2"/>
                <w:sz w:val="22"/>
              </w:rPr>
              <w:t>Activities:</w:t>
            </w:r>
          </w:p>
          <w:p>
            <w:pPr>
              <w:pStyle w:val="TableParagraph"/>
              <w:numPr>
                <w:ilvl w:val="0"/>
                <w:numId w:val="46"/>
              </w:numPr>
              <w:tabs>
                <w:tab w:pos="220" w:val="left" w:leader="none"/>
              </w:tabs>
              <w:spacing w:line="276" w:lineRule="auto" w:before="41" w:after="0"/>
              <w:ind w:left="103" w:right="415" w:firstLine="0"/>
              <w:jc w:val="left"/>
              <w:rPr>
                <w:sz w:val="22"/>
              </w:rPr>
            </w:pPr>
            <w:r>
              <w:rPr>
                <w:sz w:val="22"/>
              </w:rPr>
              <w:t>Writing in a Venn diagram, the typical names and surnames from the allophone cultural environment and the cultural environment</w:t>
            </w:r>
            <w:r>
              <w:rPr>
                <w:spacing w:val="-8"/>
                <w:sz w:val="22"/>
              </w:rPr>
              <w:t> </w:t>
            </w:r>
            <w:r>
              <w:rPr>
                <w:sz w:val="22"/>
              </w:rPr>
              <w:t>of</w:t>
            </w:r>
            <w:r>
              <w:rPr>
                <w:spacing w:val="-7"/>
                <w:sz w:val="22"/>
              </w:rPr>
              <w:t> </w:t>
            </w:r>
            <w:r>
              <w:rPr>
                <w:sz w:val="22"/>
              </w:rPr>
              <w:t>origin,</w:t>
            </w:r>
            <w:r>
              <w:rPr>
                <w:spacing w:val="-7"/>
                <w:sz w:val="22"/>
              </w:rPr>
              <w:t> </w:t>
            </w:r>
            <w:r>
              <w:rPr>
                <w:sz w:val="22"/>
              </w:rPr>
              <w:t>reading</w:t>
            </w:r>
            <w:r>
              <w:rPr>
                <w:spacing w:val="-8"/>
                <w:sz w:val="22"/>
              </w:rPr>
              <w:t> </w:t>
            </w:r>
            <w:r>
              <w:rPr>
                <w:sz w:val="22"/>
              </w:rPr>
              <w:t>the</w:t>
            </w:r>
            <w:r>
              <w:rPr>
                <w:spacing w:val="-7"/>
                <w:sz w:val="22"/>
              </w:rPr>
              <w:t> </w:t>
            </w:r>
            <w:r>
              <w:rPr>
                <w:sz w:val="22"/>
              </w:rPr>
              <w:t>words;</w:t>
            </w:r>
          </w:p>
          <w:p>
            <w:pPr>
              <w:pStyle w:val="TableParagraph"/>
              <w:numPr>
                <w:ilvl w:val="0"/>
                <w:numId w:val="46"/>
              </w:numPr>
              <w:tabs>
                <w:tab w:pos="220" w:val="left" w:leader="none"/>
              </w:tabs>
              <w:spacing w:line="276" w:lineRule="auto" w:before="0" w:after="0"/>
              <w:ind w:left="103" w:right="189" w:firstLine="0"/>
              <w:jc w:val="left"/>
              <w:rPr>
                <w:sz w:val="22"/>
              </w:rPr>
            </w:pPr>
            <w:r>
              <w:rPr>
                <w:sz w:val="22"/>
              </w:rPr>
              <w:t>The</w:t>
            </w:r>
            <w:r>
              <w:rPr>
                <w:spacing w:val="-7"/>
                <w:sz w:val="22"/>
              </w:rPr>
              <w:t> </w:t>
            </w:r>
            <w:r>
              <w:rPr>
                <w:sz w:val="22"/>
              </w:rPr>
              <w:t>association</w:t>
            </w:r>
            <w:r>
              <w:rPr>
                <w:spacing w:val="-10"/>
                <w:sz w:val="22"/>
              </w:rPr>
              <w:t> </w:t>
            </w:r>
            <w:r>
              <w:rPr>
                <w:sz w:val="22"/>
              </w:rPr>
              <w:t>of</w:t>
            </w:r>
            <w:r>
              <w:rPr>
                <w:spacing w:val="-7"/>
                <w:sz w:val="22"/>
              </w:rPr>
              <w:t> </w:t>
            </w:r>
            <w:r>
              <w:rPr>
                <w:sz w:val="22"/>
              </w:rPr>
              <w:t>images,</w:t>
            </w:r>
            <w:r>
              <w:rPr>
                <w:spacing w:val="-7"/>
                <w:sz w:val="22"/>
              </w:rPr>
              <w:t> </w:t>
            </w:r>
            <w:r>
              <w:rPr>
                <w:sz w:val="22"/>
              </w:rPr>
              <w:t>which</w:t>
            </w:r>
            <w:r>
              <w:rPr>
                <w:spacing w:val="-8"/>
                <w:sz w:val="22"/>
              </w:rPr>
              <w:t> </w:t>
            </w:r>
            <w:r>
              <w:rPr>
                <w:sz w:val="22"/>
              </w:rPr>
              <w:t>represent games specific to the allophone culture and the culture of origin, with appropriate legends and brief descriptions;</w:t>
            </w:r>
          </w:p>
          <w:p>
            <w:pPr>
              <w:pStyle w:val="TableParagraph"/>
              <w:numPr>
                <w:ilvl w:val="0"/>
                <w:numId w:val="46"/>
              </w:numPr>
              <w:tabs>
                <w:tab w:pos="220" w:val="left" w:leader="none"/>
              </w:tabs>
              <w:spacing w:line="276" w:lineRule="auto" w:before="0" w:after="0"/>
              <w:ind w:left="103" w:right="195" w:firstLine="0"/>
              <w:jc w:val="left"/>
              <w:rPr>
                <w:sz w:val="22"/>
              </w:rPr>
            </w:pPr>
            <w:r>
              <w:rPr>
                <w:sz w:val="22"/>
              </w:rPr>
              <w:t>Formulating questions and offering short, simple, and correct answers, based on words, word lists, and common expressions (greeting,</w:t>
            </w:r>
            <w:r>
              <w:rPr>
                <w:spacing w:val="-12"/>
                <w:sz w:val="22"/>
              </w:rPr>
              <w:t> </w:t>
            </w:r>
            <w:r>
              <w:rPr>
                <w:sz w:val="22"/>
              </w:rPr>
              <w:t>introductions,</w:t>
            </w:r>
            <w:r>
              <w:rPr>
                <w:spacing w:val="-12"/>
                <w:sz w:val="22"/>
              </w:rPr>
              <w:t> </w:t>
            </w:r>
            <w:r>
              <w:rPr>
                <w:sz w:val="22"/>
              </w:rPr>
              <w:t>numbers,</w:t>
            </w:r>
            <w:r>
              <w:rPr>
                <w:spacing w:val="-13"/>
                <w:sz w:val="22"/>
              </w:rPr>
              <w:t> </w:t>
            </w:r>
            <w:r>
              <w:rPr>
                <w:sz w:val="22"/>
              </w:rPr>
              <w:t>alphabet, first name, typical expressions).</w:t>
            </w:r>
          </w:p>
          <w:p>
            <w:pPr>
              <w:pStyle w:val="TableParagraph"/>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46"/>
              </w:numPr>
              <w:tabs>
                <w:tab w:pos="220" w:val="left" w:leader="none"/>
              </w:tabs>
              <w:spacing w:line="240" w:lineRule="auto" w:before="39" w:after="0"/>
              <w:ind w:left="220" w:right="0" w:hanging="117"/>
              <w:jc w:val="left"/>
              <w:rPr>
                <w:sz w:val="22"/>
              </w:rPr>
            </w:pPr>
            <w:r>
              <w:rPr>
                <w:sz w:val="22"/>
              </w:rPr>
              <w:t>Short,</w:t>
            </w:r>
            <w:r>
              <w:rPr>
                <w:spacing w:val="-4"/>
                <w:sz w:val="22"/>
              </w:rPr>
              <w:t> </w:t>
            </w:r>
            <w:r>
              <w:rPr>
                <w:sz w:val="22"/>
              </w:rPr>
              <w:t>simple</w:t>
            </w:r>
            <w:r>
              <w:rPr>
                <w:spacing w:val="-5"/>
                <w:sz w:val="22"/>
              </w:rPr>
              <w:t> </w:t>
            </w:r>
            <w:r>
              <w:rPr>
                <w:spacing w:val="-2"/>
                <w:sz w:val="22"/>
              </w:rPr>
              <w:t>dialogues;</w:t>
            </w:r>
          </w:p>
          <w:p>
            <w:pPr>
              <w:pStyle w:val="TableParagraph"/>
              <w:numPr>
                <w:ilvl w:val="0"/>
                <w:numId w:val="46"/>
              </w:numPr>
              <w:tabs>
                <w:tab w:pos="220" w:val="left" w:leader="none"/>
              </w:tabs>
              <w:spacing w:line="240" w:lineRule="auto" w:before="41" w:after="0"/>
              <w:ind w:left="220" w:right="0" w:hanging="117"/>
              <w:jc w:val="left"/>
              <w:rPr>
                <w:sz w:val="22"/>
              </w:rPr>
            </w:pPr>
            <w:r>
              <w:rPr>
                <w:sz w:val="22"/>
              </w:rPr>
              <w:t>Word</w:t>
            </w:r>
            <w:r>
              <w:rPr>
                <w:spacing w:val="-2"/>
                <w:sz w:val="22"/>
              </w:rPr>
              <w:t> list;</w:t>
            </w:r>
          </w:p>
          <w:p>
            <w:pPr>
              <w:pStyle w:val="TableParagraph"/>
              <w:numPr>
                <w:ilvl w:val="0"/>
                <w:numId w:val="46"/>
              </w:numPr>
              <w:tabs>
                <w:tab w:pos="220" w:val="left" w:leader="none"/>
              </w:tabs>
              <w:spacing w:line="240" w:lineRule="auto" w:before="41" w:after="0"/>
              <w:ind w:left="220"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tc>
      </w:tr>
    </w:tbl>
    <w:p>
      <w:pPr>
        <w:spacing w:after="0" w:line="240" w:lineRule="auto"/>
        <w:jc w:val="left"/>
        <w:rPr>
          <w:sz w:val="22"/>
        </w:rPr>
        <w:sectPr>
          <w:type w:val="continuous"/>
          <w:pgSz w:w="16840" w:h="11910" w:orient="landscape"/>
          <w:pgMar w:header="0" w:footer="1003" w:top="700" w:bottom="1911" w:left="480" w:right="500"/>
        </w:sectPr>
      </w:pPr>
    </w:p>
    <w:tbl>
      <w:tblPr>
        <w:tblW w:w="0" w:type="auto"/>
        <w:jc w:val="left"/>
        <w:tblInd w:w="110"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5178"/>
        <w:gridCol w:w="5581"/>
        <w:gridCol w:w="4261"/>
      </w:tblGrid>
      <w:tr>
        <w:trPr>
          <w:trHeight w:val="1236" w:hRule="atLeast"/>
        </w:trPr>
        <w:tc>
          <w:tcPr>
            <w:tcW w:w="5178" w:type="dxa"/>
            <w:tcBorders>
              <w:left w:val="nil"/>
            </w:tcBorders>
          </w:tcPr>
          <w:p>
            <w:pPr>
              <w:pStyle w:val="TableParagraph"/>
              <w:ind w:left="0"/>
              <w:rPr>
                <w:rFonts w:ascii="Times New Roman"/>
                <w:sz w:val="22"/>
              </w:rPr>
            </w:pPr>
          </w:p>
        </w:tc>
        <w:tc>
          <w:tcPr>
            <w:tcW w:w="5581" w:type="dxa"/>
          </w:tcPr>
          <w:p>
            <w:pPr>
              <w:pStyle w:val="TableParagraph"/>
              <w:ind w:left="0"/>
              <w:rPr>
                <w:rFonts w:ascii="Times New Roman"/>
                <w:sz w:val="22"/>
              </w:rPr>
            </w:pPr>
          </w:p>
        </w:tc>
        <w:tc>
          <w:tcPr>
            <w:tcW w:w="4261" w:type="dxa"/>
            <w:tcBorders>
              <w:right w:val="nil"/>
            </w:tcBorders>
          </w:tcPr>
          <w:p>
            <w:pPr>
              <w:pStyle w:val="TableParagraph"/>
              <w:numPr>
                <w:ilvl w:val="0"/>
                <w:numId w:val="47"/>
              </w:numPr>
              <w:tabs>
                <w:tab w:pos="219" w:val="left" w:leader="none"/>
              </w:tabs>
              <w:spacing w:line="265" w:lineRule="exact" w:before="0" w:after="0"/>
              <w:ind w:left="219" w:right="0" w:hanging="117"/>
              <w:jc w:val="left"/>
              <w:rPr>
                <w:sz w:val="22"/>
              </w:rPr>
            </w:pPr>
            <w:r>
              <w:rPr>
                <w:spacing w:val="-2"/>
                <w:sz w:val="22"/>
              </w:rPr>
              <w:t>Monologues;</w:t>
            </w:r>
          </w:p>
          <w:p>
            <w:pPr>
              <w:pStyle w:val="TableParagraph"/>
              <w:numPr>
                <w:ilvl w:val="0"/>
                <w:numId w:val="47"/>
              </w:numPr>
              <w:tabs>
                <w:tab w:pos="219" w:val="left" w:leader="none"/>
              </w:tabs>
              <w:spacing w:line="240" w:lineRule="auto" w:before="41" w:after="0"/>
              <w:ind w:left="219" w:right="0" w:hanging="117"/>
              <w:jc w:val="left"/>
              <w:rPr>
                <w:sz w:val="22"/>
              </w:rPr>
            </w:pPr>
            <w:r>
              <w:rPr>
                <w:sz w:val="22"/>
              </w:rPr>
              <w:t>Short,</w:t>
            </w:r>
            <w:r>
              <w:rPr>
                <w:spacing w:val="-3"/>
                <w:sz w:val="22"/>
              </w:rPr>
              <w:t> </w:t>
            </w:r>
            <w:r>
              <w:rPr>
                <w:sz w:val="22"/>
              </w:rPr>
              <w:t>simple</w:t>
            </w:r>
            <w:r>
              <w:rPr>
                <w:spacing w:val="-5"/>
                <w:sz w:val="22"/>
              </w:rPr>
              <w:t> </w:t>
            </w:r>
            <w:r>
              <w:rPr>
                <w:spacing w:val="-2"/>
                <w:sz w:val="22"/>
              </w:rPr>
              <w:t>forms;</w:t>
            </w:r>
          </w:p>
          <w:p>
            <w:pPr>
              <w:pStyle w:val="TableParagraph"/>
              <w:numPr>
                <w:ilvl w:val="0"/>
                <w:numId w:val="47"/>
              </w:numPr>
              <w:tabs>
                <w:tab w:pos="219" w:val="left" w:leader="none"/>
              </w:tabs>
              <w:spacing w:line="240" w:lineRule="auto" w:before="41" w:after="0"/>
              <w:ind w:left="219" w:right="0" w:hanging="117"/>
              <w:jc w:val="left"/>
              <w:rPr>
                <w:sz w:val="22"/>
              </w:rPr>
            </w:pPr>
            <w:r>
              <w:rPr>
                <w:sz w:val="22"/>
              </w:rPr>
              <w:t>Filling</w:t>
            </w:r>
            <w:r>
              <w:rPr>
                <w:spacing w:val="-5"/>
                <w:sz w:val="22"/>
              </w:rPr>
              <w:t> </w:t>
            </w:r>
            <w:r>
              <w:rPr>
                <w:sz w:val="22"/>
              </w:rPr>
              <w:t>out</w:t>
            </w:r>
            <w:r>
              <w:rPr>
                <w:spacing w:val="-3"/>
                <w:sz w:val="22"/>
              </w:rPr>
              <w:t> </w:t>
            </w:r>
            <w:r>
              <w:rPr>
                <w:sz w:val="22"/>
              </w:rPr>
              <w:t>tables,</w:t>
            </w:r>
            <w:r>
              <w:rPr>
                <w:spacing w:val="-2"/>
                <w:sz w:val="22"/>
              </w:rPr>
              <w:t> </w:t>
            </w:r>
            <w:r>
              <w:rPr>
                <w:sz w:val="22"/>
              </w:rPr>
              <w:t>simple</w:t>
            </w:r>
            <w:r>
              <w:rPr>
                <w:spacing w:val="-3"/>
                <w:sz w:val="22"/>
              </w:rPr>
              <w:t> </w:t>
            </w:r>
            <w:r>
              <w:rPr>
                <w:spacing w:val="-2"/>
                <w:sz w:val="22"/>
              </w:rPr>
              <w:t>diaries;</w:t>
            </w:r>
          </w:p>
          <w:p>
            <w:pPr>
              <w:pStyle w:val="TableParagraph"/>
              <w:numPr>
                <w:ilvl w:val="0"/>
                <w:numId w:val="47"/>
              </w:numPr>
              <w:tabs>
                <w:tab w:pos="219" w:val="left" w:leader="none"/>
              </w:tabs>
              <w:spacing w:line="240" w:lineRule="auto" w:before="39" w:after="0"/>
              <w:ind w:left="219" w:right="0" w:hanging="117"/>
              <w:jc w:val="left"/>
              <w:rPr>
                <w:sz w:val="22"/>
              </w:rPr>
            </w:pPr>
            <w:r>
              <w:rPr>
                <w:sz w:val="22"/>
              </w:rPr>
              <w:t>Short,</w:t>
            </w:r>
            <w:r>
              <w:rPr>
                <w:spacing w:val="-4"/>
                <w:sz w:val="22"/>
              </w:rPr>
              <w:t> </w:t>
            </w:r>
            <w:r>
              <w:rPr>
                <w:sz w:val="22"/>
              </w:rPr>
              <w:t>simple</w:t>
            </w:r>
            <w:r>
              <w:rPr>
                <w:spacing w:val="-5"/>
                <w:sz w:val="22"/>
              </w:rPr>
              <w:t> </w:t>
            </w:r>
            <w:r>
              <w:rPr>
                <w:spacing w:val="-2"/>
                <w:sz w:val="22"/>
              </w:rPr>
              <w:t>messages.</w:t>
            </w:r>
          </w:p>
        </w:tc>
      </w:tr>
      <w:tr>
        <w:trPr>
          <w:trHeight w:val="467" w:hRule="atLeast"/>
        </w:trPr>
        <w:tc>
          <w:tcPr>
            <w:tcW w:w="15020" w:type="dxa"/>
            <w:gridSpan w:val="3"/>
            <w:tcBorders>
              <w:left w:val="nil"/>
              <w:right w:val="nil"/>
            </w:tcBorders>
            <w:shd w:val="clear" w:color="auto" w:fill="E0F4FC"/>
          </w:tcPr>
          <w:p>
            <w:pPr>
              <w:pStyle w:val="TableParagraph"/>
              <w:spacing w:before="76"/>
              <w:ind w:left="20" w:right="19"/>
              <w:jc w:val="center"/>
              <w:rPr>
                <w:b/>
                <w:sz w:val="22"/>
              </w:rPr>
            </w:pPr>
            <w:r>
              <w:rPr>
                <w:b/>
                <w:sz w:val="22"/>
              </w:rPr>
              <w:t>The</w:t>
            </w:r>
            <w:r>
              <w:rPr>
                <w:b/>
                <w:spacing w:val="-6"/>
                <w:sz w:val="22"/>
              </w:rPr>
              <w:t> </w:t>
            </w:r>
            <w:r>
              <w:rPr>
                <w:b/>
                <w:sz w:val="22"/>
              </w:rPr>
              <w:t>Overall</w:t>
            </w:r>
            <w:r>
              <w:rPr>
                <w:b/>
                <w:spacing w:val="-5"/>
                <w:sz w:val="22"/>
              </w:rPr>
              <w:t> </w:t>
            </w:r>
            <w:r>
              <w:rPr>
                <w:b/>
                <w:sz w:val="22"/>
              </w:rPr>
              <w:t>Spoken</w:t>
            </w:r>
            <w:r>
              <w:rPr>
                <w:b/>
                <w:spacing w:val="-5"/>
                <w:sz w:val="22"/>
              </w:rPr>
              <w:t> </w:t>
            </w:r>
            <w:r>
              <w:rPr>
                <w:b/>
                <w:spacing w:val="-2"/>
                <w:sz w:val="22"/>
              </w:rPr>
              <w:t>Interaction</w:t>
            </w:r>
          </w:p>
        </w:tc>
      </w:tr>
      <w:tr>
        <w:trPr>
          <w:trHeight w:val="6238" w:hRule="atLeast"/>
        </w:trPr>
        <w:tc>
          <w:tcPr>
            <w:tcW w:w="5178" w:type="dxa"/>
            <w:tcBorders>
              <w:left w:val="nil"/>
            </w:tcBorders>
          </w:tcPr>
          <w:p>
            <w:pPr>
              <w:pStyle w:val="TableParagraph"/>
              <w:spacing w:line="276" w:lineRule="auto"/>
              <w:ind w:firstLine="50"/>
              <w:rPr>
                <w:sz w:val="22"/>
              </w:rPr>
            </w:pPr>
            <w:r>
              <w:rPr>
                <w:b/>
                <w:sz w:val="22"/>
              </w:rPr>
              <w:t>4.6. </w:t>
            </w:r>
            <w:r>
              <w:rPr>
                <w:sz w:val="22"/>
              </w:rPr>
              <w:t>Application of verbal and non-verbal rules of behavior</w:t>
            </w:r>
            <w:r>
              <w:rPr>
                <w:spacing w:val="-6"/>
                <w:sz w:val="22"/>
              </w:rPr>
              <w:t> </w:t>
            </w:r>
            <w:r>
              <w:rPr>
                <w:sz w:val="22"/>
              </w:rPr>
              <w:t>specific</w:t>
            </w:r>
            <w:r>
              <w:rPr>
                <w:spacing w:val="-6"/>
                <w:sz w:val="22"/>
              </w:rPr>
              <w:t> </w:t>
            </w:r>
            <w:r>
              <w:rPr>
                <w:sz w:val="22"/>
              </w:rPr>
              <w:t>to</w:t>
            </w:r>
            <w:r>
              <w:rPr>
                <w:spacing w:val="-3"/>
                <w:sz w:val="22"/>
              </w:rPr>
              <w:t> </w:t>
            </w:r>
            <w:r>
              <w:rPr>
                <w:sz w:val="22"/>
              </w:rPr>
              <w:t>the</w:t>
            </w:r>
            <w:r>
              <w:rPr>
                <w:spacing w:val="-5"/>
                <w:sz w:val="22"/>
              </w:rPr>
              <w:t> </w:t>
            </w:r>
            <w:r>
              <w:rPr>
                <w:sz w:val="22"/>
              </w:rPr>
              <w:t>allophone</w:t>
            </w:r>
            <w:r>
              <w:rPr>
                <w:spacing w:val="-5"/>
                <w:sz w:val="22"/>
              </w:rPr>
              <w:t> </w:t>
            </w:r>
            <w:r>
              <w:rPr>
                <w:sz w:val="22"/>
              </w:rPr>
              <w:t>culture</w:t>
            </w:r>
            <w:r>
              <w:rPr>
                <w:spacing w:val="-4"/>
                <w:sz w:val="22"/>
              </w:rPr>
              <w:t> </w:t>
            </w:r>
            <w:r>
              <w:rPr>
                <w:sz w:val="22"/>
              </w:rPr>
              <w:t>in</w:t>
            </w:r>
            <w:r>
              <w:rPr>
                <w:spacing w:val="-6"/>
                <w:sz w:val="22"/>
              </w:rPr>
              <w:t> </w:t>
            </w:r>
            <w:r>
              <w:rPr>
                <w:sz w:val="22"/>
              </w:rPr>
              <w:t>simple</w:t>
            </w:r>
            <w:r>
              <w:rPr>
                <w:spacing w:val="-6"/>
                <w:sz w:val="22"/>
              </w:rPr>
              <w:t> </w:t>
            </w:r>
            <w:r>
              <w:rPr>
                <w:sz w:val="22"/>
              </w:rPr>
              <w:t>and familiar socio-cultural contexts.</w:t>
            </w:r>
          </w:p>
        </w:tc>
        <w:tc>
          <w:tcPr>
            <w:tcW w:w="5581" w:type="dxa"/>
          </w:tcPr>
          <w:p>
            <w:pPr>
              <w:pStyle w:val="TableParagraph"/>
              <w:spacing w:line="268" w:lineRule="exact"/>
              <w:ind w:left="102"/>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48"/>
              </w:numPr>
              <w:tabs>
                <w:tab w:pos="261" w:val="left" w:leader="none"/>
              </w:tabs>
              <w:spacing w:line="240" w:lineRule="auto" w:before="38" w:after="0"/>
              <w:ind w:left="261" w:right="0" w:hanging="159"/>
              <w:jc w:val="left"/>
              <w:rPr>
                <w:sz w:val="22"/>
              </w:rPr>
            </w:pPr>
            <w:r>
              <w:rPr>
                <w:spacing w:val="-2"/>
                <w:sz w:val="22"/>
              </w:rPr>
              <w:t>Family</w:t>
            </w:r>
          </w:p>
          <w:p>
            <w:pPr>
              <w:pStyle w:val="TableParagraph"/>
              <w:numPr>
                <w:ilvl w:val="0"/>
                <w:numId w:val="48"/>
              </w:numPr>
              <w:tabs>
                <w:tab w:pos="261" w:val="left" w:leader="none"/>
              </w:tabs>
              <w:spacing w:line="240" w:lineRule="auto" w:before="41" w:after="0"/>
              <w:ind w:left="261" w:right="0" w:hanging="159"/>
              <w:jc w:val="left"/>
              <w:rPr>
                <w:sz w:val="22"/>
              </w:rPr>
            </w:pPr>
            <w:r>
              <w:rPr>
                <w:spacing w:val="-2"/>
                <w:sz w:val="22"/>
              </w:rPr>
              <w:t>School</w:t>
            </w:r>
          </w:p>
          <w:p>
            <w:pPr>
              <w:pStyle w:val="TableParagraph"/>
              <w:numPr>
                <w:ilvl w:val="0"/>
                <w:numId w:val="48"/>
              </w:numPr>
              <w:tabs>
                <w:tab w:pos="261" w:val="left" w:leader="none"/>
              </w:tabs>
              <w:spacing w:line="240" w:lineRule="auto" w:before="41" w:after="0"/>
              <w:ind w:left="261" w:right="0" w:hanging="159"/>
              <w:jc w:val="left"/>
              <w:rPr>
                <w:sz w:val="22"/>
              </w:rPr>
            </w:pPr>
            <w:r>
              <w:rPr>
                <w:sz w:val="22"/>
              </w:rPr>
              <w:t>Social</w:t>
            </w:r>
            <w:r>
              <w:rPr>
                <w:spacing w:val="-4"/>
                <w:sz w:val="22"/>
              </w:rPr>
              <w:t> life</w:t>
            </w:r>
          </w:p>
          <w:p>
            <w:pPr>
              <w:pStyle w:val="TableParagraph"/>
              <w:numPr>
                <w:ilvl w:val="0"/>
                <w:numId w:val="48"/>
              </w:numPr>
              <w:tabs>
                <w:tab w:pos="261" w:val="left" w:leader="none"/>
              </w:tabs>
              <w:spacing w:line="240" w:lineRule="auto" w:before="39" w:after="0"/>
              <w:ind w:left="261"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spacing w:before="42"/>
              <w:ind w:left="10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48"/>
              </w:numPr>
              <w:tabs>
                <w:tab w:pos="261" w:val="left" w:leader="none"/>
              </w:tabs>
              <w:spacing w:line="240" w:lineRule="auto" w:before="41" w:after="0"/>
              <w:ind w:left="261" w:right="0" w:hanging="159"/>
              <w:jc w:val="left"/>
              <w:rPr>
                <w:sz w:val="22"/>
              </w:rPr>
            </w:pPr>
            <w:r>
              <w:rPr>
                <w:sz w:val="22"/>
              </w:rPr>
              <w:t>To</w:t>
            </w:r>
            <w:r>
              <w:rPr>
                <w:spacing w:val="-3"/>
                <w:sz w:val="22"/>
              </w:rPr>
              <w:t> </w:t>
            </w:r>
            <w:r>
              <w:rPr>
                <w:sz w:val="22"/>
              </w:rPr>
              <w:t>request</w:t>
            </w:r>
            <w:r>
              <w:rPr>
                <w:spacing w:val="-3"/>
                <w:sz w:val="22"/>
              </w:rPr>
              <w:t> </w:t>
            </w:r>
            <w:r>
              <w:rPr>
                <w:sz w:val="22"/>
              </w:rPr>
              <w:t>and</w:t>
            </w:r>
            <w:r>
              <w:rPr>
                <w:spacing w:val="-4"/>
                <w:sz w:val="22"/>
              </w:rPr>
              <w:t> </w:t>
            </w:r>
            <w:r>
              <w:rPr>
                <w:sz w:val="22"/>
              </w:rPr>
              <w:t>provide</w:t>
            </w:r>
            <w:r>
              <w:rPr>
                <w:spacing w:val="-6"/>
                <w:sz w:val="22"/>
              </w:rPr>
              <w:t> </w:t>
            </w:r>
            <w:r>
              <w:rPr>
                <w:sz w:val="22"/>
              </w:rPr>
              <w:t>common</w:t>
            </w:r>
            <w:r>
              <w:rPr>
                <w:spacing w:val="-4"/>
                <w:sz w:val="22"/>
              </w:rPr>
              <w:t> </w:t>
            </w:r>
            <w:r>
              <w:rPr>
                <w:spacing w:val="-2"/>
                <w:sz w:val="22"/>
              </w:rPr>
              <w:t>information</w:t>
            </w:r>
          </w:p>
          <w:p>
            <w:pPr>
              <w:pStyle w:val="TableParagraph"/>
              <w:numPr>
                <w:ilvl w:val="0"/>
                <w:numId w:val="48"/>
              </w:numPr>
              <w:tabs>
                <w:tab w:pos="261" w:val="left" w:leader="none"/>
              </w:tabs>
              <w:spacing w:line="240" w:lineRule="auto" w:before="38" w:after="0"/>
              <w:ind w:left="261" w:right="0" w:hanging="159"/>
              <w:jc w:val="left"/>
              <w:rPr>
                <w:sz w:val="22"/>
              </w:rPr>
            </w:pPr>
            <w:r>
              <w:rPr>
                <w:sz w:val="22"/>
              </w:rPr>
              <w:t>To</w:t>
            </w:r>
            <w:r>
              <w:rPr>
                <w:spacing w:val="-3"/>
                <w:sz w:val="22"/>
              </w:rPr>
              <w:t> </w:t>
            </w:r>
            <w:r>
              <w:rPr>
                <w:sz w:val="22"/>
              </w:rPr>
              <w:t>greet</w:t>
            </w:r>
            <w:r>
              <w:rPr>
                <w:spacing w:val="-3"/>
                <w:sz w:val="22"/>
              </w:rPr>
              <w:t> </w:t>
            </w:r>
            <w:r>
              <w:rPr>
                <w:sz w:val="22"/>
              </w:rPr>
              <w:t>and</w:t>
            </w:r>
            <w:r>
              <w:rPr>
                <w:spacing w:val="-6"/>
                <w:sz w:val="22"/>
              </w:rPr>
              <w:t> </w:t>
            </w:r>
            <w:r>
              <w:rPr>
                <w:sz w:val="22"/>
              </w:rPr>
              <w:t>respond</w:t>
            </w:r>
            <w:r>
              <w:rPr>
                <w:spacing w:val="-4"/>
                <w:sz w:val="22"/>
              </w:rPr>
              <w:t> </w:t>
            </w:r>
            <w:r>
              <w:rPr>
                <w:sz w:val="22"/>
              </w:rPr>
              <w:t>to</w:t>
            </w:r>
            <w:r>
              <w:rPr>
                <w:spacing w:val="-4"/>
                <w:sz w:val="22"/>
              </w:rPr>
              <w:t> </w:t>
            </w:r>
            <w:r>
              <w:rPr>
                <w:spacing w:val="-2"/>
                <w:sz w:val="22"/>
              </w:rPr>
              <w:t>greetings</w:t>
            </w:r>
          </w:p>
          <w:p>
            <w:pPr>
              <w:pStyle w:val="TableParagraph"/>
              <w:numPr>
                <w:ilvl w:val="0"/>
                <w:numId w:val="48"/>
              </w:numPr>
              <w:tabs>
                <w:tab w:pos="261" w:val="left" w:leader="none"/>
              </w:tabs>
              <w:spacing w:line="240" w:lineRule="auto" w:before="41" w:after="0"/>
              <w:ind w:left="261" w:right="0" w:hanging="159"/>
              <w:jc w:val="left"/>
              <w:rPr>
                <w:sz w:val="22"/>
              </w:rPr>
            </w:pPr>
            <w:r>
              <w:rPr>
                <w:sz w:val="22"/>
              </w:rPr>
              <w:t>To</w:t>
            </w:r>
            <w:r>
              <w:rPr>
                <w:spacing w:val="-2"/>
                <w:sz w:val="22"/>
              </w:rPr>
              <w:t> </w:t>
            </w:r>
            <w:r>
              <w:rPr>
                <w:sz w:val="22"/>
              </w:rPr>
              <w:t>say</w:t>
            </w:r>
            <w:r>
              <w:rPr>
                <w:spacing w:val="-2"/>
                <w:sz w:val="22"/>
              </w:rPr>
              <w:t> goodbye</w:t>
            </w:r>
          </w:p>
          <w:p>
            <w:pPr>
              <w:pStyle w:val="TableParagraph"/>
              <w:numPr>
                <w:ilvl w:val="0"/>
                <w:numId w:val="48"/>
              </w:numPr>
              <w:tabs>
                <w:tab w:pos="261" w:val="left" w:leader="none"/>
              </w:tabs>
              <w:spacing w:line="240" w:lineRule="auto" w:before="42" w:after="0"/>
              <w:ind w:left="261" w:right="0" w:hanging="159"/>
              <w:jc w:val="left"/>
              <w:rPr>
                <w:sz w:val="22"/>
              </w:rPr>
            </w:pPr>
            <w:r>
              <w:rPr>
                <w:sz w:val="22"/>
              </w:rPr>
              <w:t>To</w:t>
            </w:r>
            <w:r>
              <w:rPr>
                <w:spacing w:val="-3"/>
                <w:sz w:val="22"/>
              </w:rPr>
              <w:t> </w:t>
            </w:r>
            <w:r>
              <w:rPr>
                <w:sz w:val="22"/>
              </w:rPr>
              <w:t>introduce</w:t>
            </w:r>
            <w:r>
              <w:rPr>
                <w:spacing w:val="-5"/>
                <w:sz w:val="22"/>
              </w:rPr>
              <w:t> </w:t>
            </w:r>
            <w:r>
              <w:rPr>
                <w:spacing w:val="-2"/>
                <w:sz w:val="22"/>
              </w:rPr>
              <w:t>oneself</w:t>
            </w:r>
          </w:p>
          <w:p>
            <w:pPr>
              <w:pStyle w:val="TableParagraph"/>
              <w:numPr>
                <w:ilvl w:val="0"/>
                <w:numId w:val="48"/>
              </w:numPr>
              <w:tabs>
                <w:tab w:pos="261" w:val="left" w:leader="none"/>
              </w:tabs>
              <w:spacing w:line="240" w:lineRule="auto" w:before="38" w:after="0"/>
              <w:ind w:left="261" w:right="0" w:hanging="159"/>
              <w:jc w:val="left"/>
              <w:rPr>
                <w:sz w:val="22"/>
              </w:rPr>
            </w:pPr>
            <w:r>
              <w:rPr>
                <w:sz w:val="22"/>
              </w:rPr>
              <w:t>To</w:t>
            </w:r>
            <w:r>
              <w:rPr>
                <w:spacing w:val="-3"/>
                <w:sz w:val="22"/>
              </w:rPr>
              <w:t> </w:t>
            </w:r>
            <w:r>
              <w:rPr>
                <w:sz w:val="22"/>
              </w:rPr>
              <w:t>thank</w:t>
            </w:r>
            <w:r>
              <w:rPr>
                <w:spacing w:val="-5"/>
                <w:sz w:val="22"/>
              </w:rPr>
              <w:t> </w:t>
            </w:r>
            <w:r>
              <w:rPr>
                <w:sz w:val="22"/>
              </w:rPr>
              <w:t>and</w:t>
            </w:r>
            <w:r>
              <w:rPr>
                <w:spacing w:val="-4"/>
                <w:sz w:val="22"/>
              </w:rPr>
              <w:t> </w:t>
            </w:r>
            <w:r>
              <w:rPr>
                <w:sz w:val="22"/>
              </w:rPr>
              <w:t>respond</w:t>
            </w:r>
            <w:r>
              <w:rPr>
                <w:spacing w:val="-4"/>
                <w:sz w:val="22"/>
              </w:rPr>
              <w:t> </w:t>
            </w:r>
            <w:r>
              <w:rPr>
                <w:sz w:val="22"/>
              </w:rPr>
              <w:t>to</w:t>
            </w:r>
            <w:r>
              <w:rPr>
                <w:spacing w:val="-4"/>
                <w:sz w:val="22"/>
              </w:rPr>
              <w:t> </w:t>
            </w:r>
            <w:r>
              <w:rPr>
                <w:spacing w:val="-2"/>
                <w:sz w:val="22"/>
              </w:rPr>
              <w:t>thanks</w:t>
            </w:r>
          </w:p>
          <w:p>
            <w:pPr>
              <w:pStyle w:val="TableParagraph"/>
              <w:numPr>
                <w:ilvl w:val="0"/>
                <w:numId w:val="48"/>
              </w:numPr>
              <w:tabs>
                <w:tab w:pos="262" w:val="left" w:leader="none"/>
              </w:tabs>
              <w:spacing w:line="240" w:lineRule="auto" w:before="41" w:after="0"/>
              <w:ind w:left="262" w:right="0" w:hanging="160"/>
              <w:jc w:val="left"/>
              <w:rPr>
                <w:sz w:val="22"/>
              </w:rPr>
            </w:pPr>
            <w:r>
              <w:rPr>
                <w:sz w:val="22"/>
              </w:rPr>
              <w:t>To</w:t>
            </w:r>
            <w:r>
              <w:rPr>
                <w:spacing w:val="-2"/>
                <w:sz w:val="22"/>
              </w:rPr>
              <w:t> imitate</w:t>
            </w:r>
          </w:p>
          <w:p>
            <w:pPr>
              <w:pStyle w:val="TableParagraph"/>
              <w:numPr>
                <w:ilvl w:val="0"/>
                <w:numId w:val="48"/>
              </w:numPr>
              <w:tabs>
                <w:tab w:pos="261" w:val="left" w:leader="none"/>
              </w:tabs>
              <w:spacing w:line="240" w:lineRule="auto" w:before="41" w:after="0"/>
              <w:ind w:left="261" w:right="0" w:hanging="159"/>
              <w:jc w:val="left"/>
              <w:rPr>
                <w:sz w:val="22"/>
              </w:rPr>
            </w:pPr>
            <w:r>
              <w:rPr>
                <w:sz w:val="22"/>
              </w:rPr>
              <w:t>To</w:t>
            </w:r>
            <w:r>
              <w:rPr>
                <w:spacing w:val="-5"/>
                <w:sz w:val="22"/>
              </w:rPr>
              <w:t> </w:t>
            </w:r>
            <w:r>
              <w:rPr>
                <w:sz w:val="22"/>
              </w:rPr>
              <w:t>address</w:t>
            </w:r>
            <w:r>
              <w:rPr>
                <w:spacing w:val="-6"/>
                <w:sz w:val="22"/>
              </w:rPr>
              <w:t> </w:t>
            </w:r>
            <w:r>
              <w:rPr>
                <w:sz w:val="22"/>
              </w:rPr>
              <w:t>officially</w:t>
            </w:r>
            <w:r>
              <w:rPr>
                <w:spacing w:val="-3"/>
                <w:sz w:val="22"/>
              </w:rPr>
              <w:t> </w:t>
            </w:r>
            <w:r>
              <w:rPr>
                <w:sz w:val="22"/>
              </w:rPr>
              <w:t>and</w:t>
            </w:r>
            <w:r>
              <w:rPr>
                <w:spacing w:val="-7"/>
                <w:sz w:val="22"/>
              </w:rPr>
              <w:t> </w:t>
            </w:r>
            <w:r>
              <w:rPr>
                <w:sz w:val="22"/>
              </w:rPr>
              <w:t>unofficially,</w:t>
            </w:r>
            <w:r>
              <w:rPr>
                <w:spacing w:val="-3"/>
                <w:sz w:val="22"/>
              </w:rPr>
              <w:t> </w:t>
            </w:r>
            <w:r>
              <w:rPr>
                <w:sz w:val="22"/>
              </w:rPr>
              <w:t>using</w:t>
            </w:r>
            <w:r>
              <w:rPr>
                <w:spacing w:val="-7"/>
                <w:sz w:val="22"/>
              </w:rPr>
              <w:t> </w:t>
            </w:r>
            <w:r>
              <w:rPr>
                <w:sz w:val="22"/>
              </w:rPr>
              <w:t>"you"</w:t>
            </w:r>
            <w:r>
              <w:rPr>
                <w:spacing w:val="-4"/>
                <w:sz w:val="22"/>
              </w:rPr>
              <w:t> </w:t>
            </w:r>
            <w:r>
              <w:rPr>
                <w:spacing w:val="-2"/>
                <w:sz w:val="22"/>
              </w:rPr>
              <w:t>/"your"</w:t>
            </w:r>
          </w:p>
          <w:p>
            <w:pPr>
              <w:pStyle w:val="TableParagraph"/>
              <w:numPr>
                <w:ilvl w:val="0"/>
                <w:numId w:val="48"/>
              </w:numPr>
              <w:tabs>
                <w:tab w:pos="261" w:val="left" w:leader="none"/>
              </w:tabs>
              <w:spacing w:line="240" w:lineRule="auto" w:before="41" w:after="0"/>
              <w:ind w:left="261" w:right="0" w:hanging="159"/>
              <w:jc w:val="left"/>
              <w:rPr>
                <w:sz w:val="22"/>
              </w:rPr>
            </w:pPr>
            <w:r>
              <w:rPr>
                <w:sz w:val="22"/>
              </w:rPr>
              <w:t>To</w:t>
            </w:r>
            <w:r>
              <w:rPr>
                <w:spacing w:val="-2"/>
                <w:sz w:val="22"/>
              </w:rPr>
              <w:t> </w:t>
            </w:r>
            <w:r>
              <w:rPr>
                <w:sz w:val="22"/>
              </w:rPr>
              <w:t>say</w:t>
            </w:r>
            <w:r>
              <w:rPr>
                <w:spacing w:val="-2"/>
                <w:sz w:val="22"/>
              </w:rPr>
              <w:t> </w:t>
            </w:r>
            <w:r>
              <w:rPr>
                <w:sz w:val="22"/>
              </w:rPr>
              <w:t>"yes"</w:t>
            </w:r>
            <w:r>
              <w:rPr>
                <w:spacing w:val="-3"/>
                <w:sz w:val="22"/>
              </w:rPr>
              <w:t> </w:t>
            </w:r>
            <w:r>
              <w:rPr>
                <w:spacing w:val="-2"/>
                <w:sz w:val="22"/>
              </w:rPr>
              <w:t>/"no"</w:t>
            </w:r>
          </w:p>
          <w:p>
            <w:pPr>
              <w:pStyle w:val="TableParagraph"/>
              <w:numPr>
                <w:ilvl w:val="0"/>
                <w:numId w:val="48"/>
              </w:numPr>
              <w:tabs>
                <w:tab w:pos="261" w:val="left" w:leader="none"/>
              </w:tabs>
              <w:spacing w:line="240" w:lineRule="auto" w:before="39" w:after="0"/>
              <w:ind w:left="261" w:right="0" w:hanging="159"/>
              <w:jc w:val="left"/>
              <w:rPr>
                <w:sz w:val="22"/>
              </w:rPr>
            </w:pPr>
            <w:r>
              <w:rPr>
                <w:sz w:val="22"/>
              </w:rPr>
              <w:t>To</w:t>
            </w:r>
            <w:r>
              <w:rPr>
                <w:spacing w:val="-2"/>
                <w:sz w:val="22"/>
              </w:rPr>
              <w:t> apologize</w:t>
            </w:r>
          </w:p>
          <w:p>
            <w:pPr>
              <w:pStyle w:val="TableParagraph"/>
              <w:numPr>
                <w:ilvl w:val="0"/>
                <w:numId w:val="48"/>
              </w:numPr>
              <w:tabs>
                <w:tab w:pos="261" w:val="left" w:leader="none"/>
              </w:tabs>
              <w:spacing w:line="276" w:lineRule="auto" w:before="41" w:after="0"/>
              <w:ind w:left="102" w:right="274" w:firstLine="0"/>
              <w:jc w:val="left"/>
              <w:rPr>
                <w:sz w:val="22"/>
              </w:rPr>
            </w:pPr>
            <w:r>
              <w:rPr>
                <w:sz w:val="22"/>
              </w:rPr>
              <w:t>To</w:t>
            </w:r>
            <w:r>
              <w:rPr>
                <w:spacing w:val="-6"/>
                <w:sz w:val="22"/>
              </w:rPr>
              <w:t> </w:t>
            </w:r>
            <w:r>
              <w:rPr>
                <w:sz w:val="22"/>
              </w:rPr>
              <w:t>express</w:t>
            </w:r>
            <w:r>
              <w:rPr>
                <w:spacing w:val="-6"/>
                <w:sz w:val="22"/>
              </w:rPr>
              <w:t> </w:t>
            </w:r>
            <w:r>
              <w:rPr>
                <w:sz w:val="22"/>
              </w:rPr>
              <w:t>directions,</w:t>
            </w:r>
            <w:r>
              <w:rPr>
                <w:spacing w:val="-6"/>
                <w:sz w:val="22"/>
              </w:rPr>
              <w:t> </w:t>
            </w:r>
            <w:r>
              <w:rPr>
                <w:sz w:val="22"/>
              </w:rPr>
              <w:t>and</w:t>
            </w:r>
            <w:r>
              <w:rPr>
                <w:spacing w:val="-7"/>
                <w:sz w:val="22"/>
              </w:rPr>
              <w:t> </w:t>
            </w:r>
            <w:r>
              <w:rPr>
                <w:sz w:val="22"/>
              </w:rPr>
              <w:t>simple</w:t>
            </w:r>
            <w:r>
              <w:rPr>
                <w:spacing w:val="-6"/>
                <w:sz w:val="22"/>
              </w:rPr>
              <w:t> </w:t>
            </w:r>
            <w:r>
              <w:rPr>
                <w:sz w:val="22"/>
              </w:rPr>
              <w:t>instructions,</w:t>
            </w:r>
            <w:r>
              <w:rPr>
                <w:spacing w:val="-6"/>
                <w:sz w:val="22"/>
              </w:rPr>
              <w:t> </w:t>
            </w:r>
            <w:r>
              <w:rPr>
                <w:sz w:val="22"/>
              </w:rPr>
              <w:t>regarding to learning /school activities</w:t>
            </w:r>
          </w:p>
          <w:p>
            <w:pPr>
              <w:pStyle w:val="TableParagraph"/>
              <w:numPr>
                <w:ilvl w:val="0"/>
                <w:numId w:val="48"/>
              </w:numPr>
              <w:tabs>
                <w:tab w:pos="261" w:val="left" w:leader="none"/>
              </w:tabs>
              <w:spacing w:line="268" w:lineRule="exact" w:before="0" w:after="0"/>
              <w:ind w:left="261" w:right="0" w:hanging="159"/>
              <w:jc w:val="left"/>
              <w:rPr>
                <w:sz w:val="22"/>
              </w:rPr>
            </w:pPr>
            <w:r>
              <w:rPr>
                <w:sz w:val="22"/>
              </w:rPr>
              <w:t>To</w:t>
            </w:r>
            <w:r>
              <w:rPr>
                <w:spacing w:val="-4"/>
                <w:sz w:val="22"/>
              </w:rPr>
              <w:t> </w:t>
            </w:r>
            <w:r>
              <w:rPr>
                <w:sz w:val="22"/>
              </w:rPr>
              <w:t>express</w:t>
            </w:r>
            <w:r>
              <w:rPr>
                <w:spacing w:val="-5"/>
                <w:sz w:val="22"/>
              </w:rPr>
              <w:t> </w:t>
            </w:r>
            <w:r>
              <w:rPr>
                <w:sz w:val="22"/>
              </w:rPr>
              <w:t>interest,</w:t>
            </w:r>
            <w:r>
              <w:rPr>
                <w:spacing w:val="-5"/>
                <w:sz w:val="22"/>
              </w:rPr>
              <w:t> </w:t>
            </w:r>
            <w:r>
              <w:rPr>
                <w:sz w:val="22"/>
              </w:rPr>
              <w:t>and</w:t>
            </w:r>
            <w:r>
              <w:rPr>
                <w:spacing w:val="-5"/>
                <w:sz w:val="22"/>
              </w:rPr>
              <w:t> </w:t>
            </w:r>
            <w:r>
              <w:rPr>
                <w:spacing w:val="-2"/>
                <w:sz w:val="22"/>
              </w:rPr>
              <w:t>respect</w:t>
            </w:r>
          </w:p>
        </w:tc>
        <w:tc>
          <w:tcPr>
            <w:tcW w:w="4261" w:type="dxa"/>
            <w:tcBorders>
              <w:right w:val="nil"/>
            </w:tcBorders>
          </w:tcPr>
          <w:p>
            <w:pPr>
              <w:pStyle w:val="TableParagraph"/>
              <w:spacing w:line="268" w:lineRule="exact"/>
              <w:ind w:left="102"/>
              <w:rPr>
                <w:b/>
                <w:sz w:val="22"/>
              </w:rPr>
            </w:pPr>
            <w:r>
              <w:rPr>
                <w:b/>
                <w:spacing w:val="-2"/>
                <w:sz w:val="22"/>
              </w:rPr>
              <w:t>Activities:</w:t>
            </w:r>
          </w:p>
          <w:p>
            <w:pPr>
              <w:pStyle w:val="TableParagraph"/>
              <w:numPr>
                <w:ilvl w:val="0"/>
                <w:numId w:val="49"/>
              </w:numPr>
              <w:tabs>
                <w:tab w:pos="219" w:val="left" w:leader="none"/>
              </w:tabs>
              <w:spacing w:line="276" w:lineRule="auto" w:before="38" w:after="0"/>
              <w:ind w:left="102" w:right="230" w:firstLine="0"/>
              <w:jc w:val="left"/>
              <w:rPr>
                <w:sz w:val="22"/>
              </w:rPr>
            </w:pPr>
            <w:r>
              <w:rPr>
                <w:sz w:val="22"/>
              </w:rPr>
              <w:t>Watching</w:t>
            </w:r>
            <w:r>
              <w:rPr>
                <w:spacing w:val="-13"/>
                <w:sz w:val="22"/>
              </w:rPr>
              <w:t> </w:t>
            </w:r>
            <w:r>
              <w:rPr>
                <w:sz w:val="22"/>
              </w:rPr>
              <w:t>thematic</w:t>
            </w:r>
            <w:r>
              <w:rPr>
                <w:spacing w:val="-12"/>
                <w:sz w:val="22"/>
              </w:rPr>
              <w:t> </w:t>
            </w:r>
            <w:r>
              <w:rPr>
                <w:sz w:val="22"/>
              </w:rPr>
              <w:t>audiovisual</w:t>
            </w:r>
            <w:r>
              <w:rPr>
                <w:spacing w:val="-13"/>
                <w:sz w:val="22"/>
              </w:rPr>
              <w:t> </w:t>
            </w:r>
            <w:r>
              <w:rPr>
                <w:sz w:val="22"/>
              </w:rPr>
              <w:t>sequences, regarding oral interactions in everyday situations, and imitation of the associated verbal and nonverbal behavior (gestures, facial expressions, posture, distance) in dialogues, and role-playing games;</w:t>
            </w:r>
          </w:p>
          <w:p>
            <w:pPr>
              <w:pStyle w:val="TableParagraph"/>
              <w:numPr>
                <w:ilvl w:val="0"/>
                <w:numId w:val="49"/>
              </w:numPr>
              <w:tabs>
                <w:tab w:pos="219" w:val="left" w:leader="none"/>
              </w:tabs>
              <w:spacing w:line="276" w:lineRule="auto" w:before="1" w:after="0"/>
              <w:ind w:left="102" w:right="164" w:firstLine="0"/>
              <w:jc w:val="left"/>
              <w:rPr>
                <w:sz w:val="22"/>
              </w:rPr>
            </w:pPr>
            <w:r>
              <w:rPr>
                <w:sz w:val="22"/>
              </w:rPr>
              <w:t>Role-playing games in various familiar communicative</w:t>
            </w:r>
            <w:r>
              <w:rPr>
                <w:spacing w:val="-6"/>
                <w:sz w:val="22"/>
              </w:rPr>
              <w:t> </w:t>
            </w:r>
            <w:r>
              <w:rPr>
                <w:sz w:val="22"/>
              </w:rPr>
              <w:t>situations,</w:t>
            </w:r>
            <w:r>
              <w:rPr>
                <w:spacing w:val="-11"/>
                <w:sz w:val="22"/>
              </w:rPr>
              <w:t> </w:t>
            </w:r>
            <w:r>
              <w:rPr>
                <w:sz w:val="22"/>
              </w:rPr>
              <w:t>based</w:t>
            </w:r>
            <w:r>
              <w:rPr>
                <w:spacing w:val="-6"/>
                <w:sz w:val="22"/>
              </w:rPr>
              <w:t> </w:t>
            </w:r>
            <w:r>
              <w:rPr>
                <w:sz w:val="22"/>
              </w:rPr>
              <w:t>on</w:t>
            </w:r>
            <w:r>
              <w:rPr>
                <w:spacing w:val="-7"/>
                <w:sz w:val="22"/>
              </w:rPr>
              <w:t> </w:t>
            </w:r>
            <w:r>
              <w:rPr>
                <w:sz w:val="22"/>
              </w:rPr>
              <w:t>a</w:t>
            </w:r>
            <w:r>
              <w:rPr>
                <w:spacing w:val="-8"/>
                <w:sz w:val="22"/>
              </w:rPr>
              <w:t> </w:t>
            </w:r>
            <w:r>
              <w:rPr>
                <w:sz w:val="22"/>
              </w:rPr>
              <w:t>model (ex: “The visit of a friend");</w:t>
            </w:r>
          </w:p>
          <w:p>
            <w:pPr>
              <w:pStyle w:val="TableParagraph"/>
              <w:numPr>
                <w:ilvl w:val="0"/>
                <w:numId w:val="49"/>
              </w:numPr>
              <w:tabs>
                <w:tab w:pos="219" w:val="left" w:leader="none"/>
              </w:tabs>
              <w:spacing w:line="276" w:lineRule="auto" w:before="0" w:after="0"/>
              <w:ind w:left="102" w:right="464" w:firstLine="0"/>
              <w:jc w:val="left"/>
              <w:rPr>
                <w:b/>
                <w:sz w:val="22"/>
              </w:rPr>
            </w:pPr>
            <w:r>
              <w:rPr>
                <w:sz w:val="22"/>
              </w:rPr>
              <w:t>Writing</w:t>
            </w:r>
            <w:r>
              <w:rPr>
                <w:spacing w:val="-11"/>
                <w:sz w:val="22"/>
              </w:rPr>
              <w:t> </w:t>
            </w:r>
            <w:r>
              <w:rPr>
                <w:sz w:val="22"/>
              </w:rPr>
              <w:t>online</w:t>
            </w:r>
            <w:r>
              <w:rPr>
                <w:spacing w:val="-8"/>
                <w:sz w:val="22"/>
              </w:rPr>
              <w:t> </w:t>
            </w:r>
            <w:r>
              <w:rPr>
                <w:sz w:val="22"/>
              </w:rPr>
              <w:t>greetings,</w:t>
            </w:r>
            <w:r>
              <w:rPr>
                <w:spacing w:val="-10"/>
                <w:sz w:val="22"/>
              </w:rPr>
              <w:t> </w:t>
            </w:r>
            <w:r>
              <w:rPr>
                <w:sz w:val="22"/>
              </w:rPr>
              <w:t>using</w:t>
            </w:r>
            <w:r>
              <w:rPr>
                <w:spacing w:val="-9"/>
                <w:sz w:val="22"/>
              </w:rPr>
              <w:t> </w:t>
            </w:r>
            <w:r>
              <w:rPr>
                <w:sz w:val="22"/>
              </w:rPr>
              <w:t>common elementary expressions and emoticons. </w:t>
            </w:r>
            <w:r>
              <w:rPr>
                <w:b/>
                <w:sz w:val="22"/>
              </w:rPr>
              <w:t>Concrete Outcomes (school products):</w:t>
            </w:r>
          </w:p>
          <w:p>
            <w:pPr>
              <w:pStyle w:val="TableParagraph"/>
              <w:numPr>
                <w:ilvl w:val="0"/>
                <w:numId w:val="49"/>
              </w:numPr>
              <w:tabs>
                <w:tab w:pos="219" w:val="left" w:leader="none"/>
              </w:tabs>
              <w:spacing w:line="276" w:lineRule="auto" w:before="2" w:after="0"/>
              <w:ind w:left="102" w:right="786" w:firstLine="0"/>
              <w:jc w:val="left"/>
              <w:rPr>
                <w:sz w:val="22"/>
              </w:rPr>
            </w:pPr>
            <w:r>
              <w:rPr>
                <w:sz w:val="22"/>
              </w:rPr>
              <w:t>Short, simple /online dialogues in commonplace</w:t>
            </w:r>
            <w:r>
              <w:rPr>
                <w:spacing w:val="-13"/>
                <w:sz w:val="22"/>
              </w:rPr>
              <w:t> </w:t>
            </w:r>
            <w:r>
              <w:rPr>
                <w:sz w:val="22"/>
              </w:rPr>
              <w:t>and</w:t>
            </w:r>
            <w:r>
              <w:rPr>
                <w:spacing w:val="-12"/>
                <w:sz w:val="22"/>
              </w:rPr>
              <w:t> </w:t>
            </w:r>
            <w:r>
              <w:rPr>
                <w:sz w:val="22"/>
              </w:rPr>
              <w:t>familiar</w:t>
            </w:r>
            <w:r>
              <w:rPr>
                <w:spacing w:val="-13"/>
                <w:sz w:val="22"/>
              </w:rPr>
              <w:t> </w:t>
            </w:r>
            <w:r>
              <w:rPr>
                <w:sz w:val="22"/>
              </w:rPr>
              <w:t>situations;</w:t>
            </w:r>
          </w:p>
          <w:p>
            <w:pPr>
              <w:pStyle w:val="TableParagraph"/>
              <w:numPr>
                <w:ilvl w:val="0"/>
                <w:numId w:val="49"/>
              </w:numPr>
              <w:tabs>
                <w:tab w:pos="219" w:val="left" w:leader="none"/>
              </w:tabs>
              <w:spacing w:line="268" w:lineRule="exact" w:before="0" w:after="0"/>
              <w:ind w:left="219"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49"/>
              </w:numPr>
              <w:tabs>
                <w:tab w:pos="219" w:val="left" w:leader="none"/>
              </w:tabs>
              <w:spacing w:line="240" w:lineRule="auto" w:before="41" w:after="0"/>
              <w:ind w:left="219" w:right="0" w:hanging="117"/>
              <w:jc w:val="left"/>
              <w:rPr>
                <w:sz w:val="22"/>
              </w:rPr>
            </w:pPr>
            <w:r>
              <w:rPr>
                <w:spacing w:val="-2"/>
                <w:sz w:val="22"/>
              </w:rPr>
              <w:t>Tickets;</w:t>
            </w:r>
          </w:p>
          <w:p>
            <w:pPr>
              <w:pStyle w:val="TableParagraph"/>
              <w:numPr>
                <w:ilvl w:val="0"/>
                <w:numId w:val="49"/>
              </w:numPr>
              <w:tabs>
                <w:tab w:pos="219" w:val="left" w:leader="none"/>
              </w:tabs>
              <w:spacing w:line="240" w:lineRule="auto" w:before="39" w:after="0"/>
              <w:ind w:left="219" w:right="0" w:hanging="117"/>
              <w:jc w:val="left"/>
              <w:rPr>
                <w:sz w:val="22"/>
              </w:rPr>
            </w:pPr>
            <w:r>
              <w:rPr>
                <w:sz w:val="22"/>
              </w:rPr>
              <w:t>Very</w:t>
            </w:r>
            <w:r>
              <w:rPr>
                <w:spacing w:val="-3"/>
                <w:sz w:val="22"/>
              </w:rPr>
              <w:t> </w:t>
            </w:r>
            <w:r>
              <w:rPr>
                <w:sz w:val="22"/>
              </w:rPr>
              <w:t>simple</w:t>
            </w:r>
            <w:r>
              <w:rPr>
                <w:spacing w:val="-5"/>
                <w:sz w:val="22"/>
              </w:rPr>
              <w:t> </w:t>
            </w:r>
            <w:r>
              <w:rPr>
                <w:spacing w:val="-2"/>
                <w:sz w:val="22"/>
              </w:rPr>
              <w:t>messages;</w:t>
            </w:r>
          </w:p>
          <w:p>
            <w:pPr>
              <w:pStyle w:val="TableParagraph"/>
              <w:numPr>
                <w:ilvl w:val="0"/>
                <w:numId w:val="49"/>
              </w:numPr>
              <w:tabs>
                <w:tab w:pos="219" w:val="left" w:leader="none"/>
              </w:tabs>
              <w:spacing w:line="240" w:lineRule="auto" w:before="41" w:after="0"/>
              <w:ind w:left="219" w:right="0" w:hanging="117"/>
              <w:jc w:val="left"/>
              <w:rPr>
                <w:sz w:val="22"/>
              </w:rPr>
            </w:pPr>
            <w:r>
              <w:rPr>
                <w:sz w:val="22"/>
              </w:rPr>
              <w:t>Short,</w:t>
            </w:r>
            <w:r>
              <w:rPr>
                <w:spacing w:val="-3"/>
                <w:sz w:val="22"/>
              </w:rPr>
              <w:t> </w:t>
            </w:r>
            <w:r>
              <w:rPr>
                <w:sz w:val="22"/>
              </w:rPr>
              <w:t>simple</w:t>
            </w:r>
            <w:r>
              <w:rPr>
                <w:spacing w:val="-6"/>
                <w:sz w:val="22"/>
              </w:rPr>
              <w:t> </w:t>
            </w:r>
            <w:r>
              <w:rPr>
                <w:sz w:val="22"/>
              </w:rPr>
              <w:t>online</w:t>
            </w:r>
            <w:r>
              <w:rPr>
                <w:spacing w:val="-4"/>
                <w:sz w:val="22"/>
              </w:rPr>
              <w:t> </w:t>
            </w:r>
            <w:r>
              <w:rPr>
                <w:spacing w:val="-2"/>
                <w:sz w:val="22"/>
              </w:rPr>
              <w:t>answers;</w:t>
            </w:r>
          </w:p>
          <w:p>
            <w:pPr>
              <w:pStyle w:val="TableParagraph"/>
              <w:numPr>
                <w:ilvl w:val="0"/>
                <w:numId w:val="49"/>
              </w:numPr>
              <w:tabs>
                <w:tab w:pos="219" w:val="left" w:leader="none"/>
              </w:tabs>
              <w:spacing w:line="240" w:lineRule="auto" w:before="41" w:after="0"/>
              <w:ind w:left="219" w:right="0" w:hanging="117"/>
              <w:jc w:val="left"/>
              <w:rPr>
                <w:sz w:val="22"/>
              </w:rPr>
            </w:pPr>
            <w:r>
              <w:rPr>
                <w:sz w:val="22"/>
              </w:rPr>
              <w:t>Simple</w:t>
            </w:r>
            <w:r>
              <w:rPr>
                <w:spacing w:val="-4"/>
                <w:sz w:val="22"/>
              </w:rPr>
              <w:t> </w:t>
            </w:r>
            <w:r>
              <w:rPr>
                <w:spacing w:val="-2"/>
                <w:sz w:val="22"/>
              </w:rPr>
              <w:t>emoticons.</w:t>
            </w:r>
          </w:p>
        </w:tc>
      </w:tr>
    </w:tbl>
    <w:p>
      <w:pPr>
        <w:spacing w:after="0" w:line="240" w:lineRule="auto"/>
        <w:jc w:val="left"/>
        <w:rPr>
          <w:sz w:val="22"/>
        </w:rPr>
        <w:sectPr>
          <w:type w:val="continuous"/>
          <w:pgSz w:w="16840" w:h="11910" w:orient="landscape"/>
          <w:pgMar w:header="0" w:footer="1003" w:top="700" w:bottom="1200" w:left="480" w:right="500"/>
        </w:sectPr>
      </w:pPr>
    </w:p>
    <w:p>
      <w:pPr>
        <w:pStyle w:val="BodyText"/>
        <w:spacing w:before="202"/>
        <w:rPr>
          <w:b/>
          <w:sz w:val="20"/>
        </w:rPr>
      </w:pPr>
    </w:p>
    <w:tbl>
      <w:tblPr>
        <w:tblW w:w="0" w:type="auto"/>
        <w:jc w:val="left"/>
        <w:tblInd w:w="1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616"/>
      </w:tblGrid>
      <w:tr>
        <w:trPr>
          <w:trHeight w:val="421" w:hRule="atLeast"/>
        </w:trPr>
        <w:tc>
          <w:tcPr>
            <w:tcW w:w="15616" w:type="dxa"/>
            <w:tcBorders>
              <w:top w:val="single" w:sz="4" w:space="0" w:color="006FC0"/>
            </w:tcBorders>
          </w:tcPr>
          <w:p>
            <w:pPr>
              <w:pStyle w:val="TableParagraph"/>
              <w:spacing w:line="268" w:lineRule="exact"/>
              <w:ind w:left="976"/>
              <w:rPr>
                <w:b/>
                <w:sz w:val="22"/>
              </w:rPr>
            </w:pPr>
            <w:r>
              <w:rPr>
                <w:b/>
                <w:color w:val="00AFEF"/>
                <w:sz w:val="22"/>
              </w:rPr>
              <w:t>At</w:t>
            </w:r>
            <w:r>
              <w:rPr>
                <w:b/>
                <w:color w:val="00AFEF"/>
                <w:spacing w:val="-3"/>
                <w:sz w:val="22"/>
              </w:rPr>
              <w:t> </w:t>
            </w:r>
            <w:r>
              <w:rPr>
                <w:b/>
                <w:color w:val="00AFEF"/>
                <w:sz w:val="22"/>
              </w:rPr>
              <w:t>the</w:t>
            </w:r>
            <w:r>
              <w:rPr>
                <w:b/>
                <w:color w:val="00AFEF"/>
                <w:spacing w:val="-3"/>
                <w:sz w:val="22"/>
              </w:rPr>
              <w:t> </w:t>
            </w:r>
            <w:r>
              <w:rPr>
                <w:b/>
                <w:color w:val="00AFEF"/>
                <w:sz w:val="22"/>
              </w:rPr>
              <w:t>end</w:t>
            </w:r>
            <w:r>
              <w:rPr>
                <w:b/>
                <w:color w:val="00AFEF"/>
                <w:spacing w:val="-4"/>
                <w:sz w:val="22"/>
              </w:rPr>
              <w:t> </w:t>
            </w:r>
            <w:r>
              <w:rPr>
                <w:b/>
                <w:color w:val="00AFEF"/>
                <w:sz w:val="22"/>
              </w:rPr>
              <w:t>of</w:t>
            </w:r>
            <w:r>
              <w:rPr>
                <w:b/>
                <w:color w:val="00AFEF"/>
                <w:spacing w:val="-2"/>
                <w:sz w:val="22"/>
              </w:rPr>
              <w:t> </w:t>
            </w:r>
            <w:r>
              <w:rPr>
                <w:b/>
                <w:color w:val="00AFEF"/>
                <w:sz w:val="22"/>
              </w:rPr>
              <w:t>Second</w:t>
            </w:r>
            <w:r>
              <w:rPr>
                <w:b/>
                <w:color w:val="00AFEF"/>
                <w:spacing w:val="-3"/>
                <w:sz w:val="22"/>
              </w:rPr>
              <w:t> </w:t>
            </w:r>
            <w:r>
              <w:rPr>
                <w:b/>
                <w:color w:val="00AFEF"/>
                <w:sz w:val="22"/>
              </w:rPr>
              <w:t>Grade,</w:t>
            </w:r>
            <w:r>
              <w:rPr>
                <w:b/>
                <w:color w:val="00AFEF"/>
                <w:spacing w:val="-2"/>
                <w:sz w:val="22"/>
              </w:rPr>
              <w:t> </w:t>
            </w:r>
            <w:r>
              <w:rPr>
                <w:b/>
                <w:color w:val="00AFEF"/>
                <w:sz w:val="22"/>
              </w:rPr>
              <w:t>the</w:t>
            </w:r>
            <w:r>
              <w:rPr>
                <w:b/>
                <w:color w:val="00AFEF"/>
                <w:spacing w:val="-2"/>
                <w:sz w:val="22"/>
              </w:rPr>
              <w:t> </w:t>
            </w:r>
            <w:r>
              <w:rPr>
                <w:b/>
                <w:color w:val="00AFEF"/>
                <w:sz w:val="22"/>
              </w:rPr>
              <w:t>student</w:t>
            </w:r>
            <w:r>
              <w:rPr>
                <w:b/>
                <w:color w:val="00AFEF"/>
                <w:spacing w:val="-4"/>
                <w:sz w:val="22"/>
              </w:rPr>
              <w:t> </w:t>
            </w:r>
            <w:r>
              <w:rPr>
                <w:b/>
                <w:color w:val="00AFEF"/>
                <w:sz w:val="22"/>
              </w:rPr>
              <w:t>will</w:t>
            </w:r>
            <w:r>
              <w:rPr>
                <w:b/>
                <w:color w:val="00AFEF"/>
                <w:spacing w:val="-3"/>
                <w:sz w:val="22"/>
              </w:rPr>
              <w:t> </w:t>
            </w:r>
            <w:r>
              <w:rPr>
                <w:b/>
                <w:color w:val="00AFEF"/>
                <w:sz w:val="22"/>
              </w:rPr>
              <w:t>be</w:t>
            </w:r>
            <w:r>
              <w:rPr>
                <w:b/>
                <w:color w:val="00AFEF"/>
                <w:spacing w:val="-4"/>
                <w:sz w:val="22"/>
              </w:rPr>
              <w:t> </w:t>
            </w:r>
            <w:r>
              <w:rPr>
                <w:b/>
                <w:color w:val="00AFEF"/>
                <w:sz w:val="22"/>
              </w:rPr>
              <w:t>able</w:t>
            </w:r>
            <w:r>
              <w:rPr>
                <w:b/>
                <w:color w:val="00AFEF"/>
                <w:spacing w:val="-3"/>
                <w:sz w:val="22"/>
              </w:rPr>
              <w:t> </w:t>
            </w:r>
            <w:r>
              <w:rPr>
                <w:b/>
                <w:color w:val="00AFEF"/>
                <w:spacing w:val="-5"/>
                <w:sz w:val="22"/>
              </w:rPr>
              <w:t>to:</w:t>
            </w:r>
          </w:p>
        </w:tc>
      </w:tr>
      <w:tr>
        <w:trPr>
          <w:trHeight w:val="402" w:hRule="atLeast"/>
        </w:trPr>
        <w:tc>
          <w:tcPr>
            <w:tcW w:w="15616" w:type="dxa"/>
          </w:tcPr>
          <w:p>
            <w:pPr>
              <w:pStyle w:val="TableParagraph"/>
              <w:numPr>
                <w:ilvl w:val="0"/>
                <w:numId w:val="50"/>
              </w:numPr>
              <w:tabs>
                <w:tab w:pos="267" w:val="left" w:leader="none"/>
              </w:tabs>
              <w:spacing w:line="240" w:lineRule="auto" w:before="113" w:after="0"/>
              <w:ind w:left="267" w:right="0" w:hanging="160"/>
              <w:jc w:val="left"/>
              <w:rPr>
                <w:sz w:val="22"/>
              </w:rPr>
            </w:pPr>
            <w:r>
              <w:rPr>
                <w:sz w:val="22"/>
              </w:rPr>
              <w:t>read</w:t>
            </w:r>
            <w:r>
              <w:rPr>
                <w:spacing w:val="-5"/>
                <w:sz w:val="22"/>
              </w:rPr>
              <w:t> </w:t>
            </w:r>
            <w:r>
              <w:rPr>
                <w:sz w:val="22"/>
              </w:rPr>
              <w:t>letters,</w:t>
            </w:r>
            <w:r>
              <w:rPr>
                <w:spacing w:val="-4"/>
                <w:sz w:val="22"/>
              </w:rPr>
              <w:t> </w:t>
            </w:r>
            <w:r>
              <w:rPr>
                <w:sz w:val="22"/>
              </w:rPr>
              <w:t>groups</w:t>
            </w:r>
            <w:r>
              <w:rPr>
                <w:spacing w:val="-4"/>
                <w:sz w:val="22"/>
              </w:rPr>
              <w:t> </w:t>
            </w:r>
            <w:r>
              <w:rPr>
                <w:sz w:val="22"/>
              </w:rPr>
              <w:t>of</w:t>
            </w:r>
            <w:r>
              <w:rPr>
                <w:spacing w:val="-7"/>
                <w:sz w:val="22"/>
              </w:rPr>
              <w:t> </w:t>
            </w:r>
            <w:r>
              <w:rPr>
                <w:sz w:val="22"/>
              </w:rPr>
              <w:t>letters,</w:t>
            </w:r>
            <w:r>
              <w:rPr>
                <w:spacing w:val="-4"/>
                <w:sz w:val="22"/>
              </w:rPr>
              <w:t> </w:t>
            </w:r>
            <w:r>
              <w:rPr>
                <w:sz w:val="22"/>
              </w:rPr>
              <w:t>syllables,</w:t>
            </w:r>
            <w:r>
              <w:rPr>
                <w:spacing w:val="-6"/>
                <w:sz w:val="22"/>
              </w:rPr>
              <w:t> </w:t>
            </w:r>
            <w:r>
              <w:rPr>
                <w:sz w:val="22"/>
              </w:rPr>
              <w:t>and</w:t>
            </w:r>
            <w:r>
              <w:rPr>
                <w:spacing w:val="-5"/>
                <w:sz w:val="22"/>
              </w:rPr>
              <w:t> </w:t>
            </w:r>
            <w:r>
              <w:rPr>
                <w:sz w:val="22"/>
              </w:rPr>
              <w:t>words,</w:t>
            </w:r>
            <w:r>
              <w:rPr>
                <w:spacing w:val="-6"/>
                <w:sz w:val="22"/>
              </w:rPr>
              <w:t> </w:t>
            </w:r>
            <w:r>
              <w:rPr>
                <w:sz w:val="22"/>
              </w:rPr>
              <w:t>applying</w:t>
            </w:r>
            <w:r>
              <w:rPr>
                <w:spacing w:val="-5"/>
                <w:sz w:val="22"/>
              </w:rPr>
              <w:t> </w:t>
            </w:r>
            <w:r>
              <w:rPr>
                <w:sz w:val="22"/>
              </w:rPr>
              <w:t>linguistic</w:t>
            </w:r>
            <w:r>
              <w:rPr>
                <w:spacing w:val="-4"/>
                <w:sz w:val="22"/>
              </w:rPr>
              <w:t> </w:t>
            </w:r>
            <w:r>
              <w:rPr>
                <w:sz w:val="22"/>
              </w:rPr>
              <w:t>norms to</w:t>
            </w:r>
            <w:r>
              <w:rPr>
                <w:spacing w:val="-5"/>
                <w:sz w:val="22"/>
              </w:rPr>
              <w:t> </w:t>
            </w:r>
            <w:r>
              <w:rPr>
                <w:sz w:val="22"/>
              </w:rPr>
              <w:t>correctly</w:t>
            </w:r>
            <w:r>
              <w:rPr>
                <w:spacing w:val="-4"/>
                <w:sz w:val="22"/>
              </w:rPr>
              <w:t> </w:t>
            </w:r>
            <w:r>
              <w:rPr>
                <w:sz w:val="22"/>
              </w:rPr>
              <w:t>transmit</w:t>
            </w:r>
            <w:r>
              <w:rPr>
                <w:spacing w:val="-7"/>
                <w:sz w:val="22"/>
              </w:rPr>
              <w:t> </w:t>
            </w:r>
            <w:r>
              <w:rPr>
                <w:sz w:val="22"/>
              </w:rPr>
              <w:t>a</w:t>
            </w:r>
            <w:r>
              <w:rPr>
                <w:spacing w:val="-4"/>
                <w:sz w:val="22"/>
              </w:rPr>
              <w:t> </w:t>
            </w:r>
            <w:r>
              <w:rPr>
                <w:sz w:val="22"/>
              </w:rPr>
              <w:t>written</w:t>
            </w:r>
            <w:r>
              <w:rPr>
                <w:spacing w:val="-4"/>
                <w:sz w:val="22"/>
              </w:rPr>
              <w:t> </w:t>
            </w:r>
            <w:r>
              <w:rPr>
                <w:spacing w:val="-2"/>
                <w:sz w:val="22"/>
              </w:rPr>
              <w:t>message;</w:t>
            </w:r>
          </w:p>
        </w:tc>
      </w:tr>
      <w:tr>
        <w:trPr>
          <w:trHeight w:val="268" w:hRule="atLeast"/>
        </w:trPr>
        <w:tc>
          <w:tcPr>
            <w:tcW w:w="15616" w:type="dxa"/>
          </w:tcPr>
          <w:p>
            <w:pPr>
              <w:pStyle w:val="TableParagraph"/>
              <w:numPr>
                <w:ilvl w:val="0"/>
                <w:numId w:val="51"/>
              </w:numPr>
              <w:tabs>
                <w:tab w:pos="267" w:val="left" w:leader="none"/>
              </w:tabs>
              <w:spacing w:line="249" w:lineRule="exact" w:before="0" w:after="0"/>
              <w:ind w:left="267" w:right="0" w:hanging="160"/>
              <w:jc w:val="left"/>
              <w:rPr>
                <w:sz w:val="22"/>
              </w:rPr>
            </w:pPr>
            <w:r>
              <w:rPr>
                <w:sz w:val="22"/>
              </w:rPr>
              <w:t>write</w:t>
            </w:r>
            <w:r>
              <w:rPr>
                <w:spacing w:val="-5"/>
                <w:sz w:val="22"/>
              </w:rPr>
              <w:t> </w:t>
            </w:r>
            <w:r>
              <w:rPr>
                <w:sz w:val="22"/>
              </w:rPr>
              <w:t>legibly</w:t>
            </w:r>
            <w:r>
              <w:rPr>
                <w:spacing w:val="-3"/>
                <w:sz w:val="22"/>
              </w:rPr>
              <w:t> </w:t>
            </w:r>
            <w:r>
              <w:rPr>
                <w:sz w:val="22"/>
              </w:rPr>
              <w:t>and</w:t>
            </w:r>
            <w:r>
              <w:rPr>
                <w:spacing w:val="-4"/>
                <w:sz w:val="22"/>
              </w:rPr>
              <w:t> </w:t>
            </w:r>
            <w:r>
              <w:rPr>
                <w:sz w:val="22"/>
              </w:rPr>
              <w:t>neatly,</w:t>
            </w:r>
            <w:r>
              <w:rPr>
                <w:spacing w:val="-5"/>
                <w:sz w:val="22"/>
              </w:rPr>
              <w:t> </w:t>
            </w:r>
            <w:r>
              <w:rPr>
                <w:sz w:val="22"/>
              </w:rPr>
              <w:t>with</w:t>
            </w:r>
            <w:r>
              <w:rPr>
                <w:spacing w:val="-3"/>
                <w:sz w:val="22"/>
              </w:rPr>
              <w:t> </w:t>
            </w:r>
            <w:r>
              <w:rPr>
                <w:sz w:val="22"/>
              </w:rPr>
              <w:t>attention</w:t>
            </w:r>
            <w:r>
              <w:rPr>
                <w:spacing w:val="-3"/>
                <w:sz w:val="22"/>
              </w:rPr>
              <w:t> </w:t>
            </w:r>
            <w:r>
              <w:rPr>
                <w:sz w:val="22"/>
              </w:rPr>
              <w:t>to</w:t>
            </w:r>
            <w:r>
              <w:rPr>
                <w:spacing w:val="-2"/>
                <w:sz w:val="22"/>
              </w:rPr>
              <w:t> </w:t>
            </w:r>
            <w:r>
              <w:rPr>
                <w:sz w:val="22"/>
              </w:rPr>
              <w:t>the</w:t>
            </w:r>
            <w:r>
              <w:rPr>
                <w:spacing w:val="-4"/>
                <w:sz w:val="22"/>
              </w:rPr>
              <w:t> </w:t>
            </w:r>
            <w:r>
              <w:rPr>
                <w:sz w:val="22"/>
              </w:rPr>
              <w:t>shape</w:t>
            </w:r>
            <w:r>
              <w:rPr>
                <w:spacing w:val="-5"/>
                <w:sz w:val="22"/>
              </w:rPr>
              <w:t> </w:t>
            </w:r>
            <w:r>
              <w:rPr>
                <w:sz w:val="22"/>
              </w:rPr>
              <w:t>and</w:t>
            </w:r>
            <w:r>
              <w:rPr>
                <w:spacing w:val="-5"/>
                <w:sz w:val="22"/>
              </w:rPr>
              <w:t> </w:t>
            </w:r>
            <w:r>
              <w:rPr>
                <w:sz w:val="22"/>
              </w:rPr>
              <w:t>size</w:t>
            </w:r>
            <w:r>
              <w:rPr>
                <w:spacing w:val="-4"/>
                <w:sz w:val="22"/>
              </w:rPr>
              <w:t> </w:t>
            </w:r>
            <w:r>
              <w:rPr>
                <w:sz w:val="22"/>
              </w:rPr>
              <w:t>of</w:t>
            </w:r>
            <w:r>
              <w:rPr>
                <w:spacing w:val="-3"/>
                <w:sz w:val="22"/>
              </w:rPr>
              <w:t> </w:t>
            </w:r>
            <w:r>
              <w:rPr>
                <w:sz w:val="22"/>
              </w:rPr>
              <w:t>the</w:t>
            </w:r>
            <w:r>
              <w:rPr>
                <w:spacing w:val="-4"/>
                <w:sz w:val="22"/>
              </w:rPr>
              <w:t> </w:t>
            </w:r>
            <w:r>
              <w:rPr>
                <w:sz w:val="22"/>
              </w:rPr>
              <w:t>letters,</w:t>
            </w:r>
            <w:r>
              <w:rPr>
                <w:spacing w:val="-6"/>
                <w:sz w:val="22"/>
              </w:rPr>
              <w:t> </w:t>
            </w:r>
            <w:r>
              <w:rPr>
                <w:sz w:val="22"/>
              </w:rPr>
              <w:t>uniform</w:t>
            </w:r>
            <w:r>
              <w:rPr>
                <w:spacing w:val="-4"/>
                <w:sz w:val="22"/>
              </w:rPr>
              <w:t> </w:t>
            </w:r>
            <w:r>
              <w:rPr>
                <w:sz w:val="22"/>
              </w:rPr>
              <w:t>slant,</w:t>
            </w:r>
            <w:r>
              <w:rPr>
                <w:spacing w:val="-5"/>
                <w:sz w:val="22"/>
              </w:rPr>
              <w:t> </w:t>
            </w:r>
            <w:r>
              <w:rPr>
                <w:sz w:val="22"/>
              </w:rPr>
              <w:t>space</w:t>
            </w:r>
            <w:r>
              <w:rPr>
                <w:spacing w:val="-2"/>
                <w:sz w:val="22"/>
              </w:rPr>
              <w:t> </w:t>
            </w:r>
            <w:r>
              <w:rPr>
                <w:sz w:val="22"/>
              </w:rPr>
              <w:t>between</w:t>
            </w:r>
            <w:r>
              <w:rPr>
                <w:spacing w:val="-5"/>
                <w:sz w:val="22"/>
              </w:rPr>
              <w:t> </w:t>
            </w:r>
            <w:r>
              <w:rPr>
                <w:sz w:val="22"/>
              </w:rPr>
              <w:t>the</w:t>
            </w:r>
            <w:r>
              <w:rPr>
                <w:spacing w:val="-3"/>
                <w:sz w:val="22"/>
              </w:rPr>
              <w:t> </w:t>
            </w:r>
            <w:r>
              <w:rPr>
                <w:sz w:val="22"/>
              </w:rPr>
              <w:t>words,</w:t>
            </w:r>
            <w:r>
              <w:rPr>
                <w:spacing w:val="-2"/>
                <w:sz w:val="22"/>
              </w:rPr>
              <w:t> </w:t>
            </w:r>
            <w:r>
              <w:rPr>
                <w:sz w:val="22"/>
              </w:rPr>
              <w:t>and</w:t>
            </w:r>
            <w:r>
              <w:rPr>
                <w:spacing w:val="-5"/>
                <w:sz w:val="22"/>
              </w:rPr>
              <w:t> </w:t>
            </w:r>
            <w:r>
              <w:rPr>
                <w:sz w:val="22"/>
              </w:rPr>
              <w:t>punctuation</w:t>
            </w:r>
            <w:r>
              <w:rPr>
                <w:spacing w:val="-6"/>
                <w:sz w:val="22"/>
              </w:rPr>
              <w:t> </w:t>
            </w:r>
            <w:r>
              <w:rPr>
                <w:spacing w:val="-2"/>
                <w:sz w:val="22"/>
              </w:rPr>
              <w:t>marks;</w:t>
            </w:r>
          </w:p>
        </w:tc>
      </w:tr>
      <w:tr>
        <w:trPr>
          <w:trHeight w:val="268" w:hRule="atLeast"/>
        </w:trPr>
        <w:tc>
          <w:tcPr>
            <w:tcW w:w="15616" w:type="dxa"/>
          </w:tcPr>
          <w:p>
            <w:pPr>
              <w:pStyle w:val="TableParagraph"/>
              <w:numPr>
                <w:ilvl w:val="0"/>
                <w:numId w:val="52"/>
              </w:numPr>
              <w:tabs>
                <w:tab w:pos="267" w:val="left" w:leader="none"/>
              </w:tabs>
              <w:spacing w:line="249" w:lineRule="exact" w:before="0" w:after="0"/>
              <w:ind w:left="267" w:right="0" w:hanging="160"/>
              <w:jc w:val="left"/>
              <w:rPr>
                <w:sz w:val="22"/>
              </w:rPr>
            </w:pPr>
            <w:r>
              <w:rPr>
                <w:sz w:val="22"/>
              </w:rPr>
              <w:t>receive</w:t>
            </w:r>
            <w:r>
              <w:rPr>
                <w:spacing w:val="-7"/>
                <w:sz w:val="22"/>
              </w:rPr>
              <w:t> </w:t>
            </w:r>
            <w:r>
              <w:rPr>
                <w:sz w:val="22"/>
              </w:rPr>
              <w:t>short,</w:t>
            </w:r>
            <w:r>
              <w:rPr>
                <w:spacing w:val="-4"/>
                <w:sz w:val="22"/>
              </w:rPr>
              <w:t> </w:t>
            </w:r>
            <w:r>
              <w:rPr>
                <w:sz w:val="22"/>
              </w:rPr>
              <w:t>simple</w:t>
            </w:r>
            <w:r>
              <w:rPr>
                <w:spacing w:val="-7"/>
                <w:sz w:val="22"/>
              </w:rPr>
              <w:t> </w:t>
            </w:r>
            <w:r>
              <w:rPr>
                <w:sz w:val="22"/>
              </w:rPr>
              <w:t>indications,</w:t>
            </w:r>
            <w:r>
              <w:rPr>
                <w:spacing w:val="-7"/>
                <w:sz w:val="22"/>
              </w:rPr>
              <w:t> </w:t>
            </w:r>
            <w:r>
              <w:rPr>
                <w:sz w:val="22"/>
              </w:rPr>
              <w:t>elementary</w:t>
            </w:r>
            <w:r>
              <w:rPr>
                <w:spacing w:val="-7"/>
                <w:sz w:val="22"/>
              </w:rPr>
              <w:t> </w:t>
            </w:r>
            <w:r>
              <w:rPr>
                <w:sz w:val="22"/>
              </w:rPr>
              <w:t>greeting</w:t>
            </w:r>
            <w:r>
              <w:rPr>
                <w:spacing w:val="-5"/>
                <w:sz w:val="22"/>
              </w:rPr>
              <w:t> </w:t>
            </w:r>
            <w:r>
              <w:rPr>
                <w:sz w:val="22"/>
              </w:rPr>
              <w:t>and</w:t>
            </w:r>
            <w:r>
              <w:rPr>
                <w:spacing w:val="-6"/>
                <w:sz w:val="22"/>
              </w:rPr>
              <w:t> </w:t>
            </w:r>
            <w:r>
              <w:rPr>
                <w:sz w:val="22"/>
              </w:rPr>
              <w:t>addressing</w:t>
            </w:r>
            <w:r>
              <w:rPr>
                <w:spacing w:val="-5"/>
                <w:sz w:val="22"/>
              </w:rPr>
              <w:t> </w:t>
            </w:r>
            <w:r>
              <w:rPr>
                <w:sz w:val="22"/>
              </w:rPr>
              <w:t>formulas,</w:t>
            </w:r>
            <w:r>
              <w:rPr>
                <w:spacing w:val="-5"/>
                <w:sz w:val="22"/>
              </w:rPr>
              <w:t> </w:t>
            </w:r>
            <w:r>
              <w:rPr>
                <w:sz w:val="22"/>
              </w:rPr>
              <w:t>oral</w:t>
            </w:r>
            <w:r>
              <w:rPr>
                <w:spacing w:val="-8"/>
                <w:sz w:val="22"/>
              </w:rPr>
              <w:t> </w:t>
            </w:r>
            <w:r>
              <w:rPr>
                <w:sz w:val="22"/>
              </w:rPr>
              <w:t>and</w:t>
            </w:r>
            <w:r>
              <w:rPr>
                <w:spacing w:val="-6"/>
                <w:sz w:val="22"/>
              </w:rPr>
              <w:t> </w:t>
            </w:r>
            <w:r>
              <w:rPr>
                <w:sz w:val="22"/>
              </w:rPr>
              <w:t>written,</w:t>
            </w:r>
            <w:r>
              <w:rPr>
                <w:spacing w:val="-4"/>
                <w:sz w:val="22"/>
              </w:rPr>
              <w:t> </w:t>
            </w:r>
            <w:r>
              <w:rPr>
                <w:sz w:val="22"/>
              </w:rPr>
              <w:t>in</w:t>
            </w:r>
            <w:r>
              <w:rPr>
                <w:spacing w:val="-5"/>
                <w:sz w:val="22"/>
              </w:rPr>
              <w:t> </w:t>
            </w:r>
            <w:r>
              <w:rPr>
                <w:sz w:val="22"/>
              </w:rPr>
              <w:t>simple,</w:t>
            </w:r>
            <w:r>
              <w:rPr>
                <w:spacing w:val="-4"/>
                <w:sz w:val="22"/>
              </w:rPr>
              <w:t> </w:t>
            </w:r>
            <w:r>
              <w:rPr>
                <w:sz w:val="22"/>
              </w:rPr>
              <w:t>short</w:t>
            </w:r>
            <w:r>
              <w:rPr>
                <w:spacing w:val="-6"/>
                <w:sz w:val="22"/>
              </w:rPr>
              <w:t> </w:t>
            </w:r>
            <w:r>
              <w:rPr>
                <w:sz w:val="22"/>
              </w:rPr>
              <w:t>messages</w:t>
            </w:r>
            <w:r>
              <w:rPr>
                <w:spacing w:val="-4"/>
                <w:sz w:val="22"/>
              </w:rPr>
              <w:t> </w:t>
            </w:r>
            <w:r>
              <w:rPr>
                <w:sz w:val="22"/>
              </w:rPr>
              <w:t>in</w:t>
            </w:r>
            <w:r>
              <w:rPr>
                <w:spacing w:val="-6"/>
                <w:sz w:val="22"/>
              </w:rPr>
              <w:t> </w:t>
            </w:r>
            <w:r>
              <w:rPr>
                <w:sz w:val="22"/>
              </w:rPr>
              <w:t>familiar</w:t>
            </w:r>
            <w:r>
              <w:rPr>
                <w:spacing w:val="-4"/>
                <w:sz w:val="22"/>
              </w:rPr>
              <w:t> </w:t>
            </w:r>
            <w:r>
              <w:rPr>
                <w:sz w:val="22"/>
              </w:rPr>
              <w:t>communication</w:t>
            </w:r>
            <w:r>
              <w:rPr>
                <w:spacing w:val="-5"/>
                <w:sz w:val="22"/>
              </w:rPr>
              <w:t> </w:t>
            </w:r>
            <w:r>
              <w:rPr>
                <w:spacing w:val="-2"/>
                <w:sz w:val="22"/>
              </w:rPr>
              <w:t>situations;</w:t>
            </w:r>
          </w:p>
        </w:tc>
      </w:tr>
      <w:tr>
        <w:trPr>
          <w:trHeight w:val="268" w:hRule="atLeast"/>
        </w:trPr>
        <w:tc>
          <w:tcPr>
            <w:tcW w:w="15616" w:type="dxa"/>
          </w:tcPr>
          <w:p>
            <w:pPr>
              <w:pStyle w:val="TableParagraph"/>
              <w:numPr>
                <w:ilvl w:val="0"/>
                <w:numId w:val="53"/>
              </w:numPr>
              <w:tabs>
                <w:tab w:pos="267" w:val="left" w:leader="none"/>
              </w:tabs>
              <w:spacing w:line="249" w:lineRule="exact" w:before="0" w:after="0"/>
              <w:ind w:left="267" w:right="0" w:hanging="160"/>
              <w:jc w:val="left"/>
              <w:rPr>
                <w:sz w:val="22"/>
              </w:rPr>
            </w:pPr>
            <w:r>
              <w:rPr>
                <w:sz w:val="22"/>
              </w:rPr>
              <w:t>reproduce</w:t>
            </w:r>
            <w:r>
              <w:rPr>
                <w:spacing w:val="-5"/>
                <w:sz w:val="22"/>
              </w:rPr>
              <w:t> </w:t>
            </w:r>
            <w:r>
              <w:rPr>
                <w:sz w:val="22"/>
              </w:rPr>
              <w:t>rhymes,</w:t>
            </w:r>
            <w:r>
              <w:rPr>
                <w:spacing w:val="-3"/>
                <w:sz w:val="22"/>
              </w:rPr>
              <w:t> </w:t>
            </w:r>
            <w:r>
              <w:rPr>
                <w:sz w:val="22"/>
              </w:rPr>
              <w:t>poems,</w:t>
            </w:r>
            <w:r>
              <w:rPr>
                <w:spacing w:val="-4"/>
                <w:sz w:val="22"/>
              </w:rPr>
              <w:t> </w:t>
            </w:r>
            <w:r>
              <w:rPr>
                <w:sz w:val="22"/>
              </w:rPr>
              <w:t>songs,</w:t>
            </w:r>
            <w:r>
              <w:rPr>
                <w:spacing w:val="-7"/>
                <w:sz w:val="22"/>
              </w:rPr>
              <w:t> </w:t>
            </w:r>
            <w:r>
              <w:rPr>
                <w:sz w:val="22"/>
              </w:rPr>
              <w:t>short</w:t>
            </w:r>
            <w:r>
              <w:rPr>
                <w:spacing w:val="-4"/>
                <w:sz w:val="22"/>
              </w:rPr>
              <w:t> </w:t>
            </w:r>
            <w:r>
              <w:rPr>
                <w:sz w:val="22"/>
              </w:rPr>
              <w:t>dialogues,</w:t>
            </w:r>
            <w:r>
              <w:rPr>
                <w:spacing w:val="-4"/>
                <w:sz w:val="22"/>
              </w:rPr>
              <w:t> </w:t>
            </w:r>
            <w:r>
              <w:rPr>
                <w:sz w:val="22"/>
              </w:rPr>
              <w:t>which</w:t>
            </w:r>
            <w:r>
              <w:rPr>
                <w:spacing w:val="-5"/>
                <w:sz w:val="22"/>
              </w:rPr>
              <w:t> </w:t>
            </w:r>
            <w:r>
              <w:rPr>
                <w:sz w:val="22"/>
              </w:rPr>
              <w:t>belong</w:t>
            </w:r>
            <w:r>
              <w:rPr>
                <w:spacing w:val="-5"/>
                <w:sz w:val="22"/>
              </w:rPr>
              <w:t> </w:t>
            </w:r>
            <w:r>
              <w:rPr>
                <w:sz w:val="22"/>
              </w:rPr>
              <w:t>to</w:t>
            </w:r>
            <w:r>
              <w:rPr>
                <w:spacing w:val="-3"/>
                <w:sz w:val="22"/>
              </w:rPr>
              <w:t> </w:t>
            </w:r>
            <w:r>
              <w:rPr>
                <w:sz w:val="22"/>
              </w:rPr>
              <w:t>the</w:t>
            </w:r>
            <w:r>
              <w:rPr>
                <w:spacing w:val="-3"/>
                <w:sz w:val="22"/>
              </w:rPr>
              <w:t> </w:t>
            </w:r>
            <w:r>
              <w:rPr>
                <w:sz w:val="22"/>
              </w:rPr>
              <w:t>cultural</w:t>
            </w:r>
            <w:r>
              <w:rPr>
                <w:spacing w:val="-6"/>
                <w:sz w:val="22"/>
              </w:rPr>
              <w:t> </w:t>
            </w:r>
            <w:r>
              <w:rPr>
                <w:sz w:val="22"/>
              </w:rPr>
              <w:t>heritage</w:t>
            </w:r>
            <w:r>
              <w:rPr>
                <w:spacing w:val="-6"/>
                <w:sz w:val="22"/>
              </w:rPr>
              <w:t> </w:t>
            </w:r>
            <w:r>
              <w:rPr>
                <w:sz w:val="22"/>
              </w:rPr>
              <w:t>of</w:t>
            </w:r>
            <w:r>
              <w:rPr>
                <w:spacing w:val="-4"/>
                <w:sz w:val="22"/>
              </w:rPr>
              <w:t> </w:t>
            </w:r>
            <w:r>
              <w:rPr>
                <w:sz w:val="22"/>
              </w:rPr>
              <w:t>the</w:t>
            </w:r>
            <w:r>
              <w:rPr>
                <w:spacing w:val="-4"/>
                <w:sz w:val="22"/>
              </w:rPr>
              <w:t> </w:t>
            </w:r>
            <w:r>
              <w:rPr>
                <w:sz w:val="22"/>
              </w:rPr>
              <w:t>allophone</w:t>
            </w:r>
            <w:r>
              <w:rPr>
                <w:spacing w:val="-5"/>
                <w:sz w:val="22"/>
              </w:rPr>
              <w:t> </w:t>
            </w:r>
            <w:r>
              <w:rPr>
                <w:spacing w:val="-2"/>
                <w:sz w:val="22"/>
              </w:rPr>
              <w:t>country;</w:t>
            </w:r>
          </w:p>
        </w:tc>
      </w:tr>
      <w:tr>
        <w:trPr>
          <w:trHeight w:val="268" w:hRule="atLeast"/>
        </w:trPr>
        <w:tc>
          <w:tcPr>
            <w:tcW w:w="15616" w:type="dxa"/>
          </w:tcPr>
          <w:p>
            <w:pPr>
              <w:pStyle w:val="TableParagraph"/>
              <w:numPr>
                <w:ilvl w:val="0"/>
                <w:numId w:val="54"/>
              </w:numPr>
              <w:tabs>
                <w:tab w:pos="267" w:val="left" w:leader="none"/>
              </w:tabs>
              <w:spacing w:line="249" w:lineRule="exact" w:before="0" w:after="0"/>
              <w:ind w:left="267" w:right="0" w:hanging="160"/>
              <w:jc w:val="left"/>
              <w:rPr>
                <w:sz w:val="22"/>
              </w:rPr>
            </w:pPr>
            <w:r>
              <w:rPr>
                <w:sz w:val="22"/>
              </w:rPr>
              <w:t>deduce</w:t>
            </w:r>
            <w:r>
              <w:rPr>
                <w:spacing w:val="-8"/>
                <w:sz w:val="22"/>
              </w:rPr>
              <w:t> </w:t>
            </w:r>
            <w:r>
              <w:rPr>
                <w:sz w:val="22"/>
              </w:rPr>
              <w:t>the</w:t>
            </w:r>
            <w:r>
              <w:rPr>
                <w:spacing w:val="-3"/>
                <w:sz w:val="22"/>
              </w:rPr>
              <w:t> </w:t>
            </w:r>
            <w:r>
              <w:rPr>
                <w:sz w:val="22"/>
              </w:rPr>
              <w:t>global</w:t>
            </w:r>
            <w:r>
              <w:rPr>
                <w:spacing w:val="-6"/>
                <w:sz w:val="22"/>
              </w:rPr>
              <w:t> </w:t>
            </w:r>
            <w:r>
              <w:rPr>
                <w:sz w:val="22"/>
              </w:rPr>
              <w:t>meaning</w:t>
            </w:r>
            <w:r>
              <w:rPr>
                <w:spacing w:val="-5"/>
                <w:sz w:val="22"/>
              </w:rPr>
              <w:t> </w:t>
            </w:r>
            <w:r>
              <w:rPr>
                <w:sz w:val="22"/>
              </w:rPr>
              <w:t>of</w:t>
            </w:r>
            <w:r>
              <w:rPr>
                <w:spacing w:val="-3"/>
                <w:sz w:val="22"/>
              </w:rPr>
              <w:t> </w:t>
            </w:r>
            <w:r>
              <w:rPr>
                <w:sz w:val="22"/>
              </w:rPr>
              <w:t>simple</w:t>
            </w:r>
            <w:r>
              <w:rPr>
                <w:spacing w:val="-6"/>
                <w:sz w:val="22"/>
              </w:rPr>
              <w:t> </w:t>
            </w:r>
            <w:r>
              <w:rPr>
                <w:sz w:val="22"/>
              </w:rPr>
              <w:t>oral</w:t>
            </w:r>
            <w:r>
              <w:rPr>
                <w:spacing w:val="-4"/>
                <w:sz w:val="22"/>
              </w:rPr>
              <w:t> </w:t>
            </w:r>
            <w:r>
              <w:rPr>
                <w:sz w:val="22"/>
              </w:rPr>
              <w:t>and</w:t>
            </w:r>
            <w:r>
              <w:rPr>
                <w:spacing w:val="-7"/>
                <w:sz w:val="22"/>
              </w:rPr>
              <w:t> </w:t>
            </w:r>
            <w:r>
              <w:rPr>
                <w:sz w:val="22"/>
              </w:rPr>
              <w:t>written</w:t>
            </w:r>
            <w:r>
              <w:rPr>
                <w:spacing w:val="-3"/>
                <w:sz w:val="22"/>
              </w:rPr>
              <w:t> </w:t>
            </w:r>
            <w:r>
              <w:rPr>
                <w:sz w:val="22"/>
              </w:rPr>
              <w:t>messages</w:t>
            </w:r>
            <w:r>
              <w:rPr>
                <w:spacing w:val="-7"/>
                <w:sz w:val="22"/>
              </w:rPr>
              <w:t> </w:t>
            </w:r>
            <w:r>
              <w:rPr>
                <w:sz w:val="22"/>
              </w:rPr>
              <w:t>regarding</w:t>
            </w:r>
            <w:r>
              <w:rPr>
                <w:spacing w:val="-4"/>
                <w:sz w:val="22"/>
              </w:rPr>
              <w:t> </w:t>
            </w:r>
            <w:r>
              <w:rPr>
                <w:sz w:val="22"/>
              </w:rPr>
              <w:t>personal</w:t>
            </w:r>
            <w:r>
              <w:rPr>
                <w:spacing w:val="-3"/>
                <w:sz w:val="22"/>
              </w:rPr>
              <w:t> </w:t>
            </w:r>
            <w:r>
              <w:rPr>
                <w:spacing w:val="-2"/>
                <w:sz w:val="22"/>
              </w:rPr>
              <w:t>information;</w:t>
            </w:r>
          </w:p>
        </w:tc>
      </w:tr>
      <w:tr>
        <w:trPr>
          <w:trHeight w:val="538" w:hRule="atLeast"/>
        </w:trPr>
        <w:tc>
          <w:tcPr>
            <w:tcW w:w="15616" w:type="dxa"/>
          </w:tcPr>
          <w:p>
            <w:pPr>
              <w:pStyle w:val="TableParagraph"/>
              <w:numPr>
                <w:ilvl w:val="0"/>
                <w:numId w:val="55"/>
              </w:numPr>
              <w:tabs>
                <w:tab w:pos="291" w:val="left" w:leader="none"/>
              </w:tabs>
              <w:spacing w:line="249" w:lineRule="exact" w:before="0" w:after="0"/>
              <w:ind w:left="291" w:right="0" w:hanging="184"/>
              <w:jc w:val="left"/>
              <w:rPr>
                <w:b/>
                <w:i/>
                <w:sz w:val="22"/>
              </w:rPr>
            </w:pPr>
            <w:r>
              <w:rPr>
                <w:sz w:val="22"/>
              </w:rPr>
              <w:t>recognize</w:t>
            </w:r>
            <w:r>
              <w:rPr>
                <w:spacing w:val="19"/>
                <w:sz w:val="22"/>
              </w:rPr>
              <w:t> </w:t>
            </w:r>
            <w:r>
              <w:rPr>
                <w:sz w:val="22"/>
              </w:rPr>
              <w:t>and</w:t>
            </w:r>
            <w:r>
              <w:rPr>
                <w:spacing w:val="18"/>
                <w:sz w:val="22"/>
              </w:rPr>
              <w:t> </w:t>
            </w:r>
            <w:r>
              <w:rPr>
                <w:sz w:val="22"/>
              </w:rPr>
              <w:t>adopt</w:t>
            </w:r>
            <w:r>
              <w:rPr>
                <w:spacing w:val="19"/>
                <w:sz w:val="22"/>
              </w:rPr>
              <w:t> </w:t>
            </w:r>
            <w:r>
              <w:rPr>
                <w:sz w:val="22"/>
              </w:rPr>
              <w:t>some</w:t>
            </w:r>
            <w:r>
              <w:rPr>
                <w:spacing w:val="20"/>
                <w:sz w:val="22"/>
              </w:rPr>
              <w:t> </w:t>
            </w:r>
            <w:r>
              <w:rPr>
                <w:sz w:val="22"/>
              </w:rPr>
              <w:t>elements,</w:t>
            </w:r>
            <w:r>
              <w:rPr>
                <w:spacing w:val="21"/>
                <w:sz w:val="22"/>
              </w:rPr>
              <w:t> </w:t>
            </w:r>
            <w:r>
              <w:rPr>
                <w:sz w:val="22"/>
              </w:rPr>
              <w:t>and</w:t>
            </w:r>
            <w:r>
              <w:rPr>
                <w:spacing w:val="20"/>
                <w:sz w:val="22"/>
              </w:rPr>
              <w:t> </w:t>
            </w:r>
            <w:r>
              <w:rPr>
                <w:sz w:val="22"/>
              </w:rPr>
              <w:t>norms</w:t>
            </w:r>
            <w:r>
              <w:rPr>
                <w:spacing w:val="19"/>
                <w:sz w:val="22"/>
              </w:rPr>
              <w:t> </w:t>
            </w:r>
            <w:r>
              <w:rPr>
                <w:sz w:val="22"/>
              </w:rPr>
              <w:t>of</w:t>
            </w:r>
            <w:r>
              <w:rPr>
                <w:spacing w:val="19"/>
                <w:sz w:val="22"/>
              </w:rPr>
              <w:t> </w:t>
            </w:r>
            <w:r>
              <w:rPr>
                <w:sz w:val="22"/>
              </w:rPr>
              <w:t>verbal</w:t>
            </w:r>
            <w:r>
              <w:rPr>
                <w:spacing w:val="18"/>
                <w:sz w:val="22"/>
              </w:rPr>
              <w:t> </w:t>
            </w:r>
            <w:r>
              <w:rPr>
                <w:sz w:val="22"/>
              </w:rPr>
              <w:t>and</w:t>
            </w:r>
            <w:r>
              <w:rPr>
                <w:spacing w:val="20"/>
                <w:sz w:val="22"/>
              </w:rPr>
              <w:t> </w:t>
            </w:r>
            <w:r>
              <w:rPr>
                <w:sz w:val="22"/>
              </w:rPr>
              <w:t>nonverbal</w:t>
            </w:r>
            <w:r>
              <w:rPr>
                <w:spacing w:val="21"/>
                <w:sz w:val="22"/>
              </w:rPr>
              <w:t> </w:t>
            </w:r>
            <w:r>
              <w:rPr>
                <w:sz w:val="22"/>
              </w:rPr>
              <w:t>behavior</w:t>
            </w:r>
            <w:r>
              <w:rPr>
                <w:spacing w:val="22"/>
                <w:sz w:val="22"/>
              </w:rPr>
              <w:t> </w:t>
            </w:r>
            <w:r>
              <w:rPr>
                <w:sz w:val="22"/>
              </w:rPr>
              <w:t>specific</w:t>
            </w:r>
            <w:r>
              <w:rPr>
                <w:spacing w:val="21"/>
                <w:sz w:val="22"/>
              </w:rPr>
              <w:t> </w:t>
            </w:r>
            <w:r>
              <w:rPr>
                <w:sz w:val="22"/>
              </w:rPr>
              <w:t>to</w:t>
            </w:r>
            <w:r>
              <w:rPr>
                <w:spacing w:val="20"/>
                <w:sz w:val="22"/>
              </w:rPr>
              <w:t> </w:t>
            </w:r>
            <w:r>
              <w:rPr>
                <w:sz w:val="22"/>
              </w:rPr>
              <w:t>the</w:t>
            </w:r>
            <w:r>
              <w:rPr>
                <w:spacing w:val="19"/>
                <w:sz w:val="22"/>
              </w:rPr>
              <w:t> </w:t>
            </w:r>
            <w:r>
              <w:rPr>
                <w:sz w:val="22"/>
              </w:rPr>
              <w:t>culture</w:t>
            </w:r>
            <w:r>
              <w:rPr>
                <w:spacing w:val="22"/>
                <w:sz w:val="22"/>
              </w:rPr>
              <w:t> </w:t>
            </w:r>
            <w:r>
              <w:rPr>
                <w:sz w:val="22"/>
              </w:rPr>
              <w:t>of</w:t>
            </w:r>
            <w:r>
              <w:rPr>
                <w:spacing w:val="18"/>
                <w:sz w:val="22"/>
              </w:rPr>
              <w:t> </w:t>
            </w:r>
            <w:r>
              <w:rPr>
                <w:sz w:val="22"/>
              </w:rPr>
              <w:t>the</w:t>
            </w:r>
            <w:r>
              <w:rPr>
                <w:spacing w:val="19"/>
                <w:sz w:val="22"/>
              </w:rPr>
              <w:t> </w:t>
            </w:r>
            <w:r>
              <w:rPr>
                <w:sz w:val="22"/>
              </w:rPr>
              <w:t>allophone</w:t>
            </w:r>
            <w:r>
              <w:rPr>
                <w:spacing w:val="19"/>
                <w:sz w:val="22"/>
              </w:rPr>
              <w:t> </w:t>
            </w:r>
            <w:r>
              <w:rPr>
                <w:sz w:val="22"/>
              </w:rPr>
              <w:t>country,</w:t>
            </w:r>
            <w:r>
              <w:rPr>
                <w:spacing w:val="20"/>
                <w:sz w:val="22"/>
              </w:rPr>
              <w:t> </w:t>
            </w:r>
            <w:r>
              <w:rPr>
                <w:sz w:val="22"/>
              </w:rPr>
              <w:t>while</w:t>
            </w:r>
            <w:r>
              <w:rPr>
                <w:spacing w:val="22"/>
                <w:sz w:val="22"/>
              </w:rPr>
              <w:t> </w:t>
            </w:r>
            <w:r>
              <w:rPr>
                <w:b/>
                <w:i/>
                <w:color w:val="00AFEF"/>
                <w:sz w:val="22"/>
              </w:rPr>
              <w:t>expressing</w:t>
            </w:r>
            <w:r>
              <w:rPr>
                <w:b/>
                <w:i/>
                <w:color w:val="00AFEF"/>
                <w:spacing w:val="20"/>
                <w:sz w:val="22"/>
              </w:rPr>
              <w:t> </w:t>
            </w:r>
            <w:r>
              <w:rPr>
                <w:b/>
                <w:i/>
                <w:color w:val="00AFEF"/>
                <w:sz w:val="22"/>
              </w:rPr>
              <w:t>as</w:t>
            </w:r>
            <w:r>
              <w:rPr>
                <w:b/>
                <w:i/>
                <w:color w:val="00AFEF"/>
                <w:spacing w:val="19"/>
                <w:sz w:val="22"/>
              </w:rPr>
              <w:t> </w:t>
            </w:r>
            <w:r>
              <w:rPr>
                <w:b/>
                <w:i/>
                <w:color w:val="00AFEF"/>
                <w:spacing w:val="-2"/>
                <w:sz w:val="22"/>
              </w:rPr>
              <w:t>predominant</w:t>
            </w:r>
          </w:p>
          <w:p>
            <w:pPr>
              <w:pStyle w:val="TableParagraph"/>
              <w:spacing w:before="1"/>
              <w:ind w:left="107"/>
              <w:rPr>
                <w:b/>
                <w:i/>
                <w:sz w:val="22"/>
              </w:rPr>
            </w:pPr>
            <w:r>
              <w:rPr>
                <w:b/>
                <w:i/>
                <w:color w:val="00AFEF"/>
                <w:sz w:val="22"/>
              </w:rPr>
              <w:t>specific</w:t>
            </w:r>
            <w:r>
              <w:rPr>
                <w:b/>
                <w:i/>
                <w:color w:val="00AFEF"/>
                <w:spacing w:val="-5"/>
                <w:sz w:val="22"/>
              </w:rPr>
              <w:t> </w:t>
            </w:r>
            <w:r>
              <w:rPr>
                <w:b/>
                <w:i/>
                <w:color w:val="00AFEF"/>
                <w:sz w:val="22"/>
              </w:rPr>
              <w:t>attitudes</w:t>
            </w:r>
            <w:r>
              <w:rPr>
                <w:b/>
                <w:i/>
                <w:color w:val="00AFEF"/>
                <w:spacing w:val="-6"/>
                <w:sz w:val="22"/>
              </w:rPr>
              <w:t> </w:t>
            </w:r>
            <w:r>
              <w:rPr>
                <w:b/>
                <w:i/>
                <w:color w:val="00AFEF"/>
                <w:sz w:val="22"/>
              </w:rPr>
              <w:t>and</w:t>
            </w:r>
            <w:r>
              <w:rPr>
                <w:b/>
                <w:i/>
                <w:color w:val="00AFEF"/>
                <w:spacing w:val="-4"/>
                <w:sz w:val="22"/>
              </w:rPr>
              <w:t> </w:t>
            </w:r>
            <w:r>
              <w:rPr>
                <w:b/>
                <w:i/>
                <w:color w:val="00AFEF"/>
                <w:spacing w:val="-2"/>
                <w:sz w:val="22"/>
              </w:rPr>
              <w:t>values:</w:t>
            </w:r>
          </w:p>
        </w:tc>
      </w:tr>
      <w:tr>
        <w:trPr>
          <w:trHeight w:val="268" w:hRule="atLeast"/>
        </w:trPr>
        <w:tc>
          <w:tcPr>
            <w:tcW w:w="15616" w:type="dxa"/>
          </w:tcPr>
          <w:p>
            <w:pPr>
              <w:pStyle w:val="TableParagraph"/>
              <w:numPr>
                <w:ilvl w:val="0"/>
                <w:numId w:val="56"/>
              </w:numPr>
              <w:tabs>
                <w:tab w:pos="267" w:val="left" w:leader="none"/>
              </w:tabs>
              <w:spacing w:line="249" w:lineRule="exact" w:before="0" w:after="0"/>
              <w:ind w:left="267" w:right="0" w:hanging="160"/>
              <w:jc w:val="left"/>
              <w:rPr>
                <w:sz w:val="22"/>
              </w:rPr>
            </w:pPr>
            <w:r>
              <w:rPr>
                <w:sz w:val="22"/>
              </w:rPr>
              <w:t>interest</w:t>
            </w:r>
            <w:r>
              <w:rPr>
                <w:spacing w:val="-4"/>
                <w:sz w:val="22"/>
              </w:rPr>
              <w:t> </w:t>
            </w:r>
            <w:r>
              <w:rPr>
                <w:sz w:val="22"/>
              </w:rPr>
              <w:t>in</w:t>
            </w:r>
            <w:r>
              <w:rPr>
                <w:spacing w:val="-6"/>
                <w:sz w:val="22"/>
              </w:rPr>
              <w:t> </w:t>
            </w:r>
            <w:r>
              <w:rPr>
                <w:sz w:val="22"/>
              </w:rPr>
              <w:t>valuing</w:t>
            </w:r>
            <w:r>
              <w:rPr>
                <w:spacing w:val="-5"/>
                <w:sz w:val="22"/>
              </w:rPr>
              <w:t> </w:t>
            </w:r>
            <w:r>
              <w:rPr>
                <w:sz w:val="22"/>
              </w:rPr>
              <w:t>the</w:t>
            </w:r>
            <w:r>
              <w:rPr>
                <w:spacing w:val="-3"/>
                <w:sz w:val="22"/>
              </w:rPr>
              <w:t> </w:t>
            </w:r>
            <w:r>
              <w:rPr>
                <w:sz w:val="22"/>
              </w:rPr>
              <w:t>language</w:t>
            </w:r>
            <w:r>
              <w:rPr>
                <w:spacing w:val="-4"/>
                <w:sz w:val="22"/>
              </w:rPr>
              <w:t> </w:t>
            </w:r>
            <w:r>
              <w:rPr>
                <w:sz w:val="22"/>
              </w:rPr>
              <w:t>as</w:t>
            </w:r>
            <w:r>
              <w:rPr>
                <w:spacing w:val="-3"/>
                <w:sz w:val="22"/>
              </w:rPr>
              <w:t> </w:t>
            </w:r>
            <w:r>
              <w:rPr>
                <w:sz w:val="22"/>
              </w:rPr>
              <w:t>a</w:t>
            </w:r>
            <w:r>
              <w:rPr>
                <w:spacing w:val="-3"/>
                <w:sz w:val="22"/>
              </w:rPr>
              <w:t> </w:t>
            </w:r>
            <w:r>
              <w:rPr>
                <w:spacing w:val="-2"/>
                <w:sz w:val="22"/>
              </w:rPr>
              <w:t>system;</w:t>
            </w:r>
          </w:p>
        </w:tc>
      </w:tr>
      <w:tr>
        <w:trPr>
          <w:trHeight w:val="267" w:hRule="atLeast"/>
        </w:trPr>
        <w:tc>
          <w:tcPr>
            <w:tcW w:w="15616" w:type="dxa"/>
          </w:tcPr>
          <w:p>
            <w:pPr>
              <w:pStyle w:val="TableParagraph"/>
              <w:numPr>
                <w:ilvl w:val="0"/>
                <w:numId w:val="57"/>
              </w:numPr>
              <w:tabs>
                <w:tab w:pos="267" w:val="left" w:leader="none"/>
              </w:tabs>
              <w:spacing w:line="248" w:lineRule="exact" w:before="0" w:after="0"/>
              <w:ind w:left="267" w:right="0" w:hanging="160"/>
              <w:jc w:val="left"/>
              <w:rPr>
                <w:sz w:val="22"/>
              </w:rPr>
            </w:pPr>
            <w:r>
              <w:rPr>
                <w:sz w:val="22"/>
              </w:rPr>
              <w:t>creativity</w:t>
            </w:r>
            <w:r>
              <w:rPr>
                <w:spacing w:val="-5"/>
                <w:sz w:val="22"/>
              </w:rPr>
              <w:t> </w:t>
            </w:r>
            <w:r>
              <w:rPr>
                <w:sz w:val="22"/>
              </w:rPr>
              <w:t>in</w:t>
            </w:r>
            <w:r>
              <w:rPr>
                <w:spacing w:val="-5"/>
                <w:sz w:val="22"/>
              </w:rPr>
              <w:t> </w:t>
            </w:r>
            <w:r>
              <w:rPr>
                <w:sz w:val="22"/>
              </w:rPr>
              <w:t>the</w:t>
            </w:r>
            <w:r>
              <w:rPr>
                <w:spacing w:val="-3"/>
                <w:sz w:val="22"/>
              </w:rPr>
              <w:t> </w:t>
            </w:r>
            <w:r>
              <w:rPr>
                <w:sz w:val="22"/>
              </w:rPr>
              <w:t>use</w:t>
            </w:r>
            <w:r>
              <w:rPr>
                <w:spacing w:val="-4"/>
                <w:sz w:val="22"/>
              </w:rPr>
              <w:t> </w:t>
            </w:r>
            <w:r>
              <w:rPr>
                <w:sz w:val="22"/>
              </w:rPr>
              <w:t>of</w:t>
            </w:r>
            <w:r>
              <w:rPr>
                <w:spacing w:val="-5"/>
                <w:sz w:val="22"/>
              </w:rPr>
              <w:t> </w:t>
            </w:r>
            <w:r>
              <w:rPr>
                <w:sz w:val="22"/>
              </w:rPr>
              <w:t>the</w:t>
            </w:r>
            <w:r>
              <w:rPr>
                <w:spacing w:val="-3"/>
                <w:sz w:val="22"/>
              </w:rPr>
              <w:t> </w:t>
            </w:r>
            <w:r>
              <w:rPr>
                <w:sz w:val="22"/>
              </w:rPr>
              <w:t>language</w:t>
            </w:r>
            <w:r>
              <w:rPr>
                <w:spacing w:val="-2"/>
                <w:sz w:val="22"/>
              </w:rPr>
              <w:t> </w:t>
            </w:r>
            <w:r>
              <w:rPr>
                <w:sz w:val="22"/>
              </w:rPr>
              <w:t>within</w:t>
            </w:r>
            <w:r>
              <w:rPr>
                <w:spacing w:val="-4"/>
                <w:sz w:val="22"/>
              </w:rPr>
              <w:t> </w:t>
            </w:r>
            <w:r>
              <w:rPr>
                <w:sz w:val="22"/>
              </w:rPr>
              <w:t>the</w:t>
            </w:r>
            <w:r>
              <w:rPr>
                <w:spacing w:val="-2"/>
                <w:sz w:val="22"/>
              </w:rPr>
              <w:t> </w:t>
            </w:r>
            <w:r>
              <w:rPr>
                <w:sz w:val="22"/>
              </w:rPr>
              <w:t>framework</w:t>
            </w:r>
            <w:r>
              <w:rPr>
                <w:spacing w:val="-5"/>
                <w:sz w:val="22"/>
              </w:rPr>
              <w:t> </w:t>
            </w:r>
            <w:r>
              <w:rPr>
                <w:sz w:val="22"/>
              </w:rPr>
              <w:t>of</w:t>
            </w:r>
            <w:r>
              <w:rPr>
                <w:spacing w:val="-2"/>
                <w:sz w:val="22"/>
              </w:rPr>
              <w:t> </w:t>
            </w:r>
            <w:r>
              <w:rPr>
                <w:sz w:val="22"/>
              </w:rPr>
              <w:t>social</w:t>
            </w:r>
            <w:r>
              <w:rPr>
                <w:spacing w:val="-5"/>
                <w:sz w:val="22"/>
              </w:rPr>
              <w:t> </w:t>
            </w:r>
            <w:r>
              <w:rPr>
                <w:spacing w:val="-2"/>
                <w:sz w:val="22"/>
              </w:rPr>
              <w:t>contact;</w:t>
            </w:r>
          </w:p>
        </w:tc>
      </w:tr>
      <w:tr>
        <w:trPr>
          <w:trHeight w:val="267" w:hRule="atLeast"/>
        </w:trPr>
        <w:tc>
          <w:tcPr>
            <w:tcW w:w="15616" w:type="dxa"/>
          </w:tcPr>
          <w:p>
            <w:pPr>
              <w:pStyle w:val="TableParagraph"/>
              <w:numPr>
                <w:ilvl w:val="0"/>
                <w:numId w:val="58"/>
              </w:numPr>
              <w:tabs>
                <w:tab w:pos="267" w:val="left" w:leader="none"/>
              </w:tabs>
              <w:spacing w:line="247" w:lineRule="exact" w:before="0" w:after="0"/>
              <w:ind w:left="267" w:right="0" w:hanging="160"/>
              <w:jc w:val="left"/>
              <w:rPr>
                <w:sz w:val="22"/>
              </w:rPr>
            </w:pPr>
            <w:r>
              <w:rPr>
                <w:sz w:val="22"/>
              </w:rPr>
              <w:t>correctness</w:t>
            </w:r>
            <w:r>
              <w:rPr>
                <w:spacing w:val="-5"/>
                <w:sz w:val="22"/>
              </w:rPr>
              <w:t> </w:t>
            </w:r>
            <w:r>
              <w:rPr>
                <w:sz w:val="22"/>
              </w:rPr>
              <w:t>and</w:t>
            </w:r>
            <w:r>
              <w:rPr>
                <w:spacing w:val="-8"/>
                <w:sz w:val="22"/>
              </w:rPr>
              <w:t> </w:t>
            </w:r>
            <w:r>
              <w:rPr>
                <w:sz w:val="22"/>
              </w:rPr>
              <w:t>coherence</w:t>
            </w:r>
            <w:r>
              <w:rPr>
                <w:spacing w:val="-4"/>
                <w:sz w:val="22"/>
              </w:rPr>
              <w:t> </w:t>
            </w:r>
            <w:r>
              <w:rPr>
                <w:sz w:val="22"/>
              </w:rPr>
              <w:t>in</w:t>
            </w:r>
            <w:r>
              <w:rPr>
                <w:spacing w:val="-6"/>
                <w:sz w:val="22"/>
              </w:rPr>
              <w:t> </w:t>
            </w:r>
            <w:r>
              <w:rPr>
                <w:sz w:val="22"/>
              </w:rPr>
              <w:t>structuring</w:t>
            </w:r>
            <w:r>
              <w:rPr>
                <w:spacing w:val="-6"/>
                <w:sz w:val="22"/>
              </w:rPr>
              <w:t> </w:t>
            </w:r>
            <w:r>
              <w:rPr>
                <w:sz w:val="22"/>
              </w:rPr>
              <w:t>the</w:t>
            </w:r>
            <w:r>
              <w:rPr>
                <w:spacing w:val="-6"/>
                <w:sz w:val="22"/>
              </w:rPr>
              <w:t> </w:t>
            </w:r>
            <w:r>
              <w:rPr>
                <w:spacing w:val="-2"/>
                <w:sz w:val="22"/>
              </w:rPr>
              <w:t>message;</w:t>
            </w:r>
          </w:p>
        </w:tc>
      </w:tr>
      <w:tr>
        <w:trPr>
          <w:trHeight w:val="244" w:hRule="atLeast"/>
        </w:trPr>
        <w:tc>
          <w:tcPr>
            <w:tcW w:w="15616" w:type="dxa"/>
          </w:tcPr>
          <w:p>
            <w:pPr>
              <w:pStyle w:val="TableParagraph"/>
              <w:numPr>
                <w:ilvl w:val="0"/>
                <w:numId w:val="59"/>
              </w:numPr>
              <w:tabs>
                <w:tab w:pos="267" w:val="left" w:leader="none"/>
              </w:tabs>
              <w:spacing w:line="225" w:lineRule="exact" w:before="0" w:after="0"/>
              <w:ind w:left="267" w:right="0" w:hanging="160"/>
              <w:jc w:val="left"/>
              <w:rPr>
                <w:sz w:val="22"/>
              </w:rPr>
            </w:pPr>
            <w:r>
              <w:rPr>
                <w:sz w:val="22"/>
              </w:rPr>
              <w:t>interest</w:t>
            </w:r>
            <w:r>
              <w:rPr>
                <w:spacing w:val="-4"/>
                <w:sz w:val="22"/>
              </w:rPr>
              <w:t> </w:t>
            </w:r>
            <w:r>
              <w:rPr>
                <w:sz w:val="22"/>
              </w:rPr>
              <w:t>in</w:t>
            </w:r>
            <w:r>
              <w:rPr>
                <w:spacing w:val="-3"/>
                <w:sz w:val="22"/>
              </w:rPr>
              <w:t> </w:t>
            </w:r>
            <w:r>
              <w:rPr>
                <w:sz w:val="22"/>
              </w:rPr>
              <w:t>and</w:t>
            </w:r>
            <w:r>
              <w:rPr>
                <w:spacing w:val="-4"/>
                <w:sz w:val="22"/>
              </w:rPr>
              <w:t> </w:t>
            </w:r>
            <w:r>
              <w:rPr>
                <w:sz w:val="22"/>
              </w:rPr>
              <w:t>respect</w:t>
            </w:r>
            <w:r>
              <w:rPr>
                <w:spacing w:val="-3"/>
                <w:sz w:val="22"/>
              </w:rPr>
              <w:t> </w:t>
            </w:r>
            <w:r>
              <w:rPr>
                <w:sz w:val="22"/>
              </w:rPr>
              <w:t>for</w:t>
            </w:r>
            <w:r>
              <w:rPr>
                <w:spacing w:val="-3"/>
                <w:sz w:val="22"/>
              </w:rPr>
              <w:t> </w:t>
            </w:r>
            <w:r>
              <w:rPr>
                <w:sz w:val="22"/>
              </w:rPr>
              <w:t>the</w:t>
            </w:r>
            <w:r>
              <w:rPr>
                <w:spacing w:val="-5"/>
                <w:sz w:val="22"/>
              </w:rPr>
              <w:t> </w:t>
            </w:r>
            <w:r>
              <w:rPr>
                <w:sz w:val="22"/>
              </w:rPr>
              <w:t>values</w:t>
            </w:r>
            <w:r>
              <w:rPr>
                <w:spacing w:val="-2"/>
                <w:sz w:val="22"/>
              </w:rPr>
              <w:t> </w:t>
            </w:r>
            <w:r>
              <w:rPr>
                <w:sz w:val="22"/>
              </w:rPr>
              <w:t>of</w:t>
            </w:r>
            <w:r>
              <w:rPr>
                <w:spacing w:val="-3"/>
                <w:sz w:val="22"/>
              </w:rPr>
              <w:t> </w:t>
            </w:r>
            <w:r>
              <w:rPr>
                <w:sz w:val="22"/>
              </w:rPr>
              <w:t>another</w:t>
            </w:r>
            <w:r>
              <w:rPr>
                <w:spacing w:val="-5"/>
                <w:sz w:val="22"/>
              </w:rPr>
              <w:t> </w:t>
            </w:r>
            <w:r>
              <w:rPr>
                <w:spacing w:val="-2"/>
                <w:sz w:val="22"/>
              </w:rPr>
              <w:t>culture.</w:t>
            </w:r>
          </w:p>
        </w:tc>
      </w:tr>
    </w:tbl>
    <w:p>
      <w:pPr>
        <w:pStyle w:val="BodyText"/>
        <w:rPr>
          <w:b/>
          <w:sz w:val="20"/>
        </w:rPr>
      </w:pPr>
    </w:p>
    <w:p>
      <w:pPr>
        <w:pStyle w:val="BodyText"/>
        <w:rPr>
          <w:b/>
          <w:sz w:val="20"/>
        </w:rPr>
      </w:pPr>
    </w:p>
    <w:p>
      <w:pPr>
        <w:pStyle w:val="BodyText"/>
        <w:spacing w:before="233"/>
        <w:rPr>
          <w:b/>
          <w:sz w:val="20"/>
        </w:rPr>
      </w:pPr>
      <w:r>
        <w:rPr/>
        <mc:AlternateContent>
          <mc:Choice Requires="wps">
            <w:drawing>
              <wp:anchor distT="0" distB="0" distL="0" distR="0" allowOverlap="1" layoutInCell="1" locked="0" behindDoc="1" simplePos="0" relativeHeight="487588352">
                <wp:simplePos x="0" y="0"/>
                <wp:positionH relativeFrom="page">
                  <wp:posOffset>379475</wp:posOffset>
                </wp:positionH>
                <wp:positionV relativeFrom="paragraph">
                  <wp:posOffset>318224</wp:posOffset>
                </wp:positionV>
                <wp:extent cx="9925685" cy="6350"/>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9925685" cy="6350"/>
                        </a:xfrm>
                        <a:custGeom>
                          <a:avLst/>
                          <a:gdLst/>
                          <a:ahLst/>
                          <a:cxnLst/>
                          <a:rect l="l" t="t" r="r" b="b"/>
                          <a:pathLst>
                            <a:path w="9925685" h="6350">
                              <a:moveTo>
                                <a:pt x="9925558" y="0"/>
                              </a:moveTo>
                              <a:lnTo>
                                <a:pt x="0" y="0"/>
                              </a:lnTo>
                              <a:lnTo>
                                <a:pt x="0" y="6096"/>
                              </a:lnTo>
                              <a:lnTo>
                                <a:pt x="9925558" y="6096"/>
                              </a:lnTo>
                              <a:lnTo>
                                <a:pt x="9925558" y="0"/>
                              </a:lnTo>
                              <a:close/>
                            </a:path>
                          </a:pathLst>
                        </a:custGeom>
                        <a:solidFill>
                          <a:srgbClr val="006FC0"/>
                        </a:solidFill>
                      </wps:spPr>
                      <wps:bodyPr wrap="square" lIns="0" tIns="0" rIns="0" bIns="0" rtlCol="0">
                        <a:prstTxWarp prst="textNoShape">
                          <a:avLst/>
                        </a:prstTxWarp>
                        <a:noAutofit/>
                      </wps:bodyPr>
                    </wps:wsp>
                  </a:graphicData>
                </a:graphic>
              </wp:anchor>
            </w:drawing>
          </mc:Choice>
          <mc:Fallback>
            <w:pict>
              <v:rect style="position:absolute;margin-left:29.879999pt;margin-top:25.057032pt;width:781.54pt;height:.48001pt;mso-position-horizontal-relative:page;mso-position-vertical-relative:paragraph;z-index:-15728128;mso-wrap-distance-left:0;mso-wrap-distance-right:0" id="docshape3" filled="true" fillcolor="#006fc0" stroked="false">
                <v:fill type="solid"/>
                <w10:wrap type="topAndBottom"/>
              </v:rect>
            </w:pict>
          </mc:Fallback>
        </mc:AlternateContent>
      </w:r>
    </w:p>
    <w:p>
      <w:pPr>
        <w:spacing w:after="0"/>
        <w:rPr>
          <w:sz w:val="20"/>
        </w:rPr>
        <w:sectPr>
          <w:pgSz w:w="16840" w:h="11910" w:orient="landscape"/>
          <w:pgMar w:header="0" w:footer="1003" w:top="1340" w:bottom="1200" w:left="480" w:right="500"/>
        </w:sectPr>
      </w:pPr>
    </w:p>
    <w:p>
      <w:pPr>
        <w:pStyle w:val="Heading4"/>
        <w:spacing w:before="73"/>
      </w:pPr>
      <w:bookmarkStart w:name="_TOC_250019" w:id="9"/>
      <w:r>
        <w:rPr>
          <w:color w:val="00AFEF"/>
        </w:rPr>
        <w:t>THIRD</w:t>
      </w:r>
      <w:r>
        <w:rPr>
          <w:color w:val="00AFEF"/>
          <w:spacing w:val="-10"/>
        </w:rPr>
        <w:t> </w:t>
      </w:r>
      <w:bookmarkEnd w:id="9"/>
      <w:r>
        <w:rPr>
          <w:color w:val="00AFEF"/>
          <w:spacing w:val="-2"/>
        </w:rPr>
        <w:t>GRADE</w:t>
      </w:r>
    </w:p>
    <w:p>
      <w:pPr>
        <w:pStyle w:val="ListParagraph"/>
        <w:numPr>
          <w:ilvl w:val="0"/>
          <w:numId w:val="60"/>
        </w:numPr>
        <w:tabs>
          <w:tab w:pos="686" w:val="left" w:leader="none"/>
        </w:tabs>
        <w:spacing w:line="240" w:lineRule="auto" w:before="245" w:after="0"/>
        <w:ind w:left="686" w:right="0" w:hanging="358"/>
        <w:jc w:val="left"/>
        <w:rPr>
          <w:b/>
          <w:color w:val="00AFEF"/>
          <w:sz w:val="22"/>
        </w:rPr>
      </w:pPr>
      <w:r>
        <w:rPr>
          <w:b/>
          <w:color w:val="00AFEF"/>
          <w:sz w:val="22"/>
        </w:rPr>
        <w:t>Linguistic</w:t>
      </w:r>
      <w:r>
        <w:rPr>
          <w:b/>
          <w:color w:val="00AFEF"/>
          <w:spacing w:val="-9"/>
          <w:sz w:val="22"/>
        </w:rPr>
        <w:t> </w:t>
      </w:r>
      <w:r>
        <w:rPr>
          <w:b/>
          <w:color w:val="00AFEF"/>
          <w:sz w:val="22"/>
        </w:rPr>
        <w:t>competence:</w:t>
      </w:r>
      <w:r>
        <w:rPr>
          <w:b/>
          <w:color w:val="00AFEF"/>
          <w:spacing w:val="-4"/>
          <w:sz w:val="22"/>
        </w:rPr>
        <w:t> </w:t>
      </w:r>
      <w:r>
        <w:rPr>
          <w:b/>
          <w:color w:val="00AFEF"/>
          <w:sz w:val="22"/>
        </w:rPr>
        <w:t>Discrimination</w:t>
      </w:r>
      <w:r>
        <w:rPr>
          <w:b/>
          <w:color w:val="00AFEF"/>
          <w:spacing w:val="-6"/>
          <w:sz w:val="22"/>
        </w:rPr>
        <w:t> </w:t>
      </w:r>
      <w:r>
        <w:rPr>
          <w:b/>
          <w:color w:val="00AFEF"/>
          <w:sz w:val="22"/>
        </w:rPr>
        <w:t>of</w:t>
      </w:r>
      <w:r>
        <w:rPr>
          <w:b/>
          <w:color w:val="00AFEF"/>
          <w:spacing w:val="-5"/>
          <w:sz w:val="22"/>
        </w:rPr>
        <w:t> </w:t>
      </w:r>
      <w:r>
        <w:rPr>
          <w:b/>
          <w:color w:val="00AFEF"/>
          <w:sz w:val="22"/>
        </w:rPr>
        <w:t>the</w:t>
      </w:r>
      <w:r>
        <w:rPr>
          <w:b/>
          <w:color w:val="00AFEF"/>
          <w:spacing w:val="-7"/>
          <w:sz w:val="22"/>
        </w:rPr>
        <w:t> </w:t>
      </w:r>
      <w:r>
        <w:rPr>
          <w:b/>
          <w:color w:val="00AFEF"/>
          <w:sz w:val="22"/>
        </w:rPr>
        <w:t>linguistic</w:t>
      </w:r>
      <w:r>
        <w:rPr>
          <w:b/>
          <w:color w:val="00AFEF"/>
          <w:spacing w:val="-4"/>
          <w:sz w:val="22"/>
        </w:rPr>
        <w:t> </w:t>
      </w:r>
      <w:r>
        <w:rPr>
          <w:b/>
          <w:color w:val="00AFEF"/>
          <w:sz w:val="22"/>
        </w:rPr>
        <w:t>elements</w:t>
      </w:r>
      <w:r>
        <w:rPr>
          <w:b/>
          <w:color w:val="00AFEF"/>
          <w:spacing w:val="-6"/>
          <w:sz w:val="22"/>
        </w:rPr>
        <w:t> </w:t>
      </w:r>
      <w:r>
        <w:rPr>
          <w:b/>
          <w:color w:val="00AFEF"/>
          <w:sz w:val="22"/>
        </w:rPr>
        <w:t>through</w:t>
      </w:r>
      <w:r>
        <w:rPr>
          <w:b/>
          <w:color w:val="00AFEF"/>
          <w:spacing w:val="-6"/>
          <w:sz w:val="22"/>
        </w:rPr>
        <w:t> </w:t>
      </w:r>
      <w:r>
        <w:rPr>
          <w:b/>
          <w:color w:val="00AFEF"/>
          <w:sz w:val="22"/>
        </w:rPr>
        <w:t>the</w:t>
      </w:r>
      <w:r>
        <w:rPr>
          <w:b/>
          <w:color w:val="00AFEF"/>
          <w:spacing w:val="-6"/>
          <w:sz w:val="22"/>
        </w:rPr>
        <w:t> </w:t>
      </w:r>
      <w:r>
        <w:rPr>
          <w:b/>
          <w:color w:val="00AFEF"/>
          <w:sz w:val="22"/>
        </w:rPr>
        <w:t>formation</w:t>
      </w:r>
      <w:r>
        <w:rPr>
          <w:b/>
          <w:color w:val="00AFEF"/>
          <w:spacing w:val="-6"/>
          <w:sz w:val="22"/>
        </w:rPr>
        <w:t> </w:t>
      </w:r>
      <w:r>
        <w:rPr>
          <w:b/>
          <w:color w:val="00AFEF"/>
          <w:sz w:val="22"/>
        </w:rPr>
        <w:t>of</w:t>
      </w:r>
      <w:r>
        <w:rPr>
          <w:b/>
          <w:color w:val="00AFEF"/>
          <w:spacing w:val="-5"/>
          <w:sz w:val="22"/>
        </w:rPr>
        <w:t> </w:t>
      </w:r>
      <w:r>
        <w:rPr>
          <w:b/>
          <w:color w:val="00AFEF"/>
          <w:sz w:val="22"/>
        </w:rPr>
        <w:t>simple,</w:t>
      </w:r>
      <w:r>
        <w:rPr>
          <w:b/>
          <w:color w:val="00AFEF"/>
          <w:spacing w:val="-7"/>
          <w:sz w:val="22"/>
        </w:rPr>
        <w:t> </w:t>
      </w:r>
      <w:r>
        <w:rPr>
          <w:b/>
          <w:color w:val="00AFEF"/>
          <w:sz w:val="22"/>
        </w:rPr>
        <w:t>short,</w:t>
      </w:r>
      <w:r>
        <w:rPr>
          <w:b/>
          <w:color w:val="00AFEF"/>
          <w:spacing w:val="-7"/>
          <w:sz w:val="22"/>
        </w:rPr>
        <w:t> </w:t>
      </w:r>
      <w:r>
        <w:rPr>
          <w:b/>
          <w:color w:val="00AFEF"/>
          <w:sz w:val="22"/>
        </w:rPr>
        <w:t>correct</w:t>
      </w:r>
      <w:r>
        <w:rPr>
          <w:b/>
          <w:color w:val="00AFEF"/>
          <w:spacing w:val="-5"/>
          <w:sz w:val="22"/>
        </w:rPr>
        <w:t> </w:t>
      </w:r>
      <w:r>
        <w:rPr>
          <w:b/>
          <w:color w:val="00AFEF"/>
          <w:sz w:val="22"/>
        </w:rPr>
        <w:t>messages,</w:t>
      </w:r>
      <w:r>
        <w:rPr>
          <w:b/>
          <w:color w:val="00AFEF"/>
          <w:spacing w:val="-7"/>
          <w:sz w:val="22"/>
        </w:rPr>
        <w:t> </w:t>
      </w:r>
      <w:r>
        <w:rPr>
          <w:b/>
          <w:color w:val="00AFEF"/>
          <w:sz w:val="22"/>
        </w:rPr>
        <w:t>showing</w:t>
      </w:r>
      <w:r>
        <w:rPr>
          <w:b/>
          <w:color w:val="00AFEF"/>
          <w:spacing w:val="-6"/>
          <w:sz w:val="22"/>
        </w:rPr>
        <w:t> </w:t>
      </w:r>
      <w:r>
        <w:rPr>
          <w:b/>
          <w:color w:val="00AFEF"/>
          <w:sz w:val="22"/>
        </w:rPr>
        <w:t>interest</w:t>
      </w:r>
      <w:r>
        <w:rPr>
          <w:b/>
          <w:color w:val="00AFEF"/>
          <w:spacing w:val="-7"/>
          <w:sz w:val="22"/>
        </w:rPr>
        <w:t> </w:t>
      </w:r>
      <w:r>
        <w:rPr>
          <w:b/>
          <w:color w:val="00AFEF"/>
          <w:sz w:val="22"/>
        </w:rPr>
        <w:t>valuing</w:t>
      </w:r>
      <w:r>
        <w:rPr>
          <w:b/>
          <w:color w:val="00AFEF"/>
          <w:spacing w:val="1"/>
          <w:sz w:val="22"/>
        </w:rPr>
        <w:t> </w:t>
      </w:r>
      <w:r>
        <w:rPr>
          <w:b/>
          <w:color w:val="00AFEF"/>
          <w:sz w:val="22"/>
        </w:rPr>
        <w:t>the</w:t>
      </w:r>
      <w:r>
        <w:rPr>
          <w:b/>
          <w:color w:val="00AFEF"/>
          <w:spacing w:val="-7"/>
          <w:sz w:val="22"/>
        </w:rPr>
        <w:t> </w:t>
      </w:r>
      <w:r>
        <w:rPr>
          <w:b/>
          <w:color w:val="00AFEF"/>
          <w:sz w:val="22"/>
        </w:rPr>
        <w:t>language</w:t>
      </w:r>
      <w:r>
        <w:rPr>
          <w:b/>
          <w:color w:val="00AFEF"/>
          <w:spacing w:val="-6"/>
          <w:sz w:val="22"/>
        </w:rPr>
        <w:t> </w:t>
      </w:r>
      <w:r>
        <w:rPr>
          <w:b/>
          <w:color w:val="00AFEF"/>
          <w:spacing w:val="-5"/>
          <w:sz w:val="22"/>
        </w:rPr>
        <w:t>as</w:t>
      </w:r>
    </w:p>
    <w:p>
      <w:pPr>
        <w:spacing w:before="44"/>
        <w:ind w:left="7709" w:right="0" w:firstLine="0"/>
        <w:jc w:val="left"/>
        <w:rPr>
          <w:b/>
          <w:sz w:val="22"/>
        </w:rPr>
      </w:pPr>
      <w:r>
        <w:rPr>
          <w:b/>
          <w:color w:val="00AFEF"/>
          <w:sz w:val="22"/>
        </w:rPr>
        <w:t>a</w:t>
      </w:r>
      <w:r>
        <w:rPr>
          <w:b/>
          <w:color w:val="00AFEF"/>
          <w:spacing w:val="-1"/>
          <w:sz w:val="22"/>
        </w:rPr>
        <w:t> </w:t>
      </w:r>
      <w:r>
        <w:rPr>
          <w:b/>
          <w:color w:val="00AFEF"/>
          <w:spacing w:val="-2"/>
          <w:sz w:val="22"/>
        </w:rPr>
        <w:t>system.</w:t>
      </w:r>
    </w:p>
    <w:p>
      <w:pPr>
        <w:pStyle w:val="BodyText"/>
        <w:spacing w:before="4"/>
        <w:rPr>
          <w:b/>
          <w:sz w:val="19"/>
        </w:rPr>
      </w:pPr>
    </w:p>
    <w:tbl>
      <w:tblPr>
        <w:tblW w:w="0" w:type="auto"/>
        <w:jc w:val="left"/>
        <w:tblInd w:w="2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21"/>
        <w:gridCol w:w="5129"/>
        <w:gridCol w:w="4440"/>
      </w:tblGrid>
      <w:tr>
        <w:trPr>
          <w:trHeight w:val="645" w:hRule="atLeast"/>
        </w:trPr>
        <w:tc>
          <w:tcPr>
            <w:tcW w:w="5521" w:type="dxa"/>
            <w:tcBorders>
              <w:top w:val="single" w:sz="4" w:space="0" w:color="00AFEF"/>
            </w:tcBorders>
            <w:shd w:val="clear" w:color="auto" w:fill="00AFEF"/>
          </w:tcPr>
          <w:p>
            <w:pPr>
              <w:pStyle w:val="TableParagraph"/>
              <w:spacing w:before="162"/>
              <w:ind w:left="1036"/>
              <w:rPr>
                <w:b/>
                <w:sz w:val="22"/>
              </w:rPr>
            </w:pPr>
            <w:r>
              <w:rPr>
                <w:b/>
                <w:color w:val="FFFFFF"/>
                <w:sz w:val="22"/>
              </w:rPr>
              <w:t>Competence</w:t>
            </w:r>
            <w:r>
              <w:rPr>
                <w:b/>
                <w:color w:val="FFFFFF"/>
                <w:spacing w:val="-8"/>
                <w:sz w:val="22"/>
              </w:rPr>
              <w:t> </w:t>
            </w:r>
            <w:r>
              <w:rPr>
                <w:b/>
                <w:color w:val="FFFFFF"/>
                <w:sz w:val="22"/>
              </w:rPr>
              <w:t>Units</w:t>
            </w:r>
            <w:r>
              <w:rPr>
                <w:b/>
                <w:color w:val="FFFFFF"/>
                <w:spacing w:val="-7"/>
                <w:sz w:val="22"/>
              </w:rPr>
              <w:t> </w:t>
            </w:r>
            <w:r>
              <w:rPr>
                <w:b/>
                <w:color w:val="FFFFFF"/>
                <w:sz w:val="22"/>
              </w:rPr>
              <w:t>(sub-</w:t>
            </w:r>
            <w:r>
              <w:rPr>
                <w:b/>
                <w:color w:val="FFFFFF"/>
                <w:spacing w:val="-2"/>
                <w:sz w:val="22"/>
              </w:rPr>
              <w:t>competences)</w:t>
            </w:r>
          </w:p>
        </w:tc>
        <w:tc>
          <w:tcPr>
            <w:tcW w:w="5129" w:type="dxa"/>
            <w:tcBorders>
              <w:top w:val="single" w:sz="4" w:space="0" w:color="00AFEF"/>
            </w:tcBorders>
            <w:shd w:val="clear" w:color="auto" w:fill="00AFEF"/>
          </w:tcPr>
          <w:p>
            <w:pPr>
              <w:pStyle w:val="TableParagraph"/>
              <w:spacing w:before="162"/>
              <w:ind w:left="1545"/>
              <w:rPr>
                <w:b/>
                <w:sz w:val="22"/>
              </w:rPr>
            </w:pPr>
            <w:r>
              <w:rPr>
                <w:b/>
                <w:color w:val="FFFFFF"/>
                <w:sz w:val="22"/>
              </w:rPr>
              <w:t>Content</w:t>
            </w:r>
            <w:r>
              <w:rPr>
                <w:b/>
                <w:color w:val="FFFFFF"/>
                <w:spacing w:val="-5"/>
                <w:sz w:val="22"/>
              </w:rPr>
              <w:t> </w:t>
            </w:r>
            <w:r>
              <w:rPr>
                <w:b/>
                <w:color w:val="FFFFFF"/>
                <w:spacing w:val="-2"/>
                <w:sz w:val="22"/>
              </w:rPr>
              <w:t>units(strands)</w:t>
            </w:r>
          </w:p>
        </w:tc>
        <w:tc>
          <w:tcPr>
            <w:tcW w:w="4440" w:type="dxa"/>
            <w:tcBorders>
              <w:top w:val="single" w:sz="4" w:space="0" w:color="00AFEF"/>
            </w:tcBorders>
            <w:shd w:val="clear" w:color="auto" w:fill="00AFEF"/>
          </w:tcPr>
          <w:p>
            <w:pPr>
              <w:pStyle w:val="TableParagraph"/>
              <w:spacing w:line="273" w:lineRule="auto" w:before="8"/>
              <w:ind w:left="530" w:right="500" w:hanging="29"/>
              <w:rPr>
                <w:b/>
                <w:sz w:val="22"/>
              </w:rPr>
            </w:pPr>
            <w:r>
              <w:rPr>
                <w:b/>
                <w:color w:val="FFFFFF"/>
                <w:sz w:val="22"/>
              </w:rPr>
              <w:t>Recommended</w:t>
            </w:r>
            <w:r>
              <w:rPr>
                <w:b/>
                <w:color w:val="FFFFFF"/>
                <w:spacing w:val="-13"/>
                <w:sz w:val="22"/>
              </w:rPr>
              <w:t> </w:t>
            </w:r>
            <w:r>
              <w:rPr>
                <w:b/>
                <w:color w:val="FFFFFF"/>
                <w:sz w:val="22"/>
              </w:rPr>
              <w:t>learning</w:t>
            </w:r>
            <w:r>
              <w:rPr>
                <w:b/>
                <w:color w:val="FFFFFF"/>
                <w:spacing w:val="-12"/>
                <w:sz w:val="22"/>
              </w:rPr>
              <w:t> </w:t>
            </w:r>
            <w:r>
              <w:rPr>
                <w:b/>
                <w:color w:val="FFFFFF"/>
                <w:sz w:val="22"/>
              </w:rPr>
              <w:t>activities</w:t>
            </w:r>
            <w:r>
              <w:rPr>
                <w:b/>
                <w:color w:val="FFFFFF"/>
                <w:spacing w:val="-13"/>
                <w:sz w:val="22"/>
              </w:rPr>
              <w:t> </w:t>
            </w:r>
            <w:r>
              <w:rPr>
                <w:b/>
                <w:color w:val="FFFFFF"/>
                <w:sz w:val="22"/>
              </w:rPr>
              <w:t>and concrete</w:t>
            </w:r>
            <w:r>
              <w:rPr>
                <w:b/>
                <w:color w:val="FFFFFF"/>
                <w:spacing w:val="-6"/>
                <w:sz w:val="22"/>
              </w:rPr>
              <w:t> </w:t>
            </w:r>
            <w:r>
              <w:rPr>
                <w:b/>
                <w:color w:val="FFFFFF"/>
                <w:sz w:val="22"/>
              </w:rPr>
              <w:t>outcomes</w:t>
            </w:r>
            <w:r>
              <w:rPr>
                <w:b/>
                <w:color w:val="FFFFFF"/>
                <w:spacing w:val="-7"/>
                <w:sz w:val="22"/>
              </w:rPr>
              <w:t> </w:t>
            </w:r>
            <w:r>
              <w:rPr>
                <w:b/>
                <w:color w:val="FFFFFF"/>
                <w:sz w:val="22"/>
              </w:rPr>
              <w:t>(school</w:t>
            </w:r>
            <w:r>
              <w:rPr>
                <w:b/>
                <w:color w:val="FFFFFF"/>
                <w:spacing w:val="-6"/>
                <w:sz w:val="22"/>
              </w:rPr>
              <w:t> </w:t>
            </w:r>
            <w:r>
              <w:rPr>
                <w:b/>
                <w:color w:val="FFFFFF"/>
                <w:spacing w:val="-2"/>
                <w:sz w:val="22"/>
              </w:rPr>
              <w:t>products)</w:t>
            </w:r>
          </w:p>
        </w:tc>
      </w:tr>
      <w:tr>
        <w:trPr>
          <w:trHeight w:val="309" w:hRule="atLeast"/>
        </w:trPr>
        <w:tc>
          <w:tcPr>
            <w:tcW w:w="15090" w:type="dxa"/>
            <w:gridSpan w:val="3"/>
            <w:tcBorders>
              <w:bottom w:val="single" w:sz="4" w:space="0" w:color="00AFEF"/>
            </w:tcBorders>
            <w:shd w:val="clear" w:color="auto" w:fill="E0F4FC"/>
          </w:tcPr>
          <w:p>
            <w:pPr>
              <w:pStyle w:val="TableParagraph"/>
              <w:spacing w:line="265" w:lineRule="exact"/>
              <w:ind w:left="0"/>
              <w:jc w:val="center"/>
              <w:rPr>
                <w:b/>
                <w:sz w:val="22"/>
              </w:rPr>
            </w:pPr>
            <w:r>
              <w:rPr>
                <w:b/>
                <w:sz w:val="22"/>
              </w:rPr>
              <w:t>Reception</w:t>
            </w:r>
            <w:r>
              <w:rPr>
                <w:b/>
                <w:spacing w:val="-7"/>
                <w:sz w:val="22"/>
              </w:rPr>
              <w:t> </w:t>
            </w:r>
            <w:r>
              <w:rPr>
                <w:b/>
                <w:sz w:val="22"/>
              </w:rPr>
              <w:t>of</w:t>
            </w:r>
            <w:r>
              <w:rPr>
                <w:b/>
                <w:spacing w:val="-6"/>
                <w:sz w:val="22"/>
              </w:rPr>
              <w:t> </w:t>
            </w:r>
            <w:r>
              <w:rPr>
                <w:b/>
                <w:sz w:val="22"/>
              </w:rPr>
              <w:t>oral</w:t>
            </w:r>
            <w:r>
              <w:rPr>
                <w:b/>
                <w:spacing w:val="-7"/>
                <w:sz w:val="22"/>
              </w:rPr>
              <w:t> </w:t>
            </w:r>
            <w:r>
              <w:rPr>
                <w:b/>
                <w:sz w:val="22"/>
              </w:rPr>
              <w:t>/audio-visual</w:t>
            </w:r>
            <w:r>
              <w:rPr>
                <w:b/>
                <w:spacing w:val="-5"/>
                <w:sz w:val="22"/>
              </w:rPr>
              <w:t> </w:t>
            </w:r>
            <w:r>
              <w:rPr>
                <w:b/>
                <w:spacing w:val="-2"/>
                <w:sz w:val="22"/>
              </w:rPr>
              <w:t>messages</w:t>
            </w:r>
          </w:p>
        </w:tc>
      </w:tr>
      <w:tr>
        <w:trPr>
          <w:trHeight w:val="5669" w:hRule="atLeast"/>
        </w:trPr>
        <w:tc>
          <w:tcPr>
            <w:tcW w:w="5521" w:type="dxa"/>
            <w:tcBorders>
              <w:top w:val="single" w:sz="4" w:space="0" w:color="00AFEF"/>
              <w:bottom w:val="single" w:sz="4" w:space="0" w:color="00AFEF"/>
              <w:right w:val="single" w:sz="4" w:space="0" w:color="00AFEF"/>
            </w:tcBorders>
          </w:tcPr>
          <w:p>
            <w:pPr>
              <w:pStyle w:val="TableParagraph"/>
              <w:spacing w:line="265" w:lineRule="exact"/>
              <w:ind w:left="136"/>
              <w:rPr>
                <w:b/>
                <w:sz w:val="22"/>
              </w:rPr>
            </w:pPr>
            <w:r>
              <w:rPr>
                <w:b/>
                <w:sz w:val="22"/>
              </w:rPr>
              <w:t>Phonological</w:t>
            </w:r>
            <w:r>
              <w:rPr>
                <w:b/>
                <w:spacing w:val="-11"/>
                <w:sz w:val="22"/>
              </w:rPr>
              <w:t> </w:t>
            </w:r>
            <w:r>
              <w:rPr>
                <w:b/>
                <w:spacing w:val="-2"/>
                <w:sz w:val="22"/>
              </w:rPr>
              <w:t>component:</w:t>
            </w:r>
          </w:p>
          <w:p>
            <w:pPr>
              <w:pStyle w:val="TableParagraph"/>
              <w:numPr>
                <w:ilvl w:val="1"/>
                <w:numId w:val="61"/>
              </w:numPr>
              <w:tabs>
                <w:tab w:pos="524" w:val="left" w:leader="none"/>
              </w:tabs>
              <w:spacing w:line="276" w:lineRule="auto" w:before="41" w:after="0"/>
              <w:ind w:left="136" w:right="141" w:firstLine="0"/>
              <w:jc w:val="left"/>
              <w:rPr>
                <w:sz w:val="22"/>
              </w:rPr>
            </w:pPr>
            <w:r>
              <w:rPr>
                <w:sz w:val="22"/>
              </w:rPr>
              <w:t>Recognition,</w:t>
            </w:r>
            <w:r>
              <w:rPr>
                <w:spacing w:val="-7"/>
                <w:sz w:val="22"/>
              </w:rPr>
              <w:t> </w:t>
            </w:r>
            <w:r>
              <w:rPr>
                <w:sz w:val="22"/>
              </w:rPr>
              <w:t>by</w:t>
            </w:r>
            <w:r>
              <w:rPr>
                <w:spacing w:val="-3"/>
                <w:sz w:val="22"/>
              </w:rPr>
              <w:t> </w:t>
            </w:r>
            <w:r>
              <w:rPr>
                <w:sz w:val="22"/>
              </w:rPr>
              <w:t>listening,</w:t>
            </w:r>
            <w:r>
              <w:rPr>
                <w:spacing w:val="-4"/>
                <w:sz w:val="22"/>
              </w:rPr>
              <w:t> </w:t>
            </w:r>
            <w:r>
              <w:rPr>
                <w:sz w:val="22"/>
              </w:rPr>
              <w:t>of</w:t>
            </w:r>
            <w:r>
              <w:rPr>
                <w:spacing w:val="-4"/>
                <w:sz w:val="22"/>
              </w:rPr>
              <w:t> </w:t>
            </w:r>
            <w:r>
              <w:rPr>
                <w:sz w:val="22"/>
              </w:rPr>
              <w:t>the</w:t>
            </w:r>
            <w:r>
              <w:rPr>
                <w:spacing w:val="-4"/>
                <w:sz w:val="22"/>
              </w:rPr>
              <w:t> </w:t>
            </w:r>
            <w:r>
              <w:rPr>
                <w:sz w:val="22"/>
              </w:rPr>
              <w:t>groups</w:t>
            </w:r>
            <w:r>
              <w:rPr>
                <w:spacing w:val="-6"/>
                <w:sz w:val="22"/>
              </w:rPr>
              <w:t> </w:t>
            </w:r>
            <w:r>
              <w:rPr>
                <w:sz w:val="22"/>
              </w:rPr>
              <w:t>of</w:t>
            </w:r>
            <w:r>
              <w:rPr>
                <w:spacing w:val="-6"/>
                <w:sz w:val="22"/>
              </w:rPr>
              <w:t> </w:t>
            </w:r>
            <w:r>
              <w:rPr>
                <w:sz w:val="22"/>
              </w:rPr>
              <w:t>sounds,</w:t>
            </w:r>
            <w:r>
              <w:rPr>
                <w:spacing w:val="-4"/>
                <w:sz w:val="22"/>
              </w:rPr>
              <w:t> </w:t>
            </w:r>
            <w:r>
              <w:rPr>
                <w:sz w:val="22"/>
              </w:rPr>
              <w:t>and words specific to the foreign language, in isolation and in simple sentences.</w:t>
            </w:r>
          </w:p>
          <w:p>
            <w:pPr>
              <w:pStyle w:val="TableParagraph"/>
              <w:numPr>
                <w:ilvl w:val="1"/>
                <w:numId w:val="61"/>
              </w:numPr>
              <w:tabs>
                <w:tab w:pos="527" w:val="left" w:leader="none"/>
              </w:tabs>
              <w:spacing w:line="276" w:lineRule="auto" w:before="0" w:after="0"/>
              <w:ind w:left="136" w:right="142" w:firstLine="0"/>
              <w:jc w:val="left"/>
              <w:rPr>
                <w:sz w:val="22"/>
              </w:rPr>
            </w:pPr>
            <w:r>
              <w:rPr>
                <w:sz w:val="22"/>
              </w:rPr>
              <w:t>Ability to distinguish words which</w:t>
            </w:r>
            <w:r>
              <w:rPr>
                <w:spacing w:val="-2"/>
                <w:sz w:val="22"/>
              </w:rPr>
              <w:t> </w:t>
            </w:r>
            <w:r>
              <w:rPr>
                <w:sz w:val="22"/>
              </w:rPr>
              <w:t>contain sounds and groups</w:t>
            </w:r>
            <w:r>
              <w:rPr>
                <w:spacing w:val="-4"/>
                <w:sz w:val="22"/>
              </w:rPr>
              <w:t> </w:t>
            </w:r>
            <w:r>
              <w:rPr>
                <w:sz w:val="22"/>
              </w:rPr>
              <w:t>of</w:t>
            </w:r>
            <w:r>
              <w:rPr>
                <w:spacing w:val="-6"/>
                <w:sz w:val="22"/>
              </w:rPr>
              <w:t> </w:t>
            </w:r>
            <w:r>
              <w:rPr>
                <w:sz w:val="22"/>
              </w:rPr>
              <w:t>sounds</w:t>
            </w:r>
            <w:r>
              <w:rPr>
                <w:spacing w:val="-4"/>
                <w:sz w:val="22"/>
              </w:rPr>
              <w:t> </w:t>
            </w:r>
            <w:r>
              <w:rPr>
                <w:sz w:val="22"/>
              </w:rPr>
              <w:t>specific</w:t>
            </w:r>
            <w:r>
              <w:rPr>
                <w:spacing w:val="-6"/>
                <w:sz w:val="22"/>
              </w:rPr>
              <w:t> </w:t>
            </w:r>
            <w:r>
              <w:rPr>
                <w:sz w:val="22"/>
              </w:rPr>
              <w:t>to</w:t>
            </w:r>
            <w:r>
              <w:rPr>
                <w:spacing w:val="-3"/>
                <w:sz w:val="22"/>
              </w:rPr>
              <w:t> </w:t>
            </w:r>
            <w:r>
              <w:rPr>
                <w:sz w:val="22"/>
              </w:rPr>
              <w:t>the</w:t>
            </w:r>
            <w:r>
              <w:rPr>
                <w:spacing w:val="-6"/>
                <w:sz w:val="22"/>
              </w:rPr>
              <w:t> </w:t>
            </w:r>
            <w:r>
              <w:rPr>
                <w:sz w:val="22"/>
              </w:rPr>
              <w:t>foreign</w:t>
            </w:r>
            <w:r>
              <w:rPr>
                <w:spacing w:val="-5"/>
                <w:sz w:val="22"/>
              </w:rPr>
              <w:t> </w:t>
            </w:r>
            <w:r>
              <w:rPr>
                <w:sz w:val="22"/>
              </w:rPr>
              <w:t>language</w:t>
            </w:r>
            <w:r>
              <w:rPr>
                <w:spacing w:val="-4"/>
                <w:sz w:val="22"/>
              </w:rPr>
              <w:t> </w:t>
            </w:r>
            <w:r>
              <w:rPr>
                <w:sz w:val="22"/>
              </w:rPr>
              <w:t>in</w:t>
            </w:r>
            <w:r>
              <w:rPr>
                <w:spacing w:val="-6"/>
                <w:sz w:val="22"/>
              </w:rPr>
              <w:t> </w:t>
            </w:r>
            <w:r>
              <w:rPr>
                <w:sz w:val="22"/>
              </w:rPr>
              <w:t>simple and familiar contexts, uttered slowly, clearly, and </w:t>
            </w:r>
            <w:r>
              <w:rPr>
                <w:spacing w:val="-2"/>
                <w:sz w:val="22"/>
              </w:rPr>
              <w:t>repeatedly.</w:t>
            </w:r>
          </w:p>
          <w:p>
            <w:pPr>
              <w:pStyle w:val="TableParagraph"/>
              <w:spacing w:line="267" w:lineRule="exact"/>
              <w:ind w:left="136"/>
              <w:rPr>
                <w:b/>
                <w:sz w:val="22"/>
              </w:rPr>
            </w:pPr>
            <w:r>
              <w:rPr>
                <w:b/>
                <w:sz w:val="22"/>
              </w:rPr>
              <w:t>Lexical</w:t>
            </w:r>
            <w:r>
              <w:rPr>
                <w:b/>
                <w:spacing w:val="-6"/>
                <w:sz w:val="22"/>
              </w:rPr>
              <w:t> </w:t>
            </w:r>
            <w:r>
              <w:rPr>
                <w:b/>
                <w:sz w:val="22"/>
              </w:rPr>
              <w:t>and</w:t>
            </w:r>
            <w:r>
              <w:rPr>
                <w:b/>
                <w:spacing w:val="-5"/>
                <w:sz w:val="22"/>
              </w:rPr>
              <w:t> </w:t>
            </w:r>
            <w:r>
              <w:rPr>
                <w:b/>
                <w:sz w:val="22"/>
              </w:rPr>
              <w:t>semantic</w:t>
            </w:r>
            <w:r>
              <w:rPr>
                <w:b/>
                <w:spacing w:val="-5"/>
                <w:sz w:val="22"/>
              </w:rPr>
              <w:t> </w:t>
            </w:r>
            <w:r>
              <w:rPr>
                <w:b/>
                <w:spacing w:val="-2"/>
                <w:sz w:val="22"/>
              </w:rPr>
              <w:t>component:</w:t>
            </w:r>
          </w:p>
          <w:p>
            <w:pPr>
              <w:pStyle w:val="TableParagraph"/>
              <w:numPr>
                <w:ilvl w:val="1"/>
                <w:numId w:val="61"/>
              </w:numPr>
              <w:tabs>
                <w:tab w:pos="527" w:val="left" w:leader="none"/>
              </w:tabs>
              <w:spacing w:line="276" w:lineRule="auto" w:before="41" w:after="0"/>
              <w:ind w:left="136" w:right="999" w:firstLine="0"/>
              <w:jc w:val="left"/>
              <w:rPr>
                <w:sz w:val="22"/>
              </w:rPr>
            </w:pPr>
            <w:r>
              <w:rPr>
                <w:sz w:val="22"/>
              </w:rPr>
              <w:t>Identifying</w:t>
            </w:r>
            <w:r>
              <w:rPr>
                <w:spacing w:val="-8"/>
                <w:sz w:val="22"/>
              </w:rPr>
              <w:t> </w:t>
            </w:r>
            <w:r>
              <w:rPr>
                <w:sz w:val="22"/>
              </w:rPr>
              <w:t>the</w:t>
            </w:r>
            <w:r>
              <w:rPr>
                <w:spacing w:val="-9"/>
                <w:sz w:val="22"/>
              </w:rPr>
              <w:t> </w:t>
            </w:r>
            <w:r>
              <w:rPr>
                <w:sz w:val="22"/>
              </w:rPr>
              <w:t>message</w:t>
            </w:r>
            <w:r>
              <w:rPr>
                <w:spacing w:val="-7"/>
                <w:sz w:val="22"/>
              </w:rPr>
              <w:t> </w:t>
            </w:r>
            <w:r>
              <w:rPr>
                <w:sz w:val="22"/>
              </w:rPr>
              <w:t>in</w:t>
            </w:r>
            <w:r>
              <w:rPr>
                <w:spacing w:val="-9"/>
                <w:sz w:val="22"/>
              </w:rPr>
              <w:t> </w:t>
            </w:r>
            <w:r>
              <w:rPr>
                <w:sz w:val="22"/>
              </w:rPr>
              <w:t>simple</w:t>
            </w:r>
            <w:r>
              <w:rPr>
                <w:spacing w:val="-7"/>
                <w:sz w:val="22"/>
              </w:rPr>
              <w:t> </w:t>
            </w:r>
            <w:r>
              <w:rPr>
                <w:sz w:val="22"/>
              </w:rPr>
              <w:t>sentences, recorded, or read aloud.</w:t>
            </w:r>
          </w:p>
          <w:p>
            <w:pPr>
              <w:pStyle w:val="TableParagraph"/>
              <w:spacing w:line="268" w:lineRule="exact"/>
              <w:ind w:left="136"/>
              <w:rPr>
                <w:b/>
                <w:sz w:val="22"/>
              </w:rPr>
            </w:pPr>
            <w:r>
              <w:rPr>
                <w:b/>
                <w:sz w:val="22"/>
              </w:rPr>
              <w:t>Grammatical</w:t>
            </w:r>
            <w:r>
              <w:rPr>
                <w:b/>
                <w:spacing w:val="-10"/>
                <w:sz w:val="22"/>
              </w:rPr>
              <w:t> </w:t>
            </w:r>
            <w:r>
              <w:rPr>
                <w:b/>
                <w:spacing w:val="-2"/>
                <w:sz w:val="22"/>
              </w:rPr>
              <w:t>component:</w:t>
            </w:r>
          </w:p>
          <w:p>
            <w:pPr>
              <w:pStyle w:val="TableParagraph"/>
              <w:numPr>
                <w:ilvl w:val="1"/>
                <w:numId w:val="61"/>
              </w:numPr>
              <w:tabs>
                <w:tab w:pos="524" w:val="left" w:leader="none"/>
              </w:tabs>
              <w:spacing w:line="276" w:lineRule="auto" w:before="41" w:after="0"/>
              <w:ind w:left="136" w:right="265" w:firstLine="0"/>
              <w:jc w:val="left"/>
              <w:rPr>
                <w:sz w:val="22"/>
              </w:rPr>
            </w:pPr>
            <w:r>
              <w:rPr>
                <w:sz w:val="22"/>
              </w:rPr>
              <w:t>Recognition</w:t>
            </w:r>
            <w:r>
              <w:rPr>
                <w:spacing w:val="-8"/>
                <w:sz w:val="22"/>
              </w:rPr>
              <w:t> </w:t>
            </w:r>
            <w:r>
              <w:rPr>
                <w:sz w:val="22"/>
              </w:rPr>
              <w:t>of</w:t>
            </w:r>
            <w:r>
              <w:rPr>
                <w:spacing w:val="-8"/>
                <w:sz w:val="22"/>
              </w:rPr>
              <w:t> </w:t>
            </w:r>
            <w:r>
              <w:rPr>
                <w:sz w:val="22"/>
              </w:rPr>
              <w:t>the</w:t>
            </w:r>
            <w:r>
              <w:rPr>
                <w:spacing w:val="-5"/>
                <w:sz w:val="22"/>
              </w:rPr>
              <w:t> </w:t>
            </w:r>
            <w:r>
              <w:rPr>
                <w:sz w:val="22"/>
              </w:rPr>
              <w:t>grammatical</w:t>
            </w:r>
            <w:r>
              <w:rPr>
                <w:spacing w:val="-8"/>
                <w:sz w:val="22"/>
              </w:rPr>
              <w:t> </w:t>
            </w:r>
            <w:r>
              <w:rPr>
                <w:sz w:val="22"/>
              </w:rPr>
              <w:t>structures</w:t>
            </w:r>
            <w:r>
              <w:rPr>
                <w:spacing w:val="-4"/>
                <w:sz w:val="22"/>
              </w:rPr>
              <w:t> </w:t>
            </w:r>
            <w:r>
              <w:rPr>
                <w:sz w:val="22"/>
              </w:rPr>
              <w:t>specific</w:t>
            </w:r>
            <w:r>
              <w:rPr>
                <w:spacing w:val="-5"/>
                <w:sz w:val="22"/>
              </w:rPr>
              <w:t> </w:t>
            </w:r>
            <w:r>
              <w:rPr>
                <w:sz w:val="22"/>
              </w:rPr>
              <w:t>to the foreign language in short sentences.</w:t>
            </w:r>
          </w:p>
        </w:tc>
        <w:tc>
          <w:tcPr>
            <w:tcW w:w="5129" w:type="dxa"/>
            <w:tcBorders>
              <w:top w:val="single" w:sz="4" w:space="0" w:color="00AFEF"/>
              <w:left w:val="single" w:sz="4" w:space="0" w:color="00AFEF"/>
              <w:bottom w:val="single" w:sz="4" w:space="0" w:color="00AFEF"/>
              <w:right w:val="single" w:sz="4" w:space="0" w:color="00AFEF"/>
            </w:tcBorders>
          </w:tcPr>
          <w:p>
            <w:pPr>
              <w:pStyle w:val="TableParagraph"/>
              <w:spacing w:line="265" w:lineRule="exact"/>
              <w:ind w:left="100"/>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62"/>
              </w:numPr>
              <w:tabs>
                <w:tab w:pos="259" w:val="left" w:leader="none"/>
              </w:tabs>
              <w:spacing w:line="240" w:lineRule="auto" w:before="41" w:after="0"/>
              <w:ind w:left="259"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62"/>
              </w:numPr>
              <w:tabs>
                <w:tab w:pos="259" w:val="left" w:leader="none"/>
              </w:tabs>
              <w:spacing w:line="240" w:lineRule="auto" w:before="39" w:after="0"/>
              <w:ind w:left="259" w:right="0" w:hanging="159"/>
              <w:jc w:val="left"/>
              <w:rPr>
                <w:sz w:val="22"/>
              </w:rPr>
            </w:pPr>
            <w:r>
              <w:rPr>
                <w:spacing w:val="-2"/>
                <w:sz w:val="22"/>
              </w:rPr>
              <w:t>Family</w:t>
            </w:r>
          </w:p>
          <w:p>
            <w:pPr>
              <w:pStyle w:val="TableParagraph"/>
              <w:numPr>
                <w:ilvl w:val="0"/>
                <w:numId w:val="62"/>
              </w:numPr>
              <w:tabs>
                <w:tab w:pos="259" w:val="left" w:leader="none"/>
              </w:tabs>
              <w:spacing w:line="240" w:lineRule="auto" w:before="41" w:after="0"/>
              <w:ind w:left="259" w:right="0" w:hanging="159"/>
              <w:jc w:val="left"/>
              <w:rPr>
                <w:sz w:val="22"/>
              </w:rPr>
            </w:pPr>
            <w:r>
              <w:rPr>
                <w:spacing w:val="-2"/>
                <w:sz w:val="22"/>
              </w:rPr>
              <w:t>Environment</w:t>
            </w:r>
          </w:p>
          <w:p>
            <w:pPr>
              <w:pStyle w:val="TableParagraph"/>
              <w:numPr>
                <w:ilvl w:val="0"/>
                <w:numId w:val="62"/>
              </w:numPr>
              <w:tabs>
                <w:tab w:pos="259" w:val="left" w:leader="none"/>
              </w:tabs>
              <w:spacing w:line="240" w:lineRule="auto" w:before="41" w:after="0"/>
              <w:ind w:left="259" w:right="0" w:hanging="159"/>
              <w:jc w:val="left"/>
              <w:rPr>
                <w:sz w:val="22"/>
              </w:rPr>
            </w:pPr>
            <w:r>
              <w:rPr>
                <w:spacing w:val="-2"/>
                <w:sz w:val="22"/>
              </w:rPr>
              <w:t>School</w:t>
            </w:r>
          </w:p>
          <w:p>
            <w:pPr>
              <w:pStyle w:val="TableParagraph"/>
              <w:spacing w:before="39"/>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62"/>
              </w:numPr>
              <w:tabs>
                <w:tab w:pos="259" w:val="left" w:leader="none"/>
              </w:tabs>
              <w:spacing w:line="240" w:lineRule="auto" w:before="41" w:after="0"/>
              <w:ind w:left="259" w:right="0" w:hanging="159"/>
              <w:jc w:val="left"/>
              <w:rPr>
                <w:sz w:val="22"/>
              </w:rPr>
            </w:pPr>
            <w:r>
              <w:rPr>
                <w:sz w:val="22"/>
              </w:rPr>
              <w:t>To</w:t>
            </w:r>
            <w:r>
              <w:rPr>
                <w:spacing w:val="-5"/>
                <w:sz w:val="22"/>
              </w:rPr>
              <w:t> </w:t>
            </w:r>
            <w:r>
              <w:rPr>
                <w:sz w:val="22"/>
              </w:rPr>
              <w:t>distinguish</w:t>
            </w:r>
            <w:r>
              <w:rPr>
                <w:spacing w:val="-5"/>
                <w:sz w:val="22"/>
              </w:rPr>
              <w:t> </w:t>
            </w:r>
            <w:r>
              <w:rPr>
                <w:sz w:val="22"/>
              </w:rPr>
              <w:t>/notice</w:t>
            </w:r>
            <w:r>
              <w:rPr>
                <w:spacing w:val="-5"/>
                <w:sz w:val="22"/>
              </w:rPr>
              <w:t> </w:t>
            </w:r>
            <w:r>
              <w:rPr>
                <w:sz w:val="22"/>
              </w:rPr>
              <w:t>people</w:t>
            </w:r>
            <w:r>
              <w:rPr>
                <w:spacing w:val="-7"/>
                <w:sz w:val="22"/>
              </w:rPr>
              <w:t> </w:t>
            </w:r>
            <w:r>
              <w:rPr>
                <w:sz w:val="22"/>
              </w:rPr>
              <w:t>/animals</w:t>
            </w:r>
            <w:r>
              <w:rPr>
                <w:spacing w:val="-4"/>
                <w:sz w:val="22"/>
              </w:rPr>
              <w:t> </w:t>
            </w:r>
            <w:r>
              <w:rPr>
                <w:spacing w:val="-2"/>
                <w:sz w:val="22"/>
              </w:rPr>
              <w:t>/objects</w:t>
            </w:r>
          </w:p>
          <w:p>
            <w:pPr>
              <w:pStyle w:val="TableParagraph"/>
              <w:numPr>
                <w:ilvl w:val="0"/>
                <w:numId w:val="62"/>
              </w:numPr>
              <w:tabs>
                <w:tab w:pos="259" w:val="left" w:leader="none"/>
              </w:tabs>
              <w:spacing w:line="273" w:lineRule="auto" w:before="41" w:after="0"/>
              <w:ind w:left="100" w:right="323" w:firstLine="0"/>
              <w:jc w:val="left"/>
              <w:rPr>
                <w:sz w:val="22"/>
              </w:rPr>
            </w:pPr>
            <w:r>
              <w:rPr>
                <w:sz w:val="22"/>
              </w:rPr>
              <w:t>To</w:t>
            </w:r>
            <w:r>
              <w:rPr>
                <w:spacing w:val="-6"/>
                <w:sz w:val="22"/>
              </w:rPr>
              <w:t> </w:t>
            </w:r>
            <w:r>
              <w:rPr>
                <w:sz w:val="22"/>
              </w:rPr>
              <w:t>distinguish</w:t>
            </w:r>
            <w:r>
              <w:rPr>
                <w:spacing w:val="-7"/>
                <w:sz w:val="22"/>
              </w:rPr>
              <w:t> </w:t>
            </w:r>
            <w:r>
              <w:rPr>
                <w:sz w:val="22"/>
              </w:rPr>
              <w:t>/notice</w:t>
            </w:r>
            <w:r>
              <w:rPr>
                <w:spacing w:val="-8"/>
                <w:sz w:val="22"/>
              </w:rPr>
              <w:t> </w:t>
            </w:r>
            <w:r>
              <w:rPr>
                <w:sz w:val="22"/>
              </w:rPr>
              <w:t>/highlight</w:t>
            </w:r>
            <w:r>
              <w:rPr>
                <w:spacing w:val="-7"/>
                <w:sz w:val="22"/>
              </w:rPr>
              <w:t> </w:t>
            </w:r>
            <w:r>
              <w:rPr>
                <w:sz w:val="22"/>
              </w:rPr>
              <w:t>information</w:t>
            </w:r>
            <w:r>
              <w:rPr>
                <w:spacing w:val="-8"/>
                <w:sz w:val="22"/>
              </w:rPr>
              <w:t> </w:t>
            </w:r>
            <w:r>
              <w:rPr>
                <w:sz w:val="22"/>
              </w:rPr>
              <w:t>about people /animals /objects</w:t>
            </w:r>
          </w:p>
          <w:p>
            <w:pPr>
              <w:pStyle w:val="TableParagraph"/>
              <w:numPr>
                <w:ilvl w:val="0"/>
                <w:numId w:val="62"/>
              </w:numPr>
              <w:tabs>
                <w:tab w:pos="259" w:val="left" w:leader="none"/>
              </w:tabs>
              <w:spacing w:line="276" w:lineRule="auto" w:before="4" w:after="0"/>
              <w:ind w:left="100" w:right="834" w:firstLine="0"/>
              <w:jc w:val="left"/>
              <w:rPr>
                <w:sz w:val="22"/>
              </w:rPr>
            </w:pPr>
            <w:r>
              <w:rPr>
                <w:sz w:val="22"/>
              </w:rPr>
              <w:t>To</w:t>
            </w:r>
            <w:r>
              <w:rPr>
                <w:spacing w:val="-4"/>
                <w:sz w:val="22"/>
              </w:rPr>
              <w:t> </w:t>
            </w:r>
            <w:r>
              <w:rPr>
                <w:sz w:val="22"/>
              </w:rPr>
              <w:t>deduce</w:t>
            </w:r>
            <w:r>
              <w:rPr>
                <w:spacing w:val="-6"/>
                <w:sz w:val="22"/>
              </w:rPr>
              <w:t> </w:t>
            </w:r>
            <w:r>
              <w:rPr>
                <w:sz w:val="22"/>
              </w:rPr>
              <w:t>/understand</w:t>
            </w:r>
            <w:r>
              <w:rPr>
                <w:spacing w:val="-7"/>
                <w:sz w:val="22"/>
              </w:rPr>
              <w:t> </w:t>
            </w:r>
            <w:r>
              <w:rPr>
                <w:sz w:val="22"/>
              </w:rPr>
              <w:t>the</w:t>
            </w:r>
            <w:r>
              <w:rPr>
                <w:spacing w:val="-5"/>
                <w:sz w:val="22"/>
              </w:rPr>
              <w:t> </w:t>
            </w:r>
            <w:r>
              <w:rPr>
                <w:sz w:val="22"/>
              </w:rPr>
              <w:t>message</w:t>
            </w:r>
            <w:r>
              <w:rPr>
                <w:spacing w:val="-8"/>
                <w:sz w:val="22"/>
              </w:rPr>
              <w:t> </w:t>
            </w:r>
            <w:r>
              <w:rPr>
                <w:sz w:val="22"/>
              </w:rPr>
              <w:t>of</w:t>
            </w:r>
            <w:r>
              <w:rPr>
                <w:spacing w:val="-7"/>
                <w:sz w:val="22"/>
              </w:rPr>
              <w:t> </w:t>
            </w:r>
            <w:r>
              <w:rPr>
                <w:sz w:val="22"/>
              </w:rPr>
              <w:t>short </w:t>
            </w:r>
            <w:r>
              <w:rPr>
                <w:spacing w:val="-2"/>
                <w:sz w:val="22"/>
              </w:rPr>
              <w:t>sentences</w:t>
            </w:r>
          </w:p>
          <w:p>
            <w:pPr>
              <w:pStyle w:val="TableParagraph"/>
              <w:numPr>
                <w:ilvl w:val="0"/>
                <w:numId w:val="62"/>
              </w:numPr>
              <w:tabs>
                <w:tab w:pos="259" w:val="left" w:leader="none"/>
              </w:tabs>
              <w:spacing w:line="268" w:lineRule="exact" w:before="0" w:after="0"/>
              <w:ind w:left="259" w:right="0" w:hanging="159"/>
              <w:jc w:val="left"/>
              <w:rPr>
                <w:sz w:val="22"/>
              </w:rPr>
            </w:pPr>
            <w:r>
              <w:rPr>
                <w:sz w:val="22"/>
              </w:rPr>
              <w:t>To</w:t>
            </w:r>
            <w:r>
              <w:rPr>
                <w:spacing w:val="-3"/>
                <w:sz w:val="22"/>
              </w:rPr>
              <w:t> </w:t>
            </w:r>
            <w:r>
              <w:rPr>
                <w:sz w:val="22"/>
              </w:rPr>
              <w:t>follow</w:t>
            </w:r>
            <w:r>
              <w:rPr>
                <w:spacing w:val="-3"/>
                <w:sz w:val="22"/>
              </w:rPr>
              <w:t> </w:t>
            </w:r>
            <w:r>
              <w:rPr>
                <w:spacing w:val="-2"/>
                <w:sz w:val="22"/>
              </w:rPr>
              <w:t>instructions</w:t>
            </w:r>
          </w:p>
          <w:p>
            <w:pPr>
              <w:pStyle w:val="TableParagraph"/>
              <w:spacing w:before="41"/>
              <w:ind w:left="100"/>
              <w:rPr>
                <w:b/>
                <w:sz w:val="22"/>
              </w:rPr>
            </w:pPr>
            <w:r>
              <w:rPr>
                <w:b/>
                <w:sz w:val="22"/>
              </w:rPr>
              <w:t>New</w:t>
            </w:r>
            <w:r>
              <w:rPr>
                <w:b/>
                <w:spacing w:val="-4"/>
                <w:sz w:val="22"/>
              </w:rPr>
              <w:t> </w:t>
            </w:r>
            <w:r>
              <w:rPr>
                <w:b/>
                <w:sz w:val="22"/>
              </w:rPr>
              <w:t>Language</w:t>
            </w:r>
            <w:r>
              <w:rPr>
                <w:b/>
                <w:spacing w:val="-4"/>
                <w:sz w:val="22"/>
              </w:rPr>
              <w:t> </w:t>
            </w:r>
            <w:r>
              <w:rPr>
                <w:b/>
                <w:spacing w:val="-2"/>
                <w:sz w:val="22"/>
              </w:rPr>
              <w:t>Elements:</w:t>
            </w:r>
          </w:p>
          <w:p>
            <w:pPr>
              <w:pStyle w:val="TableParagraph"/>
              <w:numPr>
                <w:ilvl w:val="0"/>
                <w:numId w:val="62"/>
              </w:numPr>
              <w:tabs>
                <w:tab w:pos="259" w:val="left" w:leader="none"/>
              </w:tabs>
              <w:spacing w:line="240" w:lineRule="auto" w:before="41" w:after="0"/>
              <w:ind w:left="259" w:right="0" w:hanging="159"/>
              <w:jc w:val="left"/>
              <w:rPr>
                <w:sz w:val="22"/>
              </w:rPr>
            </w:pPr>
            <w:r>
              <w:rPr>
                <w:spacing w:val="-2"/>
                <w:sz w:val="22"/>
              </w:rPr>
              <w:t>Sounds</w:t>
            </w:r>
          </w:p>
          <w:p>
            <w:pPr>
              <w:pStyle w:val="TableParagraph"/>
              <w:numPr>
                <w:ilvl w:val="0"/>
                <w:numId w:val="62"/>
              </w:numPr>
              <w:tabs>
                <w:tab w:pos="259" w:val="left" w:leader="none"/>
              </w:tabs>
              <w:spacing w:line="240" w:lineRule="auto" w:before="39" w:after="0"/>
              <w:ind w:left="259" w:right="0" w:hanging="159"/>
              <w:jc w:val="left"/>
              <w:rPr>
                <w:sz w:val="22"/>
              </w:rPr>
            </w:pPr>
            <w:r>
              <w:rPr>
                <w:spacing w:val="-2"/>
                <w:sz w:val="22"/>
              </w:rPr>
              <w:t>Emphasis</w:t>
            </w:r>
          </w:p>
          <w:p>
            <w:pPr>
              <w:pStyle w:val="TableParagraph"/>
              <w:numPr>
                <w:ilvl w:val="0"/>
                <w:numId w:val="62"/>
              </w:numPr>
              <w:tabs>
                <w:tab w:pos="259" w:val="left" w:leader="none"/>
              </w:tabs>
              <w:spacing w:line="240" w:lineRule="auto" w:before="41" w:after="0"/>
              <w:ind w:left="259" w:right="0" w:hanging="159"/>
              <w:jc w:val="left"/>
              <w:rPr>
                <w:sz w:val="22"/>
              </w:rPr>
            </w:pPr>
            <w:r>
              <w:rPr>
                <w:sz w:val="22"/>
              </w:rPr>
              <w:t>Sound</w:t>
            </w:r>
            <w:r>
              <w:rPr>
                <w:spacing w:val="-4"/>
                <w:sz w:val="22"/>
              </w:rPr>
              <w:t> </w:t>
            </w:r>
            <w:r>
              <w:rPr>
                <w:spacing w:val="-2"/>
                <w:sz w:val="22"/>
              </w:rPr>
              <w:t>groups</w:t>
            </w:r>
          </w:p>
          <w:p>
            <w:pPr>
              <w:pStyle w:val="TableParagraph"/>
              <w:numPr>
                <w:ilvl w:val="0"/>
                <w:numId w:val="62"/>
              </w:numPr>
              <w:tabs>
                <w:tab w:pos="259" w:val="left" w:leader="none"/>
              </w:tabs>
              <w:spacing w:line="240" w:lineRule="auto" w:before="41" w:after="0"/>
              <w:ind w:left="259" w:right="0" w:hanging="159"/>
              <w:jc w:val="left"/>
              <w:rPr>
                <w:sz w:val="22"/>
              </w:rPr>
            </w:pPr>
            <w:r>
              <w:rPr>
                <w:spacing w:val="-2"/>
                <w:sz w:val="22"/>
              </w:rPr>
              <w:t>Intonation</w:t>
            </w:r>
          </w:p>
          <w:p>
            <w:pPr>
              <w:pStyle w:val="TableParagraph"/>
              <w:numPr>
                <w:ilvl w:val="0"/>
                <w:numId w:val="62"/>
              </w:numPr>
              <w:tabs>
                <w:tab w:pos="259" w:val="left" w:leader="none"/>
              </w:tabs>
              <w:spacing w:line="240" w:lineRule="auto" w:before="39" w:after="0"/>
              <w:ind w:left="259" w:right="0" w:hanging="159"/>
              <w:jc w:val="left"/>
              <w:rPr>
                <w:sz w:val="22"/>
              </w:rPr>
            </w:pPr>
            <w:r>
              <w:rPr>
                <w:spacing w:val="-2"/>
                <w:sz w:val="22"/>
              </w:rPr>
              <w:t>Words</w:t>
            </w:r>
          </w:p>
        </w:tc>
        <w:tc>
          <w:tcPr>
            <w:tcW w:w="4440" w:type="dxa"/>
            <w:tcBorders>
              <w:top w:val="single" w:sz="4" w:space="0" w:color="00AFEF"/>
              <w:left w:val="single" w:sz="4" w:space="0" w:color="00AFEF"/>
              <w:bottom w:val="single" w:sz="4" w:space="0" w:color="00AFEF"/>
            </w:tcBorders>
          </w:tcPr>
          <w:p>
            <w:pPr>
              <w:pStyle w:val="TableParagraph"/>
              <w:spacing w:line="265" w:lineRule="exact"/>
              <w:rPr>
                <w:b/>
                <w:sz w:val="22"/>
              </w:rPr>
            </w:pPr>
            <w:r>
              <w:rPr>
                <w:b/>
                <w:spacing w:val="-2"/>
                <w:sz w:val="22"/>
              </w:rPr>
              <w:t>Activities:</w:t>
            </w:r>
          </w:p>
          <w:p>
            <w:pPr>
              <w:pStyle w:val="TableParagraph"/>
              <w:numPr>
                <w:ilvl w:val="0"/>
                <w:numId w:val="63"/>
              </w:numPr>
              <w:tabs>
                <w:tab w:pos="220" w:val="left" w:leader="none"/>
              </w:tabs>
              <w:spacing w:line="273" w:lineRule="auto" w:before="41" w:after="0"/>
              <w:ind w:left="103" w:right="390" w:firstLine="0"/>
              <w:jc w:val="left"/>
              <w:rPr>
                <w:sz w:val="22"/>
              </w:rPr>
            </w:pPr>
            <w:r>
              <w:rPr>
                <w:sz w:val="22"/>
              </w:rPr>
              <w:t>Watching</w:t>
            </w:r>
            <w:r>
              <w:rPr>
                <w:spacing w:val="-7"/>
                <w:sz w:val="22"/>
              </w:rPr>
              <w:t> </w:t>
            </w:r>
            <w:r>
              <w:rPr>
                <w:sz w:val="22"/>
              </w:rPr>
              <w:t>cartoons</w:t>
            </w:r>
            <w:r>
              <w:rPr>
                <w:spacing w:val="-7"/>
                <w:sz w:val="22"/>
              </w:rPr>
              <w:t> </w:t>
            </w:r>
            <w:r>
              <w:rPr>
                <w:sz w:val="22"/>
              </w:rPr>
              <w:t>and</w:t>
            </w:r>
            <w:r>
              <w:rPr>
                <w:spacing w:val="-8"/>
                <w:sz w:val="22"/>
              </w:rPr>
              <w:t> </w:t>
            </w:r>
            <w:r>
              <w:rPr>
                <w:sz w:val="22"/>
              </w:rPr>
              <w:t>short,</w:t>
            </w:r>
            <w:r>
              <w:rPr>
                <w:spacing w:val="-8"/>
                <w:sz w:val="22"/>
              </w:rPr>
              <w:t> </w:t>
            </w:r>
            <w:r>
              <w:rPr>
                <w:sz w:val="22"/>
              </w:rPr>
              <w:t>simple</w:t>
            </w:r>
            <w:r>
              <w:rPr>
                <w:spacing w:val="-9"/>
                <w:sz w:val="22"/>
              </w:rPr>
              <w:t> </w:t>
            </w:r>
            <w:r>
              <w:rPr>
                <w:sz w:val="22"/>
              </w:rPr>
              <w:t>video </w:t>
            </w:r>
            <w:r>
              <w:rPr>
                <w:spacing w:val="-2"/>
                <w:sz w:val="22"/>
              </w:rPr>
              <w:t>sequences;</w:t>
            </w:r>
          </w:p>
          <w:p>
            <w:pPr>
              <w:pStyle w:val="TableParagraph"/>
              <w:numPr>
                <w:ilvl w:val="0"/>
                <w:numId w:val="63"/>
              </w:numPr>
              <w:tabs>
                <w:tab w:pos="220" w:val="left" w:leader="none"/>
              </w:tabs>
              <w:spacing w:line="276" w:lineRule="auto" w:before="5" w:after="0"/>
              <w:ind w:left="103" w:right="396" w:firstLine="0"/>
              <w:jc w:val="left"/>
              <w:rPr>
                <w:sz w:val="22"/>
              </w:rPr>
            </w:pPr>
            <w:r>
              <w:rPr>
                <w:sz w:val="22"/>
              </w:rPr>
              <w:t>Listening</w:t>
            </w:r>
            <w:r>
              <w:rPr>
                <w:spacing w:val="-11"/>
                <w:sz w:val="22"/>
              </w:rPr>
              <w:t> </w:t>
            </w:r>
            <w:r>
              <w:rPr>
                <w:sz w:val="22"/>
              </w:rPr>
              <w:t>to</w:t>
            </w:r>
            <w:r>
              <w:rPr>
                <w:spacing w:val="-8"/>
                <w:sz w:val="22"/>
              </w:rPr>
              <w:t> </w:t>
            </w:r>
            <w:r>
              <w:rPr>
                <w:sz w:val="22"/>
              </w:rPr>
              <w:t>recorded</w:t>
            </w:r>
            <w:r>
              <w:rPr>
                <w:spacing w:val="-11"/>
                <w:sz w:val="22"/>
              </w:rPr>
              <w:t> </w:t>
            </w:r>
            <w:r>
              <w:rPr>
                <w:sz w:val="22"/>
              </w:rPr>
              <w:t>materials</w:t>
            </w:r>
            <w:r>
              <w:rPr>
                <w:spacing w:val="-9"/>
                <w:sz w:val="22"/>
              </w:rPr>
              <w:t> </w:t>
            </w:r>
            <w:r>
              <w:rPr>
                <w:sz w:val="22"/>
              </w:rPr>
              <w:t>(messages, and simple, short informative texts);</w:t>
            </w:r>
          </w:p>
          <w:p>
            <w:pPr>
              <w:pStyle w:val="TableParagraph"/>
              <w:numPr>
                <w:ilvl w:val="0"/>
                <w:numId w:val="63"/>
              </w:numPr>
              <w:tabs>
                <w:tab w:pos="220" w:val="left" w:leader="none"/>
              </w:tabs>
              <w:spacing w:line="276" w:lineRule="auto" w:before="0" w:after="0"/>
              <w:ind w:left="103" w:right="347" w:firstLine="0"/>
              <w:jc w:val="left"/>
              <w:rPr>
                <w:sz w:val="22"/>
              </w:rPr>
            </w:pPr>
            <w:r>
              <w:rPr>
                <w:sz w:val="22"/>
              </w:rPr>
              <w:t>Pronunciation</w:t>
            </w:r>
            <w:r>
              <w:rPr>
                <w:spacing w:val="-8"/>
                <w:sz w:val="22"/>
              </w:rPr>
              <w:t> </w:t>
            </w:r>
            <w:r>
              <w:rPr>
                <w:sz w:val="22"/>
              </w:rPr>
              <w:t>of</w:t>
            </w:r>
            <w:r>
              <w:rPr>
                <w:spacing w:val="-5"/>
                <w:sz w:val="22"/>
              </w:rPr>
              <w:t> </w:t>
            </w:r>
            <w:r>
              <w:rPr>
                <w:sz w:val="22"/>
              </w:rPr>
              <w:t>a</w:t>
            </w:r>
            <w:r>
              <w:rPr>
                <w:spacing w:val="-8"/>
                <w:sz w:val="22"/>
              </w:rPr>
              <w:t> </w:t>
            </w:r>
            <w:r>
              <w:rPr>
                <w:sz w:val="22"/>
              </w:rPr>
              <w:t>group</w:t>
            </w:r>
            <w:r>
              <w:rPr>
                <w:spacing w:val="-8"/>
                <w:sz w:val="22"/>
              </w:rPr>
              <w:t> </w:t>
            </w:r>
            <w:r>
              <w:rPr>
                <w:sz w:val="22"/>
              </w:rPr>
              <w:t>of</w:t>
            </w:r>
            <w:r>
              <w:rPr>
                <w:spacing w:val="-5"/>
                <w:sz w:val="22"/>
              </w:rPr>
              <w:t> </w:t>
            </w:r>
            <w:r>
              <w:rPr>
                <w:sz w:val="22"/>
              </w:rPr>
              <w:t>sounds</w:t>
            </w:r>
            <w:r>
              <w:rPr>
                <w:spacing w:val="-5"/>
                <w:sz w:val="22"/>
              </w:rPr>
              <w:t> </w:t>
            </w:r>
            <w:r>
              <w:rPr>
                <w:sz w:val="22"/>
              </w:rPr>
              <w:t>uttered in separate words and in simple sentences;</w:t>
            </w:r>
          </w:p>
          <w:p>
            <w:pPr>
              <w:pStyle w:val="TableParagraph"/>
              <w:numPr>
                <w:ilvl w:val="0"/>
                <w:numId w:val="63"/>
              </w:numPr>
              <w:tabs>
                <w:tab w:pos="220" w:val="left" w:leader="none"/>
              </w:tabs>
              <w:spacing w:line="273" w:lineRule="auto" w:before="0" w:after="0"/>
              <w:ind w:left="103" w:right="490" w:firstLine="0"/>
              <w:jc w:val="left"/>
              <w:rPr>
                <w:sz w:val="22"/>
              </w:rPr>
            </w:pPr>
            <w:r>
              <w:rPr>
                <w:sz w:val="22"/>
              </w:rPr>
              <w:t>Correct</w:t>
            </w:r>
            <w:r>
              <w:rPr>
                <w:spacing w:val="-7"/>
                <w:sz w:val="22"/>
              </w:rPr>
              <w:t> </w:t>
            </w:r>
            <w:r>
              <w:rPr>
                <w:sz w:val="22"/>
              </w:rPr>
              <w:t>production</w:t>
            </w:r>
            <w:r>
              <w:rPr>
                <w:spacing w:val="-9"/>
                <w:sz w:val="22"/>
              </w:rPr>
              <w:t> </w:t>
            </w:r>
            <w:r>
              <w:rPr>
                <w:sz w:val="22"/>
              </w:rPr>
              <w:t>of</w:t>
            </w:r>
            <w:r>
              <w:rPr>
                <w:spacing w:val="-11"/>
                <w:sz w:val="22"/>
              </w:rPr>
              <w:t> </w:t>
            </w:r>
            <w:r>
              <w:rPr>
                <w:sz w:val="22"/>
              </w:rPr>
              <w:t>intonation</w:t>
            </w:r>
            <w:r>
              <w:rPr>
                <w:spacing w:val="-12"/>
                <w:sz w:val="22"/>
              </w:rPr>
              <w:t> </w:t>
            </w:r>
            <w:r>
              <w:rPr>
                <w:sz w:val="22"/>
              </w:rPr>
              <w:t>patterns specific to the foreign language.</w:t>
            </w:r>
          </w:p>
          <w:p>
            <w:pPr>
              <w:pStyle w:val="TableParagraph"/>
              <w:spacing w:before="5"/>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63"/>
              </w:numPr>
              <w:tabs>
                <w:tab w:pos="220" w:val="left" w:leader="none"/>
              </w:tabs>
              <w:spacing w:line="240" w:lineRule="auto" w:before="41" w:after="0"/>
              <w:ind w:left="220" w:right="0" w:hanging="117"/>
              <w:jc w:val="left"/>
              <w:rPr>
                <w:sz w:val="22"/>
              </w:rPr>
            </w:pPr>
            <w:r>
              <w:rPr>
                <w:sz w:val="22"/>
              </w:rPr>
              <w:t>Short,</w:t>
            </w:r>
            <w:r>
              <w:rPr>
                <w:spacing w:val="-4"/>
                <w:sz w:val="22"/>
              </w:rPr>
              <w:t> </w:t>
            </w:r>
            <w:r>
              <w:rPr>
                <w:sz w:val="22"/>
              </w:rPr>
              <w:t>simple</w:t>
            </w:r>
            <w:r>
              <w:rPr>
                <w:spacing w:val="-5"/>
                <w:sz w:val="22"/>
              </w:rPr>
              <w:t> </w:t>
            </w:r>
            <w:r>
              <w:rPr>
                <w:spacing w:val="-2"/>
                <w:sz w:val="22"/>
              </w:rPr>
              <w:t>dialogues;</w:t>
            </w:r>
          </w:p>
          <w:p>
            <w:pPr>
              <w:pStyle w:val="TableParagraph"/>
              <w:numPr>
                <w:ilvl w:val="0"/>
                <w:numId w:val="63"/>
              </w:numPr>
              <w:tabs>
                <w:tab w:pos="220" w:val="left" w:leader="none"/>
              </w:tabs>
              <w:spacing w:line="240" w:lineRule="auto" w:before="39" w:after="0"/>
              <w:ind w:left="220" w:right="0" w:hanging="117"/>
              <w:jc w:val="left"/>
              <w:rPr>
                <w:sz w:val="22"/>
              </w:rPr>
            </w:pPr>
            <w:r>
              <w:rPr>
                <w:sz w:val="22"/>
              </w:rPr>
              <w:t>Song</w:t>
            </w:r>
            <w:r>
              <w:rPr>
                <w:spacing w:val="-3"/>
                <w:sz w:val="22"/>
              </w:rPr>
              <w:t> </w:t>
            </w:r>
            <w:r>
              <w:rPr>
                <w:spacing w:val="-2"/>
                <w:sz w:val="22"/>
              </w:rPr>
              <w:t>performances;</w:t>
            </w:r>
          </w:p>
          <w:p>
            <w:pPr>
              <w:pStyle w:val="TableParagraph"/>
              <w:numPr>
                <w:ilvl w:val="0"/>
                <w:numId w:val="63"/>
              </w:numPr>
              <w:tabs>
                <w:tab w:pos="220" w:val="left" w:leader="none"/>
              </w:tabs>
              <w:spacing w:line="240" w:lineRule="auto" w:before="41" w:after="0"/>
              <w:ind w:left="220" w:right="0" w:hanging="117"/>
              <w:jc w:val="left"/>
              <w:rPr>
                <w:sz w:val="22"/>
              </w:rPr>
            </w:pPr>
            <w:r>
              <w:rPr>
                <w:sz w:val="22"/>
              </w:rPr>
              <w:t>Rhymes,</w:t>
            </w:r>
            <w:r>
              <w:rPr>
                <w:spacing w:val="-6"/>
                <w:sz w:val="22"/>
              </w:rPr>
              <w:t> </w:t>
            </w:r>
            <w:r>
              <w:rPr>
                <w:sz w:val="22"/>
              </w:rPr>
              <w:t>simple</w:t>
            </w:r>
            <w:r>
              <w:rPr>
                <w:spacing w:val="-3"/>
                <w:sz w:val="22"/>
              </w:rPr>
              <w:t> </w:t>
            </w:r>
            <w:r>
              <w:rPr>
                <w:spacing w:val="-2"/>
                <w:sz w:val="22"/>
              </w:rPr>
              <w:t>lyrics;</w:t>
            </w:r>
          </w:p>
          <w:p>
            <w:pPr>
              <w:pStyle w:val="TableParagraph"/>
              <w:numPr>
                <w:ilvl w:val="0"/>
                <w:numId w:val="63"/>
              </w:numPr>
              <w:tabs>
                <w:tab w:pos="220" w:val="left" w:leader="none"/>
              </w:tabs>
              <w:spacing w:line="240" w:lineRule="auto" w:before="41" w:after="0"/>
              <w:ind w:left="220" w:right="0" w:hanging="117"/>
              <w:jc w:val="left"/>
              <w:rPr>
                <w:sz w:val="22"/>
              </w:rPr>
            </w:pPr>
            <w:r>
              <w:rPr>
                <w:sz w:val="22"/>
              </w:rPr>
              <w:t>Simple</w:t>
            </w:r>
            <w:r>
              <w:rPr>
                <w:spacing w:val="-6"/>
                <w:sz w:val="22"/>
              </w:rPr>
              <w:t> </w:t>
            </w:r>
            <w:r>
              <w:rPr>
                <w:spacing w:val="-2"/>
                <w:sz w:val="22"/>
              </w:rPr>
              <w:t>collage;</w:t>
            </w:r>
          </w:p>
          <w:p>
            <w:pPr>
              <w:pStyle w:val="TableParagraph"/>
              <w:numPr>
                <w:ilvl w:val="0"/>
                <w:numId w:val="63"/>
              </w:numPr>
              <w:tabs>
                <w:tab w:pos="220" w:val="left" w:leader="none"/>
              </w:tabs>
              <w:spacing w:line="276" w:lineRule="auto" w:before="39" w:after="0"/>
              <w:ind w:left="103" w:right="383" w:firstLine="0"/>
              <w:jc w:val="left"/>
              <w:rPr>
                <w:sz w:val="22"/>
              </w:rPr>
            </w:pPr>
            <w:r>
              <w:rPr>
                <w:sz w:val="22"/>
              </w:rPr>
              <w:t>Short,</w:t>
            </w:r>
            <w:r>
              <w:rPr>
                <w:spacing w:val="-8"/>
                <w:sz w:val="22"/>
              </w:rPr>
              <w:t> </w:t>
            </w:r>
            <w:r>
              <w:rPr>
                <w:sz w:val="22"/>
              </w:rPr>
              <w:t>simple</w:t>
            </w:r>
            <w:r>
              <w:rPr>
                <w:spacing w:val="-11"/>
                <w:sz w:val="22"/>
              </w:rPr>
              <w:t> </w:t>
            </w:r>
            <w:r>
              <w:rPr>
                <w:sz w:val="22"/>
              </w:rPr>
              <w:t>sentences</w:t>
            </w:r>
            <w:r>
              <w:rPr>
                <w:spacing w:val="-9"/>
                <w:sz w:val="22"/>
              </w:rPr>
              <w:t> </w:t>
            </w:r>
            <w:r>
              <w:rPr>
                <w:sz w:val="22"/>
              </w:rPr>
              <w:t>/messages/</w:t>
            </w:r>
            <w:r>
              <w:rPr>
                <w:spacing w:val="-7"/>
                <w:sz w:val="22"/>
              </w:rPr>
              <w:t> </w:t>
            </w:r>
            <w:r>
              <w:rPr>
                <w:sz w:val="22"/>
              </w:rPr>
              <w:t>audio- visual aids.</w:t>
            </w:r>
          </w:p>
        </w:tc>
      </w:tr>
    </w:tbl>
    <w:p>
      <w:pPr>
        <w:spacing w:after="0" w:line="276" w:lineRule="auto"/>
        <w:jc w:val="left"/>
        <w:rPr>
          <w:sz w:val="22"/>
        </w:rPr>
        <w:sectPr>
          <w:pgSz w:w="16840" w:h="11910" w:orient="landscape"/>
          <w:pgMar w:header="0" w:footer="1003" w:top="1120" w:bottom="1200" w:left="480" w:right="500"/>
        </w:sectPr>
      </w:pPr>
    </w:p>
    <w:tbl>
      <w:tblPr>
        <w:tblW w:w="0" w:type="auto"/>
        <w:jc w:val="left"/>
        <w:tblInd w:w="405"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5334"/>
        <w:gridCol w:w="5221"/>
        <w:gridCol w:w="4314"/>
      </w:tblGrid>
      <w:tr>
        <w:trPr>
          <w:trHeight w:val="350" w:hRule="atLeast"/>
        </w:trPr>
        <w:tc>
          <w:tcPr>
            <w:tcW w:w="14869" w:type="dxa"/>
            <w:gridSpan w:val="3"/>
            <w:tcBorders>
              <w:left w:val="nil"/>
              <w:right w:val="nil"/>
            </w:tcBorders>
            <w:shd w:val="clear" w:color="auto" w:fill="E0F4FC"/>
          </w:tcPr>
          <w:p>
            <w:pPr>
              <w:pStyle w:val="TableParagraph"/>
              <w:spacing w:before="16"/>
              <w:ind w:left="0"/>
              <w:jc w:val="center"/>
              <w:rPr>
                <w:b/>
                <w:sz w:val="22"/>
              </w:rPr>
            </w:pPr>
            <w:r>
              <w:rPr>
                <w:b/>
                <w:sz w:val="22"/>
              </w:rPr>
              <w:t>Production</w:t>
            </w:r>
            <w:r>
              <w:rPr>
                <w:b/>
                <w:spacing w:val="-5"/>
                <w:sz w:val="22"/>
              </w:rPr>
              <w:t> </w:t>
            </w:r>
            <w:r>
              <w:rPr>
                <w:b/>
                <w:sz w:val="22"/>
              </w:rPr>
              <w:t>of</w:t>
            </w:r>
            <w:r>
              <w:rPr>
                <w:b/>
                <w:spacing w:val="-4"/>
                <w:sz w:val="22"/>
              </w:rPr>
              <w:t> </w:t>
            </w:r>
            <w:r>
              <w:rPr>
                <w:b/>
                <w:sz w:val="22"/>
              </w:rPr>
              <w:t>oral</w:t>
            </w:r>
            <w:r>
              <w:rPr>
                <w:b/>
                <w:spacing w:val="-6"/>
                <w:sz w:val="22"/>
              </w:rPr>
              <w:t> </w:t>
            </w:r>
            <w:r>
              <w:rPr>
                <w:b/>
                <w:sz w:val="22"/>
              </w:rPr>
              <w:t>messages</w:t>
            </w:r>
            <w:r>
              <w:rPr>
                <w:b/>
                <w:spacing w:val="-3"/>
                <w:sz w:val="22"/>
              </w:rPr>
              <w:t> </w:t>
            </w:r>
            <w:r>
              <w:rPr>
                <w:b/>
                <w:spacing w:val="-2"/>
                <w:sz w:val="22"/>
              </w:rPr>
              <w:t>/Mediation</w:t>
            </w:r>
          </w:p>
        </w:tc>
      </w:tr>
      <w:tr>
        <w:trPr>
          <w:trHeight w:val="5868" w:hRule="atLeast"/>
        </w:trPr>
        <w:tc>
          <w:tcPr>
            <w:tcW w:w="5334" w:type="dxa"/>
            <w:tcBorders>
              <w:left w:val="nil"/>
            </w:tcBorders>
          </w:tcPr>
          <w:p>
            <w:pPr>
              <w:pStyle w:val="TableParagraph"/>
              <w:spacing w:line="265" w:lineRule="exact"/>
              <w:rPr>
                <w:b/>
                <w:sz w:val="22"/>
              </w:rPr>
            </w:pPr>
            <w:r>
              <w:rPr>
                <w:b/>
                <w:sz w:val="22"/>
              </w:rPr>
              <w:t>Phonological</w:t>
            </w:r>
            <w:r>
              <w:rPr>
                <w:b/>
                <w:spacing w:val="-11"/>
                <w:sz w:val="22"/>
              </w:rPr>
              <w:t> </w:t>
            </w:r>
            <w:r>
              <w:rPr>
                <w:b/>
                <w:spacing w:val="-2"/>
                <w:sz w:val="22"/>
              </w:rPr>
              <w:t>component:</w:t>
            </w:r>
          </w:p>
          <w:p>
            <w:pPr>
              <w:pStyle w:val="TableParagraph"/>
              <w:numPr>
                <w:ilvl w:val="1"/>
                <w:numId w:val="64"/>
              </w:numPr>
              <w:tabs>
                <w:tab w:pos="490" w:val="left" w:leader="none"/>
              </w:tabs>
              <w:spacing w:line="276" w:lineRule="auto" w:before="41" w:after="0"/>
              <w:ind w:left="103" w:right="112" w:firstLine="0"/>
              <w:jc w:val="left"/>
              <w:rPr>
                <w:sz w:val="22"/>
              </w:rPr>
            </w:pPr>
            <w:r>
              <w:rPr>
                <w:sz w:val="22"/>
              </w:rPr>
              <w:t>Reproduction of a group of sounds specific to the foreign</w:t>
            </w:r>
            <w:r>
              <w:rPr>
                <w:spacing w:val="-5"/>
                <w:sz w:val="22"/>
              </w:rPr>
              <w:t> </w:t>
            </w:r>
            <w:r>
              <w:rPr>
                <w:sz w:val="22"/>
              </w:rPr>
              <w:t>language</w:t>
            </w:r>
            <w:r>
              <w:rPr>
                <w:spacing w:val="-3"/>
                <w:sz w:val="22"/>
              </w:rPr>
              <w:t> </w:t>
            </w:r>
            <w:r>
              <w:rPr>
                <w:sz w:val="22"/>
              </w:rPr>
              <w:t>uttered</w:t>
            </w:r>
            <w:r>
              <w:rPr>
                <w:spacing w:val="-7"/>
                <w:sz w:val="22"/>
              </w:rPr>
              <w:t> </w:t>
            </w:r>
            <w:r>
              <w:rPr>
                <w:sz w:val="22"/>
              </w:rPr>
              <w:t>in</w:t>
            </w:r>
            <w:r>
              <w:rPr>
                <w:spacing w:val="-5"/>
                <w:sz w:val="22"/>
              </w:rPr>
              <w:t> </w:t>
            </w:r>
            <w:r>
              <w:rPr>
                <w:sz w:val="22"/>
              </w:rPr>
              <w:t>separate</w:t>
            </w:r>
            <w:r>
              <w:rPr>
                <w:spacing w:val="-5"/>
                <w:sz w:val="22"/>
              </w:rPr>
              <w:t> </w:t>
            </w:r>
            <w:r>
              <w:rPr>
                <w:sz w:val="22"/>
              </w:rPr>
              <w:t>words</w:t>
            </w:r>
            <w:r>
              <w:rPr>
                <w:spacing w:val="-5"/>
                <w:sz w:val="22"/>
              </w:rPr>
              <w:t> </w:t>
            </w:r>
            <w:r>
              <w:rPr>
                <w:sz w:val="22"/>
              </w:rPr>
              <w:t>and</w:t>
            </w:r>
            <w:r>
              <w:rPr>
                <w:spacing w:val="-6"/>
                <w:sz w:val="22"/>
              </w:rPr>
              <w:t> </w:t>
            </w:r>
            <w:r>
              <w:rPr>
                <w:sz w:val="22"/>
              </w:rPr>
              <w:t>in</w:t>
            </w:r>
            <w:r>
              <w:rPr>
                <w:spacing w:val="-5"/>
                <w:sz w:val="22"/>
              </w:rPr>
              <w:t> </w:t>
            </w:r>
            <w:r>
              <w:rPr>
                <w:sz w:val="22"/>
              </w:rPr>
              <w:t>simple </w:t>
            </w:r>
            <w:r>
              <w:rPr>
                <w:spacing w:val="-2"/>
                <w:sz w:val="22"/>
              </w:rPr>
              <w:t>sentences;</w:t>
            </w:r>
          </w:p>
          <w:p>
            <w:pPr>
              <w:pStyle w:val="TableParagraph"/>
              <w:numPr>
                <w:ilvl w:val="1"/>
                <w:numId w:val="64"/>
              </w:numPr>
              <w:tabs>
                <w:tab w:pos="493" w:val="left" w:leader="none"/>
              </w:tabs>
              <w:spacing w:line="276" w:lineRule="auto" w:before="0" w:after="0"/>
              <w:ind w:left="103" w:right="438" w:firstLine="0"/>
              <w:jc w:val="left"/>
              <w:rPr>
                <w:sz w:val="22"/>
              </w:rPr>
            </w:pPr>
            <w:r>
              <w:rPr>
                <w:sz w:val="22"/>
              </w:rPr>
              <w:t>Application of the intonation patterns and phenomena</w:t>
            </w:r>
            <w:r>
              <w:rPr>
                <w:spacing w:val="-5"/>
                <w:sz w:val="22"/>
              </w:rPr>
              <w:t> </w:t>
            </w:r>
            <w:r>
              <w:rPr>
                <w:sz w:val="22"/>
              </w:rPr>
              <w:t>specific</w:t>
            </w:r>
            <w:r>
              <w:rPr>
                <w:spacing w:val="-5"/>
                <w:sz w:val="22"/>
              </w:rPr>
              <w:t> </w:t>
            </w:r>
            <w:r>
              <w:rPr>
                <w:sz w:val="22"/>
              </w:rPr>
              <w:t>to</w:t>
            </w:r>
            <w:r>
              <w:rPr>
                <w:spacing w:val="-4"/>
                <w:sz w:val="22"/>
              </w:rPr>
              <w:t> </w:t>
            </w:r>
            <w:r>
              <w:rPr>
                <w:sz w:val="22"/>
              </w:rPr>
              <w:t>the</w:t>
            </w:r>
            <w:r>
              <w:rPr>
                <w:spacing w:val="-7"/>
                <w:sz w:val="22"/>
              </w:rPr>
              <w:t> </w:t>
            </w:r>
            <w:r>
              <w:rPr>
                <w:sz w:val="22"/>
              </w:rPr>
              <w:t>foreign</w:t>
            </w:r>
            <w:r>
              <w:rPr>
                <w:spacing w:val="-6"/>
                <w:sz w:val="22"/>
              </w:rPr>
              <w:t> </w:t>
            </w:r>
            <w:r>
              <w:rPr>
                <w:sz w:val="22"/>
              </w:rPr>
              <w:t>language</w:t>
            </w:r>
            <w:r>
              <w:rPr>
                <w:spacing w:val="-3"/>
                <w:sz w:val="22"/>
              </w:rPr>
              <w:t> </w:t>
            </w:r>
            <w:r>
              <w:rPr>
                <w:sz w:val="22"/>
              </w:rPr>
              <w:t>in</w:t>
            </w:r>
            <w:r>
              <w:rPr>
                <w:spacing w:val="-7"/>
                <w:sz w:val="22"/>
              </w:rPr>
              <w:t> </w:t>
            </w:r>
            <w:r>
              <w:rPr>
                <w:sz w:val="22"/>
              </w:rPr>
              <w:t>simple and familiar communicative situations.</w:t>
            </w:r>
          </w:p>
          <w:p>
            <w:pPr>
              <w:pStyle w:val="TableParagraph"/>
              <w:rPr>
                <w:b/>
                <w:sz w:val="22"/>
              </w:rPr>
            </w:pPr>
            <w:r>
              <w:rPr>
                <w:b/>
                <w:sz w:val="22"/>
              </w:rPr>
              <w:t>Lexical</w:t>
            </w:r>
            <w:r>
              <w:rPr>
                <w:b/>
                <w:spacing w:val="-6"/>
                <w:sz w:val="22"/>
              </w:rPr>
              <w:t> </w:t>
            </w:r>
            <w:r>
              <w:rPr>
                <w:b/>
                <w:sz w:val="22"/>
              </w:rPr>
              <w:t>and</w:t>
            </w:r>
            <w:r>
              <w:rPr>
                <w:b/>
                <w:spacing w:val="-5"/>
                <w:sz w:val="22"/>
              </w:rPr>
              <w:t> </w:t>
            </w:r>
            <w:r>
              <w:rPr>
                <w:b/>
                <w:sz w:val="22"/>
              </w:rPr>
              <w:t>semantics</w:t>
            </w:r>
            <w:r>
              <w:rPr>
                <w:b/>
                <w:spacing w:val="-5"/>
                <w:sz w:val="22"/>
              </w:rPr>
              <w:t> </w:t>
            </w:r>
            <w:r>
              <w:rPr>
                <w:b/>
                <w:spacing w:val="-2"/>
                <w:sz w:val="22"/>
              </w:rPr>
              <w:t>component:</w:t>
            </w:r>
          </w:p>
          <w:p>
            <w:pPr>
              <w:pStyle w:val="TableParagraph"/>
              <w:numPr>
                <w:ilvl w:val="1"/>
                <w:numId w:val="64"/>
              </w:numPr>
              <w:tabs>
                <w:tab w:pos="505" w:val="left" w:leader="none"/>
              </w:tabs>
              <w:spacing w:line="240" w:lineRule="auto" w:before="39" w:after="0"/>
              <w:ind w:left="505" w:right="0" w:hanging="357"/>
              <w:jc w:val="left"/>
              <w:rPr>
                <w:sz w:val="22"/>
              </w:rPr>
            </w:pPr>
            <w:r>
              <w:rPr>
                <w:sz w:val="22"/>
              </w:rPr>
              <w:t>The</w:t>
            </w:r>
            <w:r>
              <w:rPr>
                <w:spacing w:val="-5"/>
                <w:sz w:val="22"/>
              </w:rPr>
              <w:t> </w:t>
            </w:r>
            <w:r>
              <w:rPr>
                <w:sz w:val="22"/>
              </w:rPr>
              <w:t>use</w:t>
            </w:r>
            <w:r>
              <w:rPr>
                <w:spacing w:val="-3"/>
                <w:sz w:val="22"/>
              </w:rPr>
              <w:t> </w:t>
            </w:r>
            <w:r>
              <w:rPr>
                <w:sz w:val="22"/>
              </w:rPr>
              <w:t>of</w:t>
            </w:r>
            <w:r>
              <w:rPr>
                <w:spacing w:val="-3"/>
                <w:sz w:val="22"/>
              </w:rPr>
              <w:t> </w:t>
            </w:r>
            <w:r>
              <w:rPr>
                <w:sz w:val="22"/>
              </w:rPr>
              <w:t>pronunciation</w:t>
            </w:r>
            <w:r>
              <w:rPr>
                <w:spacing w:val="-2"/>
                <w:sz w:val="22"/>
              </w:rPr>
              <w:t> patterns</w:t>
            </w:r>
          </w:p>
          <w:p>
            <w:pPr>
              <w:pStyle w:val="TableParagraph"/>
              <w:spacing w:line="276" w:lineRule="auto" w:before="41"/>
              <w:rPr>
                <w:sz w:val="22"/>
              </w:rPr>
            </w:pPr>
            <w:r>
              <w:rPr>
                <w:sz w:val="22"/>
              </w:rPr>
              <w:t>and</w:t>
            </w:r>
            <w:r>
              <w:rPr>
                <w:spacing w:val="-6"/>
                <w:sz w:val="22"/>
              </w:rPr>
              <w:t> </w:t>
            </w:r>
            <w:r>
              <w:rPr>
                <w:sz w:val="22"/>
              </w:rPr>
              <w:t>intonation</w:t>
            </w:r>
            <w:r>
              <w:rPr>
                <w:spacing w:val="-6"/>
                <w:sz w:val="22"/>
              </w:rPr>
              <w:t> </w:t>
            </w:r>
            <w:r>
              <w:rPr>
                <w:sz w:val="22"/>
              </w:rPr>
              <w:t>specific</w:t>
            </w:r>
            <w:r>
              <w:rPr>
                <w:spacing w:val="-5"/>
                <w:sz w:val="22"/>
              </w:rPr>
              <w:t> </w:t>
            </w:r>
            <w:r>
              <w:rPr>
                <w:sz w:val="22"/>
              </w:rPr>
              <w:t>to</w:t>
            </w:r>
            <w:r>
              <w:rPr>
                <w:spacing w:val="-3"/>
                <w:sz w:val="22"/>
              </w:rPr>
              <w:t> </w:t>
            </w:r>
            <w:r>
              <w:rPr>
                <w:sz w:val="22"/>
              </w:rPr>
              <w:t>the</w:t>
            </w:r>
            <w:r>
              <w:rPr>
                <w:spacing w:val="-5"/>
                <w:sz w:val="22"/>
              </w:rPr>
              <w:t> </w:t>
            </w:r>
            <w:r>
              <w:rPr>
                <w:sz w:val="22"/>
              </w:rPr>
              <w:t>foreign</w:t>
            </w:r>
            <w:r>
              <w:rPr>
                <w:spacing w:val="-6"/>
                <w:sz w:val="22"/>
              </w:rPr>
              <w:t> </w:t>
            </w:r>
            <w:r>
              <w:rPr>
                <w:sz w:val="22"/>
              </w:rPr>
              <w:t>language</w:t>
            </w:r>
            <w:r>
              <w:rPr>
                <w:spacing w:val="-5"/>
                <w:sz w:val="22"/>
              </w:rPr>
              <w:t> </w:t>
            </w:r>
            <w:r>
              <w:rPr>
                <w:sz w:val="22"/>
              </w:rPr>
              <w:t>in</w:t>
            </w:r>
            <w:r>
              <w:rPr>
                <w:spacing w:val="-7"/>
                <w:sz w:val="22"/>
              </w:rPr>
              <w:t> </w:t>
            </w:r>
            <w:r>
              <w:rPr>
                <w:sz w:val="22"/>
              </w:rPr>
              <w:t>simple and familiar communicative situations.</w:t>
            </w:r>
          </w:p>
          <w:p>
            <w:pPr>
              <w:pStyle w:val="TableParagraph"/>
              <w:spacing w:line="268" w:lineRule="exact"/>
              <w:rPr>
                <w:b/>
                <w:sz w:val="22"/>
              </w:rPr>
            </w:pPr>
            <w:r>
              <w:rPr>
                <w:b/>
                <w:sz w:val="22"/>
              </w:rPr>
              <w:t>Grammatical</w:t>
            </w:r>
            <w:r>
              <w:rPr>
                <w:b/>
                <w:spacing w:val="-8"/>
                <w:sz w:val="22"/>
              </w:rPr>
              <w:t> </w:t>
            </w:r>
            <w:r>
              <w:rPr>
                <w:b/>
                <w:spacing w:val="-2"/>
                <w:sz w:val="22"/>
              </w:rPr>
              <w:t>component:</w:t>
            </w:r>
          </w:p>
          <w:p>
            <w:pPr>
              <w:pStyle w:val="TableParagraph"/>
              <w:numPr>
                <w:ilvl w:val="1"/>
                <w:numId w:val="64"/>
              </w:numPr>
              <w:tabs>
                <w:tab w:pos="491" w:val="left" w:leader="none"/>
              </w:tabs>
              <w:spacing w:line="276" w:lineRule="auto" w:before="41" w:after="0"/>
              <w:ind w:left="103" w:right="141" w:firstLine="0"/>
              <w:jc w:val="left"/>
              <w:rPr>
                <w:sz w:val="22"/>
              </w:rPr>
            </w:pPr>
            <w:r>
              <w:rPr>
                <w:sz w:val="22"/>
              </w:rPr>
              <w:t>The</w:t>
            </w:r>
            <w:r>
              <w:rPr>
                <w:spacing w:val="-5"/>
                <w:sz w:val="22"/>
              </w:rPr>
              <w:t> </w:t>
            </w:r>
            <w:r>
              <w:rPr>
                <w:sz w:val="22"/>
              </w:rPr>
              <w:t>correct</w:t>
            </w:r>
            <w:r>
              <w:rPr>
                <w:spacing w:val="-4"/>
                <w:sz w:val="22"/>
              </w:rPr>
              <w:t> </w:t>
            </w:r>
            <w:r>
              <w:rPr>
                <w:sz w:val="22"/>
              </w:rPr>
              <w:t>use</w:t>
            </w:r>
            <w:r>
              <w:rPr>
                <w:spacing w:val="-7"/>
                <w:sz w:val="22"/>
              </w:rPr>
              <w:t> </w:t>
            </w:r>
            <w:r>
              <w:rPr>
                <w:sz w:val="22"/>
              </w:rPr>
              <w:t>of</w:t>
            </w:r>
            <w:r>
              <w:rPr>
                <w:spacing w:val="-5"/>
                <w:sz w:val="22"/>
              </w:rPr>
              <w:t> </w:t>
            </w:r>
            <w:r>
              <w:rPr>
                <w:sz w:val="22"/>
              </w:rPr>
              <w:t>grammatical</w:t>
            </w:r>
            <w:r>
              <w:rPr>
                <w:spacing w:val="-7"/>
                <w:sz w:val="22"/>
              </w:rPr>
              <w:t> </w:t>
            </w:r>
            <w:r>
              <w:rPr>
                <w:sz w:val="22"/>
              </w:rPr>
              <w:t>structures</w:t>
            </w:r>
            <w:r>
              <w:rPr>
                <w:spacing w:val="-4"/>
                <w:sz w:val="22"/>
              </w:rPr>
              <w:t> </w:t>
            </w:r>
            <w:r>
              <w:rPr>
                <w:sz w:val="22"/>
              </w:rPr>
              <w:t>specific</w:t>
            </w:r>
            <w:r>
              <w:rPr>
                <w:spacing w:val="-5"/>
                <w:sz w:val="22"/>
              </w:rPr>
              <w:t> </w:t>
            </w:r>
            <w:r>
              <w:rPr>
                <w:sz w:val="22"/>
              </w:rPr>
              <w:t>to the foreign language, based on sentence models in simple and familiar communicative contexts.</w:t>
            </w:r>
          </w:p>
        </w:tc>
        <w:tc>
          <w:tcPr>
            <w:tcW w:w="5221" w:type="dxa"/>
          </w:tcPr>
          <w:p>
            <w:pPr>
              <w:pStyle w:val="TableParagraph"/>
              <w:spacing w:line="265" w:lineRule="exact"/>
              <w:ind w:left="100"/>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65"/>
              </w:numPr>
              <w:tabs>
                <w:tab w:pos="259" w:val="left" w:leader="none"/>
              </w:tabs>
              <w:spacing w:line="240" w:lineRule="auto" w:before="41" w:after="0"/>
              <w:ind w:left="259"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65"/>
              </w:numPr>
              <w:tabs>
                <w:tab w:pos="259" w:val="left" w:leader="none"/>
              </w:tabs>
              <w:spacing w:line="240" w:lineRule="auto" w:before="38" w:after="0"/>
              <w:ind w:left="259" w:right="0" w:hanging="159"/>
              <w:jc w:val="left"/>
              <w:rPr>
                <w:sz w:val="22"/>
              </w:rPr>
            </w:pPr>
            <w:r>
              <w:rPr>
                <w:spacing w:val="-2"/>
                <w:sz w:val="22"/>
              </w:rPr>
              <w:t>Family</w:t>
            </w:r>
          </w:p>
          <w:p>
            <w:pPr>
              <w:pStyle w:val="TableParagraph"/>
              <w:numPr>
                <w:ilvl w:val="0"/>
                <w:numId w:val="65"/>
              </w:numPr>
              <w:tabs>
                <w:tab w:pos="259" w:val="left" w:leader="none"/>
              </w:tabs>
              <w:spacing w:line="240" w:lineRule="auto" w:before="41" w:after="0"/>
              <w:ind w:left="259" w:right="0" w:hanging="159"/>
              <w:jc w:val="left"/>
              <w:rPr>
                <w:sz w:val="22"/>
              </w:rPr>
            </w:pPr>
            <w:r>
              <w:rPr>
                <w:spacing w:val="-2"/>
                <w:sz w:val="22"/>
              </w:rPr>
              <w:t>Environment</w:t>
            </w:r>
          </w:p>
          <w:p>
            <w:pPr>
              <w:pStyle w:val="TableParagraph"/>
              <w:numPr>
                <w:ilvl w:val="0"/>
                <w:numId w:val="65"/>
              </w:numPr>
              <w:tabs>
                <w:tab w:pos="259" w:val="left" w:leader="none"/>
              </w:tabs>
              <w:spacing w:line="240" w:lineRule="auto" w:before="41" w:after="0"/>
              <w:ind w:left="259" w:right="0" w:hanging="159"/>
              <w:jc w:val="left"/>
              <w:rPr>
                <w:sz w:val="22"/>
              </w:rPr>
            </w:pPr>
            <w:r>
              <w:rPr>
                <w:spacing w:val="-2"/>
                <w:sz w:val="22"/>
              </w:rPr>
              <w:t>School</w:t>
            </w:r>
          </w:p>
          <w:p>
            <w:pPr>
              <w:pStyle w:val="TableParagraph"/>
              <w:spacing w:before="39"/>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65"/>
              </w:numPr>
              <w:tabs>
                <w:tab w:pos="260" w:val="left" w:leader="none"/>
              </w:tabs>
              <w:spacing w:line="240" w:lineRule="auto" w:before="41" w:after="0"/>
              <w:ind w:left="260" w:right="0" w:hanging="160"/>
              <w:jc w:val="left"/>
              <w:rPr>
                <w:sz w:val="22"/>
              </w:rPr>
            </w:pPr>
            <w:r>
              <w:rPr>
                <w:sz w:val="22"/>
              </w:rPr>
              <w:t>To</w:t>
            </w:r>
            <w:r>
              <w:rPr>
                <w:spacing w:val="-2"/>
                <w:sz w:val="22"/>
              </w:rPr>
              <w:t> </w:t>
            </w:r>
            <w:r>
              <w:rPr>
                <w:sz w:val="22"/>
              </w:rPr>
              <w:t>describe</w:t>
            </w:r>
            <w:r>
              <w:rPr>
                <w:spacing w:val="-3"/>
                <w:sz w:val="22"/>
              </w:rPr>
              <w:t> </w:t>
            </w:r>
            <w:r>
              <w:rPr>
                <w:sz w:val="22"/>
              </w:rPr>
              <w:t>the</w:t>
            </w:r>
            <w:r>
              <w:rPr>
                <w:spacing w:val="-4"/>
                <w:sz w:val="22"/>
              </w:rPr>
              <w:t> </w:t>
            </w:r>
            <w:r>
              <w:rPr>
                <w:spacing w:val="-2"/>
                <w:sz w:val="22"/>
              </w:rPr>
              <w:t>weather</w:t>
            </w:r>
          </w:p>
          <w:p>
            <w:pPr>
              <w:pStyle w:val="TableParagraph"/>
              <w:numPr>
                <w:ilvl w:val="0"/>
                <w:numId w:val="65"/>
              </w:numPr>
              <w:tabs>
                <w:tab w:pos="259" w:val="left" w:leader="none"/>
              </w:tabs>
              <w:spacing w:line="240" w:lineRule="auto" w:before="41" w:after="0"/>
              <w:ind w:left="259" w:right="0" w:hanging="159"/>
              <w:jc w:val="left"/>
              <w:rPr>
                <w:sz w:val="22"/>
              </w:rPr>
            </w:pPr>
            <w:r>
              <w:rPr>
                <w:sz w:val="22"/>
              </w:rPr>
              <w:t>To</w:t>
            </w:r>
            <w:r>
              <w:rPr>
                <w:spacing w:val="-3"/>
                <w:sz w:val="22"/>
              </w:rPr>
              <w:t> </w:t>
            </w:r>
            <w:r>
              <w:rPr>
                <w:sz w:val="22"/>
              </w:rPr>
              <w:t>name</w:t>
            </w:r>
            <w:r>
              <w:rPr>
                <w:spacing w:val="-2"/>
                <w:sz w:val="22"/>
              </w:rPr>
              <w:t> actions</w:t>
            </w:r>
          </w:p>
          <w:p>
            <w:pPr>
              <w:pStyle w:val="TableParagraph"/>
              <w:numPr>
                <w:ilvl w:val="0"/>
                <w:numId w:val="65"/>
              </w:numPr>
              <w:tabs>
                <w:tab w:pos="259" w:val="left" w:leader="none"/>
              </w:tabs>
              <w:spacing w:line="240" w:lineRule="auto" w:before="39" w:after="0"/>
              <w:ind w:left="259" w:right="0" w:hanging="159"/>
              <w:jc w:val="left"/>
              <w:rPr>
                <w:sz w:val="22"/>
              </w:rPr>
            </w:pPr>
            <w:r>
              <w:rPr>
                <w:sz w:val="22"/>
              </w:rPr>
              <w:t>To</w:t>
            </w:r>
            <w:r>
              <w:rPr>
                <w:spacing w:val="-1"/>
                <w:sz w:val="22"/>
              </w:rPr>
              <w:t> </w:t>
            </w:r>
            <w:r>
              <w:rPr>
                <w:sz w:val="22"/>
              </w:rPr>
              <w:t>ask</w:t>
            </w:r>
            <w:r>
              <w:rPr>
                <w:spacing w:val="-3"/>
                <w:sz w:val="22"/>
              </w:rPr>
              <w:t> </w:t>
            </w:r>
            <w:r>
              <w:rPr>
                <w:spacing w:val="-2"/>
                <w:sz w:val="22"/>
              </w:rPr>
              <w:t>questions</w:t>
            </w:r>
          </w:p>
          <w:p>
            <w:pPr>
              <w:pStyle w:val="TableParagraph"/>
              <w:numPr>
                <w:ilvl w:val="0"/>
                <w:numId w:val="65"/>
              </w:numPr>
              <w:tabs>
                <w:tab w:pos="259" w:val="left" w:leader="none"/>
              </w:tabs>
              <w:spacing w:line="276" w:lineRule="auto" w:before="42" w:after="0"/>
              <w:ind w:left="100" w:right="315" w:firstLine="0"/>
              <w:jc w:val="left"/>
              <w:rPr>
                <w:sz w:val="22"/>
              </w:rPr>
            </w:pPr>
            <w:r>
              <w:rPr>
                <w:sz w:val="22"/>
              </w:rPr>
              <w:t>To</w:t>
            </w:r>
            <w:r>
              <w:rPr>
                <w:spacing w:val="-4"/>
                <w:sz w:val="22"/>
              </w:rPr>
              <w:t> </w:t>
            </w:r>
            <w:r>
              <w:rPr>
                <w:sz w:val="22"/>
              </w:rPr>
              <w:t>provide</w:t>
            </w:r>
            <w:r>
              <w:rPr>
                <w:spacing w:val="-6"/>
                <w:sz w:val="22"/>
              </w:rPr>
              <w:t> </w:t>
            </w:r>
            <w:r>
              <w:rPr>
                <w:sz w:val="22"/>
              </w:rPr>
              <w:t>and</w:t>
            </w:r>
            <w:r>
              <w:rPr>
                <w:spacing w:val="-6"/>
                <w:sz w:val="22"/>
              </w:rPr>
              <w:t> </w:t>
            </w:r>
            <w:r>
              <w:rPr>
                <w:sz w:val="22"/>
              </w:rPr>
              <w:t>request</w:t>
            </w:r>
            <w:r>
              <w:rPr>
                <w:spacing w:val="-6"/>
                <w:sz w:val="22"/>
              </w:rPr>
              <w:t> </w:t>
            </w:r>
            <w:r>
              <w:rPr>
                <w:sz w:val="22"/>
              </w:rPr>
              <w:t>information</w:t>
            </w:r>
            <w:r>
              <w:rPr>
                <w:spacing w:val="-8"/>
                <w:sz w:val="22"/>
              </w:rPr>
              <w:t> </w:t>
            </w:r>
            <w:r>
              <w:rPr>
                <w:sz w:val="22"/>
              </w:rPr>
              <w:t>regarding</w:t>
            </w:r>
            <w:r>
              <w:rPr>
                <w:spacing w:val="-6"/>
                <w:sz w:val="22"/>
              </w:rPr>
              <w:t> </w:t>
            </w:r>
            <w:r>
              <w:rPr>
                <w:sz w:val="22"/>
              </w:rPr>
              <w:t>one’s </w:t>
            </w:r>
            <w:r>
              <w:rPr>
                <w:spacing w:val="-2"/>
                <w:sz w:val="22"/>
              </w:rPr>
              <w:t>identity</w:t>
            </w:r>
          </w:p>
          <w:p>
            <w:pPr>
              <w:pStyle w:val="TableParagraph"/>
              <w:numPr>
                <w:ilvl w:val="0"/>
                <w:numId w:val="65"/>
              </w:numPr>
              <w:tabs>
                <w:tab w:pos="259" w:val="left" w:leader="none"/>
              </w:tabs>
              <w:spacing w:line="268" w:lineRule="exact" w:before="0" w:after="0"/>
              <w:ind w:left="259" w:right="0" w:hanging="159"/>
              <w:jc w:val="left"/>
              <w:rPr>
                <w:sz w:val="22"/>
              </w:rPr>
            </w:pPr>
            <w:r>
              <w:rPr>
                <w:sz w:val="22"/>
              </w:rPr>
              <w:t>To</w:t>
            </w:r>
            <w:r>
              <w:rPr>
                <w:spacing w:val="-3"/>
                <w:sz w:val="22"/>
              </w:rPr>
              <w:t> </w:t>
            </w:r>
            <w:r>
              <w:rPr>
                <w:sz w:val="22"/>
              </w:rPr>
              <w:t>give</w:t>
            </w:r>
            <w:r>
              <w:rPr>
                <w:spacing w:val="-2"/>
                <w:sz w:val="22"/>
              </w:rPr>
              <w:t> directions</w:t>
            </w:r>
          </w:p>
          <w:p>
            <w:pPr>
              <w:pStyle w:val="TableParagraph"/>
              <w:spacing w:before="41"/>
              <w:ind w:left="100"/>
              <w:rPr>
                <w:b/>
                <w:sz w:val="22"/>
              </w:rPr>
            </w:pPr>
            <w:r>
              <w:rPr>
                <w:b/>
                <w:sz w:val="22"/>
              </w:rPr>
              <w:t>New</w:t>
            </w:r>
            <w:r>
              <w:rPr>
                <w:b/>
                <w:spacing w:val="-4"/>
                <w:sz w:val="22"/>
              </w:rPr>
              <w:t> </w:t>
            </w:r>
            <w:r>
              <w:rPr>
                <w:b/>
                <w:sz w:val="22"/>
              </w:rPr>
              <w:t>Language</w:t>
            </w:r>
            <w:r>
              <w:rPr>
                <w:b/>
                <w:spacing w:val="-4"/>
                <w:sz w:val="22"/>
              </w:rPr>
              <w:t> </w:t>
            </w:r>
            <w:r>
              <w:rPr>
                <w:b/>
                <w:spacing w:val="-2"/>
                <w:sz w:val="22"/>
              </w:rPr>
              <w:t>Elements:</w:t>
            </w:r>
          </w:p>
          <w:p>
            <w:pPr>
              <w:pStyle w:val="TableParagraph"/>
              <w:numPr>
                <w:ilvl w:val="0"/>
                <w:numId w:val="65"/>
              </w:numPr>
              <w:tabs>
                <w:tab w:pos="259" w:val="left" w:leader="none"/>
              </w:tabs>
              <w:spacing w:line="240" w:lineRule="auto" w:before="41" w:after="0"/>
              <w:ind w:left="259" w:right="0" w:hanging="159"/>
              <w:jc w:val="left"/>
              <w:rPr>
                <w:sz w:val="22"/>
              </w:rPr>
            </w:pPr>
            <w:r>
              <w:rPr>
                <w:spacing w:val="-2"/>
                <w:sz w:val="22"/>
              </w:rPr>
              <w:t>Words</w:t>
            </w:r>
          </w:p>
          <w:p>
            <w:pPr>
              <w:pStyle w:val="TableParagraph"/>
              <w:numPr>
                <w:ilvl w:val="0"/>
                <w:numId w:val="65"/>
              </w:numPr>
              <w:tabs>
                <w:tab w:pos="259" w:val="left" w:leader="none"/>
              </w:tabs>
              <w:spacing w:line="240" w:lineRule="auto" w:before="38" w:after="0"/>
              <w:ind w:left="259" w:right="0" w:hanging="159"/>
              <w:jc w:val="left"/>
              <w:rPr>
                <w:sz w:val="22"/>
              </w:rPr>
            </w:pPr>
            <w:r>
              <w:rPr>
                <w:spacing w:val="-2"/>
                <w:sz w:val="22"/>
              </w:rPr>
              <w:t>Sentences</w:t>
            </w:r>
          </w:p>
          <w:p>
            <w:pPr>
              <w:pStyle w:val="TableParagraph"/>
              <w:numPr>
                <w:ilvl w:val="0"/>
                <w:numId w:val="65"/>
              </w:numPr>
              <w:tabs>
                <w:tab w:pos="259" w:val="left" w:leader="none"/>
              </w:tabs>
              <w:spacing w:line="240" w:lineRule="auto" w:before="41" w:after="0"/>
              <w:ind w:left="259" w:right="0" w:hanging="159"/>
              <w:jc w:val="left"/>
              <w:rPr>
                <w:sz w:val="22"/>
              </w:rPr>
            </w:pPr>
            <w:r>
              <w:rPr>
                <w:spacing w:val="-2"/>
                <w:sz w:val="22"/>
              </w:rPr>
              <w:t>Dialogues</w:t>
            </w:r>
          </w:p>
          <w:p>
            <w:pPr>
              <w:pStyle w:val="TableParagraph"/>
              <w:numPr>
                <w:ilvl w:val="0"/>
                <w:numId w:val="65"/>
              </w:numPr>
              <w:tabs>
                <w:tab w:pos="259" w:val="left" w:leader="none"/>
              </w:tabs>
              <w:spacing w:line="240" w:lineRule="auto" w:before="42" w:after="0"/>
              <w:ind w:left="259" w:right="0" w:hanging="159"/>
              <w:jc w:val="left"/>
              <w:rPr>
                <w:sz w:val="22"/>
              </w:rPr>
            </w:pPr>
            <w:r>
              <w:rPr>
                <w:spacing w:val="-4"/>
                <w:sz w:val="22"/>
              </w:rPr>
              <w:t>Text</w:t>
            </w:r>
          </w:p>
        </w:tc>
        <w:tc>
          <w:tcPr>
            <w:tcW w:w="4314" w:type="dxa"/>
            <w:tcBorders>
              <w:right w:val="nil"/>
            </w:tcBorders>
          </w:tcPr>
          <w:p>
            <w:pPr>
              <w:pStyle w:val="TableParagraph"/>
              <w:spacing w:line="265" w:lineRule="exact"/>
              <w:ind w:left="99"/>
              <w:rPr>
                <w:b/>
                <w:sz w:val="22"/>
              </w:rPr>
            </w:pPr>
            <w:r>
              <w:rPr>
                <w:b/>
                <w:spacing w:val="-2"/>
                <w:sz w:val="22"/>
              </w:rPr>
              <w:t>Activities:</w:t>
            </w:r>
          </w:p>
          <w:p>
            <w:pPr>
              <w:pStyle w:val="TableParagraph"/>
              <w:numPr>
                <w:ilvl w:val="0"/>
                <w:numId w:val="66"/>
              </w:numPr>
              <w:tabs>
                <w:tab w:pos="216" w:val="left" w:leader="none"/>
              </w:tabs>
              <w:spacing w:line="240" w:lineRule="auto" w:before="41" w:after="0"/>
              <w:ind w:left="216" w:right="0" w:hanging="117"/>
              <w:jc w:val="left"/>
              <w:rPr>
                <w:sz w:val="22"/>
              </w:rPr>
            </w:pPr>
            <w:r>
              <w:rPr>
                <w:sz w:val="22"/>
              </w:rPr>
              <w:t>Reciting</w:t>
            </w:r>
            <w:r>
              <w:rPr>
                <w:spacing w:val="-8"/>
                <w:sz w:val="22"/>
              </w:rPr>
              <w:t> </w:t>
            </w:r>
            <w:r>
              <w:rPr>
                <w:spacing w:val="-2"/>
                <w:sz w:val="22"/>
              </w:rPr>
              <w:t>poems;</w:t>
            </w:r>
          </w:p>
          <w:p>
            <w:pPr>
              <w:pStyle w:val="TableParagraph"/>
              <w:numPr>
                <w:ilvl w:val="0"/>
                <w:numId w:val="66"/>
              </w:numPr>
              <w:tabs>
                <w:tab w:pos="216" w:val="left" w:leader="none"/>
              </w:tabs>
              <w:spacing w:line="276" w:lineRule="auto" w:before="38" w:after="0"/>
              <w:ind w:left="99" w:right="854" w:firstLine="0"/>
              <w:jc w:val="left"/>
              <w:rPr>
                <w:sz w:val="22"/>
              </w:rPr>
            </w:pPr>
            <w:r>
              <w:rPr>
                <w:sz w:val="22"/>
              </w:rPr>
              <w:t>Performing</w:t>
            </w:r>
            <w:r>
              <w:rPr>
                <w:spacing w:val="-9"/>
                <w:sz w:val="22"/>
              </w:rPr>
              <w:t> </w:t>
            </w:r>
            <w:r>
              <w:rPr>
                <w:sz w:val="22"/>
              </w:rPr>
              <w:t>songs</w:t>
            </w:r>
            <w:r>
              <w:rPr>
                <w:spacing w:val="-8"/>
                <w:sz w:val="22"/>
              </w:rPr>
              <w:t> </w:t>
            </w:r>
            <w:r>
              <w:rPr>
                <w:sz w:val="22"/>
              </w:rPr>
              <w:t>individually</w:t>
            </w:r>
            <w:r>
              <w:rPr>
                <w:spacing w:val="-8"/>
                <w:sz w:val="22"/>
              </w:rPr>
              <w:t> </w:t>
            </w:r>
            <w:r>
              <w:rPr>
                <w:sz w:val="22"/>
              </w:rPr>
              <w:t>and</w:t>
            </w:r>
            <w:r>
              <w:rPr>
                <w:spacing w:val="-10"/>
                <w:sz w:val="22"/>
              </w:rPr>
              <w:t> </w:t>
            </w:r>
            <w:r>
              <w:rPr>
                <w:sz w:val="22"/>
              </w:rPr>
              <w:t>in </w:t>
            </w:r>
            <w:r>
              <w:rPr>
                <w:spacing w:val="-2"/>
                <w:sz w:val="22"/>
              </w:rPr>
              <w:t>groups;</w:t>
            </w:r>
          </w:p>
          <w:p>
            <w:pPr>
              <w:pStyle w:val="TableParagraph"/>
              <w:numPr>
                <w:ilvl w:val="0"/>
                <w:numId w:val="66"/>
              </w:numPr>
              <w:tabs>
                <w:tab w:pos="216" w:val="left" w:leader="none"/>
              </w:tabs>
              <w:spacing w:line="240" w:lineRule="auto" w:before="2" w:after="0"/>
              <w:ind w:left="216" w:right="0" w:hanging="117"/>
              <w:jc w:val="left"/>
              <w:rPr>
                <w:sz w:val="22"/>
              </w:rPr>
            </w:pPr>
            <w:r>
              <w:rPr>
                <w:sz w:val="22"/>
              </w:rPr>
              <w:t>Reading</w:t>
            </w:r>
            <w:r>
              <w:rPr>
                <w:spacing w:val="-5"/>
                <w:sz w:val="22"/>
              </w:rPr>
              <w:t> </w:t>
            </w:r>
            <w:r>
              <w:rPr>
                <w:sz w:val="22"/>
              </w:rPr>
              <w:t>short</w:t>
            </w:r>
            <w:r>
              <w:rPr>
                <w:spacing w:val="-4"/>
                <w:sz w:val="22"/>
              </w:rPr>
              <w:t> </w:t>
            </w:r>
            <w:r>
              <w:rPr>
                <w:sz w:val="22"/>
              </w:rPr>
              <w:t>texts</w:t>
            </w:r>
            <w:r>
              <w:rPr>
                <w:spacing w:val="-5"/>
                <w:sz w:val="22"/>
              </w:rPr>
              <w:t> </w:t>
            </w:r>
            <w:r>
              <w:rPr>
                <w:spacing w:val="-2"/>
                <w:sz w:val="22"/>
              </w:rPr>
              <w:t>aloud.</w:t>
            </w:r>
          </w:p>
          <w:p>
            <w:pPr>
              <w:pStyle w:val="TableParagraph"/>
              <w:numPr>
                <w:ilvl w:val="0"/>
                <w:numId w:val="66"/>
              </w:numPr>
              <w:tabs>
                <w:tab w:pos="216" w:val="left" w:leader="none"/>
              </w:tabs>
              <w:spacing w:line="276" w:lineRule="auto" w:before="39" w:after="0"/>
              <w:ind w:left="99" w:right="858" w:firstLine="0"/>
              <w:jc w:val="left"/>
              <w:rPr>
                <w:sz w:val="22"/>
              </w:rPr>
            </w:pPr>
            <w:r>
              <w:rPr>
                <w:sz w:val="22"/>
              </w:rPr>
              <w:t>Formulating</w:t>
            </w:r>
            <w:r>
              <w:rPr>
                <w:spacing w:val="-12"/>
                <w:sz w:val="22"/>
              </w:rPr>
              <w:t> </w:t>
            </w:r>
            <w:r>
              <w:rPr>
                <w:sz w:val="22"/>
              </w:rPr>
              <w:t>questions</w:t>
            </w:r>
            <w:r>
              <w:rPr>
                <w:spacing w:val="-12"/>
                <w:sz w:val="22"/>
              </w:rPr>
              <w:t> </w:t>
            </w:r>
            <w:r>
              <w:rPr>
                <w:sz w:val="22"/>
              </w:rPr>
              <w:t>and</w:t>
            </w:r>
            <w:r>
              <w:rPr>
                <w:spacing w:val="-12"/>
                <w:sz w:val="22"/>
              </w:rPr>
              <w:t> </w:t>
            </w:r>
            <w:r>
              <w:rPr>
                <w:sz w:val="22"/>
              </w:rPr>
              <w:t>answers, following models;</w:t>
            </w:r>
          </w:p>
          <w:p>
            <w:pPr>
              <w:pStyle w:val="TableParagraph"/>
              <w:numPr>
                <w:ilvl w:val="0"/>
                <w:numId w:val="66"/>
              </w:numPr>
              <w:tabs>
                <w:tab w:pos="216" w:val="left" w:leader="none"/>
              </w:tabs>
              <w:spacing w:line="276" w:lineRule="auto" w:before="1" w:after="0"/>
              <w:ind w:left="99" w:right="860" w:firstLine="0"/>
              <w:jc w:val="left"/>
              <w:rPr>
                <w:sz w:val="22"/>
              </w:rPr>
            </w:pPr>
            <w:r>
              <w:rPr>
                <w:sz w:val="22"/>
              </w:rPr>
              <w:t>Naming</w:t>
            </w:r>
            <w:r>
              <w:rPr>
                <w:spacing w:val="-9"/>
                <w:sz w:val="22"/>
              </w:rPr>
              <w:t> </w:t>
            </w:r>
            <w:r>
              <w:rPr>
                <w:sz w:val="22"/>
              </w:rPr>
              <w:t>objects,</w:t>
            </w:r>
            <w:r>
              <w:rPr>
                <w:spacing w:val="-8"/>
                <w:sz w:val="22"/>
              </w:rPr>
              <w:t> </w:t>
            </w:r>
            <w:r>
              <w:rPr>
                <w:sz w:val="22"/>
              </w:rPr>
              <w:t>and</w:t>
            </w:r>
            <w:r>
              <w:rPr>
                <w:spacing w:val="-10"/>
                <w:sz w:val="22"/>
              </w:rPr>
              <w:t> </w:t>
            </w:r>
            <w:r>
              <w:rPr>
                <w:sz w:val="22"/>
              </w:rPr>
              <w:t>familiar</w:t>
            </w:r>
            <w:r>
              <w:rPr>
                <w:spacing w:val="-9"/>
                <w:sz w:val="22"/>
              </w:rPr>
              <w:t> </w:t>
            </w:r>
            <w:r>
              <w:rPr>
                <w:sz w:val="22"/>
              </w:rPr>
              <w:t>people based on a visual aid;</w:t>
            </w:r>
          </w:p>
          <w:p>
            <w:pPr>
              <w:pStyle w:val="TableParagraph"/>
              <w:numPr>
                <w:ilvl w:val="0"/>
                <w:numId w:val="66"/>
              </w:numPr>
              <w:tabs>
                <w:tab w:pos="216" w:val="left" w:leader="none"/>
              </w:tabs>
              <w:spacing w:line="268" w:lineRule="exact" w:before="0" w:after="0"/>
              <w:ind w:left="216" w:right="0" w:hanging="117"/>
              <w:jc w:val="left"/>
              <w:rPr>
                <w:sz w:val="22"/>
              </w:rPr>
            </w:pPr>
            <w:r>
              <w:rPr>
                <w:sz w:val="22"/>
              </w:rPr>
              <w:t>Generating</w:t>
            </w:r>
            <w:r>
              <w:rPr>
                <w:spacing w:val="-7"/>
                <w:sz w:val="22"/>
              </w:rPr>
              <w:t> </w:t>
            </w:r>
            <w:r>
              <w:rPr>
                <w:sz w:val="22"/>
              </w:rPr>
              <w:t>short,</w:t>
            </w:r>
            <w:r>
              <w:rPr>
                <w:spacing w:val="-8"/>
                <w:sz w:val="22"/>
              </w:rPr>
              <w:t> </w:t>
            </w:r>
            <w:r>
              <w:rPr>
                <w:sz w:val="22"/>
              </w:rPr>
              <w:t>simple</w:t>
            </w:r>
            <w:r>
              <w:rPr>
                <w:spacing w:val="-7"/>
                <w:sz w:val="22"/>
              </w:rPr>
              <w:t> </w:t>
            </w:r>
            <w:r>
              <w:rPr>
                <w:spacing w:val="-2"/>
                <w:sz w:val="22"/>
              </w:rPr>
              <w:t>sentences;</w:t>
            </w:r>
          </w:p>
          <w:p>
            <w:pPr>
              <w:pStyle w:val="TableParagraph"/>
              <w:numPr>
                <w:ilvl w:val="0"/>
                <w:numId w:val="66"/>
              </w:numPr>
              <w:tabs>
                <w:tab w:pos="216" w:val="left" w:leader="none"/>
              </w:tabs>
              <w:spacing w:line="273" w:lineRule="auto" w:before="41" w:after="0"/>
              <w:ind w:left="99" w:right="633" w:firstLine="0"/>
              <w:jc w:val="left"/>
              <w:rPr>
                <w:sz w:val="22"/>
              </w:rPr>
            </w:pPr>
            <w:r>
              <w:rPr>
                <w:sz w:val="22"/>
              </w:rPr>
              <w:t>Reproduction</w:t>
            </w:r>
            <w:r>
              <w:rPr>
                <w:spacing w:val="-11"/>
                <w:sz w:val="22"/>
              </w:rPr>
              <w:t> </w:t>
            </w:r>
            <w:r>
              <w:rPr>
                <w:sz w:val="22"/>
              </w:rPr>
              <w:t>of</w:t>
            </w:r>
            <w:r>
              <w:rPr>
                <w:spacing w:val="-8"/>
                <w:sz w:val="22"/>
              </w:rPr>
              <w:t> </w:t>
            </w:r>
            <w:r>
              <w:rPr>
                <w:sz w:val="22"/>
              </w:rPr>
              <w:t>intonation</w:t>
            </w:r>
            <w:r>
              <w:rPr>
                <w:spacing w:val="-9"/>
                <w:sz w:val="22"/>
              </w:rPr>
              <w:t> </w:t>
            </w:r>
            <w:r>
              <w:rPr>
                <w:sz w:val="22"/>
              </w:rPr>
              <w:t>patterns</w:t>
            </w:r>
            <w:r>
              <w:rPr>
                <w:spacing w:val="-8"/>
                <w:sz w:val="22"/>
              </w:rPr>
              <w:t> </w:t>
            </w:r>
            <w:r>
              <w:rPr>
                <w:sz w:val="22"/>
              </w:rPr>
              <w:t>in short, simple dialogues.</w:t>
            </w:r>
          </w:p>
          <w:p>
            <w:pPr>
              <w:pStyle w:val="TableParagraph"/>
              <w:spacing w:before="5"/>
              <w:ind w:left="99"/>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66"/>
              </w:numPr>
              <w:tabs>
                <w:tab w:pos="216" w:val="left" w:leader="none"/>
              </w:tabs>
              <w:spacing w:line="240" w:lineRule="auto" w:before="41" w:after="0"/>
              <w:ind w:left="216" w:right="0" w:hanging="117"/>
              <w:jc w:val="left"/>
              <w:rPr>
                <w:sz w:val="22"/>
              </w:rPr>
            </w:pPr>
            <w:r>
              <w:rPr>
                <w:sz w:val="22"/>
              </w:rPr>
              <w:t>Reading</w:t>
            </w:r>
            <w:r>
              <w:rPr>
                <w:spacing w:val="-5"/>
                <w:sz w:val="22"/>
              </w:rPr>
              <w:t> </w:t>
            </w:r>
            <w:r>
              <w:rPr>
                <w:sz w:val="22"/>
              </w:rPr>
              <w:t>known</w:t>
            </w:r>
            <w:r>
              <w:rPr>
                <w:spacing w:val="-3"/>
                <w:sz w:val="22"/>
              </w:rPr>
              <w:t> </w:t>
            </w:r>
            <w:r>
              <w:rPr>
                <w:sz w:val="22"/>
              </w:rPr>
              <w:t>texts</w:t>
            </w:r>
            <w:r>
              <w:rPr>
                <w:spacing w:val="-5"/>
                <w:sz w:val="22"/>
              </w:rPr>
              <w:t> </w:t>
            </w:r>
            <w:r>
              <w:rPr>
                <w:spacing w:val="-2"/>
                <w:sz w:val="22"/>
              </w:rPr>
              <w:t>aloud;</w:t>
            </w:r>
          </w:p>
          <w:p>
            <w:pPr>
              <w:pStyle w:val="TableParagraph"/>
              <w:numPr>
                <w:ilvl w:val="0"/>
                <w:numId w:val="66"/>
              </w:numPr>
              <w:tabs>
                <w:tab w:pos="216" w:val="left" w:leader="none"/>
              </w:tabs>
              <w:spacing w:line="240" w:lineRule="auto" w:before="38" w:after="0"/>
              <w:ind w:left="216" w:right="0" w:hanging="117"/>
              <w:jc w:val="left"/>
              <w:rPr>
                <w:sz w:val="22"/>
              </w:rPr>
            </w:pPr>
            <w:r>
              <w:rPr>
                <w:sz w:val="22"/>
              </w:rPr>
              <w:t>Short,</w:t>
            </w:r>
            <w:r>
              <w:rPr>
                <w:spacing w:val="-4"/>
                <w:sz w:val="22"/>
              </w:rPr>
              <w:t> </w:t>
            </w:r>
            <w:r>
              <w:rPr>
                <w:sz w:val="22"/>
              </w:rPr>
              <w:t>simple</w:t>
            </w:r>
            <w:r>
              <w:rPr>
                <w:spacing w:val="-5"/>
                <w:sz w:val="22"/>
              </w:rPr>
              <w:t> </w:t>
            </w:r>
            <w:r>
              <w:rPr>
                <w:spacing w:val="-2"/>
                <w:sz w:val="22"/>
              </w:rPr>
              <w:t>dialogues;</w:t>
            </w:r>
          </w:p>
          <w:p>
            <w:pPr>
              <w:pStyle w:val="TableParagraph"/>
              <w:numPr>
                <w:ilvl w:val="0"/>
                <w:numId w:val="66"/>
              </w:numPr>
              <w:tabs>
                <w:tab w:pos="216" w:val="left" w:leader="none"/>
              </w:tabs>
              <w:spacing w:line="240" w:lineRule="auto" w:before="41" w:after="0"/>
              <w:ind w:left="216" w:right="0" w:hanging="117"/>
              <w:jc w:val="left"/>
              <w:rPr>
                <w:sz w:val="22"/>
              </w:rPr>
            </w:pPr>
            <w:r>
              <w:rPr>
                <w:sz w:val="22"/>
              </w:rPr>
              <w:t>Rhymes,</w:t>
            </w:r>
            <w:r>
              <w:rPr>
                <w:spacing w:val="-6"/>
                <w:sz w:val="22"/>
              </w:rPr>
              <w:t> </w:t>
            </w:r>
            <w:r>
              <w:rPr>
                <w:sz w:val="22"/>
              </w:rPr>
              <w:t>simple</w:t>
            </w:r>
            <w:r>
              <w:rPr>
                <w:spacing w:val="-3"/>
                <w:sz w:val="22"/>
              </w:rPr>
              <w:t> </w:t>
            </w:r>
            <w:r>
              <w:rPr>
                <w:spacing w:val="-2"/>
                <w:sz w:val="22"/>
              </w:rPr>
              <w:t>lyrics;</w:t>
            </w:r>
          </w:p>
          <w:p>
            <w:pPr>
              <w:pStyle w:val="TableParagraph"/>
              <w:numPr>
                <w:ilvl w:val="0"/>
                <w:numId w:val="66"/>
              </w:numPr>
              <w:tabs>
                <w:tab w:pos="216" w:val="left" w:leader="none"/>
              </w:tabs>
              <w:spacing w:line="240" w:lineRule="auto" w:before="42" w:after="0"/>
              <w:ind w:left="216" w:right="0" w:hanging="117"/>
              <w:jc w:val="left"/>
              <w:rPr>
                <w:sz w:val="22"/>
              </w:rPr>
            </w:pPr>
            <w:r>
              <w:rPr>
                <w:sz w:val="22"/>
              </w:rPr>
              <w:t>Simple</w:t>
            </w:r>
            <w:r>
              <w:rPr>
                <w:spacing w:val="-8"/>
                <w:sz w:val="22"/>
              </w:rPr>
              <w:t> </w:t>
            </w:r>
            <w:r>
              <w:rPr>
                <w:sz w:val="22"/>
              </w:rPr>
              <w:t>conversations</w:t>
            </w:r>
            <w:r>
              <w:rPr>
                <w:spacing w:val="-5"/>
                <w:sz w:val="22"/>
              </w:rPr>
              <w:t> </w:t>
            </w:r>
            <w:r>
              <w:rPr>
                <w:sz w:val="22"/>
              </w:rPr>
              <w:t>on</w:t>
            </w:r>
            <w:r>
              <w:rPr>
                <w:spacing w:val="-5"/>
                <w:sz w:val="22"/>
              </w:rPr>
              <w:t> </w:t>
            </w:r>
            <w:r>
              <w:rPr>
                <w:sz w:val="22"/>
              </w:rPr>
              <w:t>familiar</w:t>
            </w:r>
            <w:r>
              <w:rPr>
                <w:spacing w:val="-4"/>
                <w:sz w:val="22"/>
              </w:rPr>
              <w:t> </w:t>
            </w:r>
            <w:r>
              <w:rPr>
                <w:spacing w:val="-2"/>
                <w:sz w:val="22"/>
              </w:rPr>
              <w:t>topics;</w:t>
            </w:r>
          </w:p>
          <w:p>
            <w:pPr>
              <w:pStyle w:val="TableParagraph"/>
              <w:numPr>
                <w:ilvl w:val="0"/>
                <w:numId w:val="66"/>
              </w:numPr>
              <w:tabs>
                <w:tab w:pos="216" w:val="left" w:leader="none"/>
              </w:tabs>
              <w:spacing w:line="240" w:lineRule="auto" w:before="38" w:after="0"/>
              <w:ind w:left="216" w:right="0" w:hanging="117"/>
              <w:jc w:val="left"/>
              <w:rPr>
                <w:sz w:val="22"/>
              </w:rPr>
            </w:pPr>
            <w:r>
              <w:rPr>
                <w:sz w:val="22"/>
              </w:rPr>
              <w:t>Role-playing</w:t>
            </w:r>
            <w:r>
              <w:rPr>
                <w:spacing w:val="-9"/>
                <w:sz w:val="22"/>
              </w:rPr>
              <w:t> </w:t>
            </w:r>
            <w:r>
              <w:rPr>
                <w:spacing w:val="-2"/>
                <w:sz w:val="22"/>
              </w:rPr>
              <w:t>games;</w:t>
            </w:r>
          </w:p>
          <w:p>
            <w:pPr>
              <w:pStyle w:val="TableParagraph"/>
              <w:numPr>
                <w:ilvl w:val="0"/>
                <w:numId w:val="66"/>
              </w:numPr>
              <w:tabs>
                <w:tab w:pos="216" w:val="left" w:leader="none"/>
              </w:tabs>
              <w:spacing w:line="240" w:lineRule="auto" w:before="41" w:after="0"/>
              <w:ind w:left="216" w:right="0" w:hanging="117"/>
              <w:jc w:val="left"/>
              <w:rPr>
                <w:sz w:val="22"/>
              </w:rPr>
            </w:pPr>
            <w:r>
              <w:rPr>
                <w:sz w:val="22"/>
              </w:rPr>
              <w:t>Short,</w:t>
            </w:r>
            <w:r>
              <w:rPr>
                <w:spacing w:val="-4"/>
                <w:sz w:val="22"/>
              </w:rPr>
              <w:t> </w:t>
            </w:r>
            <w:r>
              <w:rPr>
                <w:sz w:val="22"/>
              </w:rPr>
              <w:t>simple</w:t>
            </w:r>
            <w:r>
              <w:rPr>
                <w:spacing w:val="-5"/>
                <w:sz w:val="22"/>
              </w:rPr>
              <w:t> </w:t>
            </w:r>
            <w:r>
              <w:rPr>
                <w:spacing w:val="-2"/>
                <w:sz w:val="22"/>
              </w:rPr>
              <w:t>messages.</w:t>
            </w:r>
          </w:p>
        </w:tc>
      </w:tr>
    </w:tbl>
    <w:p>
      <w:pPr>
        <w:spacing w:after="0" w:line="240" w:lineRule="auto"/>
        <w:jc w:val="left"/>
        <w:rPr>
          <w:sz w:val="22"/>
        </w:rPr>
        <w:sectPr>
          <w:pgSz w:w="16840" w:h="11910" w:orient="landscape"/>
          <w:pgMar w:header="0" w:footer="1003" w:top="124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5396"/>
        <w:gridCol w:w="5311"/>
        <w:gridCol w:w="4313"/>
      </w:tblGrid>
      <w:tr>
        <w:trPr>
          <w:trHeight w:val="441" w:hRule="atLeast"/>
        </w:trPr>
        <w:tc>
          <w:tcPr>
            <w:tcW w:w="15020" w:type="dxa"/>
            <w:gridSpan w:val="3"/>
            <w:tcBorders>
              <w:left w:val="nil"/>
              <w:right w:val="nil"/>
            </w:tcBorders>
            <w:shd w:val="clear" w:color="auto" w:fill="E0F4FC"/>
          </w:tcPr>
          <w:p>
            <w:pPr>
              <w:pStyle w:val="TableParagraph"/>
              <w:spacing w:before="61"/>
              <w:ind w:left="20" w:right="19"/>
              <w:jc w:val="center"/>
              <w:rPr>
                <w:b/>
                <w:sz w:val="22"/>
              </w:rPr>
            </w:pPr>
            <w:r>
              <w:rPr>
                <w:b/>
                <w:sz w:val="22"/>
              </w:rPr>
              <w:t>Reception</w:t>
            </w:r>
            <w:r>
              <w:rPr>
                <w:b/>
                <w:spacing w:val="-6"/>
                <w:sz w:val="22"/>
              </w:rPr>
              <w:t> </w:t>
            </w:r>
            <w:r>
              <w:rPr>
                <w:b/>
                <w:sz w:val="22"/>
              </w:rPr>
              <w:t>of</w:t>
            </w:r>
            <w:r>
              <w:rPr>
                <w:b/>
                <w:spacing w:val="-7"/>
                <w:sz w:val="22"/>
              </w:rPr>
              <w:t> </w:t>
            </w:r>
            <w:r>
              <w:rPr>
                <w:b/>
                <w:sz w:val="22"/>
              </w:rPr>
              <w:t>written</w:t>
            </w:r>
            <w:r>
              <w:rPr>
                <w:b/>
                <w:spacing w:val="-7"/>
                <w:sz w:val="22"/>
              </w:rPr>
              <w:t> </w:t>
            </w:r>
            <w:r>
              <w:rPr>
                <w:b/>
                <w:sz w:val="22"/>
              </w:rPr>
              <w:t>/audio-visual</w:t>
            </w:r>
            <w:r>
              <w:rPr>
                <w:b/>
                <w:spacing w:val="-6"/>
                <w:sz w:val="22"/>
              </w:rPr>
              <w:t> </w:t>
            </w:r>
            <w:r>
              <w:rPr>
                <w:b/>
                <w:spacing w:val="-2"/>
                <w:sz w:val="22"/>
              </w:rPr>
              <w:t>messages</w:t>
            </w:r>
          </w:p>
        </w:tc>
      </w:tr>
      <w:tr>
        <w:trPr>
          <w:trHeight w:val="6034" w:hRule="atLeast"/>
        </w:trPr>
        <w:tc>
          <w:tcPr>
            <w:tcW w:w="5396" w:type="dxa"/>
            <w:tcBorders>
              <w:left w:val="nil"/>
            </w:tcBorders>
          </w:tcPr>
          <w:p>
            <w:pPr>
              <w:pStyle w:val="TableParagraph"/>
              <w:spacing w:line="266" w:lineRule="exact"/>
              <w:rPr>
                <w:b/>
                <w:sz w:val="22"/>
              </w:rPr>
            </w:pPr>
            <w:r>
              <w:rPr>
                <w:b/>
                <w:sz w:val="22"/>
              </w:rPr>
              <w:t>Spelling</w:t>
            </w:r>
            <w:r>
              <w:rPr>
                <w:b/>
                <w:spacing w:val="-7"/>
                <w:sz w:val="22"/>
              </w:rPr>
              <w:t> </w:t>
            </w:r>
            <w:r>
              <w:rPr>
                <w:b/>
                <w:spacing w:val="-2"/>
                <w:sz w:val="22"/>
              </w:rPr>
              <w:t>component:</w:t>
            </w:r>
          </w:p>
          <w:p>
            <w:pPr>
              <w:pStyle w:val="TableParagraph"/>
              <w:numPr>
                <w:ilvl w:val="1"/>
                <w:numId w:val="67"/>
              </w:numPr>
              <w:tabs>
                <w:tab w:pos="491" w:val="left" w:leader="none"/>
              </w:tabs>
              <w:spacing w:line="276" w:lineRule="auto" w:before="38" w:after="0"/>
              <w:ind w:left="103" w:right="141" w:firstLine="0"/>
              <w:jc w:val="left"/>
              <w:rPr>
                <w:sz w:val="22"/>
              </w:rPr>
            </w:pPr>
            <w:r>
              <w:rPr>
                <w:sz w:val="22"/>
              </w:rPr>
              <w:t>Recognition</w:t>
            </w:r>
            <w:r>
              <w:rPr>
                <w:spacing w:val="-8"/>
                <w:sz w:val="22"/>
              </w:rPr>
              <w:t> </w:t>
            </w:r>
            <w:r>
              <w:rPr>
                <w:sz w:val="22"/>
              </w:rPr>
              <w:t>through</w:t>
            </w:r>
            <w:r>
              <w:rPr>
                <w:spacing w:val="-5"/>
                <w:sz w:val="22"/>
              </w:rPr>
              <w:t> </w:t>
            </w:r>
            <w:r>
              <w:rPr>
                <w:sz w:val="22"/>
              </w:rPr>
              <w:t>reading</w:t>
            </w:r>
            <w:r>
              <w:rPr>
                <w:spacing w:val="-5"/>
                <w:sz w:val="22"/>
              </w:rPr>
              <w:t> </w:t>
            </w:r>
            <w:r>
              <w:rPr>
                <w:sz w:val="22"/>
              </w:rPr>
              <w:t>of</w:t>
            </w:r>
            <w:r>
              <w:rPr>
                <w:spacing w:val="-4"/>
                <w:sz w:val="22"/>
              </w:rPr>
              <w:t> </w:t>
            </w:r>
            <w:r>
              <w:rPr>
                <w:sz w:val="22"/>
              </w:rPr>
              <w:t>groups</w:t>
            </w:r>
            <w:r>
              <w:rPr>
                <w:spacing w:val="-6"/>
                <w:sz w:val="22"/>
              </w:rPr>
              <w:t> </w:t>
            </w:r>
            <w:r>
              <w:rPr>
                <w:sz w:val="22"/>
              </w:rPr>
              <w:t>of</w:t>
            </w:r>
            <w:r>
              <w:rPr>
                <w:spacing w:val="-4"/>
                <w:sz w:val="22"/>
              </w:rPr>
              <w:t> </w:t>
            </w:r>
            <w:r>
              <w:rPr>
                <w:sz w:val="22"/>
              </w:rPr>
              <w:t>letters,</w:t>
            </w:r>
            <w:r>
              <w:rPr>
                <w:spacing w:val="-6"/>
                <w:sz w:val="22"/>
              </w:rPr>
              <w:t> </w:t>
            </w:r>
            <w:r>
              <w:rPr>
                <w:sz w:val="22"/>
              </w:rPr>
              <w:t>and syllables, in words and separately, in both printed and handwritten text.</w:t>
            </w:r>
          </w:p>
          <w:p>
            <w:pPr>
              <w:pStyle w:val="TableParagraph"/>
              <w:numPr>
                <w:ilvl w:val="1"/>
                <w:numId w:val="67"/>
              </w:numPr>
              <w:tabs>
                <w:tab w:pos="604" w:val="left" w:leader="none"/>
              </w:tabs>
              <w:spacing w:line="276" w:lineRule="auto" w:before="0" w:after="0"/>
              <w:ind w:left="103" w:right="691" w:firstLine="0"/>
              <w:jc w:val="left"/>
              <w:rPr>
                <w:sz w:val="22"/>
              </w:rPr>
            </w:pPr>
            <w:r>
              <w:rPr>
                <w:sz w:val="22"/>
              </w:rPr>
              <w:t>Observation</w:t>
            </w:r>
            <w:r>
              <w:rPr>
                <w:spacing w:val="-8"/>
                <w:sz w:val="22"/>
              </w:rPr>
              <w:t> </w:t>
            </w:r>
            <w:r>
              <w:rPr>
                <w:sz w:val="22"/>
              </w:rPr>
              <w:t>and</w:t>
            </w:r>
            <w:r>
              <w:rPr>
                <w:spacing w:val="-9"/>
                <w:sz w:val="22"/>
              </w:rPr>
              <w:t> </w:t>
            </w:r>
            <w:r>
              <w:rPr>
                <w:sz w:val="22"/>
              </w:rPr>
              <w:t>identification</w:t>
            </w:r>
            <w:r>
              <w:rPr>
                <w:spacing w:val="-10"/>
                <w:sz w:val="22"/>
              </w:rPr>
              <w:t> </w:t>
            </w:r>
            <w:r>
              <w:rPr>
                <w:sz w:val="22"/>
              </w:rPr>
              <w:t>of</w:t>
            </w:r>
            <w:r>
              <w:rPr>
                <w:spacing w:val="-9"/>
                <w:sz w:val="22"/>
              </w:rPr>
              <w:t> </w:t>
            </w:r>
            <w:r>
              <w:rPr>
                <w:sz w:val="22"/>
              </w:rPr>
              <w:t>punctuation </w:t>
            </w:r>
            <w:r>
              <w:rPr>
                <w:spacing w:val="-2"/>
                <w:sz w:val="22"/>
              </w:rPr>
              <w:t>marks.</w:t>
            </w:r>
          </w:p>
          <w:p>
            <w:pPr>
              <w:pStyle w:val="TableParagraph"/>
              <w:spacing w:before="2"/>
              <w:rPr>
                <w:b/>
                <w:sz w:val="22"/>
              </w:rPr>
            </w:pPr>
            <w:r>
              <w:rPr>
                <w:b/>
                <w:sz w:val="22"/>
              </w:rPr>
              <w:t>Lexical</w:t>
            </w:r>
            <w:r>
              <w:rPr>
                <w:b/>
                <w:spacing w:val="-6"/>
                <w:sz w:val="22"/>
              </w:rPr>
              <w:t> </w:t>
            </w:r>
            <w:r>
              <w:rPr>
                <w:b/>
                <w:sz w:val="22"/>
              </w:rPr>
              <w:t>and</w:t>
            </w:r>
            <w:r>
              <w:rPr>
                <w:b/>
                <w:spacing w:val="-5"/>
                <w:sz w:val="22"/>
              </w:rPr>
              <w:t> </w:t>
            </w:r>
            <w:r>
              <w:rPr>
                <w:b/>
                <w:sz w:val="22"/>
              </w:rPr>
              <w:t>semantic</w:t>
            </w:r>
            <w:r>
              <w:rPr>
                <w:b/>
                <w:spacing w:val="-4"/>
                <w:sz w:val="22"/>
              </w:rPr>
              <w:t> </w:t>
            </w:r>
            <w:r>
              <w:rPr>
                <w:b/>
                <w:spacing w:val="-2"/>
                <w:sz w:val="22"/>
              </w:rPr>
              <w:t>component:</w:t>
            </w:r>
          </w:p>
          <w:p>
            <w:pPr>
              <w:pStyle w:val="TableParagraph"/>
              <w:numPr>
                <w:ilvl w:val="1"/>
                <w:numId w:val="67"/>
              </w:numPr>
              <w:tabs>
                <w:tab w:pos="601" w:val="left" w:leader="none"/>
              </w:tabs>
              <w:spacing w:line="276" w:lineRule="auto" w:before="38" w:after="0"/>
              <w:ind w:left="103" w:right="105" w:firstLine="0"/>
              <w:jc w:val="both"/>
              <w:rPr>
                <w:sz w:val="22"/>
              </w:rPr>
            </w:pPr>
            <w:r>
              <w:rPr>
                <w:sz w:val="22"/>
              </w:rPr>
              <w:t>Deduction</w:t>
            </w:r>
            <w:r>
              <w:rPr>
                <w:spacing w:val="-5"/>
                <w:sz w:val="22"/>
              </w:rPr>
              <w:t> </w:t>
            </w:r>
            <w:r>
              <w:rPr>
                <w:sz w:val="22"/>
              </w:rPr>
              <w:t>through</w:t>
            </w:r>
            <w:r>
              <w:rPr>
                <w:spacing w:val="-5"/>
                <w:sz w:val="22"/>
              </w:rPr>
              <w:t> </w:t>
            </w:r>
            <w:r>
              <w:rPr>
                <w:sz w:val="22"/>
              </w:rPr>
              <w:t>reading</w:t>
            </w:r>
            <w:r>
              <w:rPr>
                <w:spacing w:val="-5"/>
                <w:sz w:val="22"/>
              </w:rPr>
              <w:t> </w:t>
            </w:r>
            <w:r>
              <w:rPr>
                <w:sz w:val="22"/>
              </w:rPr>
              <w:t>of</w:t>
            </w:r>
            <w:r>
              <w:rPr>
                <w:spacing w:val="-4"/>
                <w:sz w:val="22"/>
              </w:rPr>
              <w:t> </w:t>
            </w:r>
            <w:r>
              <w:rPr>
                <w:sz w:val="22"/>
              </w:rPr>
              <w:t>the</w:t>
            </w:r>
            <w:r>
              <w:rPr>
                <w:spacing w:val="-6"/>
                <w:sz w:val="22"/>
              </w:rPr>
              <w:t> </w:t>
            </w:r>
            <w:r>
              <w:rPr>
                <w:sz w:val="22"/>
              </w:rPr>
              <w:t>message</w:t>
            </w:r>
            <w:r>
              <w:rPr>
                <w:spacing w:val="-7"/>
                <w:sz w:val="22"/>
              </w:rPr>
              <w:t> </w:t>
            </w:r>
            <w:r>
              <w:rPr>
                <w:sz w:val="22"/>
              </w:rPr>
              <w:t>in</w:t>
            </w:r>
            <w:r>
              <w:rPr>
                <w:spacing w:val="-4"/>
                <w:sz w:val="22"/>
              </w:rPr>
              <w:t> </w:t>
            </w:r>
            <w:r>
              <w:rPr>
                <w:sz w:val="22"/>
              </w:rPr>
              <w:t>simple sentences and</w:t>
            </w:r>
            <w:r>
              <w:rPr>
                <w:spacing w:val="-1"/>
                <w:sz w:val="22"/>
              </w:rPr>
              <w:t> </w:t>
            </w:r>
            <w:r>
              <w:rPr>
                <w:sz w:val="22"/>
              </w:rPr>
              <w:t>short texts</w:t>
            </w:r>
            <w:r>
              <w:rPr>
                <w:spacing w:val="-2"/>
                <w:sz w:val="22"/>
              </w:rPr>
              <w:t> </w:t>
            </w:r>
            <w:r>
              <w:rPr>
                <w:sz w:val="22"/>
              </w:rPr>
              <w:t>which</w:t>
            </w:r>
            <w:r>
              <w:rPr>
                <w:spacing w:val="-2"/>
                <w:sz w:val="22"/>
              </w:rPr>
              <w:t> </w:t>
            </w:r>
            <w:r>
              <w:rPr>
                <w:sz w:val="22"/>
              </w:rPr>
              <w:t>describe</w:t>
            </w:r>
            <w:r>
              <w:rPr>
                <w:spacing w:val="-2"/>
                <w:sz w:val="22"/>
              </w:rPr>
              <w:t> </w:t>
            </w:r>
            <w:r>
              <w:rPr>
                <w:sz w:val="22"/>
              </w:rPr>
              <w:t>people,</w:t>
            </w:r>
            <w:r>
              <w:rPr>
                <w:spacing w:val="-2"/>
                <w:sz w:val="22"/>
              </w:rPr>
              <w:t> </w:t>
            </w:r>
            <w:r>
              <w:rPr>
                <w:sz w:val="22"/>
              </w:rPr>
              <w:t>objects, and familiar places.</w:t>
            </w:r>
          </w:p>
          <w:p>
            <w:pPr>
              <w:pStyle w:val="TableParagraph"/>
              <w:spacing w:before="1"/>
              <w:jc w:val="both"/>
              <w:rPr>
                <w:b/>
                <w:sz w:val="22"/>
              </w:rPr>
            </w:pPr>
            <w:r>
              <w:rPr>
                <w:b/>
                <w:sz w:val="22"/>
              </w:rPr>
              <w:t>Grammatical</w:t>
            </w:r>
            <w:r>
              <w:rPr>
                <w:b/>
                <w:spacing w:val="-8"/>
                <w:sz w:val="22"/>
              </w:rPr>
              <w:t> </w:t>
            </w:r>
            <w:r>
              <w:rPr>
                <w:b/>
                <w:spacing w:val="-2"/>
                <w:sz w:val="22"/>
              </w:rPr>
              <w:t>component:</w:t>
            </w:r>
          </w:p>
          <w:p>
            <w:pPr>
              <w:pStyle w:val="TableParagraph"/>
              <w:numPr>
                <w:ilvl w:val="1"/>
                <w:numId w:val="67"/>
              </w:numPr>
              <w:tabs>
                <w:tab w:pos="604" w:val="left" w:leader="none"/>
              </w:tabs>
              <w:spacing w:line="276" w:lineRule="auto" w:before="41" w:after="0"/>
              <w:ind w:left="103" w:right="383" w:firstLine="0"/>
              <w:jc w:val="both"/>
              <w:rPr>
                <w:sz w:val="22"/>
              </w:rPr>
            </w:pPr>
            <w:r>
              <w:rPr>
                <w:sz w:val="22"/>
              </w:rPr>
              <w:t>Observation</w:t>
            </w:r>
            <w:r>
              <w:rPr>
                <w:spacing w:val="-10"/>
                <w:sz w:val="22"/>
              </w:rPr>
              <w:t> </w:t>
            </w:r>
            <w:r>
              <w:rPr>
                <w:sz w:val="22"/>
              </w:rPr>
              <w:t>of</w:t>
            </w:r>
            <w:r>
              <w:rPr>
                <w:spacing w:val="-7"/>
                <w:sz w:val="22"/>
              </w:rPr>
              <w:t> </w:t>
            </w:r>
            <w:r>
              <w:rPr>
                <w:sz w:val="22"/>
              </w:rPr>
              <w:t>grammatical</w:t>
            </w:r>
            <w:r>
              <w:rPr>
                <w:spacing w:val="-10"/>
                <w:sz w:val="22"/>
              </w:rPr>
              <w:t> </w:t>
            </w:r>
            <w:r>
              <w:rPr>
                <w:sz w:val="22"/>
              </w:rPr>
              <w:t>structures</w:t>
            </w:r>
            <w:r>
              <w:rPr>
                <w:spacing w:val="-7"/>
                <w:sz w:val="22"/>
              </w:rPr>
              <w:t> </w:t>
            </w:r>
            <w:r>
              <w:rPr>
                <w:sz w:val="22"/>
              </w:rPr>
              <w:t>specific</w:t>
            </w:r>
            <w:r>
              <w:rPr>
                <w:spacing w:val="-9"/>
                <w:sz w:val="22"/>
              </w:rPr>
              <w:t> </w:t>
            </w:r>
            <w:r>
              <w:rPr>
                <w:sz w:val="22"/>
              </w:rPr>
              <w:t>to the foreign language in short sentences.</w:t>
            </w:r>
          </w:p>
        </w:tc>
        <w:tc>
          <w:tcPr>
            <w:tcW w:w="5311" w:type="dxa"/>
          </w:tcPr>
          <w:p>
            <w:pPr>
              <w:pStyle w:val="TableParagraph"/>
              <w:spacing w:line="266" w:lineRule="exact"/>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68"/>
              </w:numPr>
              <w:tabs>
                <w:tab w:pos="262" w:val="left" w:leader="none"/>
              </w:tabs>
              <w:spacing w:line="240" w:lineRule="auto" w:before="38" w:after="0"/>
              <w:ind w:left="262"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68"/>
              </w:numPr>
              <w:tabs>
                <w:tab w:pos="262" w:val="left" w:leader="none"/>
              </w:tabs>
              <w:spacing w:line="240" w:lineRule="auto" w:before="41" w:after="0"/>
              <w:ind w:left="262" w:right="0" w:hanging="159"/>
              <w:jc w:val="left"/>
              <w:rPr>
                <w:sz w:val="22"/>
              </w:rPr>
            </w:pPr>
            <w:r>
              <w:rPr>
                <w:spacing w:val="-2"/>
                <w:sz w:val="22"/>
              </w:rPr>
              <w:t>Family</w:t>
            </w:r>
          </w:p>
          <w:p>
            <w:pPr>
              <w:pStyle w:val="TableParagraph"/>
              <w:numPr>
                <w:ilvl w:val="0"/>
                <w:numId w:val="68"/>
              </w:numPr>
              <w:tabs>
                <w:tab w:pos="262" w:val="left" w:leader="none"/>
              </w:tabs>
              <w:spacing w:line="240" w:lineRule="auto" w:before="41" w:after="0"/>
              <w:ind w:left="262" w:right="0" w:hanging="159"/>
              <w:jc w:val="left"/>
              <w:rPr>
                <w:sz w:val="22"/>
              </w:rPr>
            </w:pPr>
            <w:r>
              <w:rPr>
                <w:spacing w:val="-2"/>
                <w:sz w:val="22"/>
              </w:rPr>
              <w:t>Environment</w:t>
            </w:r>
          </w:p>
          <w:p>
            <w:pPr>
              <w:pStyle w:val="TableParagraph"/>
              <w:numPr>
                <w:ilvl w:val="0"/>
                <w:numId w:val="68"/>
              </w:numPr>
              <w:tabs>
                <w:tab w:pos="262" w:val="left" w:leader="none"/>
              </w:tabs>
              <w:spacing w:line="240" w:lineRule="auto" w:before="39" w:after="0"/>
              <w:ind w:left="262" w:right="0" w:hanging="159"/>
              <w:jc w:val="left"/>
              <w:rPr>
                <w:sz w:val="22"/>
              </w:rPr>
            </w:pPr>
            <w:r>
              <w:rPr>
                <w:spacing w:val="-2"/>
                <w:sz w:val="22"/>
              </w:rPr>
              <w:t>School</w:t>
            </w:r>
          </w:p>
          <w:p>
            <w:pPr>
              <w:pStyle w:val="TableParagraph"/>
              <w:spacing w:before="41"/>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68"/>
              </w:numPr>
              <w:tabs>
                <w:tab w:pos="262" w:val="left" w:leader="none"/>
              </w:tabs>
              <w:spacing w:line="240" w:lineRule="auto" w:before="41" w:after="0"/>
              <w:ind w:left="262" w:right="0" w:hanging="159"/>
              <w:jc w:val="left"/>
              <w:rPr>
                <w:sz w:val="22"/>
              </w:rPr>
            </w:pPr>
            <w:r>
              <w:rPr>
                <w:sz w:val="22"/>
              </w:rPr>
              <w:t>To</w:t>
            </w:r>
            <w:r>
              <w:rPr>
                <w:spacing w:val="-4"/>
                <w:sz w:val="22"/>
              </w:rPr>
              <w:t> </w:t>
            </w:r>
            <w:r>
              <w:rPr>
                <w:sz w:val="22"/>
              </w:rPr>
              <w:t>distinguish</w:t>
            </w:r>
            <w:r>
              <w:rPr>
                <w:spacing w:val="-5"/>
                <w:sz w:val="22"/>
              </w:rPr>
              <w:t> </w:t>
            </w:r>
            <w:r>
              <w:rPr>
                <w:sz w:val="22"/>
              </w:rPr>
              <w:t>/recognize</w:t>
            </w:r>
            <w:r>
              <w:rPr>
                <w:spacing w:val="-6"/>
                <w:sz w:val="22"/>
              </w:rPr>
              <w:t> </w:t>
            </w:r>
            <w:r>
              <w:rPr>
                <w:sz w:val="22"/>
              </w:rPr>
              <w:t>short</w:t>
            </w:r>
            <w:r>
              <w:rPr>
                <w:spacing w:val="-5"/>
                <w:sz w:val="22"/>
              </w:rPr>
              <w:t> </w:t>
            </w:r>
            <w:r>
              <w:rPr>
                <w:sz w:val="22"/>
              </w:rPr>
              <w:t>and</w:t>
            </w:r>
            <w:r>
              <w:rPr>
                <w:spacing w:val="-4"/>
                <w:sz w:val="22"/>
              </w:rPr>
              <w:t> </w:t>
            </w:r>
            <w:r>
              <w:rPr>
                <w:sz w:val="22"/>
              </w:rPr>
              <w:t>simple</w:t>
            </w:r>
            <w:r>
              <w:rPr>
                <w:spacing w:val="-7"/>
                <w:sz w:val="22"/>
              </w:rPr>
              <w:t> </w:t>
            </w:r>
            <w:r>
              <w:rPr>
                <w:spacing w:val="-4"/>
                <w:sz w:val="22"/>
              </w:rPr>
              <w:t>words</w:t>
            </w:r>
          </w:p>
          <w:p>
            <w:pPr>
              <w:pStyle w:val="TableParagraph"/>
              <w:spacing w:before="39"/>
              <w:rPr>
                <w:sz w:val="22"/>
              </w:rPr>
            </w:pPr>
            <w:r>
              <w:rPr>
                <w:spacing w:val="-2"/>
                <w:sz w:val="22"/>
              </w:rPr>
              <w:t>/sentences</w:t>
            </w:r>
          </w:p>
          <w:p>
            <w:pPr>
              <w:pStyle w:val="TableParagraph"/>
              <w:numPr>
                <w:ilvl w:val="0"/>
                <w:numId w:val="68"/>
              </w:numPr>
              <w:tabs>
                <w:tab w:pos="262" w:val="left" w:leader="none"/>
              </w:tabs>
              <w:spacing w:line="240" w:lineRule="auto" w:before="41" w:after="0"/>
              <w:ind w:left="262" w:right="0" w:hanging="159"/>
              <w:jc w:val="left"/>
              <w:rPr>
                <w:sz w:val="22"/>
              </w:rPr>
            </w:pPr>
            <w:r>
              <w:rPr>
                <w:sz w:val="22"/>
              </w:rPr>
              <w:t>To</w:t>
            </w:r>
            <w:r>
              <w:rPr>
                <w:spacing w:val="-5"/>
                <w:sz w:val="22"/>
              </w:rPr>
              <w:t> </w:t>
            </w:r>
            <w:r>
              <w:rPr>
                <w:sz w:val="22"/>
              </w:rPr>
              <w:t>recognize</w:t>
            </w:r>
            <w:r>
              <w:rPr>
                <w:spacing w:val="-5"/>
                <w:sz w:val="22"/>
              </w:rPr>
              <w:t> </w:t>
            </w:r>
            <w:r>
              <w:rPr>
                <w:sz w:val="22"/>
              </w:rPr>
              <w:t>punctuation</w:t>
            </w:r>
            <w:r>
              <w:rPr>
                <w:spacing w:val="-9"/>
                <w:sz w:val="22"/>
              </w:rPr>
              <w:t> </w:t>
            </w:r>
            <w:r>
              <w:rPr>
                <w:spacing w:val="-4"/>
                <w:sz w:val="22"/>
              </w:rPr>
              <w:t>marks</w:t>
            </w:r>
          </w:p>
          <w:p>
            <w:pPr>
              <w:pStyle w:val="TableParagraph"/>
              <w:numPr>
                <w:ilvl w:val="0"/>
                <w:numId w:val="68"/>
              </w:numPr>
              <w:tabs>
                <w:tab w:pos="262" w:val="left" w:leader="none"/>
              </w:tabs>
              <w:spacing w:line="240" w:lineRule="auto" w:before="42" w:after="0"/>
              <w:ind w:left="262" w:right="0" w:hanging="159"/>
              <w:jc w:val="left"/>
              <w:rPr>
                <w:sz w:val="22"/>
              </w:rPr>
            </w:pPr>
            <w:r>
              <w:rPr>
                <w:sz w:val="22"/>
              </w:rPr>
              <w:t>To</w:t>
            </w:r>
            <w:r>
              <w:rPr>
                <w:spacing w:val="-3"/>
                <w:sz w:val="22"/>
              </w:rPr>
              <w:t> </w:t>
            </w:r>
            <w:r>
              <w:rPr>
                <w:sz w:val="22"/>
              </w:rPr>
              <w:t>be</w:t>
            </w:r>
            <w:r>
              <w:rPr>
                <w:spacing w:val="-3"/>
                <w:sz w:val="22"/>
              </w:rPr>
              <w:t> </w:t>
            </w:r>
            <w:r>
              <w:rPr>
                <w:sz w:val="22"/>
              </w:rPr>
              <w:t>informed</w:t>
            </w:r>
            <w:r>
              <w:rPr>
                <w:spacing w:val="-4"/>
                <w:sz w:val="22"/>
              </w:rPr>
              <w:t> </w:t>
            </w:r>
            <w:r>
              <w:rPr>
                <w:sz w:val="22"/>
              </w:rPr>
              <w:t>about</w:t>
            </w:r>
            <w:r>
              <w:rPr>
                <w:spacing w:val="-6"/>
                <w:sz w:val="22"/>
              </w:rPr>
              <w:t> </w:t>
            </w:r>
            <w:r>
              <w:rPr>
                <w:sz w:val="22"/>
              </w:rPr>
              <w:t>everyday</w:t>
            </w:r>
            <w:r>
              <w:rPr>
                <w:spacing w:val="-5"/>
                <w:sz w:val="22"/>
              </w:rPr>
              <w:t> </w:t>
            </w:r>
            <w:r>
              <w:rPr>
                <w:spacing w:val="-2"/>
                <w:sz w:val="22"/>
              </w:rPr>
              <w:t>behaviors</w:t>
            </w:r>
          </w:p>
          <w:p>
            <w:pPr>
              <w:pStyle w:val="TableParagraph"/>
              <w:numPr>
                <w:ilvl w:val="0"/>
                <w:numId w:val="68"/>
              </w:numPr>
              <w:tabs>
                <w:tab w:pos="262" w:val="left" w:leader="none"/>
              </w:tabs>
              <w:spacing w:line="240" w:lineRule="auto" w:before="38" w:after="0"/>
              <w:ind w:left="262" w:right="0" w:hanging="159"/>
              <w:jc w:val="left"/>
              <w:rPr>
                <w:sz w:val="22"/>
              </w:rPr>
            </w:pPr>
            <w:r>
              <w:rPr>
                <w:sz w:val="22"/>
              </w:rPr>
              <w:t>To</w:t>
            </w:r>
            <w:r>
              <w:rPr>
                <w:spacing w:val="-2"/>
                <w:sz w:val="22"/>
              </w:rPr>
              <w:t> </w:t>
            </w:r>
            <w:r>
              <w:rPr>
                <w:sz w:val="22"/>
              </w:rPr>
              <w:t>locate</w:t>
            </w:r>
            <w:r>
              <w:rPr>
                <w:spacing w:val="-5"/>
                <w:sz w:val="22"/>
              </w:rPr>
              <w:t> </w:t>
            </w:r>
            <w:r>
              <w:rPr>
                <w:sz w:val="22"/>
              </w:rPr>
              <w:t>objects</w:t>
            </w:r>
            <w:r>
              <w:rPr>
                <w:spacing w:val="-4"/>
                <w:sz w:val="22"/>
              </w:rPr>
              <w:t> </w:t>
            </w:r>
            <w:r>
              <w:rPr>
                <w:sz w:val="22"/>
              </w:rPr>
              <w:t>and</w:t>
            </w:r>
            <w:r>
              <w:rPr>
                <w:spacing w:val="-5"/>
                <w:sz w:val="22"/>
              </w:rPr>
              <w:t> </w:t>
            </w:r>
            <w:r>
              <w:rPr>
                <w:sz w:val="22"/>
              </w:rPr>
              <w:t>to</w:t>
            </w:r>
            <w:r>
              <w:rPr>
                <w:spacing w:val="-2"/>
                <w:sz w:val="22"/>
              </w:rPr>
              <w:t> </w:t>
            </w:r>
            <w:r>
              <w:rPr>
                <w:sz w:val="22"/>
              </w:rPr>
              <w:t>classify</w:t>
            </w:r>
            <w:r>
              <w:rPr>
                <w:spacing w:val="-1"/>
                <w:sz w:val="22"/>
              </w:rPr>
              <w:t> </w:t>
            </w:r>
            <w:r>
              <w:rPr>
                <w:spacing w:val="-4"/>
                <w:sz w:val="22"/>
              </w:rPr>
              <w:t>them</w:t>
            </w:r>
          </w:p>
          <w:p>
            <w:pPr>
              <w:pStyle w:val="TableParagraph"/>
              <w:spacing w:before="41"/>
              <w:rPr>
                <w:b/>
                <w:sz w:val="22"/>
              </w:rPr>
            </w:pPr>
            <w:r>
              <w:rPr>
                <w:b/>
                <w:sz w:val="22"/>
              </w:rPr>
              <w:t>New</w:t>
            </w:r>
            <w:r>
              <w:rPr>
                <w:b/>
                <w:spacing w:val="-4"/>
                <w:sz w:val="22"/>
              </w:rPr>
              <w:t> </w:t>
            </w:r>
            <w:r>
              <w:rPr>
                <w:b/>
                <w:sz w:val="22"/>
              </w:rPr>
              <w:t>Language</w:t>
            </w:r>
            <w:r>
              <w:rPr>
                <w:b/>
                <w:spacing w:val="-4"/>
                <w:sz w:val="22"/>
              </w:rPr>
              <w:t> </w:t>
            </w:r>
            <w:r>
              <w:rPr>
                <w:b/>
                <w:spacing w:val="-2"/>
                <w:sz w:val="22"/>
              </w:rPr>
              <w:t>Elements:</w:t>
            </w:r>
          </w:p>
          <w:p>
            <w:pPr>
              <w:pStyle w:val="TableParagraph"/>
              <w:numPr>
                <w:ilvl w:val="0"/>
                <w:numId w:val="68"/>
              </w:numPr>
              <w:tabs>
                <w:tab w:pos="262" w:val="left" w:leader="none"/>
              </w:tabs>
              <w:spacing w:line="240" w:lineRule="auto" w:before="41" w:after="0"/>
              <w:ind w:left="262" w:right="0" w:hanging="159"/>
              <w:jc w:val="left"/>
              <w:rPr>
                <w:sz w:val="22"/>
              </w:rPr>
            </w:pPr>
            <w:r>
              <w:rPr>
                <w:sz w:val="22"/>
              </w:rPr>
              <w:t>Accent</w:t>
            </w:r>
            <w:r>
              <w:rPr>
                <w:spacing w:val="-9"/>
                <w:sz w:val="22"/>
              </w:rPr>
              <w:t> </w:t>
            </w:r>
            <w:r>
              <w:rPr>
                <w:spacing w:val="-2"/>
                <w:sz w:val="22"/>
              </w:rPr>
              <w:t>marks</w:t>
            </w:r>
          </w:p>
          <w:p>
            <w:pPr>
              <w:pStyle w:val="TableParagraph"/>
              <w:numPr>
                <w:ilvl w:val="0"/>
                <w:numId w:val="68"/>
              </w:numPr>
              <w:tabs>
                <w:tab w:pos="262" w:val="left" w:leader="none"/>
              </w:tabs>
              <w:spacing w:line="240" w:lineRule="auto" w:before="41" w:after="0"/>
              <w:ind w:left="262" w:right="0" w:hanging="159"/>
              <w:jc w:val="left"/>
              <w:rPr>
                <w:sz w:val="22"/>
              </w:rPr>
            </w:pPr>
            <w:r>
              <w:rPr>
                <w:sz w:val="22"/>
              </w:rPr>
              <w:t>Groups</w:t>
            </w:r>
            <w:r>
              <w:rPr>
                <w:spacing w:val="-5"/>
                <w:sz w:val="22"/>
              </w:rPr>
              <w:t> </w:t>
            </w:r>
            <w:r>
              <w:rPr>
                <w:sz w:val="22"/>
              </w:rPr>
              <w:t>of</w:t>
            </w:r>
            <w:r>
              <w:rPr>
                <w:spacing w:val="-4"/>
                <w:sz w:val="22"/>
              </w:rPr>
              <w:t> </w:t>
            </w:r>
            <w:r>
              <w:rPr>
                <w:spacing w:val="-2"/>
                <w:sz w:val="22"/>
              </w:rPr>
              <w:t>letters</w:t>
            </w:r>
          </w:p>
          <w:p>
            <w:pPr>
              <w:pStyle w:val="TableParagraph"/>
              <w:numPr>
                <w:ilvl w:val="0"/>
                <w:numId w:val="68"/>
              </w:numPr>
              <w:tabs>
                <w:tab w:pos="262" w:val="left" w:leader="none"/>
              </w:tabs>
              <w:spacing w:line="240" w:lineRule="auto" w:before="39" w:after="0"/>
              <w:ind w:left="262" w:right="0" w:hanging="159"/>
              <w:jc w:val="left"/>
              <w:rPr>
                <w:sz w:val="22"/>
              </w:rPr>
            </w:pPr>
            <w:r>
              <w:rPr>
                <w:spacing w:val="-2"/>
                <w:sz w:val="22"/>
              </w:rPr>
              <w:t>Words</w:t>
            </w:r>
          </w:p>
          <w:p>
            <w:pPr>
              <w:pStyle w:val="TableParagraph"/>
              <w:numPr>
                <w:ilvl w:val="0"/>
                <w:numId w:val="68"/>
              </w:numPr>
              <w:tabs>
                <w:tab w:pos="262" w:val="left" w:leader="none"/>
              </w:tabs>
              <w:spacing w:line="240" w:lineRule="auto" w:before="41" w:after="0"/>
              <w:ind w:left="262" w:right="0" w:hanging="159"/>
              <w:jc w:val="left"/>
              <w:rPr>
                <w:sz w:val="22"/>
              </w:rPr>
            </w:pPr>
            <w:r>
              <w:rPr>
                <w:spacing w:val="-2"/>
                <w:sz w:val="22"/>
              </w:rPr>
              <w:t>Sentences</w:t>
            </w:r>
          </w:p>
          <w:p>
            <w:pPr>
              <w:pStyle w:val="TableParagraph"/>
              <w:numPr>
                <w:ilvl w:val="0"/>
                <w:numId w:val="68"/>
              </w:numPr>
              <w:tabs>
                <w:tab w:pos="262" w:val="left" w:leader="none"/>
              </w:tabs>
              <w:spacing w:line="240" w:lineRule="auto" w:before="41" w:after="0"/>
              <w:ind w:left="262" w:right="0" w:hanging="159"/>
              <w:jc w:val="left"/>
              <w:rPr>
                <w:sz w:val="22"/>
              </w:rPr>
            </w:pPr>
            <w:r>
              <w:rPr>
                <w:sz w:val="22"/>
              </w:rPr>
              <w:t>Short,</w:t>
            </w:r>
            <w:r>
              <w:rPr>
                <w:spacing w:val="-5"/>
                <w:sz w:val="22"/>
              </w:rPr>
              <w:t> </w:t>
            </w:r>
            <w:r>
              <w:rPr>
                <w:sz w:val="22"/>
              </w:rPr>
              <w:t>simple</w:t>
            </w:r>
            <w:r>
              <w:rPr>
                <w:spacing w:val="-3"/>
                <w:sz w:val="22"/>
              </w:rPr>
              <w:t> </w:t>
            </w:r>
            <w:r>
              <w:rPr>
                <w:spacing w:val="-2"/>
                <w:sz w:val="22"/>
              </w:rPr>
              <w:t>dialogues</w:t>
            </w:r>
          </w:p>
          <w:p>
            <w:pPr>
              <w:pStyle w:val="TableParagraph"/>
              <w:numPr>
                <w:ilvl w:val="0"/>
                <w:numId w:val="68"/>
              </w:numPr>
              <w:tabs>
                <w:tab w:pos="262" w:val="left" w:leader="none"/>
              </w:tabs>
              <w:spacing w:line="240" w:lineRule="auto" w:before="39" w:after="0"/>
              <w:ind w:left="262" w:right="0" w:hanging="159"/>
              <w:jc w:val="left"/>
              <w:rPr>
                <w:sz w:val="22"/>
              </w:rPr>
            </w:pPr>
            <w:r>
              <w:rPr>
                <w:sz w:val="22"/>
              </w:rPr>
              <w:t>Short</w:t>
            </w:r>
            <w:r>
              <w:rPr>
                <w:spacing w:val="-5"/>
                <w:sz w:val="22"/>
              </w:rPr>
              <w:t> </w:t>
            </w:r>
            <w:r>
              <w:rPr>
                <w:spacing w:val="-2"/>
                <w:sz w:val="22"/>
              </w:rPr>
              <w:t>texts</w:t>
            </w:r>
          </w:p>
        </w:tc>
        <w:tc>
          <w:tcPr>
            <w:tcW w:w="4313" w:type="dxa"/>
            <w:tcBorders>
              <w:right w:val="nil"/>
            </w:tcBorders>
          </w:tcPr>
          <w:p>
            <w:pPr>
              <w:pStyle w:val="TableParagraph"/>
              <w:spacing w:line="266" w:lineRule="exact"/>
              <w:ind w:left="101"/>
              <w:rPr>
                <w:b/>
                <w:sz w:val="22"/>
              </w:rPr>
            </w:pPr>
            <w:r>
              <w:rPr>
                <w:b/>
                <w:spacing w:val="-2"/>
                <w:sz w:val="22"/>
              </w:rPr>
              <w:t>Activities:</w:t>
            </w:r>
          </w:p>
          <w:p>
            <w:pPr>
              <w:pStyle w:val="TableParagraph"/>
              <w:numPr>
                <w:ilvl w:val="0"/>
                <w:numId w:val="69"/>
              </w:numPr>
              <w:tabs>
                <w:tab w:pos="218" w:val="left" w:leader="none"/>
              </w:tabs>
              <w:spacing w:line="276" w:lineRule="auto" w:before="38" w:after="0"/>
              <w:ind w:left="101" w:right="444" w:firstLine="0"/>
              <w:jc w:val="left"/>
              <w:rPr>
                <w:sz w:val="22"/>
              </w:rPr>
            </w:pPr>
            <w:r>
              <w:rPr>
                <w:sz w:val="22"/>
              </w:rPr>
              <w:t>Distinguishing</w:t>
            </w:r>
            <w:r>
              <w:rPr>
                <w:spacing w:val="-13"/>
                <w:sz w:val="22"/>
              </w:rPr>
              <w:t> </w:t>
            </w:r>
            <w:r>
              <w:rPr>
                <w:sz w:val="22"/>
              </w:rPr>
              <w:t>the</w:t>
            </w:r>
            <w:r>
              <w:rPr>
                <w:spacing w:val="-12"/>
                <w:sz w:val="22"/>
              </w:rPr>
              <w:t> </w:t>
            </w:r>
            <w:r>
              <w:rPr>
                <w:sz w:val="22"/>
              </w:rPr>
              <w:t>relationships</w:t>
            </w:r>
            <w:r>
              <w:rPr>
                <w:spacing w:val="-12"/>
                <w:sz w:val="22"/>
              </w:rPr>
              <w:t> </w:t>
            </w:r>
            <w:r>
              <w:rPr>
                <w:sz w:val="22"/>
              </w:rPr>
              <w:t>between sentences and accompanying images;</w:t>
            </w:r>
          </w:p>
          <w:p>
            <w:pPr>
              <w:pStyle w:val="TableParagraph"/>
              <w:numPr>
                <w:ilvl w:val="0"/>
                <w:numId w:val="69"/>
              </w:numPr>
              <w:tabs>
                <w:tab w:pos="218" w:val="left" w:leader="none"/>
              </w:tabs>
              <w:spacing w:line="273" w:lineRule="auto" w:before="2" w:after="0"/>
              <w:ind w:left="101" w:right="772" w:firstLine="0"/>
              <w:jc w:val="left"/>
              <w:rPr>
                <w:sz w:val="22"/>
              </w:rPr>
            </w:pPr>
            <w:r>
              <w:rPr>
                <w:sz w:val="22"/>
              </w:rPr>
              <w:t>Watching</w:t>
            </w:r>
            <w:r>
              <w:rPr>
                <w:spacing w:val="-9"/>
                <w:sz w:val="22"/>
              </w:rPr>
              <w:t> </w:t>
            </w:r>
            <w:r>
              <w:rPr>
                <w:sz w:val="22"/>
              </w:rPr>
              <w:t>cartoons</w:t>
            </w:r>
            <w:r>
              <w:rPr>
                <w:spacing w:val="-9"/>
                <w:sz w:val="22"/>
              </w:rPr>
              <w:t> </w:t>
            </w:r>
            <w:r>
              <w:rPr>
                <w:sz w:val="22"/>
              </w:rPr>
              <w:t>/short</w:t>
            </w:r>
            <w:r>
              <w:rPr>
                <w:spacing w:val="-10"/>
                <w:sz w:val="22"/>
              </w:rPr>
              <w:t> </w:t>
            </w:r>
            <w:r>
              <w:rPr>
                <w:sz w:val="22"/>
              </w:rPr>
              <w:t>and</w:t>
            </w:r>
            <w:r>
              <w:rPr>
                <w:spacing w:val="-9"/>
                <w:sz w:val="22"/>
              </w:rPr>
              <w:t> </w:t>
            </w:r>
            <w:r>
              <w:rPr>
                <w:sz w:val="22"/>
              </w:rPr>
              <w:t>simple audiovisual sequences</w:t>
            </w:r>
          </w:p>
          <w:p>
            <w:pPr>
              <w:pStyle w:val="TableParagraph"/>
              <w:spacing w:before="4"/>
              <w:ind w:left="101"/>
              <w:rPr>
                <w:sz w:val="22"/>
              </w:rPr>
            </w:pPr>
            <w:r>
              <w:rPr>
                <w:sz w:val="22"/>
              </w:rPr>
              <w:t>subtitled</w:t>
            </w:r>
            <w:r>
              <w:rPr>
                <w:spacing w:val="-4"/>
                <w:sz w:val="22"/>
              </w:rPr>
              <w:t> </w:t>
            </w:r>
            <w:r>
              <w:rPr>
                <w:sz w:val="22"/>
              </w:rPr>
              <w:t>in</w:t>
            </w:r>
            <w:r>
              <w:rPr>
                <w:spacing w:val="-4"/>
                <w:sz w:val="22"/>
              </w:rPr>
              <w:t> </w:t>
            </w:r>
            <w:r>
              <w:rPr>
                <w:sz w:val="22"/>
              </w:rPr>
              <w:t>a</w:t>
            </w:r>
            <w:r>
              <w:rPr>
                <w:spacing w:val="-4"/>
                <w:sz w:val="22"/>
              </w:rPr>
              <w:t> </w:t>
            </w:r>
            <w:r>
              <w:rPr>
                <w:sz w:val="22"/>
              </w:rPr>
              <w:t>foreign</w:t>
            </w:r>
            <w:r>
              <w:rPr>
                <w:spacing w:val="-4"/>
                <w:sz w:val="22"/>
              </w:rPr>
              <w:t> </w:t>
            </w:r>
            <w:r>
              <w:rPr>
                <w:spacing w:val="-2"/>
                <w:sz w:val="22"/>
              </w:rPr>
              <w:t>language;</w:t>
            </w:r>
          </w:p>
          <w:p>
            <w:pPr>
              <w:pStyle w:val="TableParagraph"/>
              <w:numPr>
                <w:ilvl w:val="0"/>
                <w:numId w:val="69"/>
              </w:numPr>
              <w:tabs>
                <w:tab w:pos="218" w:val="left" w:leader="none"/>
              </w:tabs>
              <w:spacing w:line="273" w:lineRule="auto" w:before="41" w:after="0"/>
              <w:ind w:left="101" w:right="325" w:firstLine="0"/>
              <w:jc w:val="left"/>
              <w:rPr>
                <w:sz w:val="22"/>
              </w:rPr>
            </w:pPr>
            <w:r>
              <w:rPr>
                <w:sz w:val="22"/>
              </w:rPr>
              <w:t>Association</w:t>
            </w:r>
            <w:r>
              <w:rPr>
                <w:spacing w:val="-8"/>
                <w:sz w:val="22"/>
              </w:rPr>
              <w:t> </w:t>
            </w:r>
            <w:r>
              <w:rPr>
                <w:sz w:val="22"/>
              </w:rPr>
              <w:t>of</w:t>
            </w:r>
            <w:r>
              <w:rPr>
                <w:spacing w:val="-7"/>
                <w:sz w:val="22"/>
              </w:rPr>
              <w:t> </w:t>
            </w:r>
            <w:r>
              <w:rPr>
                <w:sz w:val="22"/>
              </w:rPr>
              <w:t>words,</w:t>
            </w:r>
            <w:r>
              <w:rPr>
                <w:spacing w:val="-6"/>
                <w:sz w:val="22"/>
              </w:rPr>
              <w:t> </w:t>
            </w:r>
            <w:r>
              <w:rPr>
                <w:sz w:val="22"/>
              </w:rPr>
              <w:t>and</w:t>
            </w:r>
            <w:r>
              <w:rPr>
                <w:spacing w:val="-9"/>
                <w:sz w:val="22"/>
              </w:rPr>
              <w:t> </w:t>
            </w:r>
            <w:r>
              <w:rPr>
                <w:sz w:val="22"/>
              </w:rPr>
              <w:t>short</w:t>
            </w:r>
            <w:r>
              <w:rPr>
                <w:spacing w:val="-8"/>
                <w:sz w:val="22"/>
              </w:rPr>
              <w:t> </w:t>
            </w:r>
            <w:r>
              <w:rPr>
                <w:sz w:val="22"/>
              </w:rPr>
              <w:t>sentences with images, and symbols;</w:t>
            </w:r>
          </w:p>
          <w:p>
            <w:pPr>
              <w:pStyle w:val="TableParagraph"/>
              <w:numPr>
                <w:ilvl w:val="0"/>
                <w:numId w:val="69"/>
              </w:numPr>
              <w:tabs>
                <w:tab w:pos="218" w:val="left" w:leader="none"/>
              </w:tabs>
              <w:spacing w:line="278" w:lineRule="auto" w:before="5" w:after="0"/>
              <w:ind w:left="101" w:right="448" w:firstLine="0"/>
              <w:jc w:val="left"/>
              <w:rPr>
                <w:sz w:val="22"/>
              </w:rPr>
            </w:pPr>
            <w:r>
              <w:rPr>
                <w:sz w:val="22"/>
              </w:rPr>
              <w:t>Association</w:t>
            </w:r>
            <w:r>
              <w:rPr>
                <w:spacing w:val="-9"/>
                <w:sz w:val="22"/>
              </w:rPr>
              <w:t> </w:t>
            </w:r>
            <w:r>
              <w:rPr>
                <w:sz w:val="22"/>
              </w:rPr>
              <w:t>of</w:t>
            </w:r>
            <w:r>
              <w:rPr>
                <w:spacing w:val="-8"/>
                <w:sz w:val="22"/>
              </w:rPr>
              <w:t> </w:t>
            </w:r>
            <w:r>
              <w:rPr>
                <w:sz w:val="22"/>
              </w:rPr>
              <w:t>symbols,</w:t>
            </w:r>
            <w:r>
              <w:rPr>
                <w:spacing w:val="-7"/>
                <w:sz w:val="22"/>
              </w:rPr>
              <w:t> </w:t>
            </w:r>
            <w:r>
              <w:rPr>
                <w:sz w:val="22"/>
              </w:rPr>
              <w:t>legends,</w:t>
            </w:r>
            <w:r>
              <w:rPr>
                <w:spacing w:val="-7"/>
                <w:sz w:val="22"/>
              </w:rPr>
              <w:t> </w:t>
            </w:r>
            <w:r>
              <w:rPr>
                <w:sz w:val="22"/>
              </w:rPr>
              <w:t>to</w:t>
            </w:r>
            <w:r>
              <w:rPr>
                <w:spacing w:val="-8"/>
                <w:sz w:val="22"/>
              </w:rPr>
              <w:t> </w:t>
            </w:r>
            <w:r>
              <w:rPr>
                <w:sz w:val="22"/>
              </w:rPr>
              <w:t>short words /phrases;</w:t>
            </w:r>
          </w:p>
          <w:p>
            <w:pPr>
              <w:pStyle w:val="TableParagraph"/>
              <w:spacing w:line="263" w:lineRule="exact"/>
              <w:ind w:left="101"/>
              <w:rPr>
                <w:sz w:val="22"/>
              </w:rPr>
            </w:pPr>
            <w:r>
              <w:rPr>
                <w:sz w:val="22"/>
              </w:rPr>
              <w:t>Generating</w:t>
            </w:r>
            <w:r>
              <w:rPr>
                <w:spacing w:val="-6"/>
                <w:sz w:val="22"/>
              </w:rPr>
              <w:t> </w:t>
            </w:r>
            <w:r>
              <w:rPr>
                <w:sz w:val="22"/>
              </w:rPr>
              <w:t>and</w:t>
            </w:r>
            <w:r>
              <w:rPr>
                <w:spacing w:val="-7"/>
                <w:sz w:val="22"/>
              </w:rPr>
              <w:t> </w:t>
            </w:r>
            <w:r>
              <w:rPr>
                <w:sz w:val="22"/>
              </w:rPr>
              <w:t>responding</w:t>
            </w:r>
            <w:r>
              <w:rPr>
                <w:spacing w:val="-7"/>
                <w:sz w:val="22"/>
              </w:rPr>
              <w:t> </w:t>
            </w:r>
            <w:r>
              <w:rPr>
                <w:sz w:val="22"/>
              </w:rPr>
              <w:t>to</w:t>
            </w:r>
            <w:r>
              <w:rPr>
                <w:spacing w:val="-6"/>
                <w:sz w:val="22"/>
              </w:rPr>
              <w:t> </w:t>
            </w:r>
            <w:r>
              <w:rPr>
                <w:sz w:val="22"/>
              </w:rPr>
              <w:t>short</w:t>
            </w:r>
            <w:r>
              <w:rPr>
                <w:spacing w:val="-6"/>
                <w:sz w:val="22"/>
              </w:rPr>
              <w:t> </w:t>
            </w:r>
            <w:r>
              <w:rPr>
                <w:spacing w:val="-2"/>
                <w:sz w:val="22"/>
              </w:rPr>
              <w:t>requests;</w:t>
            </w:r>
          </w:p>
          <w:p>
            <w:pPr>
              <w:pStyle w:val="TableParagraph"/>
              <w:numPr>
                <w:ilvl w:val="0"/>
                <w:numId w:val="69"/>
              </w:numPr>
              <w:tabs>
                <w:tab w:pos="218" w:val="left" w:leader="none"/>
              </w:tabs>
              <w:spacing w:line="276" w:lineRule="auto" w:before="41" w:after="0"/>
              <w:ind w:left="101" w:right="130" w:firstLine="0"/>
              <w:jc w:val="left"/>
              <w:rPr>
                <w:sz w:val="22"/>
              </w:rPr>
            </w:pPr>
            <w:r>
              <w:rPr>
                <w:sz w:val="22"/>
              </w:rPr>
              <w:t>Construction</w:t>
            </w:r>
            <w:r>
              <w:rPr>
                <w:spacing w:val="-8"/>
                <w:sz w:val="22"/>
              </w:rPr>
              <w:t> </w:t>
            </w:r>
            <w:r>
              <w:rPr>
                <w:sz w:val="22"/>
              </w:rPr>
              <w:t>/reconstruction</w:t>
            </w:r>
            <w:r>
              <w:rPr>
                <w:spacing w:val="-6"/>
                <w:sz w:val="22"/>
              </w:rPr>
              <w:t> </w:t>
            </w:r>
            <w:r>
              <w:rPr>
                <w:sz w:val="22"/>
              </w:rPr>
              <w:t>of</w:t>
            </w:r>
            <w:r>
              <w:rPr>
                <w:spacing w:val="-8"/>
                <w:sz w:val="22"/>
              </w:rPr>
              <w:t> </w:t>
            </w:r>
            <w:r>
              <w:rPr>
                <w:sz w:val="22"/>
              </w:rPr>
              <w:t>the</w:t>
            </w:r>
            <w:r>
              <w:rPr>
                <w:spacing w:val="-7"/>
                <w:sz w:val="22"/>
              </w:rPr>
              <w:t> </w:t>
            </w:r>
            <w:r>
              <w:rPr>
                <w:sz w:val="22"/>
              </w:rPr>
              <w:t>order</w:t>
            </w:r>
            <w:r>
              <w:rPr>
                <w:spacing w:val="-7"/>
                <w:sz w:val="22"/>
              </w:rPr>
              <w:t> </w:t>
            </w:r>
            <w:r>
              <w:rPr>
                <w:sz w:val="22"/>
              </w:rPr>
              <w:t>of the words in a simple and clear sentence;</w:t>
            </w:r>
          </w:p>
          <w:p>
            <w:pPr>
              <w:pStyle w:val="TableParagraph"/>
              <w:numPr>
                <w:ilvl w:val="0"/>
                <w:numId w:val="69"/>
              </w:numPr>
              <w:tabs>
                <w:tab w:pos="218" w:val="left" w:leader="none"/>
              </w:tabs>
              <w:spacing w:line="240" w:lineRule="auto" w:before="1" w:after="0"/>
              <w:ind w:left="218" w:right="0" w:hanging="117"/>
              <w:jc w:val="left"/>
              <w:rPr>
                <w:sz w:val="22"/>
              </w:rPr>
            </w:pPr>
            <w:r>
              <w:rPr>
                <w:sz w:val="22"/>
              </w:rPr>
              <w:t>Reading</w:t>
            </w:r>
            <w:r>
              <w:rPr>
                <w:spacing w:val="-7"/>
                <w:sz w:val="22"/>
              </w:rPr>
              <w:t> </w:t>
            </w:r>
            <w:r>
              <w:rPr>
                <w:sz w:val="22"/>
              </w:rPr>
              <w:t>written</w:t>
            </w:r>
            <w:r>
              <w:rPr>
                <w:spacing w:val="-7"/>
                <w:sz w:val="22"/>
              </w:rPr>
              <w:t> </w:t>
            </w:r>
            <w:r>
              <w:rPr>
                <w:sz w:val="22"/>
              </w:rPr>
              <w:t>/audiovisual</w:t>
            </w:r>
            <w:r>
              <w:rPr>
                <w:spacing w:val="-5"/>
                <w:sz w:val="22"/>
              </w:rPr>
              <w:t> </w:t>
            </w:r>
            <w:r>
              <w:rPr>
                <w:spacing w:val="-2"/>
                <w:sz w:val="22"/>
              </w:rPr>
              <w:t>messages.</w:t>
            </w:r>
          </w:p>
          <w:p>
            <w:pPr>
              <w:pStyle w:val="TableParagraph"/>
              <w:spacing w:before="39"/>
              <w:ind w:left="101"/>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69"/>
              </w:numPr>
              <w:tabs>
                <w:tab w:pos="218" w:val="left" w:leader="none"/>
              </w:tabs>
              <w:spacing w:line="240" w:lineRule="auto" w:before="41" w:after="0"/>
              <w:ind w:left="218" w:right="0" w:hanging="117"/>
              <w:jc w:val="left"/>
              <w:rPr>
                <w:sz w:val="22"/>
              </w:rPr>
            </w:pPr>
            <w:r>
              <w:rPr>
                <w:spacing w:val="-2"/>
                <w:sz w:val="22"/>
              </w:rPr>
              <w:t>Comics;</w:t>
            </w:r>
          </w:p>
          <w:p>
            <w:pPr>
              <w:pStyle w:val="TableParagraph"/>
              <w:numPr>
                <w:ilvl w:val="0"/>
                <w:numId w:val="69"/>
              </w:numPr>
              <w:tabs>
                <w:tab w:pos="218" w:val="left" w:leader="none"/>
              </w:tabs>
              <w:spacing w:line="240" w:lineRule="auto" w:before="41" w:after="0"/>
              <w:ind w:left="218" w:right="0" w:hanging="117"/>
              <w:jc w:val="left"/>
              <w:rPr>
                <w:sz w:val="22"/>
              </w:rPr>
            </w:pPr>
            <w:r>
              <w:rPr>
                <w:sz w:val="22"/>
              </w:rPr>
              <w:t>Simple</w:t>
            </w:r>
            <w:r>
              <w:rPr>
                <w:spacing w:val="-4"/>
                <w:sz w:val="22"/>
              </w:rPr>
              <w:t> </w:t>
            </w:r>
            <w:r>
              <w:rPr>
                <w:spacing w:val="-2"/>
                <w:sz w:val="22"/>
              </w:rPr>
              <w:t>collages;</w:t>
            </w:r>
          </w:p>
          <w:p>
            <w:pPr>
              <w:pStyle w:val="TableParagraph"/>
              <w:numPr>
                <w:ilvl w:val="0"/>
                <w:numId w:val="69"/>
              </w:numPr>
              <w:tabs>
                <w:tab w:pos="218" w:val="left" w:leader="none"/>
              </w:tabs>
              <w:spacing w:line="240" w:lineRule="auto" w:before="39" w:after="0"/>
              <w:ind w:left="218" w:right="0" w:hanging="117"/>
              <w:jc w:val="left"/>
              <w:rPr>
                <w:sz w:val="22"/>
              </w:rPr>
            </w:pPr>
            <w:r>
              <w:rPr>
                <w:spacing w:val="-2"/>
                <w:sz w:val="22"/>
              </w:rPr>
              <w:t>Postcards.</w:t>
            </w:r>
          </w:p>
        </w:tc>
      </w:tr>
    </w:tbl>
    <w:p>
      <w:pPr>
        <w:spacing w:after="0" w:line="240" w:lineRule="auto"/>
        <w:jc w:val="left"/>
        <w:rPr>
          <w:sz w:val="22"/>
        </w:rPr>
        <w:sectPr>
          <w:pgSz w:w="16840" w:h="11910" w:orient="landscape"/>
          <w:pgMar w:header="0" w:footer="1003" w:top="70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4935"/>
        <w:gridCol w:w="5084"/>
        <w:gridCol w:w="4791"/>
      </w:tblGrid>
      <w:tr>
        <w:trPr>
          <w:trHeight w:val="441" w:hRule="atLeast"/>
        </w:trPr>
        <w:tc>
          <w:tcPr>
            <w:tcW w:w="14810" w:type="dxa"/>
            <w:gridSpan w:val="3"/>
            <w:tcBorders>
              <w:left w:val="nil"/>
              <w:right w:val="nil"/>
            </w:tcBorders>
            <w:shd w:val="clear" w:color="auto" w:fill="E0F4FC"/>
          </w:tcPr>
          <w:p>
            <w:pPr>
              <w:pStyle w:val="TableParagraph"/>
              <w:spacing w:before="61"/>
              <w:ind w:left="3"/>
              <w:jc w:val="center"/>
              <w:rPr>
                <w:b/>
                <w:sz w:val="22"/>
              </w:rPr>
            </w:pPr>
            <w:r>
              <w:rPr>
                <w:b/>
                <w:sz w:val="22"/>
              </w:rPr>
              <w:t>Production</w:t>
            </w:r>
            <w:r>
              <w:rPr>
                <w:b/>
                <w:spacing w:val="-5"/>
                <w:sz w:val="22"/>
              </w:rPr>
              <w:t> </w:t>
            </w:r>
            <w:r>
              <w:rPr>
                <w:b/>
                <w:sz w:val="22"/>
              </w:rPr>
              <w:t>of</w:t>
            </w:r>
            <w:r>
              <w:rPr>
                <w:b/>
                <w:spacing w:val="-7"/>
                <w:sz w:val="22"/>
              </w:rPr>
              <w:t> </w:t>
            </w:r>
            <w:r>
              <w:rPr>
                <w:b/>
                <w:sz w:val="22"/>
              </w:rPr>
              <w:t>written</w:t>
            </w:r>
            <w:r>
              <w:rPr>
                <w:b/>
                <w:spacing w:val="-6"/>
                <w:sz w:val="22"/>
              </w:rPr>
              <w:t> </w:t>
            </w:r>
            <w:r>
              <w:rPr>
                <w:b/>
                <w:sz w:val="22"/>
              </w:rPr>
              <w:t>messages</w:t>
            </w:r>
            <w:r>
              <w:rPr>
                <w:b/>
                <w:spacing w:val="-5"/>
                <w:sz w:val="22"/>
              </w:rPr>
              <w:t> </w:t>
            </w:r>
            <w:r>
              <w:rPr>
                <w:b/>
                <w:spacing w:val="-2"/>
                <w:sz w:val="22"/>
              </w:rPr>
              <w:t>/Mediation</w:t>
            </w:r>
          </w:p>
        </w:tc>
      </w:tr>
      <w:tr>
        <w:trPr>
          <w:trHeight w:val="7105" w:hRule="atLeast"/>
        </w:trPr>
        <w:tc>
          <w:tcPr>
            <w:tcW w:w="4935" w:type="dxa"/>
            <w:tcBorders>
              <w:left w:val="nil"/>
            </w:tcBorders>
          </w:tcPr>
          <w:p>
            <w:pPr>
              <w:pStyle w:val="TableParagraph"/>
              <w:spacing w:line="266" w:lineRule="exact"/>
              <w:rPr>
                <w:b/>
                <w:sz w:val="22"/>
              </w:rPr>
            </w:pPr>
            <w:r>
              <w:rPr>
                <w:b/>
                <w:sz w:val="22"/>
              </w:rPr>
              <w:t>Spelling</w:t>
            </w:r>
            <w:r>
              <w:rPr>
                <w:b/>
                <w:spacing w:val="-7"/>
                <w:sz w:val="22"/>
              </w:rPr>
              <w:t> </w:t>
            </w:r>
            <w:r>
              <w:rPr>
                <w:b/>
                <w:spacing w:val="-2"/>
                <w:sz w:val="22"/>
              </w:rPr>
              <w:t>component:</w:t>
            </w:r>
          </w:p>
          <w:p>
            <w:pPr>
              <w:pStyle w:val="TableParagraph"/>
              <w:numPr>
                <w:ilvl w:val="1"/>
                <w:numId w:val="70"/>
              </w:numPr>
              <w:tabs>
                <w:tab w:pos="604" w:val="left" w:leader="none"/>
              </w:tabs>
              <w:spacing w:line="276" w:lineRule="auto" w:before="38" w:after="0"/>
              <w:ind w:left="103" w:right="669" w:firstLine="0"/>
              <w:jc w:val="left"/>
              <w:rPr>
                <w:sz w:val="22"/>
              </w:rPr>
            </w:pPr>
            <w:r>
              <w:rPr>
                <w:sz w:val="22"/>
              </w:rPr>
              <w:t>Clear and</w:t>
            </w:r>
            <w:r>
              <w:rPr>
                <w:spacing w:val="-2"/>
                <w:sz w:val="22"/>
              </w:rPr>
              <w:t> </w:t>
            </w:r>
            <w:r>
              <w:rPr>
                <w:sz w:val="22"/>
              </w:rPr>
              <w:t>neat</w:t>
            </w:r>
            <w:r>
              <w:rPr>
                <w:spacing w:val="-2"/>
                <w:sz w:val="22"/>
              </w:rPr>
              <w:t> </w:t>
            </w:r>
            <w:r>
              <w:rPr>
                <w:sz w:val="22"/>
              </w:rPr>
              <w:t>handwriting, with correct adherence</w:t>
            </w:r>
            <w:r>
              <w:rPr>
                <w:spacing w:val="-6"/>
                <w:sz w:val="22"/>
              </w:rPr>
              <w:t> </w:t>
            </w:r>
            <w:r>
              <w:rPr>
                <w:sz w:val="22"/>
              </w:rPr>
              <w:t>to</w:t>
            </w:r>
            <w:r>
              <w:rPr>
                <w:spacing w:val="-5"/>
                <w:sz w:val="22"/>
              </w:rPr>
              <w:t> </w:t>
            </w:r>
            <w:r>
              <w:rPr>
                <w:sz w:val="22"/>
              </w:rPr>
              <w:t>the</w:t>
            </w:r>
            <w:r>
              <w:rPr>
                <w:spacing w:val="-4"/>
                <w:sz w:val="22"/>
              </w:rPr>
              <w:t> </w:t>
            </w:r>
            <w:r>
              <w:rPr>
                <w:sz w:val="22"/>
              </w:rPr>
              <w:t>shape</w:t>
            </w:r>
            <w:r>
              <w:rPr>
                <w:spacing w:val="-4"/>
                <w:sz w:val="22"/>
              </w:rPr>
              <w:t> </w:t>
            </w:r>
            <w:r>
              <w:rPr>
                <w:sz w:val="22"/>
              </w:rPr>
              <w:t>and</w:t>
            </w:r>
            <w:r>
              <w:rPr>
                <w:spacing w:val="-5"/>
                <w:sz w:val="22"/>
              </w:rPr>
              <w:t> </w:t>
            </w:r>
            <w:r>
              <w:rPr>
                <w:sz w:val="22"/>
              </w:rPr>
              <w:t>size</w:t>
            </w:r>
            <w:r>
              <w:rPr>
                <w:spacing w:val="-4"/>
                <w:sz w:val="22"/>
              </w:rPr>
              <w:t> </w:t>
            </w:r>
            <w:r>
              <w:rPr>
                <w:sz w:val="22"/>
              </w:rPr>
              <w:t>of</w:t>
            </w:r>
            <w:r>
              <w:rPr>
                <w:spacing w:val="-7"/>
                <w:sz w:val="22"/>
              </w:rPr>
              <w:t> </w:t>
            </w:r>
            <w:r>
              <w:rPr>
                <w:sz w:val="22"/>
              </w:rPr>
              <w:t>the</w:t>
            </w:r>
            <w:r>
              <w:rPr>
                <w:spacing w:val="-4"/>
                <w:sz w:val="22"/>
              </w:rPr>
              <w:t> </w:t>
            </w:r>
            <w:r>
              <w:rPr>
                <w:sz w:val="22"/>
              </w:rPr>
              <w:t>letters, uniform slant, and correct space between the </w:t>
            </w:r>
            <w:r>
              <w:rPr>
                <w:spacing w:val="-2"/>
                <w:sz w:val="22"/>
              </w:rPr>
              <w:t>words.</w:t>
            </w:r>
          </w:p>
          <w:p>
            <w:pPr>
              <w:pStyle w:val="TableParagraph"/>
              <w:numPr>
                <w:ilvl w:val="1"/>
                <w:numId w:val="70"/>
              </w:numPr>
              <w:tabs>
                <w:tab w:pos="604" w:val="left" w:leader="none"/>
              </w:tabs>
              <w:spacing w:line="276" w:lineRule="auto" w:before="1" w:after="0"/>
              <w:ind w:left="103" w:right="494" w:firstLine="0"/>
              <w:jc w:val="left"/>
              <w:rPr>
                <w:sz w:val="22"/>
              </w:rPr>
            </w:pPr>
            <w:r>
              <w:rPr>
                <w:sz w:val="22"/>
              </w:rPr>
              <w:t>Writing</w:t>
            </w:r>
            <w:r>
              <w:rPr>
                <w:spacing w:val="-7"/>
                <w:sz w:val="22"/>
              </w:rPr>
              <w:t> </w:t>
            </w:r>
            <w:r>
              <w:rPr>
                <w:sz w:val="22"/>
              </w:rPr>
              <w:t>punctuation</w:t>
            </w:r>
            <w:r>
              <w:rPr>
                <w:spacing w:val="-10"/>
                <w:sz w:val="22"/>
              </w:rPr>
              <w:t> </w:t>
            </w:r>
            <w:r>
              <w:rPr>
                <w:sz w:val="22"/>
              </w:rPr>
              <w:t>marks</w:t>
            </w:r>
            <w:r>
              <w:rPr>
                <w:spacing w:val="-7"/>
                <w:sz w:val="22"/>
              </w:rPr>
              <w:t> </w:t>
            </w:r>
            <w:r>
              <w:rPr>
                <w:sz w:val="22"/>
              </w:rPr>
              <w:t>in</w:t>
            </w:r>
            <w:r>
              <w:rPr>
                <w:spacing w:val="-8"/>
                <w:sz w:val="22"/>
              </w:rPr>
              <w:t> </w:t>
            </w:r>
            <w:r>
              <w:rPr>
                <w:sz w:val="22"/>
              </w:rPr>
              <w:t>short,</w:t>
            </w:r>
            <w:r>
              <w:rPr>
                <w:spacing w:val="-5"/>
                <w:sz w:val="22"/>
              </w:rPr>
              <w:t> </w:t>
            </w:r>
            <w:r>
              <w:rPr>
                <w:sz w:val="22"/>
              </w:rPr>
              <w:t>simple </w:t>
            </w:r>
            <w:r>
              <w:rPr>
                <w:spacing w:val="-2"/>
                <w:sz w:val="22"/>
              </w:rPr>
              <w:t>texts.</w:t>
            </w:r>
          </w:p>
          <w:p>
            <w:pPr>
              <w:pStyle w:val="TableParagraph"/>
              <w:numPr>
                <w:ilvl w:val="1"/>
                <w:numId w:val="70"/>
              </w:numPr>
              <w:tabs>
                <w:tab w:pos="604" w:val="left" w:leader="none"/>
              </w:tabs>
              <w:spacing w:line="276" w:lineRule="auto" w:before="0" w:after="0"/>
              <w:ind w:left="103" w:right="286" w:firstLine="0"/>
              <w:jc w:val="left"/>
              <w:rPr>
                <w:sz w:val="22"/>
              </w:rPr>
            </w:pPr>
            <w:r>
              <w:rPr>
                <w:sz w:val="22"/>
              </w:rPr>
              <w:t>Reproduction of diacritical marks, phonetic symbols</w:t>
            </w:r>
            <w:r>
              <w:rPr>
                <w:spacing w:val="-6"/>
                <w:sz w:val="22"/>
              </w:rPr>
              <w:t> </w:t>
            </w:r>
            <w:r>
              <w:rPr>
                <w:sz w:val="22"/>
              </w:rPr>
              <w:t>(groups</w:t>
            </w:r>
            <w:r>
              <w:rPr>
                <w:spacing w:val="-7"/>
                <w:sz w:val="22"/>
              </w:rPr>
              <w:t> </w:t>
            </w:r>
            <w:r>
              <w:rPr>
                <w:sz w:val="22"/>
              </w:rPr>
              <w:t>of</w:t>
            </w:r>
            <w:r>
              <w:rPr>
                <w:spacing w:val="-6"/>
                <w:sz w:val="22"/>
              </w:rPr>
              <w:t> </w:t>
            </w:r>
            <w:r>
              <w:rPr>
                <w:sz w:val="22"/>
              </w:rPr>
              <w:t>letters</w:t>
            </w:r>
            <w:r>
              <w:rPr>
                <w:spacing w:val="-8"/>
                <w:sz w:val="22"/>
              </w:rPr>
              <w:t> </w:t>
            </w:r>
            <w:r>
              <w:rPr>
                <w:sz w:val="22"/>
              </w:rPr>
              <w:t>and</w:t>
            </w:r>
            <w:r>
              <w:rPr>
                <w:spacing w:val="-7"/>
                <w:sz w:val="22"/>
              </w:rPr>
              <w:t> </w:t>
            </w:r>
            <w:r>
              <w:rPr>
                <w:sz w:val="22"/>
              </w:rPr>
              <w:t>graphemes)</w:t>
            </w:r>
            <w:r>
              <w:rPr>
                <w:spacing w:val="-6"/>
                <w:sz w:val="22"/>
              </w:rPr>
              <w:t> </w:t>
            </w:r>
            <w:r>
              <w:rPr>
                <w:sz w:val="22"/>
              </w:rPr>
              <w:t>specific to the foreign language.</w:t>
            </w:r>
          </w:p>
          <w:p>
            <w:pPr>
              <w:pStyle w:val="TableParagraph"/>
              <w:numPr>
                <w:ilvl w:val="1"/>
                <w:numId w:val="70"/>
              </w:numPr>
              <w:tabs>
                <w:tab w:pos="604" w:val="left" w:leader="none"/>
              </w:tabs>
              <w:spacing w:line="276" w:lineRule="auto" w:before="0" w:after="0"/>
              <w:ind w:left="103" w:right="247" w:firstLine="0"/>
              <w:jc w:val="left"/>
              <w:rPr>
                <w:sz w:val="22"/>
              </w:rPr>
            </w:pPr>
            <w:r>
              <w:rPr>
                <w:sz w:val="22"/>
              </w:rPr>
              <w:t>Application</w:t>
            </w:r>
            <w:r>
              <w:rPr>
                <w:spacing w:val="-4"/>
                <w:sz w:val="22"/>
              </w:rPr>
              <w:t> </w:t>
            </w:r>
            <w:r>
              <w:rPr>
                <w:sz w:val="22"/>
              </w:rPr>
              <w:t>of</w:t>
            </w:r>
            <w:r>
              <w:rPr>
                <w:spacing w:val="-6"/>
                <w:sz w:val="22"/>
              </w:rPr>
              <w:t> </w:t>
            </w:r>
            <w:r>
              <w:rPr>
                <w:sz w:val="22"/>
              </w:rPr>
              <w:t>the</w:t>
            </w:r>
            <w:r>
              <w:rPr>
                <w:spacing w:val="-5"/>
                <w:sz w:val="22"/>
              </w:rPr>
              <w:t> </w:t>
            </w:r>
            <w:r>
              <w:rPr>
                <w:sz w:val="22"/>
              </w:rPr>
              <w:t>linguistic</w:t>
            </w:r>
            <w:r>
              <w:rPr>
                <w:spacing w:val="-3"/>
                <w:sz w:val="22"/>
              </w:rPr>
              <w:t> </w:t>
            </w:r>
            <w:r>
              <w:rPr>
                <w:sz w:val="22"/>
              </w:rPr>
              <w:t>norms</w:t>
            </w:r>
            <w:r>
              <w:rPr>
                <w:spacing w:val="-4"/>
                <w:sz w:val="22"/>
              </w:rPr>
              <w:t> </w:t>
            </w:r>
            <w:r>
              <w:rPr>
                <w:sz w:val="22"/>
              </w:rPr>
              <w:t>to</w:t>
            </w:r>
            <w:r>
              <w:rPr>
                <w:spacing w:val="-4"/>
                <w:sz w:val="22"/>
              </w:rPr>
              <w:t> </w:t>
            </w:r>
            <w:r>
              <w:rPr>
                <w:sz w:val="22"/>
              </w:rPr>
              <w:t>fill</w:t>
            </w:r>
            <w:r>
              <w:rPr>
                <w:spacing w:val="-3"/>
                <w:sz w:val="22"/>
              </w:rPr>
              <w:t> </w:t>
            </w:r>
            <w:r>
              <w:rPr>
                <w:sz w:val="22"/>
              </w:rPr>
              <w:t>out</w:t>
            </w:r>
            <w:r>
              <w:rPr>
                <w:spacing w:val="-5"/>
                <w:sz w:val="22"/>
              </w:rPr>
              <w:t> </w:t>
            </w:r>
            <w:r>
              <w:rPr>
                <w:sz w:val="22"/>
              </w:rPr>
              <w:t>a </w:t>
            </w:r>
            <w:r>
              <w:rPr>
                <w:spacing w:val="-2"/>
                <w:sz w:val="22"/>
              </w:rPr>
              <w:t>postcard.</w:t>
            </w:r>
          </w:p>
          <w:p>
            <w:pPr>
              <w:pStyle w:val="TableParagraph"/>
              <w:spacing w:before="1"/>
              <w:rPr>
                <w:b/>
                <w:sz w:val="22"/>
              </w:rPr>
            </w:pPr>
            <w:r>
              <w:rPr>
                <w:b/>
                <w:sz w:val="22"/>
              </w:rPr>
              <w:t>Grammatical</w:t>
            </w:r>
            <w:r>
              <w:rPr>
                <w:b/>
                <w:spacing w:val="-10"/>
                <w:sz w:val="22"/>
              </w:rPr>
              <w:t> </w:t>
            </w:r>
            <w:r>
              <w:rPr>
                <w:b/>
                <w:spacing w:val="-2"/>
                <w:sz w:val="22"/>
              </w:rPr>
              <w:t>components:</w:t>
            </w:r>
          </w:p>
          <w:p>
            <w:pPr>
              <w:pStyle w:val="TableParagraph"/>
              <w:numPr>
                <w:ilvl w:val="1"/>
                <w:numId w:val="70"/>
              </w:numPr>
              <w:tabs>
                <w:tab w:pos="604" w:val="left" w:leader="none"/>
              </w:tabs>
              <w:spacing w:line="276" w:lineRule="auto" w:before="41" w:after="0"/>
              <w:ind w:left="103" w:right="584" w:firstLine="0"/>
              <w:jc w:val="both"/>
              <w:rPr>
                <w:sz w:val="22"/>
              </w:rPr>
            </w:pPr>
            <w:r>
              <w:rPr>
                <w:sz w:val="22"/>
              </w:rPr>
              <w:t>The</w:t>
            </w:r>
            <w:r>
              <w:rPr>
                <w:spacing w:val="-8"/>
                <w:sz w:val="22"/>
              </w:rPr>
              <w:t> </w:t>
            </w:r>
            <w:r>
              <w:rPr>
                <w:sz w:val="22"/>
              </w:rPr>
              <w:t>correct</w:t>
            </w:r>
            <w:r>
              <w:rPr>
                <w:spacing w:val="-6"/>
                <w:sz w:val="22"/>
              </w:rPr>
              <w:t> </w:t>
            </w:r>
            <w:r>
              <w:rPr>
                <w:sz w:val="22"/>
              </w:rPr>
              <w:t>use</w:t>
            </w:r>
            <w:r>
              <w:rPr>
                <w:spacing w:val="-8"/>
                <w:sz w:val="22"/>
              </w:rPr>
              <w:t> </w:t>
            </w:r>
            <w:r>
              <w:rPr>
                <w:sz w:val="22"/>
              </w:rPr>
              <w:t>of</w:t>
            </w:r>
            <w:r>
              <w:rPr>
                <w:spacing w:val="-6"/>
                <w:sz w:val="22"/>
              </w:rPr>
              <w:t> </w:t>
            </w:r>
            <w:r>
              <w:rPr>
                <w:sz w:val="22"/>
              </w:rPr>
              <w:t>grammatical</w:t>
            </w:r>
            <w:r>
              <w:rPr>
                <w:spacing w:val="-9"/>
                <w:sz w:val="22"/>
              </w:rPr>
              <w:t> </w:t>
            </w:r>
            <w:r>
              <w:rPr>
                <w:sz w:val="22"/>
              </w:rPr>
              <w:t>structures specific to the foreign language to write simple </w:t>
            </w:r>
            <w:r>
              <w:rPr>
                <w:spacing w:val="-2"/>
                <w:sz w:val="22"/>
              </w:rPr>
              <w:t>sentences.</w:t>
            </w:r>
          </w:p>
        </w:tc>
        <w:tc>
          <w:tcPr>
            <w:tcW w:w="5084" w:type="dxa"/>
          </w:tcPr>
          <w:p>
            <w:pPr>
              <w:pStyle w:val="TableParagraph"/>
              <w:spacing w:line="266" w:lineRule="exact"/>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71"/>
              </w:numPr>
              <w:tabs>
                <w:tab w:pos="262" w:val="left" w:leader="none"/>
              </w:tabs>
              <w:spacing w:line="240" w:lineRule="auto" w:before="38" w:after="0"/>
              <w:ind w:left="262"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71"/>
              </w:numPr>
              <w:tabs>
                <w:tab w:pos="262" w:val="left" w:leader="none"/>
              </w:tabs>
              <w:spacing w:line="240" w:lineRule="auto" w:before="41" w:after="0"/>
              <w:ind w:left="262" w:right="0" w:hanging="159"/>
              <w:jc w:val="left"/>
              <w:rPr>
                <w:sz w:val="22"/>
              </w:rPr>
            </w:pPr>
            <w:r>
              <w:rPr>
                <w:spacing w:val="-2"/>
                <w:sz w:val="22"/>
              </w:rPr>
              <w:t>Family</w:t>
            </w:r>
          </w:p>
          <w:p>
            <w:pPr>
              <w:pStyle w:val="TableParagraph"/>
              <w:numPr>
                <w:ilvl w:val="0"/>
                <w:numId w:val="71"/>
              </w:numPr>
              <w:tabs>
                <w:tab w:pos="262" w:val="left" w:leader="none"/>
              </w:tabs>
              <w:spacing w:line="240" w:lineRule="auto" w:before="41" w:after="0"/>
              <w:ind w:left="262" w:right="0" w:hanging="159"/>
              <w:jc w:val="left"/>
              <w:rPr>
                <w:sz w:val="22"/>
              </w:rPr>
            </w:pPr>
            <w:r>
              <w:rPr>
                <w:spacing w:val="-2"/>
                <w:sz w:val="22"/>
              </w:rPr>
              <w:t>Environment</w:t>
            </w:r>
          </w:p>
          <w:p>
            <w:pPr>
              <w:pStyle w:val="TableParagraph"/>
              <w:numPr>
                <w:ilvl w:val="0"/>
                <w:numId w:val="71"/>
              </w:numPr>
              <w:tabs>
                <w:tab w:pos="262" w:val="left" w:leader="none"/>
              </w:tabs>
              <w:spacing w:line="240" w:lineRule="auto" w:before="39" w:after="0"/>
              <w:ind w:left="262" w:right="0" w:hanging="159"/>
              <w:jc w:val="left"/>
              <w:rPr>
                <w:sz w:val="22"/>
              </w:rPr>
            </w:pPr>
            <w:r>
              <w:rPr>
                <w:spacing w:val="-2"/>
                <w:sz w:val="22"/>
              </w:rPr>
              <w:t>School</w:t>
            </w:r>
          </w:p>
          <w:p>
            <w:pPr>
              <w:pStyle w:val="TableParagraph"/>
              <w:spacing w:before="41"/>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71"/>
              </w:numPr>
              <w:tabs>
                <w:tab w:pos="262" w:val="left" w:leader="none"/>
              </w:tabs>
              <w:spacing w:line="240" w:lineRule="auto" w:before="41" w:after="0"/>
              <w:ind w:left="262" w:right="0" w:hanging="159"/>
              <w:jc w:val="left"/>
              <w:rPr>
                <w:sz w:val="22"/>
              </w:rPr>
            </w:pPr>
            <w:r>
              <w:rPr>
                <w:sz w:val="22"/>
              </w:rPr>
              <w:t>To</w:t>
            </w:r>
            <w:r>
              <w:rPr>
                <w:spacing w:val="-3"/>
                <w:sz w:val="22"/>
              </w:rPr>
              <w:t> </w:t>
            </w:r>
            <w:r>
              <w:rPr>
                <w:sz w:val="22"/>
              </w:rPr>
              <w:t>describe</w:t>
            </w:r>
            <w:r>
              <w:rPr>
                <w:spacing w:val="-3"/>
                <w:sz w:val="22"/>
              </w:rPr>
              <w:t> </w:t>
            </w:r>
            <w:r>
              <w:rPr>
                <w:sz w:val="22"/>
              </w:rPr>
              <w:t>the</w:t>
            </w:r>
            <w:r>
              <w:rPr>
                <w:spacing w:val="-3"/>
                <w:sz w:val="22"/>
              </w:rPr>
              <w:t> </w:t>
            </w:r>
            <w:r>
              <w:rPr>
                <w:spacing w:val="-2"/>
                <w:sz w:val="22"/>
              </w:rPr>
              <w:t>weather</w:t>
            </w:r>
          </w:p>
          <w:p>
            <w:pPr>
              <w:pStyle w:val="TableParagraph"/>
              <w:numPr>
                <w:ilvl w:val="0"/>
                <w:numId w:val="71"/>
              </w:numPr>
              <w:tabs>
                <w:tab w:pos="262" w:val="left" w:leader="none"/>
              </w:tabs>
              <w:spacing w:line="240" w:lineRule="auto" w:before="39" w:after="0"/>
              <w:ind w:left="262" w:right="0" w:hanging="159"/>
              <w:jc w:val="left"/>
              <w:rPr>
                <w:sz w:val="22"/>
              </w:rPr>
            </w:pPr>
            <w:r>
              <w:rPr>
                <w:sz w:val="22"/>
              </w:rPr>
              <w:t>To</w:t>
            </w:r>
            <w:r>
              <w:rPr>
                <w:spacing w:val="-3"/>
                <w:sz w:val="22"/>
              </w:rPr>
              <w:t> </w:t>
            </w:r>
            <w:r>
              <w:rPr>
                <w:sz w:val="22"/>
              </w:rPr>
              <w:t>name</w:t>
            </w:r>
            <w:r>
              <w:rPr>
                <w:spacing w:val="-2"/>
                <w:sz w:val="22"/>
              </w:rPr>
              <w:t> actions</w:t>
            </w:r>
          </w:p>
          <w:p>
            <w:pPr>
              <w:pStyle w:val="TableParagraph"/>
              <w:numPr>
                <w:ilvl w:val="0"/>
                <w:numId w:val="71"/>
              </w:numPr>
              <w:tabs>
                <w:tab w:pos="262" w:val="left" w:leader="none"/>
              </w:tabs>
              <w:spacing w:line="240" w:lineRule="auto" w:before="41" w:after="0"/>
              <w:ind w:left="262" w:right="0" w:hanging="159"/>
              <w:jc w:val="left"/>
              <w:rPr>
                <w:sz w:val="22"/>
              </w:rPr>
            </w:pPr>
            <w:r>
              <w:rPr>
                <w:sz w:val="22"/>
              </w:rPr>
              <w:t>To</w:t>
            </w:r>
            <w:r>
              <w:rPr>
                <w:spacing w:val="-1"/>
                <w:sz w:val="22"/>
              </w:rPr>
              <w:t> </w:t>
            </w:r>
            <w:r>
              <w:rPr>
                <w:sz w:val="22"/>
              </w:rPr>
              <w:t>ask</w:t>
            </w:r>
            <w:r>
              <w:rPr>
                <w:spacing w:val="-3"/>
                <w:sz w:val="22"/>
              </w:rPr>
              <w:t> </w:t>
            </w:r>
            <w:r>
              <w:rPr>
                <w:spacing w:val="-2"/>
                <w:sz w:val="22"/>
              </w:rPr>
              <w:t>questions</w:t>
            </w:r>
          </w:p>
          <w:p>
            <w:pPr>
              <w:pStyle w:val="TableParagraph"/>
              <w:numPr>
                <w:ilvl w:val="0"/>
                <w:numId w:val="71"/>
              </w:numPr>
              <w:tabs>
                <w:tab w:pos="262" w:val="left" w:leader="none"/>
              </w:tabs>
              <w:spacing w:line="273" w:lineRule="auto" w:before="42" w:after="0"/>
              <w:ind w:left="103" w:right="175" w:firstLine="0"/>
              <w:jc w:val="left"/>
              <w:rPr>
                <w:sz w:val="22"/>
              </w:rPr>
            </w:pPr>
            <w:r>
              <w:rPr>
                <w:sz w:val="22"/>
              </w:rPr>
              <w:t>To</w:t>
            </w:r>
            <w:r>
              <w:rPr>
                <w:spacing w:val="-4"/>
                <w:sz w:val="22"/>
              </w:rPr>
              <w:t> </w:t>
            </w:r>
            <w:r>
              <w:rPr>
                <w:sz w:val="22"/>
              </w:rPr>
              <w:t>provide</w:t>
            </w:r>
            <w:r>
              <w:rPr>
                <w:spacing w:val="-6"/>
                <w:sz w:val="22"/>
              </w:rPr>
              <w:t> </w:t>
            </w:r>
            <w:r>
              <w:rPr>
                <w:sz w:val="22"/>
              </w:rPr>
              <w:t>and</w:t>
            </w:r>
            <w:r>
              <w:rPr>
                <w:spacing w:val="-6"/>
                <w:sz w:val="22"/>
              </w:rPr>
              <w:t> </w:t>
            </w:r>
            <w:r>
              <w:rPr>
                <w:sz w:val="22"/>
              </w:rPr>
              <w:t>request</w:t>
            </w:r>
            <w:r>
              <w:rPr>
                <w:spacing w:val="-6"/>
                <w:sz w:val="22"/>
              </w:rPr>
              <w:t> </w:t>
            </w:r>
            <w:r>
              <w:rPr>
                <w:sz w:val="22"/>
              </w:rPr>
              <w:t>information</w:t>
            </w:r>
            <w:r>
              <w:rPr>
                <w:spacing w:val="-8"/>
                <w:sz w:val="22"/>
              </w:rPr>
              <w:t> </w:t>
            </w:r>
            <w:r>
              <w:rPr>
                <w:sz w:val="22"/>
              </w:rPr>
              <w:t>regarding</w:t>
            </w:r>
            <w:r>
              <w:rPr>
                <w:spacing w:val="-6"/>
                <w:sz w:val="22"/>
              </w:rPr>
              <w:t> </w:t>
            </w:r>
            <w:r>
              <w:rPr>
                <w:sz w:val="22"/>
              </w:rPr>
              <w:t>one’s </w:t>
            </w:r>
            <w:r>
              <w:rPr>
                <w:spacing w:val="-2"/>
                <w:sz w:val="22"/>
              </w:rPr>
              <w:t>identity</w:t>
            </w:r>
          </w:p>
          <w:p>
            <w:pPr>
              <w:pStyle w:val="TableParagraph"/>
              <w:numPr>
                <w:ilvl w:val="0"/>
                <w:numId w:val="71"/>
              </w:numPr>
              <w:tabs>
                <w:tab w:pos="262" w:val="left" w:leader="none"/>
              </w:tabs>
              <w:spacing w:line="240" w:lineRule="auto" w:before="4" w:after="0"/>
              <w:ind w:left="262" w:right="0" w:hanging="159"/>
              <w:jc w:val="left"/>
              <w:rPr>
                <w:sz w:val="22"/>
              </w:rPr>
            </w:pPr>
            <w:r>
              <w:rPr>
                <w:sz w:val="22"/>
              </w:rPr>
              <w:t>To</w:t>
            </w:r>
            <w:r>
              <w:rPr>
                <w:spacing w:val="-3"/>
                <w:sz w:val="22"/>
              </w:rPr>
              <w:t> </w:t>
            </w:r>
            <w:r>
              <w:rPr>
                <w:sz w:val="22"/>
              </w:rPr>
              <w:t>give</w:t>
            </w:r>
            <w:r>
              <w:rPr>
                <w:spacing w:val="-2"/>
                <w:sz w:val="22"/>
              </w:rPr>
              <w:t> directions</w:t>
            </w:r>
          </w:p>
          <w:p>
            <w:pPr>
              <w:pStyle w:val="TableParagraph"/>
              <w:spacing w:before="41"/>
              <w:rPr>
                <w:b/>
                <w:sz w:val="22"/>
              </w:rPr>
            </w:pPr>
            <w:r>
              <w:rPr>
                <w:b/>
                <w:sz w:val="22"/>
              </w:rPr>
              <w:t>New</w:t>
            </w:r>
            <w:r>
              <w:rPr>
                <w:b/>
                <w:spacing w:val="-4"/>
                <w:sz w:val="22"/>
              </w:rPr>
              <w:t> </w:t>
            </w:r>
            <w:r>
              <w:rPr>
                <w:b/>
                <w:sz w:val="22"/>
              </w:rPr>
              <w:t>Language</w:t>
            </w:r>
            <w:r>
              <w:rPr>
                <w:b/>
                <w:spacing w:val="-4"/>
                <w:sz w:val="22"/>
              </w:rPr>
              <w:t> </w:t>
            </w:r>
            <w:r>
              <w:rPr>
                <w:b/>
                <w:spacing w:val="-2"/>
                <w:sz w:val="22"/>
              </w:rPr>
              <w:t>Elements:</w:t>
            </w:r>
          </w:p>
          <w:p>
            <w:pPr>
              <w:pStyle w:val="TableParagraph"/>
              <w:numPr>
                <w:ilvl w:val="0"/>
                <w:numId w:val="71"/>
              </w:numPr>
              <w:tabs>
                <w:tab w:pos="262" w:val="left" w:leader="none"/>
              </w:tabs>
              <w:spacing w:line="240" w:lineRule="auto" w:before="41" w:after="0"/>
              <w:ind w:left="262" w:right="0" w:hanging="159"/>
              <w:jc w:val="left"/>
              <w:rPr>
                <w:sz w:val="22"/>
              </w:rPr>
            </w:pPr>
            <w:r>
              <w:rPr>
                <w:sz w:val="22"/>
              </w:rPr>
              <w:t>Accent</w:t>
            </w:r>
            <w:r>
              <w:rPr>
                <w:spacing w:val="-9"/>
                <w:sz w:val="22"/>
              </w:rPr>
              <w:t> </w:t>
            </w:r>
            <w:r>
              <w:rPr>
                <w:spacing w:val="-2"/>
                <w:sz w:val="22"/>
              </w:rPr>
              <w:t>marks</w:t>
            </w:r>
          </w:p>
          <w:p>
            <w:pPr>
              <w:pStyle w:val="TableParagraph"/>
              <w:numPr>
                <w:ilvl w:val="0"/>
                <w:numId w:val="71"/>
              </w:numPr>
              <w:tabs>
                <w:tab w:pos="262" w:val="left" w:leader="none"/>
              </w:tabs>
              <w:spacing w:line="240" w:lineRule="auto" w:before="39" w:after="0"/>
              <w:ind w:left="262" w:right="0" w:hanging="159"/>
              <w:jc w:val="left"/>
              <w:rPr>
                <w:sz w:val="22"/>
              </w:rPr>
            </w:pPr>
            <w:r>
              <w:rPr>
                <w:sz w:val="22"/>
              </w:rPr>
              <w:t>Groups</w:t>
            </w:r>
            <w:r>
              <w:rPr>
                <w:spacing w:val="-5"/>
                <w:sz w:val="22"/>
              </w:rPr>
              <w:t> </w:t>
            </w:r>
            <w:r>
              <w:rPr>
                <w:sz w:val="22"/>
              </w:rPr>
              <w:t>of</w:t>
            </w:r>
            <w:r>
              <w:rPr>
                <w:spacing w:val="-4"/>
                <w:sz w:val="22"/>
              </w:rPr>
              <w:t> </w:t>
            </w:r>
            <w:r>
              <w:rPr>
                <w:spacing w:val="-2"/>
                <w:sz w:val="22"/>
              </w:rPr>
              <w:t>letters</w:t>
            </w:r>
          </w:p>
          <w:p>
            <w:pPr>
              <w:pStyle w:val="TableParagraph"/>
              <w:numPr>
                <w:ilvl w:val="0"/>
                <w:numId w:val="71"/>
              </w:numPr>
              <w:tabs>
                <w:tab w:pos="262" w:val="left" w:leader="none"/>
              </w:tabs>
              <w:spacing w:line="240" w:lineRule="auto" w:before="41" w:after="0"/>
              <w:ind w:left="262" w:right="0" w:hanging="159"/>
              <w:jc w:val="left"/>
              <w:rPr>
                <w:sz w:val="22"/>
              </w:rPr>
            </w:pPr>
            <w:r>
              <w:rPr>
                <w:spacing w:val="-2"/>
                <w:sz w:val="22"/>
              </w:rPr>
              <w:t>Words</w:t>
            </w:r>
          </w:p>
          <w:p>
            <w:pPr>
              <w:pStyle w:val="TableParagraph"/>
              <w:numPr>
                <w:ilvl w:val="0"/>
                <w:numId w:val="71"/>
              </w:numPr>
              <w:tabs>
                <w:tab w:pos="262" w:val="left" w:leader="none"/>
              </w:tabs>
              <w:spacing w:line="240" w:lineRule="auto" w:before="41" w:after="0"/>
              <w:ind w:left="262" w:right="0" w:hanging="159"/>
              <w:jc w:val="left"/>
              <w:rPr>
                <w:sz w:val="22"/>
              </w:rPr>
            </w:pPr>
            <w:r>
              <w:rPr>
                <w:spacing w:val="-2"/>
                <w:sz w:val="22"/>
              </w:rPr>
              <w:t>Statements</w:t>
            </w:r>
          </w:p>
          <w:p>
            <w:pPr>
              <w:pStyle w:val="TableParagraph"/>
              <w:numPr>
                <w:ilvl w:val="0"/>
                <w:numId w:val="71"/>
              </w:numPr>
              <w:tabs>
                <w:tab w:pos="262" w:val="left" w:leader="none"/>
              </w:tabs>
              <w:spacing w:line="240" w:lineRule="auto" w:before="38" w:after="0"/>
              <w:ind w:left="262" w:right="0" w:hanging="159"/>
              <w:jc w:val="left"/>
              <w:rPr>
                <w:sz w:val="22"/>
              </w:rPr>
            </w:pPr>
            <w:r>
              <w:rPr>
                <w:sz w:val="22"/>
              </w:rPr>
              <w:t>Short,</w:t>
            </w:r>
            <w:r>
              <w:rPr>
                <w:spacing w:val="-5"/>
                <w:sz w:val="22"/>
              </w:rPr>
              <w:t> </w:t>
            </w:r>
            <w:r>
              <w:rPr>
                <w:sz w:val="22"/>
              </w:rPr>
              <w:t>simple</w:t>
            </w:r>
            <w:r>
              <w:rPr>
                <w:spacing w:val="-3"/>
                <w:sz w:val="22"/>
              </w:rPr>
              <w:t> </w:t>
            </w:r>
            <w:r>
              <w:rPr>
                <w:spacing w:val="-2"/>
                <w:sz w:val="22"/>
              </w:rPr>
              <w:t>dialogues</w:t>
            </w:r>
          </w:p>
          <w:p>
            <w:pPr>
              <w:pStyle w:val="TableParagraph"/>
              <w:numPr>
                <w:ilvl w:val="0"/>
                <w:numId w:val="71"/>
              </w:numPr>
              <w:tabs>
                <w:tab w:pos="262" w:val="left" w:leader="none"/>
              </w:tabs>
              <w:spacing w:line="240" w:lineRule="auto" w:before="42" w:after="0"/>
              <w:ind w:left="262" w:right="0" w:hanging="159"/>
              <w:jc w:val="left"/>
              <w:rPr>
                <w:sz w:val="22"/>
              </w:rPr>
            </w:pPr>
            <w:r>
              <w:rPr>
                <w:sz w:val="22"/>
              </w:rPr>
              <w:t>Short</w:t>
            </w:r>
            <w:r>
              <w:rPr>
                <w:spacing w:val="-5"/>
                <w:sz w:val="22"/>
              </w:rPr>
              <w:t> </w:t>
            </w:r>
            <w:r>
              <w:rPr>
                <w:spacing w:val="-2"/>
                <w:sz w:val="22"/>
              </w:rPr>
              <w:t>texts</w:t>
            </w:r>
          </w:p>
        </w:tc>
        <w:tc>
          <w:tcPr>
            <w:tcW w:w="4791" w:type="dxa"/>
            <w:tcBorders>
              <w:right w:val="nil"/>
            </w:tcBorders>
          </w:tcPr>
          <w:p>
            <w:pPr>
              <w:pStyle w:val="TableParagraph"/>
              <w:spacing w:line="266" w:lineRule="exact"/>
              <w:ind w:left="102"/>
              <w:rPr>
                <w:b/>
                <w:sz w:val="22"/>
              </w:rPr>
            </w:pPr>
            <w:r>
              <w:rPr>
                <w:b/>
                <w:spacing w:val="-2"/>
                <w:sz w:val="22"/>
              </w:rPr>
              <w:t>Activities:</w:t>
            </w:r>
          </w:p>
          <w:p>
            <w:pPr>
              <w:pStyle w:val="TableParagraph"/>
              <w:numPr>
                <w:ilvl w:val="0"/>
                <w:numId w:val="72"/>
              </w:numPr>
              <w:tabs>
                <w:tab w:pos="219" w:val="left" w:leader="none"/>
              </w:tabs>
              <w:spacing w:line="276" w:lineRule="auto" w:before="38" w:after="0"/>
              <w:ind w:left="102" w:right="196" w:firstLine="0"/>
              <w:jc w:val="left"/>
              <w:rPr>
                <w:sz w:val="22"/>
              </w:rPr>
            </w:pPr>
            <w:r>
              <w:rPr>
                <w:sz w:val="22"/>
              </w:rPr>
              <w:t>Writing</w:t>
            </w:r>
            <w:r>
              <w:rPr>
                <w:spacing w:val="-7"/>
                <w:sz w:val="22"/>
              </w:rPr>
              <w:t> </w:t>
            </w:r>
            <w:r>
              <w:rPr>
                <w:sz w:val="22"/>
              </w:rPr>
              <w:t>legends</w:t>
            </w:r>
            <w:r>
              <w:rPr>
                <w:spacing w:val="-9"/>
                <w:sz w:val="22"/>
              </w:rPr>
              <w:t> </w:t>
            </w:r>
            <w:r>
              <w:rPr>
                <w:sz w:val="22"/>
              </w:rPr>
              <w:t>for</w:t>
            </w:r>
            <w:r>
              <w:rPr>
                <w:spacing w:val="-9"/>
                <w:sz w:val="22"/>
              </w:rPr>
              <w:t> </w:t>
            </w:r>
            <w:r>
              <w:rPr>
                <w:sz w:val="22"/>
              </w:rPr>
              <w:t>pictures,</w:t>
            </w:r>
            <w:r>
              <w:rPr>
                <w:spacing w:val="-5"/>
                <w:sz w:val="22"/>
              </w:rPr>
              <w:t> </w:t>
            </w:r>
            <w:r>
              <w:rPr>
                <w:sz w:val="22"/>
              </w:rPr>
              <w:t>and</w:t>
            </w:r>
            <w:r>
              <w:rPr>
                <w:spacing w:val="-7"/>
                <w:sz w:val="22"/>
              </w:rPr>
              <w:t> </w:t>
            </w:r>
            <w:r>
              <w:rPr>
                <w:sz w:val="22"/>
              </w:rPr>
              <w:t>drawings</w:t>
            </w:r>
            <w:r>
              <w:rPr>
                <w:spacing w:val="-6"/>
                <w:sz w:val="22"/>
              </w:rPr>
              <w:t> </w:t>
            </w:r>
            <w:r>
              <w:rPr>
                <w:sz w:val="22"/>
              </w:rPr>
              <w:t>based on the visual aids;</w:t>
            </w:r>
          </w:p>
          <w:p>
            <w:pPr>
              <w:pStyle w:val="TableParagraph"/>
              <w:numPr>
                <w:ilvl w:val="0"/>
                <w:numId w:val="72"/>
              </w:numPr>
              <w:tabs>
                <w:tab w:pos="219" w:val="left" w:leader="none"/>
              </w:tabs>
              <w:spacing w:line="273" w:lineRule="auto" w:before="2" w:after="0"/>
              <w:ind w:left="102" w:right="472" w:firstLine="0"/>
              <w:jc w:val="left"/>
              <w:rPr>
                <w:sz w:val="22"/>
              </w:rPr>
            </w:pPr>
            <w:r>
              <w:rPr>
                <w:sz w:val="22"/>
              </w:rPr>
              <w:t>Completing</w:t>
            </w:r>
            <w:r>
              <w:rPr>
                <w:spacing w:val="-7"/>
                <w:sz w:val="22"/>
              </w:rPr>
              <w:t> </w:t>
            </w:r>
            <w:r>
              <w:rPr>
                <w:sz w:val="22"/>
              </w:rPr>
              <w:t>a</w:t>
            </w:r>
            <w:r>
              <w:rPr>
                <w:spacing w:val="-7"/>
                <w:sz w:val="22"/>
              </w:rPr>
              <w:t> </w:t>
            </w:r>
            <w:r>
              <w:rPr>
                <w:sz w:val="22"/>
              </w:rPr>
              <w:t>schedule,</w:t>
            </w:r>
            <w:r>
              <w:rPr>
                <w:spacing w:val="-8"/>
                <w:sz w:val="22"/>
              </w:rPr>
              <w:t> </w:t>
            </w:r>
            <w:r>
              <w:rPr>
                <w:sz w:val="22"/>
              </w:rPr>
              <w:t>an</w:t>
            </w:r>
            <w:r>
              <w:rPr>
                <w:spacing w:val="-6"/>
                <w:sz w:val="22"/>
              </w:rPr>
              <w:t> </w:t>
            </w:r>
            <w:r>
              <w:rPr>
                <w:sz w:val="22"/>
              </w:rPr>
              <w:t>agenda</w:t>
            </w:r>
            <w:r>
              <w:rPr>
                <w:spacing w:val="-5"/>
                <w:sz w:val="22"/>
              </w:rPr>
              <w:t> </w:t>
            </w:r>
            <w:r>
              <w:rPr>
                <w:sz w:val="22"/>
              </w:rPr>
              <w:t>following</w:t>
            </w:r>
            <w:r>
              <w:rPr>
                <w:spacing w:val="-7"/>
                <w:sz w:val="22"/>
              </w:rPr>
              <w:t> </w:t>
            </w:r>
            <w:r>
              <w:rPr>
                <w:sz w:val="22"/>
              </w:rPr>
              <w:t>a </w:t>
            </w:r>
            <w:r>
              <w:rPr>
                <w:spacing w:val="-2"/>
                <w:sz w:val="22"/>
              </w:rPr>
              <w:t>model;</w:t>
            </w:r>
          </w:p>
          <w:p>
            <w:pPr>
              <w:pStyle w:val="TableParagraph"/>
              <w:numPr>
                <w:ilvl w:val="0"/>
                <w:numId w:val="72"/>
              </w:numPr>
              <w:tabs>
                <w:tab w:pos="219" w:val="left" w:leader="none"/>
              </w:tabs>
              <w:spacing w:line="240" w:lineRule="auto" w:before="4" w:after="0"/>
              <w:ind w:left="219" w:right="0" w:hanging="117"/>
              <w:jc w:val="left"/>
              <w:rPr>
                <w:sz w:val="22"/>
              </w:rPr>
            </w:pPr>
            <w:r>
              <w:rPr>
                <w:sz w:val="22"/>
              </w:rPr>
              <w:t>Writing</w:t>
            </w:r>
            <w:r>
              <w:rPr>
                <w:spacing w:val="-8"/>
                <w:sz w:val="22"/>
              </w:rPr>
              <w:t> </w:t>
            </w:r>
            <w:r>
              <w:rPr>
                <w:sz w:val="22"/>
              </w:rPr>
              <w:t>sentences,</w:t>
            </w:r>
            <w:r>
              <w:rPr>
                <w:spacing w:val="-5"/>
                <w:sz w:val="22"/>
              </w:rPr>
              <w:t> </w:t>
            </w:r>
            <w:r>
              <w:rPr>
                <w:sz w:val="22"/>
              </w:rPr>
              <w:t>short,</w:t>
            </w:r>
            <w:r>
              <w:rPr>
                <w:spacing w:val="-6"/>
                <w:sz w:val="22"/>
              </w:rPr>
              <w:t> </w:t>
            </w:r>
            <w:r>
              <w:rPr>
                <w:sz w:val="22"/>
              </w:rPr>
              <w:t>simple</w:t>
            </w:r>
            <w:r>
              <w:rPr>
                <w:spacing w:val="-4"/>
                <w:sz w:val="22"/>
              </w:rPr>
              <w:t> </w:t>
            </w:r>
            <w:r>
              <w:rPr>
                <w:spacing w:val="-2"/>
                <w:sz w:val="22"/>
              </w:rPr>
              <w:t>texts;</w:t>
            </w:r>
          </w:p>
          <w:p>
            <w:pPr>
              <w:pStyle w:val="TableParagraph"/>
              <w:numPr>
                <w:ilvl w:val="0"/>
                <w:numId w:val="72"/>
              </w:numPr>
              <w:tabs>
                <w:tab w:pos="219" w:val="left" w:leader="none"/>
              </w:tabs>
              <w:spacing w:line="273" w:lineRule="auto" w:before="41" w:after="0"/>
              <w:ind w:left="102" w:right="805" w:firstLine="0"/>
              <w:jc w:val="left"/>
              <w:rPr>
                <w:sz w:val="22"/>
              </w:rPr>
            </w:pPr>
            <w:r>
              <w:rPr>
                <w:sz w:val="22"/>
              </w:rPr>
              <w:t>Writing</w:t>
            </w:r>
            <w:r>
              <w:rPr>
                <w:spacing w:val="-10"/>
                <w:sz w:val="22"/>
              </w:rPr>
              <w:t> </w:t>
            </w:r>
            <w:r>
              <w:rPr>
                <w:sz w:val="22"/>
              </w:rPr>
              <w:t>a</w:t>
            </w:r>
            <w:r>
              <w:rPr>
                <w:spacing w:val="-9"/>
                <w:sz w:val="22"/>
              </w:rPr>
              <w:t> </w:t>
            </w:r>
            <w:r>
              <w:rPr>
                <w:sz w:val="22"/>
              </w:rPr>
              <w:t>postcard</w:t>
            </w:r>
            <w:r>
              <w:rPr>
                <w:spacing w:val="-10"/>
                <w:sz w:val="22"/>
              </w:rPr>
              <w:t> </w:t>
            </w:r>
            <w:r>
              <w:rPr>
                <w:sz w:val="22"/>
              </w:rPr>
              <w:t>(invitation,</w:t>
            </w:r>
            <w:r>
              <w:rPr>
                <w:spacing w:val="-9"/>
                <w:sz w:val="22"/>
              </w:rPr>
              <w:t> </w:t>
            </w:r>
            <w:r>
              <w:rPr>
                <w:sz w:val="22"/>
              </w:rPr>
              <w:t>agreement, </w:t>
            </w:r>
            <w:r>
              <w:rPr>
                <w:spacing w:val="-2"/>
                <w:sz w:val="22"/>
              </w:rPr>
              <w:t>refusal);</w:t>
            </w:r>
          </w:p>
          <w:p>
            <w:pPr>
              <w:pStyle w:val="TableParagraph"/>
              <w:numPr>
                <w:ilvl w:val="0"/>
                <w:numId w:val="72"/>
              </w:numPr>
              <w:tabs>
                <w:tab w:pos="219" w:val="left" w:leader="none"/>
              </w:tabs>
              <w:spacing w:line="278" w:lineRule="auto" w:before="5" w:after="0"/>
              <w:ind w:left="102" w:right="353" w:firstLine="0"/>
              <w:jc w:val="left"/>
              <w:rPr>
                <w:sz w:val="22"/>
              </w:rPr>
            </w:pPr>
            <w:r>
              <w:rPr>
                <w:sz w:val="22"/>
              </w:rPr>
              <w:t>Association</w:t>
            </w:r>
            <w:r>
              <w:rPr>
                <w:spacing w:val="-7"/>
                <w:sz w:val="22"/>
              </w:rPr>
              <w:t> </w:t>
            </w:r>
            <w:r>
              <w:rPr>
                <w:sz w:val="22"/>
              </w:rPr>
              <w:t>of</w:t>
            </w:r>
            <w:r>
              <w:rPr>
                <w:spacing w:val="-6"/>
                <w:sz w:val="22"/>
              </w:rPr>
              <w:t> </w:t>
            </w:r>
            <w:r>
              <w:rPr>
                <w:sz w:val="22"/>
              </w:rPr>
              <w:t>words,</w:t>
            </w:r>
            <w:r>
              <w:rPr>
                <w:spacing w:val="-5"/>
                <w:sz w:val="22"/>
              </w:rPr>
              <w:t> </w:t>
            </w:r>
            <w:r>
              <w:rPr>
                <w:sz w:val="22"/>
              </w:rPr>
              <w:t>and</w:t>
            </w:r>
            <w:r>
              <w:rPr>
                <w:spacing w:val="-6"/>
                <w:sz w:val="22"/>
              </w:rPr>
              <w:t> </w:t>
            </w:r>
            <w:r>
              <w:rPr>
                <w:sz w:val="22"/>
              </w:rPr>
              <w:t>short</w:t>
            </w:r>
            <w:r>
              <w:rPr>
                <w:spacing w:val="-6"/>
                <w:sz w:val="22"/>
              </w:rPr>
              <w:t> </w:t>
            </w:r>
            <w:r>
              <w:rPr>
                <w:sz w:val="22"/>
              </w:rPr>
              <w:t>sentences</w:t>
            </w:r>
            <w:r>
              <w:rPr>
                <w:spacing w:val="-6"/>
                <w:sz w:val="22"/>
              </w:rPr>
              <w:t> </w:t>
            </w:r>
            <w:r>
              <w:rPr>
                <w:sz w:val="22"/>
              </w:rPr>
              <w:t>with images, and symbols;</w:t>
            </w:r>
          </w:p>
          <w:p>
            <w:pPr>
              <w:pStyle w:val="TableParagraph"/>
              <w:numPr>
                <w:ilvl w:val="0"/>
                <w:numId w:val="72"/>
              </w:numPr>
              <w:tabs>
                <w:tab w:pos="219" w:val="left" w:leader="none"/>
              </w:tabs>
              <w:spacing w:line="263" w:lineRule="exact" w:before="0" w:after="0"/>
              <w:ind w:left="219" w:right="0" w:hanging="117"/>
              <w:jc w:val="left"/>
              <w:rPr>
                <w:sz w:val="22"/>
              </w:rPr>
            </w:pPr>
            <w:r>
              <w:rPr>
                <w:sz w:val="22"/>
              </w:rPr>
              <w:t>Distinguishing</w:t>
            </w:r>
            <w:r>
              <w:rPr>
                <w:spacing w:val="-7"/>
                <w:sz w:val="22"/>
              </w:rPr>
              <w:t> </w:t>
            </w:r>
            <w:r>
              <w:rPr>
                <w:sz w:val="22"/>
              </w:rPr>
              <w:t>words</w:t>
            </w:r>
            <w:r>
              <w:rPr>
                <w:spacing w:val="-6"/>
                <w:sz w:val="22"/>
              </w:rPr>
              <w:t> </w:t>
            </w:r>
            <w:r>
              <w:rPr>
                <w:sz w:val="22"/>
              </w:rPr>
              <w:t>in</w:t>
            </w:r>
            <w:r>
              <w:rPr>
                <w:spacing w:val="-6"/>
                <w:sz w:val="22"/>
              </w:rPr>
              <w:t> </w:t>
            </w:r>
            <w:r>
              <w:rPr>
                <w:spacing w:val="-2"/>
                <w:sz w:val="22"/>
              </w:rPr>
              <w:t>sentences;</w:t>
            </w:r>
          </w:p>
          <w:p>
            <w:pPr>
              <w:pStyle w:val="TableParagraph"/>
              <w:numPr>
                <w:ilvl w:val="0"/>
                <w:numId w:val="72"/>
              </w:numPr>
              <w:tabs>
                <w:tab w:pos="219" w:val="left" w:leader="none"/>
              </w:tabs>
              <w:spacing w:line="276" w:lineRule="auto" w:before="41" w:after="0"/>
              <w:ind w:left="102" w:right="875" w:firstLine="0"/>
              <w:jc w:val="left"/>
              <w:rPr>
                <w:sz w:val="22"/>
              </w:rPr>
            </w:pPr>
            <w:r>
              <w:rPr>
                <w:sz w:val="22"/>
              </w:rPr>
              <w:t>Reconstruction</w:t>
            </w:r>
            <w:r>
              <w:rPr>
                <w:spacing w:val="-7"/>
                <w:sz w:val="22"/>
              </w:rPr>
              <w:t> </w:t>
            </w:r>
            <w:r>
              <w:rPr>
                <w:sz w:val="22"/>
              </w:rPr>
              <w:t>of</w:t>
            </w:r>
            <w:r>
              <w:rPr>
                <w:spacing w:val="-4"/>
                <w:sz w:val="22"/>
              </w:rPr>
              <w:t> </w:t>
            </w:r>
            <w:r>
              <w:rPr>
                <w:sz w:val="22"/>
              </w:rPr>
              <w:t>the</w:t>
            </w:r>
            <w:r>
              <w:rPr>
                <w:spacing w:val="-6"/>
                <w:sz w:val="22"/>
              </w:rPr>
              <w:t> </w:t>
            </w:r>
            <w:r>
              <w:rPr>
                <w:sz w:val="22"/>
              </w:rPr>
              <w:t>order</w:t>
            </w:r>
            <w:r>
              <w:rPr>
                <w:spacing w:val="-4"/>
                <w:sz w:val="22"/>
              </w:rPr>
              <w:t> </w:t>
            </w:r>
            <w:r>
              <w:rPr>
                <w:sz w:val="22"/>
              </w:rPr>
              <w:t>of</w:t>
            </w:r>
            <w:r>
              <w:rPr>
                <w:spacing w:val="-7"/>
                <w:sz w:val="22"/>
              </w:rPr>
              <w:t> </w:t>
            </w:r>
            <w:r>
              <w:rPr>
                <w:sz w:val="22"/>
              </w:rPr>
              <w:t>words</w:t>
            </w:r>
            <w:r>
              <w:rPr>
                <w:spacing w:val="-4"/>
                <w:sz w:val="22"/>
              </w:rPr>
              <w:t> </w:t>
            </w:r>
            <w:r>
              <w:rPr>
                <w:sz w:val="22"/>
              </w:rPr>
              <w:t>in</w:t>
            </w:r>
            <w:r>
              <w:rPr>
                <w:spacing w:val="-4"/>
                <w:sz w:val="22"/>
              </w:rPr>
              <w:t> </w:t>
            </w:r>
            <w:r>
              <w:rPr>
                <w:sz w:val="22"/>
              </w:rPr>
              <w:t>a </w:t>
            </w:r>
            <w:r>
              <w:rPr>
                <w:spacing w:val="-2"/>
                <w:sz w:val="22"/>
              </w:rPr>
              <w:t>statement;</w:t>
            </w:r>
          </w:p>
          <w:p>
            <w:pPr>
              <w:pStyle w:val="TableParagraph"/>
              <w:numPr>
                <w:ilvl w:val="0"/>
                <w:numId w:val="72"/>
              </w:numPr>
              <w:tabs>
                <w:tab w:pos="219" w:val="left" w:leader="none"/>
              </w:tabs>
              <w:spacing w:line="240" w:lineRule="auto" w:before="1" w:after="0"/>
              <w:ind w:left="219" w:right="0" w:hanging="117"/>
              <w:jc w:val="left"/>
              <w:rPr>
                <w:sz w:val="22"/>
              </w:rPr>
            </w:pPr>
            <w:r>
              <w:rPr>
                <w:sz w:val="22"/>
              </w:rPr>
              <w:t>Elimination</w:t>
            </w:r>
            <w:r>
              <w:rPr>
                <w:spacing w:val="-5"/>
                <w:sz w:val="22"/>
              </w:rPr>
              <w:t> </w:t>
            </w:r>
            <w:r>
              <w:rPr>
                <w:sz w:val="22"/>
              </w:rPr>
              <w:t>of</w:t>
            </w:r>
            <w:r>
              <w:rPr>
                <w:spacing w:val="-2"/>
                <w:sz w:val="22"/>
              </w:rPr>
              <w:t> </w:t>
            </w:r>
            <w:r>
              <w:rPr>
                <w:sz w:val="22"/>
              </w:rPr>
              <w:t>the</w:t>
            </w:r>
            <w:r>
              <w:rPr>
                <w:spacing w:val="-3"/>
                <w:sz w:val="22"/>
              </w:rPr>
              <w:t> </w:t>
            </w:r>
            <w:r>
              <w:rPr>
                <w:sz w:val="22"/>
              </w:rPr>
              <w:t>odd</w:t>
            </w:r>
            <w:r>
              <w:rPr>
                <w:spacing w:val="-4"/>
                <w:sz w:val="22"/>
              </w:rPr>
              <w:t> </w:t>
            </w:r>
            <w:r>
              <w:rPr>
                <w:spacing w:val="-2"/>
                <w:sz w:val="22"/>
              </w:rPr>
              <w:t>word;</w:t>
            </w:r>
          </w:p>
          <w:p>
            <w:pPr>
              <w:pStyle w:val="TableParagraph"/>
              <w:numPr>
                <w:ilvl w:val="0"/>
                <w:numId w:val="72"/>
              </w:numPr>
              <w:tabs>
                <w:tab w:pos="219" w:val="left" w:leader="none"/>
              </w:tabs>
              <w:spacing w:line="276" w:lineRule="auto" w:before="39" w:after="0"/>
              <w:ind w:left="102" w:right="226" w:firstLine="0"/>
              <w:jc w:val="left"/>
              <w:rPr>
                <w:b/>
                <w:sz w:val="22"/>
              </w:rPr>
            </w:pPr>
            <w:r>
              <w:rPr>
                <w:sz w:val="22"/>
              </w:rPr>
              <w:t>Completing</w:t>
            </w:r>
            <w:r>
              <w:rPr>
                <w:spacing w:val="-9"/>
                <w:sz w:val="22"/>
              </w:rPr>
              <w:t> </w:t>
            </w:r>
            <w:r>
              <w:rPr>
                <w:sz w:val="22"/>
              </w:rPr>
              <w:t>simple</w:t>
            </w:r>
            <w:r>
              <w:rPr>
                <w:spacing w:val="-7"/>
                <w:sz w:val="22"/>
              </w:rPr>
              <w:t> </w:t>
            </w:r>
            <w:r>
              <w:rPr>
                <w:sz w:val="22"/>
              </w:rPr>
              <w:t>descriptions,</w:t>
            </w:r>
            <w:r>
              <w:rPr>
                <w:spacing w:val="-7"/>
                <w:sz w:val="22"/>
              </w:rPr>
              <w:t> </w:t>
            </w:r>
            <w:r>
              <w:rPr>
                <w:sz w:val="22"/>
              </w:rPr>
              <w:t>giving</w:t>
            </w:r>
            <w:r>
              <w:rPr>
                <w:spacing w:val="-8"/>
                <w:sz w:val="22"/>
              </w:rPr>
              <w:t> </w:t>
            </w:r>
            <w:r>
              <w:rPr>
                <w:sz w:val="22"/>
              </w:rPr>
              <w:t>the</w:t>
            </w:r>
            <w:r>
              <w:rPr>
                <w:spacing w:val="-7"/>
                <w:sz w:val="22"/>
              </w:rPr>
              <w:t> </w:t>
            </w:r>
            <w:r>
              <w:rPr>
                <w:sz w:val="22"/>
              </w:rPr>
              <w:t>name and some essential characteristics of the introduced person, (object, phenomenon, etc.) </w:t>
            </w:r>
            <w:r>
              <w:rPr>
                <w:b/>
                <w:sz w:val="22"/>
              </w:rPr>
              <w:t>Concrete Outcomes (school products):</w:t>
            </w:r>
          </w:p>
          <w:p>
            <w:pPr>
              <w:pStyle w:val="TableParagraph"/>
              <w:numPr>
                <w:ilvl w:val="0"/>
                <w:numId w:val="72"/>
              </w:numPr>
              <w:tabs>
                <w:tab w:pos="219" w:val="left" w:leader="none"/>
              </w:tabs>
              <w:spacing w:line="240" w:lineRule="auto" w:before="1" w:after="0"/>
              <w:ind w:left="219" w:right="0" w:hanging="117"/>
              <w:jc w:val="left"/>
              <w:rPr>
                <w:sz w:val="22"/>
              </w:rPr>
            </w:pPr>
            <w:r>
              <w:rPr>
                <w:sz w:val="22"/>
              </w:rPr>
              <w:t>Simple</w:t>
            </w:r>
            <w:r>
              <w:rPr>
                <w:spacing w:val="-6"/>
                <w:sz w:val="22"/>
              </w:rPr>
              <w:t> </w:t>
            </w:r>
            <w:r>
              <w:rPr>
                <w:spacing w:val="-2"/>
                <w:sz w:val="22"/>
              </w:rPr>
              <w:t>collage;</w:t>
            </w:r>
          </w:p>
          <w:p>
            <w:pPr>
              <w:pStyle w:val="TableParagraph"/>
              <w:numPr>
                <w:ilvl w:val="0"/>
                <w:numId w:val="72"/>
              </w:numPr>
              <w:tabs>
                <w:tab w:pos="219" w:val="left" w:leader="none"/>
              </w:tabs>
              <w:spacing w:line="240" w:lineRule="auto" w:before="41" w:after="0"/>
              <w:ind w:left="219" w:right="0" w:hanging="117"/>
              <w:jc w:val="left"/>
              <w:rPr>
                <w:sz w:val="22"/>
              </w:rPr>
            </w:pPr>
            <w:r>
              <w:rPr>
                <w:sz w:val="22"/>
              </w:rPr>
              <w:t>Affirmative</w:t>
            </w:r>
            <w:r>
              <w:rPr>
                <w:spacing w:val="-6"/>
                <w:sz w:val="22"/>
              </w:rPr>
              <w:t> </w:t>
            </w:r>
            <w:r>
              <w:rPr>
                <w:sz w:val="22"/>
              </w:rPr>
              <w:t>and</w:t>
            </w:r>
            <w:r>
              <w:rPr>
                <w:spacing w:val="-6"/>
                <w:sz w:val="22"/>
              </w:rPr>
              <w:t> </w:t>
            </w:r>
            <w:r>
              <w:rPr>
                <w:sz w:val="22"/>
              </w:rPr>
              <w:t>negative</w:t>
            </w:r>
            <w:r>
              <w:rPr>
                <w:spacing w:val="-6"/>
                <w:sz w:val="22"/>
              </w:rPr>
              <w:t> </w:t>
            </w:r>
            <w:r>
              <w:rPr>
                <w:spacing w:val="-2"/>
                <w:sz w:val="22"/>
              </w:rPr>
              <w:t>sentences;</w:t>
            </w:r>
          </w:p>
          <w:p>
            <w:pPr>
              <w:pStyle w:val="TableParagraph"/>
              <w:numPr>
                <w:ilvl w:val="0"/>
                <w:numId w:val="72"/>
              </w:numPr>
              <w:tabs>
                <w:tab w:pos="219" w:val="left" w:leader="none"/>
              </w:tabs>
              <w:spacing w:line="240" w:lineRule="auto" w:before="39" w:after="0"/>
              <w:ind w:left="219" w:right="0" w:hanging="117"/>
              <w:jc w:val="left"/>
              <w:rPr>
                <w:sz w:val="22"/>
              </w:rPr>
            </w:pPr>
            <w:r>
              <w:rPr>
                <w:sz w:val="22"/>
              </w:rPr>
              <w:t>Simple</w:t>
            </w:r>
            <w:r>
              <w:rPr>
                <w:spacing w:val="-2"/>
                <w:sz w:val="22"/>
              </w:rPr>
              <w:t> dialogues;</w:t>
            </w:r>
          </w:p>
          <w:p>
            <w:pPr>
              <w:pStyle w:val="TableParagraph"/>
              <w:numPr>
                <w:ilvl w:val="0"/>
                <w:numId w:val="72"/>
              </w:numPr>
              <w:tabs>
                <w:tab w:pos="219" w:val="left" w:leader="none"/>
              </w:tabs>
              <w:spacing w:line="240" w:lineRule="auto" w:before="41" w:after="0"/>
              <w:ind w:left="219" w:right="0" w:hanging="117"/>
              <w:jc w:val="left"/>
              <w:rPr>
                <w:sz w:val="22"/>
              </w:rPr>
            </w:pPr>
            <w:r>
              <w:rPr>
                <w:spacing w:val="-2"/>
                <w:sz w:val="22"/>
              </w:rPr>
              <w:t>Postcards;</w:t>
            </w:r>
          </w:p>
          <w:p>
            <w:pPr>
              <w:pStyle w:val="TableParagraph"/>
              <w:numPr>
                <w:ilvl w:val="0"/>
                <w:numId w:val="72"/>
              </w:numPr>
              <w:tabs>
                <w:tab w:pos="219" w:val="left" w:leader="none"/>
              </w:tabs>
              <w:spacing w:line="240" w:lineRule="auto" w:before="41" w:after="0"/>
              <w:ind w:left="219" w:right="0" w:hanging="117"/>
              <w:jc w:val="left"/>
              <w:rPr>
                <w:sz w:val="22"/>
              </w:rPr>
            </w:pPr>
            <w:r>
              <w:rPr>
                <w:sz w:val="22"/>
              </w:rPr>
              <w:t>Short</w:t>
            </w:r>
            <w:r>
              <w:rPr>
                <w:spacing w:val="-6"/>
                <w:sz w:val="22"/>
              </w:rPr>
              <w:t> </w:t>
            </w:r>
            <w:r>
              <w:rPr>
                <w:sz w:val="22"/>
              </w:rPr>
              <w:t>messages</w:t>
            </w:r>
            <w:r>
              <w:rPr>
                <w:spacing w:val="-5"/>
                <w:sz w:val="22"/>
              </w:rPr>
              <w:t> </w:t>
            </w:r>
            <w:r>
              <w:rPr>
                <w:sz w:val="22"/>
              </w:rPr>
              <w:t>on</w:t>
            </w:r>
            <w:r>
              <w:rPr>
                <w:spacing w:val="-5"/>
                <w:sz w:val="22"/>
              </w:rPr>
              <w:t> </w:t>
            </w:r>
            <w:r>
              <w:rPr>
                <w:sz w:val="22"/>
              </w:rPr>
              <w:t>familiar</w:t>
            </w:r>
            <w:r>
              <w:rPr>
                <w:spacing w:val="-3"/>
                <w:sz w:val="22"/>
              </w:rPr>
              <w:t> </w:t>
            </w:r>
            <w:r>
              <w:rPr>
                <w:spacing w:val="-2"/>
                <w:sz w:val="22"/>
              </w:rPr>
              <w:t>topics.</w:t>
            </w:r>
          </w:p>
        </w:tc>
      </w:tr>
    </w:tbl>
    <w:p>
      <w:pPr>
        <w:spacing w:after="0" w:line="240" w:lineRule="auto"/>
        <w:jc w:val="left"/>
        <w:rPr>
          <w:sz w:val="22"/>
        </w:rPr>
        <w:sectPr>
          <w:pgSz w:w="16840" w:h="11910" w:orient="landscape"/>
          <w:pgMar w:header="0" w:footer="1003" w:top="700" w:bottom="1200" w:left="480" w:right="500"/>
        </w:sectPr>
      </w:pPr>
    </w:p>
    <w:p>
      <w:pPr>
        <w:pStyle w:val="Heading5"/>
        <w:numPr>
          <w:ilvl w:val="0"/>
          <w:numId w:val="60"/>
        </w:numPr>
        <w:tabs>
          <w:tab w:pos="2194" w:val="left" w:leader="none"/>
        </w:tabs>
        <w:spacing w:line="240" w:lineRule="auto" w:before="31" w:after="0"/>
        <w:ind w:left="2194" w:right="0" w:hanging="358"/>
        <w:jc w:val="left"/>
        <w:rPr>
          <w:rFonts w:ascii="Calibri"/>
          <w:color w:val="00AFEF"/>
        </w:rPr>
      </w:pPr>
      <w:r>
        <w:rPr>
          <w:rFonts w:ascii="Calibri"/>
          <w:color w:val="00AFEF"/>
        </w:rPr>
        <w:t>Sociolinguistic</w:t>
      </w:r>
      <w:r>
        <w:rPr>
          <w:rFonts w:ascii="Calibri"/>
          <w:color w:val="00AFEF"/>
          <w:spacing w:val="-8"/>
        </w:rPr>
        <w:t> </w:t>
      </w:r>
      <w:r>
        <w:rPr>
          <w:rFonts w:ascii="Calibri"/>
          <w:color w:val="00AFEF"/>
        </w:rPr>
        <w:t>competence:</w:t>
      </w:r>
      <w:r>
        <w:rPr>
          <w:rFonts w:ascii="Calibri"/>
          <w:color w:val="00AFEF"/>
          <w:spacing w:val="-7"/>
        </w:rPr>
        <w:t> </w:t>
      </w:r>
      <w:r>
        <w:rPr>
          <w:rFonts w:ascii="Calibri"/>
          <w:color w:val="00AFEF"/>
        </w:rPr>
        <w:t>The</w:t>
      </w:r>
      <w:r>
        <w:rPr>
          <w:rFonts w:ascii="Calibri"/>
          <w:color w:val="00AFEF"/>
          <w:spacing w:val="-8"/>
        </w:rPr>
        <w:t> </w:t>
      </w:r>
      <w:r>
        <w:rPr>
          <w:rFonts w:ascii="Calibri"/>
          <w:color w:val="00AFEF"/>
        </w:rPr>
        <w:t>use</w:t>
      </w:r>
      <w:r>
        <w:rPr>
          <w:rFonts w:ascii="Calibri"/>
          <w:color w:val="00AFEF"/>
          <w:spacing w:val="-10"/>
        </w:rPr>
        <w:t> </w:t>
      </w:r>
      <w:r>
        <w:rPr>
          <w:rFonts w:ascii="Calibri"/>
          <w:color w:val="00AFEF"/>
        </w:rPr>
        <w:t>of</w:t>
      </w:r>
      <w:r>
        <w:rPr>
          <w:rFonts w:ascii="Calibri"/>
          <w:color w:val="00AFEF"/>
          <w:spacing w:val="-9"/>
        </w:rPr>
        <w:t> </w:t>
      </w:r>
      <w:r>
        <w:rPr>
          <w:rFonts w:ascii="Calibri"/>
          <w:color w:val="00AFEF"/>
        </w:rPr>
        <w:t>linguistic</w:t>
      </w:r>
      <w:r>
        <w:rPr>
          <w:rFonts w:ascii="Calibri"/>
          <w:color w:val="00AFEF"/>
          <w:spacing w:val="-8"/>
        </w:rPr>
        <w:t> </w:t>
      </w:r>
      <w:r>
        <w:rPr>
          <w:rFonts w:ascii="Calibri"/>
          <w:color w:val="00AFEF"/>
        </w:rPr>
        <w:t>elements,</w:t>
      </w:r>
      <w:r>
        <w:rPr>
          <w:rFonts w:ascii="Calibri"/>
          <w:color w:val="00AFEF"/>
          <w:spacing w:val="-8"/>
        </w:rPr>
        <w:t> </w:t>
      </w:r>
      <w:r>
        <w:rPr>
          <w:rFonts w:ascii="Calibri"/>
          <w:color w:val="00AFEF"/>
        </w:rPr>
        <w:t>demonstrating</w:t>
      </w:r>
      <w:r>
        <w:rPr>
          <w:rFonts w:ascii="Calibri"/>
          <w:color w:val="00AFEF"/>
          <w:spacing w:val="-8"/>
        </w:rPr>
        <w:t> </w:t>
      </w:r>
      <w:r>
        <w:rPr>
          <w:rFonts w:ascii="Calibri"/>
          <w:color w:val="00AFEF"/>
        </w:rPr>
        <w:t>creativity</w:t>
      </w:r>
      <w:r>
        <w:rPr>
          <w:rFonts w:ascii="Calibri"/>
          <w:color w:val="00AFEF"/>
          <w:spacing w:val="-9"/>
        </w:rPr>
        <w:t> </w:t>
      </w:r>
      <w:r>
        <w:rPr>
          <w:rFonts w:ascii="Calibri"/>
          <w:color w:val="00AFEF"/>
        </w:rPr>
        <w:t>in</w:t>
      </w:r>
      <w:r>
        <w:rPr>
          <w:rFonts w:ascii="Calibri"/>
          <w:color w:val="00AFEF"/>
          <w:spacing w:val="-6"/>
        </w:rPr>
        <w:t> </w:t>
      </w:r>
      <w:r>
        <w:rPr>
          <w:rFonts w:ascii="Calibri"/>
          <w:color w:val="00AFEF"/>
        </w:rPr>
        <w:t>the</w:t>
      </w:r>
      <w:r>
        <w:rPr>
          <w:rFonts w:ascii="Calibri"/>
          <w:color w:val="00AFEF"/>
          <w:spacing w:val="-10"/>
        </w:rPr>
        <w:t> </w:t>
      </w:r>
      <w:r>
        <w:rPr>
          <w:rFonts w:ascii="Calibri"/>
          <w:color w:val="00AFEF"/>
        </w:rPr>
        <w:t>use</w:t>
      </w:r>
      <w:r>
        <w:rPr>
          <w:rFonts w:ascii="Calibri"/>
          <w:color w:val="00AFEF"/>
          <w:spacing w:val="-4"/>
        </w:rPr>
        <w:t> </w:t>
      </w:r>
      <w:r>
        <w:rPr>
          <w:rFonts w:ascii="Calibri"/>
          <w:color w:val="00AFEF"/>
        </w:rPr>
        <w:t>of</w:t>
      </w:r>
      <w:r>
        <w:rPr>
          <w:rFonts w:ascii="Calibri"/>
          <w:color w:val="00AFEF"/>
          <w:spacing w:val="-7"/>
        </w:rPr>
        <w:t> </w:t>
      </w:r>
      <w:r>
        <w:rPr>
          <w:rFonts w:ascii="Calibri"/>
          <w:color w:val="00AFEF"/>
        </w:rPr>
        <w:t>the</w:t>
      </w:r>
      <w:r>
        <w:rPr>
          <w:rFonts w:ascii="Calibri"/>
          <w:color w:val="00AFEF"/>
          <w:spacing w:val="-8"/>
        </w:rPr>
        <w:t> </w:t>
      </w:r>
      <w:r>
        <w:rPr>
          <w:rFonts w:ascii="Calibri"/>
          <w:color w:val="00AFEF"/>
          <w:spacing w:val="-2"/>
        </w:rPr>
        <w:t>language</w:t>
      </w:r>
    </w:p>
    <w:p>
      <w:pPr>
        <w:spacing w:before="47"/>
        <w:ind w:left="6017" w:right="0" w:firstLine="0"/>
        <w:jc w:val="left"/>
        <w:rPr>
          <w:b/>
          <w:sz w:val="26"/>
        </w:rPr>
      </w:pPr>
      <w:r>
        <w:rPr>
          <w:b/>
          <w:color w:val="00AFEF"/>
          <w:sz w:val="26"/>
        </w:rPr>
        <w:t>within</w:t>
      </w:r>
      <w:r>
        <w:rPr>
          <w:b/>
          <w:color w:val="00AFEF"/>
          <w:spacing w:val="-7"/>
          <w:sz w:val="26"/>
        </w:rPr>
        <w:t> </w:t>
      </w:r>
      <w:r>
        <w:rPr>
          <w:b/>
          <w:color w:val="00AFEF"/>
          <w:sz w:val="26"/>
        </w:rPr>
        <w:t>the</w:t>
      </w:r>
      <w:r>
        <w:rPr>
          <w:b/>
          <w:color w:val="00AFEF"/>
          <w:spacing w:val="-10"/>
          <w:sz w:val="26"/>
        </w:rPr>
        <w:t> </w:t>
      </w:r>
      <w:r>
        <w:rPr>
          <w:b/>
          <w:color w:val="00AFEF"/>
          <w:sz w:val="26"/>
        </w:rPr>
        <w:t>framework</w:t>
      </w:r>
      <w:r>
        <w:rPr>
          <w:b/>
          <w:color w:val="00AFEF"/>
          <w:spacing w:val="-4"/>
          <w:sz w:val="26"/>
        </w:rPr>
        <w:t> </w:t>
      </w:r>
      <w:r>
        <w:rPr>
          <w:b/>
          <w:color w:val="00AFEF"/>
          <w:sz w:val="26"/>
        </w:rPr>
        <w:t>of</w:t>
      </w:r>
      <w:r>
        <w:rPr>
          <w:b/>
          <w:color w:val="00AFEF"/>
          <w:spacing w:val="-9"/>
          <w:sz w:val="26"/>
        </w:rPr>
        <w:t> </w:t>
      </w:r>
      <w:r>
        <w:rPr>
          <w:b/>
          <w:color w:val="00AFEF"/>
          <w:sz w:val="26"/>
        </w:rPr>
        <w:t>social</w:t>
      </w:r>
      <w:r>
        <w:rPr>
          <w:b/>
          <w:color w:val="00AFEF"/>
          <w:spacing w:val="-8"/>
          <w:sz w:val="26"/>
        </w:rPr>
        <w:t> </w:t>
      </w:r>
      <w:r>
        <w:rPr>
          <w:b/>
          <w:color w:val="00AFEF"/>
          <w:spacing w:val="-2"/>
          <w:sz w:val="26"/>
        </w:rPr>
        <w:t>contact.</w:t>
      </w:r>
    </w:p>
    <w:p>
      <w:pPr>
        <w:pStyle w:val="BodyText"/>
        <w:spacing w:before="10" w:after="1"/>
        <w:rPr>
          <w:b/>
          <w:sz w:val="19"/>
        </w:rPr>
      </w:pPr>
    </w:p>
    <w:tbl>
      <w:tblPr>
        <w:tblW w:w="0" w:type="auto"/>
        <w:jc w:val="left"/>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07"/>
        <w:gridCol w:w="5581"/>
        <w:gridCol w:w="4889"/>
      </w:tblGrid>
      <w:tr>
        <w:trPr>
          <w:trHeight w:val="703" w:hRule="atLeast"/>
        </w:trPr>
        <w:tc>
          <w:tcPr>
            <w:tcW w:w="4407" w:type="dxa"/>
            <w:shd w:val="clear" w:color="auto" w:fill="00AFEF"/>
          </w:tcPr>
          <w:p>
            <w:pPr>
              <w:pStyle w:val="TableParagraph"/>
              <w:spacing w:before="193"/>
              <w:ind w:left="455"/>
              <w:rPr>
                <w:b/>
                <w:sz w:val="22"/>
              </w:rPr>
            </w:pPr>
            <w:r>
              <w:rPr>
                <w:b/>
                <w:color w:val="FFFFFF"/>
                <w:sz w:val="22"/>
              </w:rPr>
              <w:t>Competence</w:t>
            </w:r>
            <w:r>
              <w:rPr>
                <w:b/>
                <w:color w:val="FFFFFF"/>
                <w:spacing w:val="-8"/>
                <w:sz w:val="22"/>
              </w:rPr>
              <w:t> </w:t>
            </w:r>
            <w:r>
              <w:rPr>
                <w:b/>
                <w:color w:val="FFFFFF"/>
                <w:sz w:val="22"/>
              </w:rPr>
              <w:t>Units</w:t>
            </w:r>
            <w:r>
              <w:rPr>
                <w:b/>
                <w:color w:val="FFFFFF"/>
                <w:spacing w:val="-7"/>
                <w:sz w:val="22"/>
              </w:rPr>
              <w:t> </w:t>
            </w:r>
            <w:r>
              <w:rPr>
                <w:b/>
                <w:color w:val="FFFFFF"/>
                <w:sz w:val="22"/>
              </w:rPr>
              <w:t>(sub-</w:t>
            </w:r>
            <w:r>
              <w:rPr>
                <w:b/>
                <w:color w:val="FFFFFF"/>
                <w:spacing w:val="-2"/>
                <w:sz w:val="22"/>
              </w:rPr>
              <w:t>competences)</w:t>
            </w:r>
          </w:p>
        </w:tc>
        <w:tc>
          <w:tcPr>
            <w:tcW w:w="5581" w:type="dxa"/>
            <w:shd w:val="clear" w:color="auto" w:fill="00AFEF"/>
          </w:tcPr>
          <w:p>
            <w:pPr>
              <w:pStyle w:val="TableParagraph"/>
              <w:spacing w:before="193"/>
              <w:ind w:left="1754"/>
              <w:rPr>
                <w:b/>
                <w:sz w:val="22"/>
              </w:rPr>
            </w:pPr>
            <w:r>
              <w:rPr>
                <w:b/>
                <w:color w:val="FFFFFF"/>
                <w:sz w:val="22"/>
              </w:rPr>
              <w:t>Content</w:t>
            </w:r>
            <w:r>
              <w:rPr>
                <w:b/>
                <w:color w:val="FFFFFF"/>
                <w:spacing w:val="-5"/>
                <w:sz w:val="22"/>
              </w:rPr>
              <w:t> </w:t>
            </w:r>
            <w:r>
              <w:rPr>
                <w:b/>
                <w:color w:val="FFFFFF"/>
                <w:spacing w:val="-2"/>
                <w:sz w:val="22"/>
              </w:rPr>
              <w:t>units(strands)</w:t>
            </w:r>
          </w:p>
        </w:tc>
        <w:tc>
          <w:tcPr>
            <w:tcW w:w="4889" w:type="dxa"/>
            <w:shd w:val="clear" w:color="auto" w:fill="00AFEF"/>
          </w:tcPr>
          <w:p>
            <w:pPr>
              <w:pStyle w:val="TableParagraph"/>
              <w:spacing w:line="276" w:lineRule="auto" w:before="40"/>
              <w:ind w:left="1178" w:right="300" w:hanging="876"/>
              <w:rPr>
                <w:b/>
                <w:sz w:val="22"/>
              </w:rPr>
            </w:pPr>
            <w:r>
              <w:rPr>
                <w:b/>
                <w:color w:val="FFFFFF"/>
                <w:sz w:val="22"/>
              </w:rPr>
              <w:t>Recommended</w:t>
            </w:r>
            <w:r>
              <w:rPr>
                <w:b/>
                <w:color w:val="FFFFFF"/>
                <w:spacing w:val="-10"/>
                <w:sz w:val="22"/>
              </w:rPr>
              <w:t> </w:t>
            </w:r>
            <w:r>
              <w:rPr>
                <w:b/>
                <w:color w:val="FFFFFF"/>
                <w:sz w:val="22"/>
              </w:rPr>
              <w:t>learning</w:t>
            </w:r>
            <w:r>
              <w:rPr>
                <w:b/>
                <w:color w:val="FFFFFF"/>
                <w:spacing w:val="-10"/>
                <w:sz w:val="22"/>
              </w:rPr>
              <w:t> </w:t>
            </w:r>
            <w:r>
              <w:rPr>
                <w:b/>
                <w:color w:val="FFFFFF"/>
                <w:sz w:val="22"/>
              </w:rPr>
              <w:t>activities</w:t>
            </w:r>
            <w:r>
              <w:rPr>
                <w:b/>
                <w:color w:val="FFFFFF"/>
                <w:spacing w:val="-10"/>
                <w:sz w:val="22"/>
              </w:rPr>
              <w:t> </w:t>
            </w:r>
            <w:r>
              <w:rPr>
                <w:b/>
                <w:color w:val="FFFFFF"/>
                <w:sz w:val="22"/>
              </w:rPr>
              <w:t>and</w:t>
            </w:r>
            <w:r>
              <w:rPr>
                <w:b/>
                <w:color w:val="FFFFFF"/>
                <w:spacing w:val="-8"/>
                <w:sz w:val="22"/>
              </w:rPr>
              <w:t> </w:t>
            </w:r>
            <w:r>
              <w:rPr>
                <w:b/>
                <w:color w:val="FFFFFF"/>
                <w:sz w:val="22"/>
              </w:rPr>
              <w:t>concrete outcomes (school products)</w:t>
            </w:r>
          </w:p>
        </w:tc>
      </w:tr>
      <w:tr>
        <w:trPr>
          <w:trHeight w:val="395" w:hRule="atLeast"/>
        </w:trPr>
        <w:tc>
          <w:tcPr>
            <w:tcW w:w="14877" w:type="dxa"/>
            <w:gridSpan w:val="3"/>
            <w:tcBorders>
              <w:bottom w:val="single" w:sz="8" w:space="0" w:color="00AFEF"/>
            </w:tcBorders>
            <w:shd w:val="clear" w:color="auto" w:fill="DAEDF3"/>
          </w:tcPr>
          <w:p>
            <w:pPr>
              <w:pStyle w:val="TableParagraph"/>
              <w:spacing w:before="40"/>
              <w:ind w:left="0" w:right="1"/>
              <w:jc w:val="center"/>
              <w:rPr>
                <w:b/>
                <w:sz w:val="22"/>
              </w:rPr>
            </w:pPr>
            <w:r>
              <w:rPr>
                <w:b/>
                <w:sz w:val="22"/>
              </w:rPr>
              <w:t>Reception</w:t>
            </w:r>
            <w:r>
              <w:rPr>
                <w:b/>
                <w:spacing w:val="-7"/>
                <w:sz w:val="22"/>
              </w:rPr>
              <w:t> </w:t>
            </w:r>
            <w:r>
              <w:rPr>
                <w:b/>
                <w:sz w:val="22"/>
              </w:rPr>
              <w:t>of</w:t>
            </w:r>
            <w:r>
              <w:rPr>
                <w:b/>
                <w:spacing w:val="-5"/>
                <w:sz w:val="22"/>
              </w:rPr>
              <w:t> </w:t>
            </w:r>
            <w:r>
              <w:rPr>
                <w:b/>
                <w:sz w:val="22"/>
              </w:rPr>
              <w:t>the</w:t>
            </w:r>
            <w:r>
              <w:rPr>
                <w:b/>
                <w:spacing w:val="-7"/>
                <w:sz w:val="22"/>
              </w:rPr>
              <w:t> </w:t>
            </w:r>
            <w:r>
              <w:rPr>
                <w:b/>
                <w:sz w:val="22"/>
              </w:rPr>
              <w:t>oral</w:t>
            </w:r>
            <w:r>
              <w:rPr>
                <w:b/>
                <w:spacing w:val="-5"/>
                <w:sz w:val="22"/>
              </w:rPr>
              <w:t> </w:t>
            </w:r>
            <w:r>
              <w:rPr>
                <w:b/>
                <w:sz w:val="22"/>
              </w:rPr>
              <w:t>/written/</w:t>
            </w:r>
            <w:r>
              <w:rPr>
                <w:b/>
                <w:spacing w:val="-4"/>
                <w:sz w:val="22"/>
              </w:rPr>
              <w:t> </w:t>
            </w:r>
            <w:r>
              <w:rPr>
                <w:b/>
                <w:sz w:val="22"/>
              </w:rPr>
              <w:t>audio-visual</w:t>
            </w:r>
            <w:r>
              <w:rPr>
                <w:b/>
                <w:spacing w:val="-7"/>
                <w:sz w:val="22"/>
              </w:rPr>
              <w:t> </w:t>
            </w:r>
            <w:r>
              <w:rPr>
                <w:b/>
                <w:spacing w:val="-2"/>
                <w:sz w:val="22"/>
              </w:rPr>
              <w:t>messages</w:t>
            </w:r>
          </w:p>
        </w:tc>
      </w:tr>
      <w:tr>
        <w:trPr>
          <w:trHeight w:val="5640" w:hRule="atLeast"/>
        </w:trPr>
        <w:tc>
          <w:tcPr>
            <w:tcW w:w="4407" w:type="dxa"/>
            <w:tcBorders>
              <w:top w:val="single" w:sz="8" w:space="0" w:color="00AFEF"/>
              <w:bottom w:val="single" w:sz="4" w:space="0" w:color="00AFEF"/>
              <w:right w:val="single" w:sz="4" w:space="0" w:color="00AFEF"/>
            </w:tcBorders>
          </w:tcPr>
          <w:p>
            <w:pPr>
              <w:pStyle w:val="TableParagraph"/>
              <w:numPr>
                <w:ilvl w:val="1"/>
                <w:numId w:val="73"/>
              </w:numPr>
              <w:tabs>
                <w:tab w:pos="494" w:val="left" w:leader="none"/>
              </w:tabs>
              <w:spacing w:line="240" w:lineRule="auto" w:before="0" w:after="0"/>
              <w:ind w:left="103" w:right="217" w:firstLine="0"/>
              <w:jc w:val="left"/>
              <w:rPr>
                <w:sz w:val="22"/>
              </w:rPr>
            </w:pPr>
            <w:r>
              <w:rPr>
                <w:sz w:val="22"/>
              </w:rPr>
              <w:t>Identification</w:t>
            </w:r>
            <w:r>
              <w:rPr>
                <w:spacing w:val="-1"/>
                <w:sz w:val="22"/>
              </w:rPr>
              <w:t> </w:t>
            </w:r>
            <w:r>
              <w:rPr>
                <w:sz w:val="22"/>
              </w:rPr>
              <w:t>by</w:t>
            </w:r>
            <w:r>
              <w:rPr>
                <w:spacing w:val="-2"/>
                <w:sz w:val="22"/>
              </w:rPr>
              <w:t> </w:t>
            </w:r>
            <w:r>
              <w:rPr>
                <w:sz w:val="22"/>
              </w:rPr>
              <w:t>listening</w:t>
            </w:r>
            <w:r>
              <w:rPr>
                <w:spacing w:val="-1"/>
                <w:sz w:val="22"/>
              </w:rPr>
              <w:t> </w:t>
            </w:r>
            <w:r>
              <w:rPr>
                <w:sz w:val="22"/>
              </w:rPr>
              <w:t>/reading</w:t>
            </w:r>
            <w:r>
              <w:rPr>
                <w:spacing w:val="-1"/>
                <w:sz w:val="22"/>
              </w:rPr>
              <w:t> </w:t>
            </w:r>
            <w:r>
              <w:rPr>
                <w:sz w:val="22"/>
              </w:rPr>
              <w:t>of the elementary</w:t>
            </w:r>
            <w:r>
              <w:rPr>
                <w:spacing w:val="-7"/>
                <w:sz w:val="22"/>
              </w:rPr>
              <w:t> </w:t>
            </w:r>
            <w:r>
              <w:rPr>
                <w:sz w:val="22"/>
              </w:rPr>
              <w:t>formulas</w:t>
            </w:r>
            <w:r>
              <w:rPr>
                <w:spacing w:val="-9"/>
                <w:sz w:val="22"/>
              </w:rPr>
              <w:t> </w:t>
            </w:r>
            <w:r>
              <w:rPr>
                <w:sz w:val="22"/>
              </w:rPr>
              <w:t>of</w:t>
            </w:r>
            <w:r>
              <w:rPr>
                <w:spacing w:val="-9"/>
                <w:sz w:val="22"/>
              </w:rPr>
              <w:t> </w:t>
            </w:r>
            <w:r>
              <w:rPr>
                <w:sz w:val="22"/>
              </w:rPr>
              <w:t>address,</w:t>
            </w:r>
            <w:r>
              <w:rPr>
                <w:spacing w:val="-7"/>
                <w:sz w:val="22"/>
              </w:rPr>
              <w:t> </w:t>
            </w:r>
            <w:r>
              <w:rPr>
                <w:sz w:val="22"/>
              </w:rPr>
              <w:t>greeting</w:t>
            </w:r>
            <w:r>
              <w:rPr>
                <w:spacing w:val="-8"/>
                <w:sz w:val="22"/>
              </w:rPr>
              <w:t> </w:t>
            </w:r>
            <w:r>
              <w:rPr>
                <w:sz w:val="22"/>
              </w:rPr>
              <w:t>and politeness in short, simple messages with reference to the familiar situations.</w:t>
            </w:r>
          </w:p>
          <w:p>
            <w:pPr>
              <w:pStyle w:val="TableParagraph"/>
              <w:numPr>
                <w:ilvl w:val="1"/>
                <w:numId w:val="73"/>
              </w:numPr>
              <w:tabs>
                <w:tab w:pos="491" w:val="left" w:leader="none"/>
              </w:tabs>
              <w:spacing w:line="240" w:lineRule="auto" w:before="0" w:after="0"/>
              <w:ind w:left="103" w:right="326" w:firstLine="0"/>
              <w:jc w:val="left"/>
              <w:rPr>
                <w:sz w:val="22"/>
              </w:rPr>
            </w:pPr>
            <w:r>
              <w:rPr>
                <w:sz w:val="22"/>
              </w:rPr>
              <w:t>Recognition of the meaning of some short,</w:t>
            </w:r>
            <w:r>
              <w:rPr>
                <w:spacing w:val="-7"/>
                <w:sz w:val="22"/>
              </w:rPr>
              <w:t> </w:t>
            </w:r>
            <w:r>
              <w:rPr>
                <w:sz w:val="22"/>
              </w:rPr>
              <w:t>simple</w:t>
            </w:r>
            <w:r>
              <w:rPr>
                <w:spacing w:val="-8"/>
                <w:sz w:val="22"/>
              </w:rPr>
              <w:t> </w:t>
            </w:r>
            <w:r>
              <w:rPr>
                <w:sz w:val="22"/>
              </w:rPr>
              <w:t>instructions</w:t>
            </w:r>
            <w:r>
              <w:rPr>
                <w:spacing w:val="-5"/>
                <w:sz w:val="22"/>
              </w:rPr>
              <w:t> </w:t>
            </w:r>
            <w:r>
              <w:rPr>
                <w:sz w:val="22"/>
              </w:rPr>
              <w:t>in</w:t>
            </w:r>
            <w:r>
              <w:rPr>
                <w:spacing w:val="-6"/>
                <w:sz w:val="22"/>
              </w:rPr>
              <w:t> </w:t>
            </w:r>
            <w:r>
              <w:rPr>
                <w:sz w:val="22"/>
              </w:rPr>
              <w:t>oral</w:t>
            </w:r>
            <w:r>
              <w:rPr>
                <w:spacing w:val="-6"/>
                <w:sz w:val="22"/>
              </w:rPr>
              <w:t> </w:t>
            </w:r>
            <w:r>
              <w:rPr>
                <w:sz w:val="22"/>
              </w:rPr>
              <w:t>and</w:t>
            </w:r>
            <w:r>
              <w:rPr>
                <w:spacing w:val="-9"/>
                <w:sz w:val="22"/>
              </w:rPr>
              <w:t> </w:t>
            </w:r>
            <w:r>
              <w:rPr>
                <w:sz w:val="22"/>
              </w:rPr>
              <w:t>written form in simple and familiar communicative </w:t>
            </w:r>
            <w:r>
              <w:rPr>
                <w:spacing w:val="-2"/>
                <w:sz w:val="22"/>
              </w:rPr>
              <w:t>situations.</w:t>
            </w:r>
          </w:p>
          <w:p>
            <w:pPr>
              <w:pStyle w:val="TableParagraph"/>
              <w:numPr>
                <w:ilvl w:val="1"/>
                <w:numId w:val="73"/>
              </w:numPr>
              <w:tabs>
                <w:tab w:pos="491" w:val="left" w:leader="none"/>
              </w:tabs>
              <w:spacing w:line="240" w:lineRule="auto" w:before="0" w:after="0"/>
              <w:ind w:left="103" w:right="260" w:firstLine="0"/>
              <w:jc w:val="both"/>
              <w:rPr>
                <w:sz w:val="22"/>
              </w:rPr>
            </w:pPr>
            <w:r>
              <w:rPr>
                <w:sz w:val="22"/>
              </w:rPr>
              <w:t>Understanding of nonverbal language in simple and familiar</w:t>
            </w:r>
            <w:r>
              <w:rPr>
                <w:spacing w:val="-2"/>
                <w:sz w:val="22"/>
              </w:rPr>
              <w:t> </w:t>
            </w:r>
            <w:r>
              <w:rPr>
                <w:sz w:val="22"/>
              </w:rPr>
              <w:t>social contexts indicating objects</w:t>
            </w:r>
            <w:r>
              <w:rPr>
                <w:spacing w:val="-6"/>
                <w:sz w:val="22"/>
              </w:rPr>
              <w:t> </w:t>
            </w:r>
            <w:r>
              <w:rPr>
                <w:sz w:val="22"/>
              </w:rPr>
              <w:t>and</w:t>
            </w:r>
            <w:r>
              <w:rPr>
                <w:spacing w:val="-7"/>
                <w:sz w:val="22"/>
              </w:rPr>
              <w:t> </w:t>
            </w:r>
            <w:r>
              <w:rPr>
                <w:sz w:val="22"/>
              </w:rPr>
              <w:t>people,</w:t>
            </w:r>
            <w:r>
              <w:rPr>
                <w:spacing w:val="-6"/>
                <w:sz w:val="22"/>
              </w:rPr>
              <w:t> </w:t>
            </w:r>
            <w:r>
              <w:rPr>
                <w:sz w:val="22"/>
              </w:rPr>
              <w:t>by</w:t>
            </w:r>
            <w:r>
              <w:rPr>
                <w:spacing w:val="-6"/>
                <w:sz w:val="22"/>
              </w:rPr>
              <w:t> </w:t>
            </w:r>
            <w:r>
              <w:rPr>
                <w:sz w:val="22"/>
              </w:rPr>
              <w:t>confirming</w:t>
            </w:r>
            <w:r>
              <w:rPr>
                <w:spacing w:val="-7"/>
                <w:sz w:val="22"/>
              </w:rPr>
              <w:t> </w:t>
            </w:r>
            <w:r>
              <w:rPr>
                <w:sz w:val="22"/>
              </w:rPr>
              <w:t>or</w:t>
            </w:r>
            <w:r>
              <w:rPr>
                <w:spacing w:val="-8"/>
                <w:sz w:val="22"/>
              </w:rPr>
              <w:t> </w:t>
            </w:r>
            <w:r>
              <w:rPr>
                <w:sz w:val="22"/>
              </w:rPr>
              <w:t>denying </w:t>
            </w:r>
            <w:r>
              <w:rPr>
                <w:spacing w:val="-2"/>
                <w:sz w:val="22"/>
              </w:rPr>
              <w:t>information.</w:t>
            </w:r>
          </w:p>
        </w:tc>
        <w:tc>
          <w:tcPr>
            <w:tcW w:w="5581" w:type="dxa"/>
            <w:tcBorders>
              <w:top w:val="single" w:sz="8" w:space="0" w:color="00AFEF"/>
              <w:left w:val="single" w:sz="4" w:space="0" w:color="00AFEF"/>
              <w:bottom w:val="single" w:sz="4" w:space="0" w:color="00AFEF"/>
              <w:right w:val="single" w:sz="4" w:space="0" w:color="00AFEF"/>
            </w:tcBorders>
          </w:tcPr>
          <w:p>
            <w:pPr>
              <w:pStyle w:val="TableParagraph"/>
              <w:spacing w:line="265" w:lineRule="exact"/>
              <w:ind w:left="100"/>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74"/>
              </w:numPr>
              <w:tabs>
                <w:tab w:pos="259" w:val="left" w:leader="none"/>
              </w:tabs>
              <w:spacing w:line="240" w:lineRule="auto" w:before="0" w:after="0"/>
              <w:ind w:left="259"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74"/>
              </w:numPr>
              <w:tabs>
                <w:tab w:pos="259" w:val="left" w:leader="none"/>
              </w:tabs>
              <w:spacing w:line="240" w:lineRule="auto" w:before="1" w:after="0"/>
              <w:ind w:left="259" w:right="0" w:hanging="159"/>
              <w:jc w:val="left"/>
              <w:rPr>
                <w:sz w:val="22"/>
              </w:rPr>
            </w:pPr>
            <w:r>
              <w:rPr>
                <w:spacing w:val="-2"/>
                <w:sz w:val="22"/>
              </w:rPr>
              <w:t>Family</w:t>
            </w:r>
          </w:p>
          <w:p>
            <w:pPr>
              <w:pStyle w:val="TableParagraph"/>
              <w:numPr>
                <w:ilvl w:val="0"/>
                <w:numId w:val="74"/>
              </w:numPr>
              <w:tabs>
                <w:tab w:pos="259" w:val="left" w:leader="none"/>
              </w:tabs>
              <w:spacing w:line="240" w:lineRule="auto" w:before="0" w:after="0"/>
              <w:ind w:left="259" w:right="0" w:hanging="159"/>
              <w:jc w:val="left"/>
              <w:rPr>
                <w:sz w:val="22"/>
              </w:rPr>
            </w:pPr>
            <w:r>
              <w:rPr>
                <w:spacing w:val="-2"/>
                <w:sz w:val="22"/>
              </w:rPr>
              <w:t>School</w:t>
            </w:r>
          </w:p>
          <w:p>
            <w:pPr>
              <w:pStyle w:val="TableParagraph"/>
              <w:numPr>
                <w:ilvl w:val="0"/>
                <w:numId w:val="74"/>
              </w:numPr>
              <w:tabs>
                <w:tab w:pos="259" w:val="left" w:leader="none"/>
              </w:tabs>
              <w:spacing w:line="240" w:lineRule="auto" w:before="0" w:after="0"/>
              <w:ind w:left="259" w:right="0" w:hanging="159"/>
              <w:jc w:val="left"/>
              <w:rPr>
                <w:sz w:val="22"/>
              </w:rPr>
            </w:pPr>
            <w:r>
              <w:rPr>
                <w:sz w:val="22"/>
              </w:rPr>
              <w:t>Social</w:t>
            </w:r>
            <w:r>
              <w:rPr>
                <w:spacing w:val="-4"/>
                <w:sz w:val="22"/>
              </w:rPr>
              <w:t> life</w:t>
            </w:r>
          </w:p>
          <w:p>
            <w:pPr>
              <w:pStyle w:val="TableParagraph"/>
              <w:spacing w:line="267" w:lineRule="exact" w:before="1"/>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74"/>
              </w:numPr>
              <w:tabs>
                <w:tab w:pos="259" w:val="left" w:leader="none"/>
              </w:tabs>
              <w:spacing w:line="267" w:lineRule="exact" w:before="0" w:after="0"/>
              <w:ind w:left="259" w:right="0" w:hanging="159"/>
              <w:jc w:val="left"/>
              <w:rPr>
                <w:sz w:val="22"/>
              </w:rPr>
            </w:pPr>
            <w:r>
              <w:rPr>
                <w:sz w:val="22"/>
              </w:rPr>
              <w:t>To</w:t>
            </w:r>
            <w:r>
              <w:rPr>
                <w:spacing w:val="-3"/>
                <w:sz w:val="22"/>
              </w:rPr>
              <w:t> </w:t>
            </w:r>
            <w:r>
              <w:rPr>
                <w:sz w:val="22"/>
              </w:rPr>
              <w:t>introduce</w:t>
            </w:r>
            <w:r>
              <w:rPr>
                <w:spacing w:val="-5"/>
                <w:sz w:val="22"/>
              </w:rPr>
              <w:t> </w:t>
            </w:r>
            <w:r>
              <w:rPr>
                <w:spacing w:val="-2"/>
                <w:sz w:val="22"/>
              </w:rPr>
              <w:t>oneself</w:t>
            </w:r>
          </w:p>
          <w:p>
            <w:pPr>
              <w:pStyle w:val="TableParagraph"/>
              <w:numPr>
                <w:ilvl w:val="0"/>
                <w:numId w:val="74"/>
              </w:numPr>
              <w:tabs>
                <w:tab w:pos="259" w:val="left" w:leader="none"/>
              </w:tabs>
              <w:spacing w:line="240" w:lineRule="auto" w:before="0" w:after="0"/>
              <w:ind w:left="259" w:right="0" w:hanging="159"/>
              <w:jc w:val="left"/>
              <w:rPr>
                <w:sz w:val="22"/>
              </w:rPr>
            </w:pPr>
            <w:r>
              <w:rPr>
                <w:sz w:val="22"/>
              </w:rPr>
              <w:t>To</w:t>
            </w:r>
            <w:r>
              <w:rPr>
                <w:spacing w:val="-2"/>
                <w:sz w:val="22"/>
              </w:rPr>
              <w:t> </w:t>
            </w:r>
            <w:r>
              <w:rPr>
                <w:sz w:val="22"/>
              </w:rPr>
              <w:t>greet</w:t>
            </w:r>
            <w:r>
              <w:rPr>
                <w:spacing w:val="-3"/>
                <w:sz w:val="22"/>
              </w:rPr>
              <w:t> </w:t>
            </w:r>
            <w:r>
              <w:rPr>
                <w:sz w:val="22"/>
              </w:rPr>
              <w:t>and</w:t>
            </w:r>
            <w:r>
              <w:rPr>
                <w:spacing w:val="-5"/>
                <w:sz w:val="22"/>
              </w:rPr>
              <w:t> </w:t>
            </w:r>
            <w:r>
              <w:rPr>
                <w:sz w:val="22"/>
              </w:rPr>
              <w:t>respond</w:t>
            </w:r>
            <w:r>
              <w:rPr>
                <w:spacing w:val="-4"/>
                <w:sz w:val="22"/>
              </w:rPr>
              <w:t> </w:t>
            </w:r>
            <w:r>
              <w:rPr>
                <w:sz w:val="22"/>
              </w:rPr>
              <w:t>to</w:t>
            </w:r>
            <w:r>
              <w:rPr>
                <w:spacing w:val="-4"/>
                <w:sz w:val="22"/>
              </w:rPr>
              <w:t> </w:t>
            </w:r>
            <w:r>
              <w:rPr>
                <w:sz w:val="22"/>
              </w:rPr>
              <w:t>a</w:t>
            </w:r>
            <w:r>
              <w:rPr>
                <w:spacing w:val="-2"/>
                <w:sz w:val="22"/>
              </w:rPr>
              <w:t> greeting</w:t>
            </w:r>
          </w:p>
          <w:p>
            <w:pPr>
              <w:pStyle w:val="TableParagraph"/>
              <w:numPr>
                <w:ilvl w:val="0"/>
                <w:numId w:val="74"/>
              </w:numPr>
              <w:tabs>
                <w:tab w:pos="259" w:val="left" w:leader="none"/>
              </w:tabs>
              <w:spacing w:line="240" w:lineRule="auto" w:before="0" w:after="0"/>
              <w:ind w:left="259" w:right="0" w:hanging="159"/>
              <w:jc w:val="left"/>
              <w:rPr>
                <w:sz w:val="22"/>
              </w:rPr>
            </w:pPr>
            <w:r>
              <w:rPr>
                <w:sz w:val="22"/>
              </w:rPr>
              <w:t>To</w:t>
            </w:r>
            <w:r>
              <w:rPr>
                <w:spacing w:val="-2"/>
                <w:sz w:val="22"/>
              </w:rPr>
              <w:t> </w:t>
            </w:r>
            <w:r>
              <w:rPr>
                <w:sz w:val="22"/>
              </w:rPr>
              <w:t>say</w:t>
            </w:r>
            <w:r>
              <w:rPr>
                <w:spacing w:val="-2"/>
                <w:sz w:val="22"/>
              </w:rPr>
              <w:t> goodbye</w:t>
            </w:r>
          </w:p>
          <w:p>
            <w:pPr>
              <w:pStyle w:val="TableParagraph"/>
              <w:numPr>
                <w:ilvl w:val="0"/>
                <w:numId w:val="74"/>
              </w:numPr>
              <w:tabs>
                <w:tab w:pos="259" w:val="left" w:leader="none"/>
              </w:tabs>
              <w:spacing w:line="240" w:lineRule="auto" w:before="0" w:after="0"/>
              <w:ind w:left="259" w:right="0" w:hanging="159"/>
              <w:jc w:val="left"/>
              <w:rPr>
                <w:sz w:val="22"/>
              </w:rPr>
            </w:pPr>
            <w:r>
              <w:rPr>
                <w:sz w:val="22"/>
              </w:rPr>
              <w:t>To</w:t>
            </w:r>
            <w:r>
              <w:rPr>
                <w:spacing w:val="-3"/>
                <w:sz w:val="22"/>
              </w:rPr>
              <w:t> </w:t>
            </w:r>
            <w:r>
              <w:rPr>
                <w:sz w:val="22"/>
              </w:rPr>
              <w:t>thank</w:t>
            </w:r>
            <w:r>
              <w:rPr>
                <w:spacing w:val="-5"/>
                <w:sz w:val="22"/>
              </w:rPr>
              <w:t> </w:t>
            </w:r>
            <w:r>
              <w:rPr>
                <w:sz w:val="22"/>
              </w:rPr>
              <w:t>someone</w:t>
            </w:r>
            <w:r>
              <w:rPr>
                <w:spacing w:val="-5"/>
                <w:sz w:val="22"/>
              </w:rPr>
              <w:t> </w:t>
            </w:r>
            <w:r>
              <w:rPr>
                <w:sz w:val="22"/>
              </w:rPr>
              <w:t>and</w:t>
            </w:r>
            <w:r>
              <w:rPr>
                <w:spacing w:val="-5"/>
                <w:sz w:val="22"/>
              </w:rPr>
              <w:t> </w:t>
            </w:r>
            <w:r>
              <w:rPr>
                <w:sz w:val="22"/>
              </w:rPr>
              <w:t>respond</w:t>
            </w:r>
            <w:r>
              <w:rPr>
                <w:spacing w:val="-4"/>
                <w:sz w:val="22"/>
              </w:rPr>
              <w:t> </w:t>
            </w:r>
            <w:r>
              <w:rPr>
                <w:sz w:val="22"/>
              </w:rPr>
              <w:t>to</w:t>
            </w:r>
            <w:r>
              <w:rPr>
                <w:spacing w:val="-2"/>
                <w:sz w:val="22"/>
              </w:rPr>
              <w:t> thanks</w:t>
            </w:r>
          </w:p>
          <w:p>
            <w:pPr>
              <w:pStyle w:val="TableParagraph"/>
              <w:numPr>
                <w:ilvl w:val="0"/>
                <w:numId w:val="74"/>
              </w:numPr>
              <w:tabs>
                <w:tab w:pos="259" w:val="left" w:leader="none"/>
              </w:tabs>
              <w:spacing w:line="240" w:lineRule="auto" w:before="1" w:after="0"/>
              <w:ind w:left="259" w:right="0" w:hanging="159"/>
              <w:jc w:val="left"/>
              <w:rPr>
                <w:sz w:val="22"/>
              </w:rPr>
            </w:pPr>
            <w:r>
              <w:rPr>
                <w:sz w:val="22"/>
              </w:rPr>
              <w:t>To</w:t>
            </w:r>
            <w:r>
              <w:rPr>
                <w:spacing w:val="-2"/>
                <w:sz w:val="22"/>
              </w:rPr>
              <w:t> ask/apologize</w:t>
            </w:r>
          </w:p>
          <w:p>
            <w:pPr>
              <w:pStyle w:val="TableParagraph"/>
              <w:numPr>
                <w:ilvl w:val="0"/>
                <w:numId w:val="74"/>
              </w:numPr>
              <w:tabs>
                <w:tab w:pos="259" w:val="left" w:leader="none"/>
              </w:tabs>
              <w:spacing w:line="240" w:lineRule="auto" w:before="0" w:after="0"/>
              <w:ind w:left="259" w:right="0" w:hanging="159"/>
              <w:jc w:val="left"/>
              <w:rPr>
                <w:sz w:val="22"/>
              </w:rPr>
            </w:pPr>
            <w:r>
              <w:rPr>
                <w:sz w:val="22"/>
              </w:rPr>
              <w:t>To</w:t>
            </w:r>
            <w:r>
              <w:rPr>
                <w:spacing w:val="-2"/>
                <w:sz w:val="22"/>
              </w:rPr>
              <w:t> indicate</w:t>
            </w:r>
          </w:p>
          <w:p>
            <w:pPr>
              <w:pStyle w:val="TableParagraph"/>
              <w:numPr>
                <w:ilvl w:val="0"/>
                <w:numId w:val="74"/>
              </w:numPr>
              <w:tabs>
                <w:tab w:pos="259" w:val="left" w:leader="none"/>
              </w:tabs>
              <w:spacing w:line="240" w:lineRule="auto" w:before="0" w:after="0"/>
              <w:ind w:left="259" w:right="0" w:hanging="159"/>
              <w:jc w:val="left"/>
              <w:rPr>
                <w:sz w:val="22"/>
              </w:rPr>
            </w:pPr>
            <w:r>
              <w:rPr>
                <w:sz w:val="22"/>
              </w:rPr>
              <w:t>To</w:t>
            </w:r>
            <w:r>
              <w:rPr>
                <w:spacing w:val="-3"/>
                <w:sz w:val="22"/>
              </w:rPr>
              <w:t> </w:t>
            </w:r>
            <w:r>
              <w:rPr>
                <w:sz w:val="22"/>
              </w:rPr>
              <w:t>confirm</w:t>
            </w:r>
            <w:r>
              <w:rPr>
                <w:spacing w:val="-4"/>
                <w:sz w:val="22"/>
              </w:rPr>
              <w:t> </w:t>
            </w:r>
            <w:r>
              <w:rPr>
                <w:spacing w:val="-2"/>
                <w:sz w:val="22"/>
              </w:rPr>
              <w:t>/deny</w:t>
            </w:r>
          </w:p>
          <w:p>
            <w:pPr>
              <w:pStyle w:val="TableParagraph"/>
              <w:numPr>
                <w:ilvl w:val="0"/>
                <w:numId w:val="74"/>
              </w:numPr>
              <w:tabs>
                <w:tab w:pos="259" w:val="left" w:leader="none"/>
              </w:tabs>
              <w:spacing w:line="240" w:lineRule="auto" w:before="1" w:after="0"/>
              <w:ind w:left="259" w:right="0" w:hanging="159"/>
              <w:jc w:val="left"/>
              <w:rPr>
                <w:sz w:val="22"/>
              </w:rPr>
            </w:pPr>
            <w:r>
              <w:rPr>
                <w:sz w:val="22"/>
              </w:rPr>
              <w:t>To</w:t>
            </w:r>
            <w:r>
              <w:rPr>
                <w:spacing w:val="-5"/>
                <w:sz w:val="22"/>
              </w:rPr>
              <w:t> </w:t>
            </w:r>
            <w:r>
              <w:rPr>
                <w:sz w:val="22"/>
              </w:rPr>
              <w:t>understand</w:t>
            </w:r>
            <w:r>
              <w:rPr>
                <w:spacing w:val="-7"/>
                <w:sz w:val="22"/>
              </w:rPr>
              <w:t> </w:t>
            </w:r>
            <w:r>
              <w:rPr>
                <w:sz w:val="22"/>
              </w:rPr>
              <w:t>directions</w:t>
            </w:r>
            <w:r>
              <w:rPr>
                <w:spacing w:val="-7"/>
                <w:sz w:val="22"/>
              </w:rPr>
              <w:t> </w:t>
            </w:r>
            <w:r>
              <w:rPr>
                <w:sz w:val="22"/>
              </w:rPr>
              <w:t>/instructions</w:t>
            </w:r>
            <w:r>
              <w:rPr>
                <w:spacing w:val="-6"/>
                <w:sz w:val="22"/>
              </w:rPr>
              <w:t> </w:t>
            </w:r>
            <w:r>
              <w:rPr>
                <w:sz w:val="22"/>
              </w:rPr>
              <w:t>regarding</w:t>
            </w:r>
            <w:r>
              <w:rPr>
                <w:spacing w:val="-6"/>
                <w:sz w:val="22"/>
              </w:rPr>
              <w:t> </w:t>
            </w:r>
            <w:r>
              <w:rPr>
                <w:spacing w:val="-2"/>
                <w:sz w:val="22"/>
              </w:rPr>
              <w:t>school</w:t>
            </w:r>
          </w:p>
          <w:p>
            <w:pPr>
              <w:pStyle w:val="TableParagraph"/>
              <w:ind w:left="100"/>
              <w:rPr>
                <w:sz w:val="22"/>
              </w:rPr>
            </w:pPr>
            <w:r>
              <w:rPr>
                <w:sz w:val="22"/>
              </w:rPr>
              <w:t>/learning</w:t>
            </w:r>
            <w:r>
              <w:rPr>
                <w:spacing w:val="-10"/>
                <w:sz w:val="22"/>
              </w:rPr>
              <w:t> </w:t>
            </w:r>
            <w:r>
              <w:rPr>
                <w:spacing w:val="-2"/>
                <w:sz w:val="22"/>
              </w:rPr>
              <w:t>activities</w:t>
            </w:r>
          </w:p>
          <w:p>
            <w:pPr>
              <w:pStyle w:val="TableParagraph"/>
              <w:numPr>
                <w:ilvl w:val="0"/>
                <w:numId w:val="74"/>
              </w:numPr>
              <w:tabs>
                <w:tab w:pos="260" w:val="left" w:leader="none"/>
              </w:tabs>
              <w:spacing w:line="267" w:lineRule="exact" w:before="0" w:after="0"/>
              <w:ind w:left="260" w:right="0" w:hanging="160"/>
              <w:jc w:val="left"/>
              <w:rPr>
                <w:sz w:val="22"/>
              </w:rPr>
            </w:pPr>
            <w:r>
              <w:rPr>
                <w:sz w:val="22"/>
              </w:rPr>
              <w:t>To</w:t>
            </w:r>
            <w:r>
              <w:rPr>
                <w:spacing w:val="-2"/>
                <w:sz w:val="22"/>
              </w:rPr>
              <w:t> imitate</w:t>
            </w:r>
          </w:p>
          <w:p>
            <w:pPr>
              <w:pStyle w:val="TableParagraph"/>
              <w:numPr>
                <w:ilvl w:val="0"/>
                <w:numId w:val="74"/>
              </w:numPr>
              <w:tabs>
                <w:tab w:pos="259" w:val="left" w:leader="none"/>
              </w:tabs>
              <w:spacing w:line="267" w:lineRule="exact" w:before="0" w:after="0"/>
              <w:ind w:left="259" w:right="0" w:hanging="159"/>
              <w:jc w:val="left"/>
              <w:rPr>
                <w:sz w:val="22"/>
              </w:rPr>
            </w:pPr>
            <w:r>
              <w:rPr>
                <w:sz w:val="22"/>
              </w:rPr>
              <w:t>To</w:t>
            </w:r>
            <w:r>
              <w:rPr>
                <w:spacing w:val="-2"/>
                <w:sz w:val="22"/>
              </w:rPr>
              <w:t> </w:t>
            </w:r>
            <w:r>
              <w:rPr>
                <w:sz w:val="22"/>
              </w:rPr>
              <w:t>locate</w:t>
            </w:r>
            <w:r>
              <w:rPr>
                <w:spacing w:val="-5"/>
                <w:sz w:val="22"/>
              </w:rPr>
              <w:t> </w:t>
            </w:r>
            <w:r>
              <w:rPr>
                <w:sz w:val="22"/>
              </w:rPr>
              <w:t>people,</w:t>
            </w:r>
            <w:r>
              <w:rPr>
                <w:spacing w:val="-5"/>
                <w:sz w:val="22"/>
              </w:rPr>
              <w:t> </w:t>
            </w:r>
            <w:r>
              <w:rPr>
                <w:sz w:val="22"/>
              </w:rPr>
              <w:t>objects,</w:t>
            </w:r>
            <w:r>
              <w:rPr>
                <w:spacing w:val="-4"/>
                <w:sz w:val="22"/>
              </w:rPr>
              <w:t> </w:t>
            </w:r>
            <w:r>
              <w:rPr>
                <w:spacing w:val="-2"/>
                <w:sz w:val="22"/>
              </w:rPr>
              <w:t>places</w:t>
            </w:r>
          </w:p>
        </w:tc>
        <w:tc>
          <w:tcPr>
            <w:tcW w:w="4889" w:type="dxa"/>
            <w:tcBorders>
              <w:top w:val="single" w:sz="8" w:space="0" w:color="00AFEF"/>
              <w:left w:val="single" w:sz="4" w:space="0" w:color="00AFEF"/>
              <w:bottom w:val="single" w:sz="4" w:space="0" w:color="00AFEF"/>
            </w:tcBorders>
          </w:tcPr>
          <w:p>
            <w:pPr>
              <w:pStyle w:val="TableParagraph"/>
              <w:spacing w:line="265" w:lineRule="exact"/>
              <w:ind w:left="100"/>
              <w:rPr>
                <w:b/>
                <w:sz w:val="22"/>
              </w:rPr>
            </w:pPr>
            <w:r>
              <w:rPr>
                <w:b/>
                <w:spacing w:val="-2"/>
                <w:sz w:val="22"/>
              </w:rPr>
              <w:t>Activities:</w:t>
            </w:r>
          </w:p>
          <w:p>
            <w:pPr>
              <w:pStyle w:val="TableParagraph"/>
              <w:numPr>
                <w:ilvl w:val="0"/>
                <w:numId w:val="75"/>
              </w:numPr>
              <w:tabs>
                <w:tab w:pos="217" w:val="left" w:leader="none"/>
              </w:tabs>
              <w:spacing w:line="240" w:lineRule="auto" w:before="0" w:after="0"/>
              <w:ind w:left="100" w:right="255" w:firstLine="0"/>
              <w:jc w:val="left"/>
              <w:rPr>
                <w:sz w:val="22"/>
              </w:rPr>
            </w:pPr>
            <w:r>
              <w:rPr>
                <w:sz w:val="22"/>
              </w:rPr>
              <w:t>Writing</w:t>
            </w:r>
            <w:r>
              <w:rPr>
                <w:spacing w:val="-7"/>
                <w:sz w:val="22"/>
              </w:rPr>
              <w:t> </w:t>
            </w:r>
            <w:r>
              <w:rPr>
                <w:sz w:val="22"/>
              </w:rPr>
              <w:t>down</w:t>
            </w:r>
            <w:r>
              <w:rPr>
                <w:spacing w:val="-6"/>
                <w:sz w:val="22"/>
              </w:rPr>
              <w:t> </w:t>
            </w:r>
            <w:r>
              <w:rPr>
                <w:sz w:val="22"/>
              </w:rPr>
              <w:t>some</w:t>
            </w:r>
            <w:r>
              <w:rPr>
                <w:spacing w:val="-8"/>
                <w:sz w:val="22"/>
              </w:rPr>
              <w:t> </w:t>
            </w:r>
            <w:r>
              <w:rPr>
                <w:sz w:val="22"/>
              </w:rPr>
              <w:t>words</w:t>
            </w:r>
            <w:r>
              <w:rPr>
                <w:spacing w:val="-6"/>
                <w:sz w:val="22"/>
              </w:rPr>
              <w:t> </w:t>
            </w:r>
            <w:r>
              <w:rPr>
                <w:sz w:val="22"/>
              </w:rPr>
              <w:t>about</w:t>
            </w:r>
            <w:r>
              <w:rPr>
                <w:spacing w:val="-3"/>
                <w:sz w:val="22"/>
              </w:rPr>
              <w:t> </w:t>
            </w:r>
            <w:r>
              <w:rPr>
                <w:sz w:val="22"/>
              </w:rPr>
              <w:t>people,</w:t>
            </w:r>
            <w:r>
              <w:rPr>
                <w:spacing w:val="-8"/>
                <w:sz w:val="22"/>
              </w:rPr>
              <w:t> </w:t>
            </w:r>
            <w:r>
              <w:rPr>
                <w:sz w:val="22"/>
              </w:rPr>
              <w:t>objects, and familiar places;</w:t>
            </w:r>
          </w:p>
          <w:p>
            <w:pPr>
              <w:pStyle w:val="TableParagraph"/>
              <w:numPr>
                <w:ilvl w:val="0"/>
                <w:numId w:val="75"/>
              </w:numPr>
              <w:tabs>
                <w:tab w:pos="217" w:val="left" w:leader="none"/>
              </w:tabs>
              <w:spacing w:line="240" w:lineRule="auto" w:before="1" w:after="0"/>
              <w:ind w:left="100" w:right="585" w:firstLine="0"/>
              <w:jc w:val="left"/>
              <w:rPr>
                <w:sz w:val="22"/>
              </w:rPr>
            </w:pPr>
            <w:r>
              <w:rPr>
                <w:sz w:val="22"/>
              </w:rPr>
              <w:t>Execution</w:t>
            </w:r>
            <w:r>
              <w:rPr>
                <w:spacing w:val="-8"/>
                <w:sz w:val="22"/>
              </w:rPr>
              <w:t> </w:t>
            </w:r>
            <w:r>
              <w:rPr>
                <w:sz w:val="22"/>
              </w:rPr>
              <w:t>of</w:t>
            </w:r>
            <w:r>
              <w:rPr>
                <w:spacing w:val="-6"/>
                <w:sz w:val="22"/>
              </w:rPr>
              <w:t> </w:t>
            </w:r>
            <w:r>
              <w:rPr>
                <w:sz w:val="22"/>
              </w:rPr>
              <w:t>short</w:t>
            </w:r>
            <w:r>
              <w:rPr>
                <w:spacing w:val="-6"/>
                <w:sz w:val="22"/>
              </w:rPr>
              <w:t> </w:t>
            </w:r>
            <w:r>
              <w:rPr>
                <w:sz w:val="22"/>
              </w:rPr>
              <w:t>instructions,</w:t>
            </w:r>
            <w:r>
              <w:rPr>
                <w:spacing w:val="-6"/>
                <w:sz w:val="22"/>
              </w:rPr>
              <w:t> </w:t>
            </w:r>
            <w:r>
              <w:rPr>
                <w:sz w:val="22"/>
              </w:rPr>
              <w:t>spoken</w:t>
            </w:r>
            <w:r>
              <w:rPr>
                <w:spacing w:val="-6"/>
                <w:sz w:val="22"/>
              </w:rPr>
              <w:t> </w:t>
            </w:r>
            <w:r>
              <w:rPr>
                <w:sz w:val="22"/>
              </w:rPr>
              <w:t>with</w:t>
            </w:r>
            <w:r>
              <w:rPr>
                <w:spacing w:val="-9"/>
                <w:sz w:val="22"/>
              </w:rPr>
              <w:t> </w:t>
            </w:r>
            <w:r>
              <w:rPr>
                <w:sz w:val="22"/>
              </w:rPr>
              <w:t>a slow and clear delivery;</w:t>
            </w:r>
          </w:p>
          <w:p>
            <w:pPr>
              <w:pStyle w:val="TableParagraph"/>
              <w:numPr>
                <w:ilvl w:val="0"/>
                <w:numId w:val="75"/>
              </w:numPr>
              <w:tabs>
                <w:tab w:pos="217" w:val="left" w:leader="none"/>
              </w:tabs>
              <w:spacing w:line="240" w:lineRule="auto" w:before="1" w:after="0"/>
              <w:ind w:left="100" w:right="214" w:firstLine="0"/>
              <w:jc w:val="left"/>
              <w:rPr>
                <w:sz w:val="22"/>
              </w:rPr>
            </w:pPr>
            <w:r>
              <w:rPr>
                <w:sz w:val="22"/>
              </w:rPr>
              <w:t>Reading short online posts accompanied by nonverbal</w:t>
            </w:r>
            <w:r>
              <w:rPr>
                <w:spacing w:val="-9"/>
                <w:sz w:val="22"/>
              </w:rPr>
              <w:t> </w:t>
            </w:r>
            <w:r>
              <w:rPr>
                <w:sz w:val="22"/>
              </w:rPr>
              <w:t>expression</w:t>
            </w:r>
            <w:r>
              <w:rPr>
                <w:spacing w:val="-9"/>
                <w:sz w:val="22"/>
              </w:rPr>
              <w:t> </w:t>
            </w:r>
            <w:r>
              <w:rPr>
                <w:sz w:val="22"/>
              </w:rPr>
              <w:t>of</w:t>
            </w:r>
            <w:r>
              <w:rPr>
                <w:spacing w:val="-7"/>
                <w:sz w:val="22"/>
              </w:rPr>
              <w:t> </w:t>
            </w:r>
            <w:r>
              <w:rPr>
                <w:sz w:val="22"/>
              </w:rPr>
              <w:t>positive</w:t>
            </w:r>
            <w:r>
              <w:rPr>
                <w:spacing w:val="-8"/>
                <w:sz w:val="22"/>
              </w:rPr>
              <w:t> </w:t>
            </w:r>
            <w:r>
              <w:rPr>
                <w:sz w:val="22"/>
              </w:rPr>
              <w:t>/negative</w:t>
            </w:r>
            <w:r>
              <w:rPr>
                <w:spacing w:val="-7"/>
                <w:sz w:val="22"/>
              </w:rPr>
              <w:t> </w:t>
            </w:r>
            <w:r>
              <w:rPr>
                <w:sz w:val="22"/>
              </w:rPr>
              <w:t>attitude towards their content;</w:t>
            </w:r>
          </w:p>
          <w:p>
            <w:pPr>
              <w:pStyle w:val="TableParagraph"/>
              <w:numPr>
                <w:ilvl w:val="0"/>
                <w:numId w:val="75"/>
              </w:numPr>
              <w:tabs>
                <w:tab w:pos="217" w:val="left" w:leader="none"/>
              </w:tabs>
              <w:spacing w:line="240" w:lineRule="auto" w:before="0" w:after="0"/>
              <w:ind w:left="100" w:right="210" w:firstLine="0"/>
              <w:jc w:val="left"/>
              <w:rPr>
                <w:sz w:val="22"/>
              </w:rPr>
            </w:pPr>
            <w:r>
              <w:rPr>
                <w:sz w:val="22"/>
              </w:rPr>
              <w:t>Association</w:t>
            </w:r>
            <w:r>
              <w:rPr>
                <w:spacing w:val="-7"/>
                <w:sz w:val="22"/>
              </w:rPr>
              <w:t> </w:t>
            </w:r>
            <w:r>
              <w:rPr>
                <w:sz w:val="22"/>
              </w:rPr>
              <w:t>of</w:t>
            </w:r>
            <w:r>
              <w:rPr>
                <w:spacing w:val="-6"/>
                <w:sz w:val="22"/>
              </w:rPr>
              <w:t> </w:t>
            </w:r>
            <w:r>
              <w:rPr>
                <w:sz w:val="22"/>
              </w:rPr>
              <w:t>the</w:t>
            </w:r>
            <w:r>
              <w:rPr>
                <w:spacing w:val="-6"/>
                <w:sz w:val="22"/>
              </w:rPr>
              <w:t> </w:t>
            </w:r>
            <w:r>
              <w:rPr>
                <w:sz w:val="22"/>
              </w:rPr>
              <w:t>message</w:t>
            </w:r>
            <w:r>
              <w:rPr>
                <w:spacing w:val="-4"/>
                <w:sz w:val="22"/>
              </w:rPr>
              <w:t> </w:t>
            </w:r>
            <w:r>
              <w:rPr>
                <w:sz w:val="22"/>
              </w:rPr>
              <w:t>heard</w:t>
            </w:r>
            <w:r>
              <w:rPr>
                <w:spacing w:val="-7"/>
                <w:sz w:val="22"/>
              </w:rPr>
              <w:t> </w:t>
            </w:r>
            <w:r>
              <w:rPr>
                <w:sz w:val="22"/>
              </w:rPr>
              <w:t>with</w:t>
            </w:r>
            <w:r>
              <w:rPr>
                <w:spacing w:val="-4"/>
                <w:sz w:val="22"/>
              </w:rPr>
              <w:t> </w:t>
            </w:r>
            <w:r>
              <w:rPr>
                <w:sz w:val="22"/>
              </w:rPr>
              <w:t>the</w:t>
            </w:r>
            <w:r>
              <w:rPr>
                <w:spacing w:val="-6"/>
                <w:sz w:val="22"/>
              </w:rPr>
              <w:t> </w:t>
            </w:r>
            <w:r>
              <w:rPr>
                <w:sz w:val="22"/>
              </w:rPr>
              <w:t>proper </w:t>
            </w:r>
            <w:r>
              <w:rPr>
                <w:spacing w:val="-2"/>
                <w:sz w:val="22"/>
              </w:rPr>
              <w:t>image;</w:t>
            </w:r>
          </w:p>
          <w:p>
            <w:pPr>
              <w:pStyle w:val="TableParagraph"/>
              <w:numPr>
                <w:ilvl w:val="0"/>
                <w:numId w:val="75"/>
              </w:numPr>
              <w:tabs>
                <w:tab w:pos="217" w:val="left" w:leader="none"/>
              </w:tabs>
              <w:spacing w:line="240" w:lineRule="auto" w:before="0" w:after="0"/>
              <w:ind w:left="100" w:right="252" w:firstLine="0"/>
              <w:jc w:val="left"/>
              <w:rPr>
                <w:sz w:val="22"/>
              </w:rPr>
            </w:pPr>
            <w:r>
              <w:rPr>
                <w:sz w:val="22"/>
              </w:rPr>
              <w:t>Choosing</w:t>
            </w:r>
            <w:r>
              <w:rPr>
                <w:spacing w:val="-5"/>
                <w:sz w:val="22"/>
              </w:rPr>
              <w:t> </w:t>
            </w:r>
            <w:r>
              <w:rPr>
                <w:sz w:val="22"/>
              </w:rPr>
              <w:t>the</w:t>
            </w:r>
            <w:r>
              <w:rPr>
                <w:spacing w:val="-6"/>
                <w:sz w:val="22"/>
              </w:rPr>
              <w:t> </w:t>
            </w:r>
            <w:r>
              <w:rPr>
                <w:sz w:val="22"/>
              </w:rPr>
              <w:t>correct</w:t>
            </w:r>
            <w:r>
              <w:rPr>
                <w:spacing w:val="-5"/>
                <w:sz w:val="22"/>
              </w:rPr>
              <w:t> </w:t>
            </w:r>
            <w:r>
              <w:rPr>
                <w:sz w:val="22"/>
              </w:rPr>
              <w:t>answer</w:t>
            </w:r>
            <w:r>
              <w:rPr>
                <w:spacing w:val="-4"/>
                <w:sz w:val="22"/>
              </w:rPr>
              <w:t> </w:t>
            </w:r>
            <w:r>
              <w:rPr>
                <w:sz w:val="22"/>
              </w:rPr>
              <w:t>based</w:t>
            </w:r>
            <w:r>
              <w:rPr>
                <w:spacing w:val="-4"/>
                <w:sz w:val="22"/>
              </w:rPr>
              <w:t> </w:t>
            </w:r>
            <w:r>
              <w:rPr>
                <w:sz w:val="22"/>
              </w:rPr>
              <w:t>on</w:t>
            </w:r>
            <w:r>
              <w:rPr>
                <w:spacing w:val="-8"/>
                <w:sz w:val="22"/>
              </w:rPr>
              <w:t> </w:t>
            </w:r>
            <w:r>
              <w:rPr>
                <w:sz w:val="22"/>
              </w:rPr>
              <w:t>the</w:t>
            </w:r>
            <w:r>
              <w:rPr>
                <w:spacing w:val="-6"/>
                <w:sz w:val="22"/>
              </w:rPr>
              <w:t> </w:t>
            </w:r>
            <w:r>
              <w:rPr>
                <w:sz w:val="22"/>
              </w:rPr>
              <w:t>text</w:t>
            </w:r>
            <w:r>
              <w:rPr>
                <w:spacing w:val="-4"/>
                <w:sz w:val="22"/>
              </w:rPr>
              <w:t> </w:t>
            </w:r>
            <w:r>
              <w:rPr>
                <w:sz w:val="22"/>
              </w:rPr>
              <w:t>or audiovisual aid;</w:t>
            </w:r>
          </w:p>
          <w:p>
            <w:pPr>
              <w:pStyle w:val="TableParagraph"/>
              <w:numPr>
                <w:ilvl w:val="0"/>
                <w:numId w:val="75"/>
              </w:numPr>
              <w:tabs>
                <w:tab w:pos="217" w:val="left" w:leader="none"/>
              </w:tabs>
              <w:spacing w:line="240" w:lineRule="auto" w:before="0" w:after="0"/>
              <w:ind w:left="217" w:right="0" w:hanging="117"/>
              <w:jc w:val="left"/>
              <w:rPr>
                <w:sz w:val="22"/>
              </w:rPr>
            </w:pPr>
            <w:r>
              <w:rPr>
                <w:sz w:val="22"/>
              </w:rPr>
              <w:t>Filling</w:t>
            </w:r>
            <w:r>
              <w:rPr>
                <w:spacing w:val="-4"/>
                <w:sz w:val="22"/>
              </w:rPr>
              <w:t> </w:t>
            </w:r>
            <w:r>
              <w:rPr>
                <w:sz w:val="22"/>
              </w:rPr>
              <w:t>in</w:t>
            </w:r>
            <w:r>
              <w:rPr>
                <w:spacing w:val="-3"/>
                <w:sz w:val="22"/>
              </w:rPr>
              <w:t> </w:t>
            </w:r>
            <w:r>
              <w:rPr>
                <w:sz w:val="22"/>
              </w:rPr>
              <w:t>the</w:t>
            </w:r>
            <w:r>
              <w:rPr>
                <w:spacing w:val="-3"/>
                <w:sz w:val="22"/>
              </w:rPr>
              <w:t> </w:t>
            </w:r>
            <w:r>
              <w:rPr>
                <w:sz w:val="22"/>
              </w:rPr>
              <w:t>gaps</w:t>
            </w:r>
            <w:r>
              <w:rPr>
                <w:spacing w:val="-3"/>
                <w:sz w:val="22"/>
              </w:rPr>
              <w:t> </w:t>
            </w:r>
            <w:r>
              <w:rPr>
                <w:sz w:val="22"/>
              </w:rPr>
              <w:t>in</w:t>
            </w:r>
            <w:r>
              <w:rPr>
                <w:spacing w:val="-3"/>
                <w:sz w:val="22"/>
              </w:rPr>
              <w:t> </w:t>
            </w:r>
            <w:r>
              <w:rPr>
                <w:sz w:val="22"/>
              </w:rPr>
              <w:t>statements</w:t>
            </w:r>
            <w:r>
              <w:rPr>
                <w:spacing w:val="-6"/>
                <w:sz w:val="22"/>
              </w:rPr>
              <w:t> </w:t>
            </w:r>
            <w:r>
              <w:rPr>
                <w:sz w:val="22"/>
              </w:rPr>
              <w:t>with</w:t>
            </w:r>
            <w:r>
              <w:rPr>
                <w:spacing w:val="-6"/>
                <w:sz w:val="22"/>
              </w:rPr>
              <w:t> </w:t>
            </w:r>
            <w:r>
              <w:rPr>
                <w:spacing w:val="-2"/>
                <w:sz w:val="22"/>
              </w:rPr>
              <w:t>letters</w:t>
            </w:r>
          </w:p>
          <w:p>
            <w:pPr>
              <w:pStyle w:val="TableParagraph"/>
              <w:ind w:left="100"/>
              <w:rPr>
                <w:sz w:val="22"/>
              </w:rPr>
            </w:pPr>
            <w:r>
              <w:rPr>
                <w:sz w:val="22"/>
              </w:rPr>
              <w:t>/words</w:t>
            </w:r>
            <w:r>
              <w:rPr>
                <w:spacing w:val="-5"/>
                <w:sz w:val="22"/>
              </w:rPr>
              <w:t> </w:t>
            </w:r>
            <w:r>
              <w:rPr>
                <w:spacing w:val="-2"/>
                <w:sz w:val="22"/>
              </w:rPr>
              <w:t>/drawings;</w:t>
            </w:r>
          </w:p>
          <w:p>
            <w:pPr>
              <w:pStyle w:val="TableParagraph"/>
              <w:numPr>
                <w:ilvl w:val="0"/>
                <w:numId w:val="75"/>
              </w:numPr>
              <w:tabs>
                <w:tab w:pos="217" w:val="left" w:leader="none"/>
              </w:tabs>
              <w:spacing w:line="240" w:lineRule="auto" w:before="0" w:after="0"/>
              <w:ind w:left="217" w:right="0" w:hanging="117"/>
              <w:jc w:val="left"/>
              <w:rPr>
                <w:sz w:val="22"/>
              </w:rPr>
            </w:pPr>
            <w:r>
              <w:rPr>
                <w:sz w:val="22"/>
              </w:rPr>
              <w:t>Elimination</w:t>
            </w:r>
            <w:r>
              <w:rPr>
                <w:spacing w:val="-6"/>
                <w:sz w:val="22"/>
              </w:rPr>
              <w:t> </w:t>
            </w:r>
            <w:r>
              <w:rPr>
                <w:sz w:val="22"/>
              </w:rPr>
              <w:t>of</w:t>
            </w:r>
            <w:r>
              <w:rPr>
                <w:spacing w:val="-3"/>
                <w:sz w:val="22"/>
              </w:rPr>
              <w:t> </w:t>
            </w:r>
            <w:r>
              <w:rPr>
                <w:sz w:val="22"/>
              </w:rPr>
              <w:t>the</w:t>
            </w:r>
            <w:r>
              <w:rPr>
                <w:spacing w:val="-2"/>
                <w:sz w:val="22"/>
              </w:rPr>
              <w:t> </w:t>
            </w:r>
            <w:r>
              <w:rPr>
                <w:sz w:val="22"/>
              </w:rPr>
              <w:t>odd</w:t>
            </w:r>
            <w:r>
              <w:rPr>
                <w:spacing w:val="-6"/>
                <w:sz w:val="22"/>
              </w:rPr>
              <w:t> </w:t>
            </w:r>
            <w:r>
              <w:rPr>
                <w:sz w:val="22"/>
              </w:rPr>
              <w:t>word</w:t>
            </w:r>
            <w:r>
              <w:rPr>
                <w:spacing w:val="-3"/>
                <w:sz w:val="22"/>
              </w:rPr>
              <w:t> </w:t>
            </w:r>
            <w:r>
              <w:rPr>
                <w:sz w:val="22"/>
              </w:rPr>
              <w:t>from</w:t>
            </w:r>
            <w:r>
              <w:rPr>
                <w:spacing w:val="-2"/>
                <w:sz w:val="22"/>
              </w:rPr>
              <w:t> </w:t>
            </w:r>
            <w:r>
              <w:rPr>
                <w:sz w:val="22"/>
              </w:rPr>
              <w:t>the</w:t>
            </w:r>
            <w:r>
              <w:rPr>
                <w:spacing w:val="-4"/>
                <w:sz w:val="22"/>
              </w:rPr>
              <w:t> row.</w:t>
            </w:r>
          </w:p>
          <w:p>
            <w:pPr>
              <w:pStyle w:val="TableParagraph"/>
              <w:spacing w:line="267" w:lineRule="exact"/>
              <w:ind w:left="100"/>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75"/>
              </w:numPr>
              <w:tabs>
                <w:tab w:pos="217" w:val="left" w:leader="none"/>
              </w:tabs>
              <w:spacing w:line="267" w:lineRule="exact" w:before="0" w:after="0"/>
              <w:ind w:left="217" w:right="0" w:hanging="117"/>
              <w:jc w:val="left"/>
              <w:rPr>
                <w:sz w:val="22"/>
              </w:rPr>
            </w:pPr>
            <w:r>
              <w:rPr>
                <w:sz w:val="22"/>
              </w:rPr>
              <w:t>Simple</w:t>
            </w:r>
            <w:r>
              <w:rPr>
                <w:spacing w:val="-5"/>
                <w:sz w:val="22"/>
              </w:rPr>
              <w:t> </w:t>
            </w:r>
            <w:r>
              <w:rPr>
                <w:spacing w:val="-2"/>
                <w:sz w:val="22"/>
              </w:rPr>
              <w:t>collages;</w:t>
            </w:r>
          </w:p>
          <w:p>
            <w:pPr>
              <w:pStyle w:val="TableParagraph"/>
              <w:numPr>
                <w:ilvl w:val="0"/>
                <w:numId w:val="75"/>
              </w:numPr>
              <w:tabs>
                <w:tab w:pos="217" w:val="left" w:leader="none"/>
              </w:tabs>
              <w:spacing w:line="240" w:lineRule="auto" w:before="0" w:after="0"/>
              <w:ind w:left="217" w:right="0" w:hanging="117"/>
              <w:jc w:val="left"/>
              <w:rPr>
                <w:sz w:val="22"/>
              </w:rPr>
            </w:pPr>
            <w:r>
              <w:rPr>
                <w:sz w:val="22"/>
              </w:rPr>
              <w:t>Simple</w:t>
            </w:r>
            <w:r>
              <w:rPr>
                <w:spacing w:val="-4"/>
                <w:sz w:val="22"/>
              </w:rPr>
              <w:t> </w:t>
            </w:r>
            <w:r>
              <w:rPr>
                <w:spacing w:val="-2"/>
                <w:sz w:val="22"/>
              </w:rPr>
              <w:t>rhymes;</w:t>
            </w:r>
          </w:p>
          <w:p>
            <w:pPr>
              <w:pStyle w:val="TableParagraph"/>
              <w:numPr>
                <w:ilvl w:val="0"/>
                <w:numId w:val="75"/>
              </w:numPr>
              <w:tabs>
                <w:tab w:pos="217" w:val="left" w:leader="none"/>
              </w:tabs>
              <w:spacing w:line="240" w:lineRule="auto" w:before="0" w:after="0"/>
              <w:ind w:left="217" w:right="0" w:hanging="117"/>
              <w:jc w:val="left"/>
              <w:rPr>
                <w:sz w:val="22"/>
              </w:rPr>
            </w:pPr>
            <w:r>
              <w:rPr>
                <w:sz w:val="22"/>
              </w:rPr>
              <w:t>Word</w:t>
            </w:r>
            <w:r>
              <w:rPr>
                <w:spacing w:val="-4"/>
                <w:sz w:val="22"/>
              </w:rPr>
              <w:t> </w:t>
            </w:r>
            <w:r>
              <w:rPr>
                <w:spacing w:val="-2"/>
                <w:sz w:val="22"/>
              </w:rPr>
              <w:t>games;</w:t>
            </w:r>
          </w:p>
          <w:p>
            <w:pPr>
              <w:pStyle w:val="TableParagraph"/>
              <w:numPr>
                <w:ilvl w:val="0"/>
                <w:numId w:val="75"/>
              </w:numPr>
              <w:tabs>
                <w:tab w:pos="217" w:val="left" w:leader="none"/>
              </w:tabs>
              <w:spacing w:line="240" w:lineRule="auto" w:before="1" w:after="0"/>
              <w:ind w:left="217" w:right="0" w:hanging="117"/>
              <w:jc w:val="left"/>
              <w:rPr>
                <w:sz w:val="22"/>
              </w:rPr>
            </w:pPr>
            <w:r>
              <w:rPr>
                <w:sz w:val="22"/>
              </w:rPr>
              <w:t>Word</w:t>
            </w:r>
            <w:r>
              <w:rPr>
                <w:spacing w:val="-2"/>
                <w:sz w:val="22"/>
              </w:rPr>
              <w:t> lists;</w:t>
            </w:r>
          </w:p>
          <w:p>
            <w:pPr>
              <w:pStyle w:val="TableParagraph"/>
              <w:numPr>
                <w:ilvl w:val="0"/>
                <w:numId w:val="75"/>
              </w:numPr>
              <w:tabs>
                <w:tab w:pos="217" w:val="left" w:leader="none"/>
              </w:tabs>
              <w:spacing w:line="252" w:lineRule="exact" w:before="0" w:after="0"/>
              <w:ind w:left="217" w:right="0" w:hanging="117"/>
              <w:jc w:val="left"/>
              <w:rPr>
                <w:sz w:val="22"/>
              </w:rPr>
            </w:pPr>
            <w:r>
              <w:rPr>
                <w:sz w:val="22"/>
              </w:rPr>
              <w:t>Short,</w:t>
            </w:r>
            <w:r>
              <w:rPr>
                <w:spacing w:val="-4"/>
                <w:sz w:val="22"/>
              </w:rPr>
              <w:t> </w:t>
            </w:r>
            <w:r>
              <w:rPr>
                <w:sz w:val="22"/>
              </w:rPr>
              <w:t>simple</w:t>
            </w:r>
            <w:r>
              <w:rPr>
                <w:spacing w:val="-5"/>
                <w:sz w:val="22"/>
              </w:rPr>
              <w:t> </w:t>
            </w:r>
            <w:r>
              <w:rPr>
                <w:spacing w:val="-2"/>
                <w:sz w:val="22"/>
              </w:rPr>
              <w:t>sentences.</w:t>
            </w:r>
          </w:p>
        </w:tc>
      </w:tr>
    </w:tbl>
    <w:p>
      <w:pPr>
        <w:spacing w:after="0" w:line="252" w:lineRule="exact"/>
        <w:jc w:val="left"/>
        <w:rPr>
          <w:sz w:val="22"/>
        </w:rPr>
        <w:sectPr>
          <w:pgSz w:w="16840" w:h="11910" w:orient="landscape"/>
          <w:pgMar w:header="0" w:footer="1003" w:top="1220" w:bottom="1200" w:left="480" w:right="500"/>
        </w:sectPr>
      </w:pPr>
    </w:p>
    <w:tbl>
      <w:tblPr>
        <w:tblW w:w="0" w:type="auto"/>
        <w:jc w:val="left"/>
        <w:tblInd w:w="405"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4162"/>
        <w:gridCol w:w="5581"/>
        <w:gridCol w:w="4981"/>
      </w:tblGrid>
      <w:tr>
        <w:trPr>
          <w:trHeight w:val="439" w:hRule="atLeast"/>
        </w:trPr>
        <w:tc>
          <w:tcPr>
            <w:tcW w:w="14724" w:type="dxa"/>
            <w:gridSpan w:val="3"/>
            <w:tcBorders>
              <w:left w:val="nil"/>
              <w:right w:val="nil"/>
            </w:tcBorders>
            <w:shd w:val="clear" w:color="auto" w:fill="E0F4FC"/>
          </w:tcPr>
          <w:p>
            <w:pPr>
              <w:pStyle w:val="TableParagraph"/>
              <w:spacing w:before="62"/>
              <w:ind w:left="0"/>
              <w:jc w:val="center"/>
              <w:rPr>
                <w:b/>
                <w:sz w:val="22"/>
              </w:rPr>
            </w:pPr>
            <w:r>
              <w:rPr>
                <w:b/>
                <w:sz w:val="22"/>
              </w:rPr>
              <w:t>Production</w:t>
            </w:r>
            <w:r>
              <w:rPr>
                <w:b/>
                <w:spacing w:val="-5"/>
                <w:sz w:val="22"/>
              </w:rPr>
              <w:t> </w:t>
            </w:r>
            <w:r>
              <w:rPr>
                <w:b/>
                <w:sz w:val="22"/>
              </w:rPr>
              <w:t>of</w:t>
            </w:r>
            <w:r>
              <w:rPr>
                <w:b/>
                <w:spacing w:val="-4"/>
                <w:sz w:val="22"/>
              </w:rPr>
              <w:t> </w:t>
            </w:r>
            <w:r>
              <w:rPr>
                <w:b/>
                <w:sz w:val="22"/>
              </w:rPr>
              <w:t>oral</w:t>
            </w:r>
            <w:r>
              <w:rPr>
                <w:b/>
                <w:spacing w:val="-6"/>
                <w:sz w:val="22"/>
              </w:rPr>
              <w:t> </w:t>
            </w:r>
            <w:r>
              <w:rPr>
                <w:b/>
                <w:sz w:val="22"/>
              </w:rPr>
              <w:t>/</w:t>
            </w:r>
            <w:r>
              <w:rPr>
                <w:b/>
                <w:spacing w:val="-4"/>
                <w:sz w:val="22"/>
              </w:rPr>
              <w:t> </w:t>
            </w:r>
            <w:r>
              <w:rPr>
                <w:b/>
                <w:sz w:val="22"/>
              </w:rPr>
              <w:t>written</w:t>
            </w:r>
            <w:r>
              <w:rPr>
                <w:b/>
                <w:spacing w:val="-5"/>
                <w:sz w:val="22"/>
              </w:rPr>
              <w:t> </w:t>
            </w:r>
            <w:r>
              <w:rPr>
                <w:b/>
                <w:sz w:val="22"/>
              </w:rPr>
              <w:t>/</w:t>
            </w:r>
            <w:r>
              <w:rPr>
                <w:b/>
                <w:spacing w:val="-3"/>
                <w:sz w:val="22"/>
              </w:rPr>
              <w:t> </w:t>
            </w:r>
            <w:r>
              <w:rPr>
                <w:b/>
                <w:sz w:val="22"/>
              </w:rPr>
              <w:t>online/</w:t>
            </w:r>
            <w:r>
              <w:rPr>
                <w:b/>
                <w:spacing w:val="-2"/>
                <w:sz w:val="22"/>
              </w:rPr>
              <w:t> </w:t>
            </w:r>
            <w:r>
              <w:rPr>
                <w:b/>
                <w:sz w:val="22"/>
              </w:rPr>
              <w:t>messages</w:t>
            </w:r>
            <w:r>
              <w:rPr>
                <w:b/>
                <w:spacing w:val="-4"/>
                <w:sz w:val="22"/>
              </w:rPr>
              <w:t> </w:t>
            </w:r>
            <w:r>
              <w:rPr>
                <w:b/>
                <w:spacing w:val="-2"/>
                <w:sz w:val="22"/>
              </w:rPr>
              <w:t>/Mediation</w:t>
            </w:r>
          </w:p>
        </w:tc>
      </w:tr>
      <w:tr>
        <w:trPr>
          <w:trHeight w:val="7104" w:hRule="atLeast"/>
        </w:trPr>
        <w:tc>
          <w:tcPr>
            <w:tcW w:w="4162" w:type="dxa"/>
            <w:tcBorders>
              <w:left w:val="nil"/>
            </w:tcBorders>
          </w:tcPr>
          <w:p>
            <w:pPr>
              <w:pStyle w:val="TableParagraph"/>
              <w:spacing w:line="276" w:lineRule="auto"/>
              <w:ind w:right="159"/>
              <w:rPr>
                <w:sz w:val="22"/>
              </w:rPr>
            </w:pPr>
            <w:r>
              <w:rPr>
                <w:b/>
                <w:sz w:val="22"/>
              </w:rPr>
              <w:t>2.4.</w:t>
            </w:r>
            <w:r>
              <w:rPr>
                <w:b/>
                <w:spacing w:val="-9"/>
                <w:sz w:val="22"/>
              </w:rPr>
              <w:t> </w:t>
            </w:r>
            <w:r>
              <w:rPr>
                <w:sz w:val="22"/>
              </w:rPr>
              <w:t>Reproduction</w:t>
            </w:r>
            <w:r>
              <w:rPr>
                <w:spacing w:val="-11"/>
                <w:sz w:val="22"/>
              </w:rPr>
              <w:t> </w:t>
            </w:r>
            <w:r>
              <w:rPr>
                <w:sz w:val="22"/>
              </w:rPr>
              <w:t>of</w:t>
            </w:r>
            <w:r>
              <w:rPr>
                <w:spacing w:val="-10"/>
                <w:sz w:val="22"/>
              </w:rPr>
              <w:t> </w:t>
            </w:r>
            <w:r>
              <w:rPr>
                <w:sz w:val="22"/>
              </w:rPr>
              <w:t>simple</w:t>
            </w:r>
            <w:r>
              <w:rPr>
                <w:spacing w:val="-8"/>
                <w:sz w:val="22"/>
              </w:rPr>
              <w:t> </w:t>
            </w:r>
            <w:r>
              <w:rPr>
                <w:sz w:val="22"/>
              </w:rPr>
              <w:t>sentences, using elementary formulas of address, greeting and politeness in simple and familiar communicative situations.</w:t>
            </w:r>
          </w:p>
          <w:p>
            <w:pPr>
              <w:pStyle w:val="TableParagraph"/>
              <w:spacing w:line="276" w:lineRule="auto"/>
              <w:ind w:right="159"/>
              <w:rPr>
                <w:sz w:val="22"/>
              </w:rPr>
            </w:pPr>
            <w:r>
              <w:rPr>
                <w:b/>
                <w:sz w:val="22"/>
              </w:rPr>
              <w:t>2.5. </w:t>
            </w:r>
            <w:r>
              <w:rPr>
                <w:sz w:val="22"/>
              </w:rPr>
              <w:t>Application of linguistic actions and nonverbal</w:t>
            </w:r>
            <w:r>
              <w:rPr>
                <w:spacing w:val="-9"/>
                <w:sz w:val="22"/>
              </w:rPr>
              <w:t> </w:t>
            </w:r>
            <w:r>
              <w:rPr>
                <w:sz w:val="22"/>
              </w:rPr>
              <w:t>language</w:t>
            </w:r>
            <w:r>
              <w:rPr>
                <w:spacing w:val="-6"/>
                <w:sz w:val="22"/>
              </w:rPr>
              <w:t> </w:t>
            </w:r>
            <w:r>
              <w:rPr>
                <w:sz w:val="22"/>
              </w:rPr>
              <w:t>in</w:t>
            </w:r>
            <w:r>
              <w:rPr>
                <w:spacing w:val="-8"/>
                <w:sz w:val="22"/>
              </w:rPr>
              <w:t> </w:t>
            </w:r>
            <w:r>
              <w:rPr>
                <w:sz w:val="22"/>
              </w:rPr>
              <w:t>simple</w:t>
            </w:r>
            <w:r>
              <w:rPr>
                <w:spacing w:val="-6"/>
                <w:sz w:val="22"/>
              </w:rPr>
              <w:t> </w:t>
            </w:r>
            <w:r>
              <w:rPr>
                <w:sz w:val="22"/>
              </w:rPr>
              <w:t>and</w:t>
            </w:r>
            <w:r>
              <w:rPr>
                <w:spacing w:val="-8"/>
                <w:sz w:val="22"/>
              </w:rPr>
              <w:t> </w:t>
            </w:r>
            <w:r>
              <w:rPr>
                <w:sz w:val="22"/>
              </w:rPr>
              <w:t>familiar social contexts, by expressing gratitude, disagreement, or regret.</w:t>
            </w:r>
          </w:p>
        </w:tc>
        <w:tc>
          <w:tcPr>
            <w:tcW w:w="5581" w:type="dxa"/>
          </w:tcPr>
          <w:p>
            <w:pPr>
              <w:pStyle w:val="TableParagraph"/>
              <w:spacing w:line="265" w:lineRule="exact"/>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6"/>
                <w:sz w:val="22"/>
              </w:rPr>
              <w:t> </w:t>
            </w:r>
            <w:r>
              <w:rPr>
                <w:b/>
                <w:sz w:val="22"/>
              </w:rPr>
              <w:t>and</w:t>
            </w:r>
            <w:r>
              <w:rPr>
                <w:b/>
                <w:spacing w:val="-6"/>
                <w:sz w:val="22"/>
              </w:rPr>
              <w:t> </w:t>
            </w:r>
            <w:r>
              <w:rPr>
                <w:b/>
                <w:sz w:val="22"/>
              </w:rPr>
              <w:t>communicative</w:t>
            </w:r>
            <w:r>
              <w:rPr>
                <w:b/>
                <w:spacing w:val="-6"/>
                <w:sz w:val="22"/>
              </w:rPr>
              <w:t> </w:t>
            </w:r>
            <w:r>
              <w:rPr>
                <w:b/>
                <w:spacing w:val="-2"/>
                <w:sz w:val="22"/>
              </w:rPr>
              <w:t>tasks:</w:t>
            </w:r>
          </w:p>
          <w:p>
            <w:pPr>
              <w:pStyle w:val="TableParagraph"/>
              <w:numPr>
                <w:ilvl w:val="0"/>
                <w:numId w:val="76"/>
              </w:numPr>
              <w:tabs>
                <w:tab w:pos="262" w:val="left" w:leader="none"/>
              </w:tabs>
              <w:spacing w:line="240" w:lineRule="auto" w:before="41" w:after="0"/>
              <w:ind w:left="262"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76"/>
              </w:numPr>
              <w:tabs>
                <w:tab w:pos="262" w:val="left" w:leader="none"/>
              </w:tabs>
              <w:spacing w:line="240" w:lineRule="auto" w:before="41" w:after="0"/>
              <w:ind w:left="262" w:right="0" w:hanging="159"/>
              <w:jc w:val="left"/>
              <w:rPr>
                <w:sz w:val="22"/>
              </w:rPr>
            </w:pPr>
            <w:r>
              <w:rPr>
                <w:spacing w:val="-2"/>
                <w:sz w:val="22"/>
              </w:rPr>
              <w:t>Family</w:t>
            </w:r>
          </w:p>
          <w:p>
            <w:pPr>
              <w:pStyle w:val="TableParagraph"/>
              <w:numPr>
                <w:ilvl w:val="0"/>
                <w:numId w:val="76"/>
              </w:numPr>
              <w:tabs>
                <w:tab w:pos="262" w:val="left" w:leader="none"/>
              </w:tabs>
              <w:spacing w:line="240" w:lineRule="auto" w:before="38" w:after="0"/>
              <w:ind w:left="262" w:right="0" w:hanging="159"/>
              <w:jc w:val="left"/>
              <w:rPr>
                <w:sz w:val="22"/>
              </w:rPr>
            </w:pPr>
            <w:r>
              <w:rPr>
                <w:sz w:val="22"/>
              </w:rPr>
              <w:t>Social</w:t>
            </w:r>
            <w:r>
              <w:rPr>
                <w:spacing w:val="-4"/>
                <w:sz w:val="22"/>
              </w:rPr>
              <w:t> life</w:t>
            </w:r>
          </w:p>
          <w:p>
            <w:pPr>
              <w:pStyle w:val="TableParagraph"/>
              <w:numPr>
                <w:ilvl w:val="0"/>
                <w:numId w:val="76"/>
              </w:numPr>
              <w:tabs>
                <w:tab w:pos="262" w:val="left" w:leader="none"/>
              </w:tabs>
              <w:spacing w:line="240" w:lineRule="auto" w:before="41" w:after="0"/>
              <w:ind w:left="262" w:right="0" w:hanging="159"/>
              <w:jc w:val="left"/>
              <w:rPr>
                <w:sz w:val="22"/>
              </w:rPr>
            </w:pPr>
            <w:r>
              <w:rPr>
                <w:spacing w:val="-2"/>
                <w:sz w:val="22"/>
              </w:rPr>
              <w:t>School</w:t>
            </w:r>
          </w:p>
          <w:p>
            <w:pPr>
              <w:pStyle w:val="TableParagraph"/>
              <w:spacing w:before="4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spacing w:before="38"/>
              <w:rPr>
                <w:sz w:val="22"/>
              </w:rPr>
            </w:pPr>
            <w:r>
              <w:rPr>
                <w:sz w:val="22"/>
              </w:rPr>
              <w:t>•To</w:t>
            </w:r>
            <w:r>
              <w:rPr>
                <w:spacing w:val="-7"/>
                <w:sz w:val="22"/>
              </w:rPr>
              <w:t> </w:t>
            </w:r>
            <w:r>
              <w:rPr>
                <w:sz w:val="22"/>
              </w:rPr>
              <w:t>meet</w:t>
            </w:r>
            <w:r>
              <w:rPr>
                <w:spacing w:val="-5"/>
                <w:sz w:val="22"/>
              </w:rPr>
              <w:t> </w:t>
            </w:r>
            <w:r>
              <w:rPr>
                <w:sz w:val="22"/>
              </w:rPr>
              <w:t>someone</w:t>
            </w:r>
            <w:r>
              <w:rPr>
                <w:spacing w:val="-3"/>
                <w:sz w:val="22"/>
              </w:rPr>
              <w:t> </w:t>
            </w:r>
            <w:r>
              <w:rPr>
                <w:spacing w:val="-5"/>
                <w:sz w:val="22"/>
              </w:rPr>
              <w:t>new</w:t>
            </w:r>
          </w:p>
          <w:p>
            <w:pPr>
              <w:pStyle w:val="TableParagraph"/>
              <w:numPr>
                <w:ilvl w:val="0"/>
                <w:numId w:val="76"/>
              </w:numPr>
              <w:tabs>
                <w:tab w:pos="262" w:val="left" w:leader="none"/>
              </w:tabs>
              <w:spacing w:line="240" w:lineRule="auto" w:before="42" w:after="0"/>
              <w:ind w:left="262" w:right="0" w:hanging="159"/>
              <w:jc w:val="left"/>
              <w:rPr>
                <w:sz w:val="22"/>
              </w:rPr>
            </w:pPr>
            <w:r>
              <w:rPr>
                <w:sz w:val="22"/>
              </w:rPr>
              <w:t>To</w:t>
            </w:r>
            <w:r>
              <w:rPr>
                <w:spacing w:val="-4"/>
                <w:sz w:val="22"/>
              </w:rPr>
              <w:t> </w:t>
            </w:r>
            <w:r>
              <w:rPr>
                <w:sz w:val="22"/>
              </w:rPr>
              <w:t>introduce</w:t>
            </w:r>
            <w:r>
              <w:rPr>
                <w:spacing w:val="-7"/>
                <w:sz w:val="22"/>
              </w:rPr>
              <w:t> </w:t>
            </w:r>
            <w:r>
              <w:rPr>
                <w:sz w:val="22"/>
              </w:rPr>
              <w:t>oneself</w:t>
            </w:r>
            <w:r>
              <w:rPr>
                <w:spacing w:val="-5"/>
                <w:sz w:val="22"/>
              </w:rPr>
              <w:t> </w:t>
            </w:r>
            <w:r>
              <w:rPr>
                <w:sz w:val="22"/>
              </w:rPr>
              <w:t>and</w:t>
            </w:r>
            <w:r>
              <w:rPr>
                <w:spacing w:val="-8"/>
                <w:sz w:val="22"/>
              </w:rPr>
              <w:t> </w:t>
            </w:r>
            <w:r>
              <w:rPr>
                <w:sz w:val="22"/>
              </w:rPr>
              <w:t>introduce</w:t>
            </w:r>
            <w:r>
              <w:rPr>
                <w:spacing w:val="-4"/>
                <w:sz w:val="22"/>
              </w:rPr>
              <w:t> </w:t>
            </w:r>
            <w:r>
              <w:rPr>
                <w:sz w:val="22"/>
              </w:rPr>
              <w:t>someone</w:t>
            </w:r>
            <w:r>
              <w:rPr>
                <w:spacing w:val="-6"/>
                <w:sz w:val="22"/>
              </w:rPr>
              <w:t> </w:t>
            </w:r>
            <w:r>
              <w:rPr>
                <w:spacing w:val="-4"/>
                <w:sz w:val="22"/>
              </w:rPr>
              <w:t>else</w:t>
            </w:r>
          </w:p>
          <w:p>
            <w:pPr>
              <w:pStyle w:val="TableParagraph"/>
              <w:numPr>
                <w:ilvl w:val="0"/>
                <w:numId w:val="76"/>
              </w:numPr>
              <w:tabs>
                <w:tab w:pos="263" w:val="left" w:leader="none"/>
              </w:tabs>
              <w:spacing w:line="240" w:lineRule="auto" w:before="41" w:after="0"/>
              <w:ind w:left="263" w:right="0" w:hanging="160"/>
              <w:jc w:val="left"/>
              <w:rPr>
                <w:sz w:val="22"/>
              </w:rPr>
            </w:pPr>
            <w:r>
              <w:rPr>
                <w:sz w:val="22"/>
              </w:rPr>
              <w:t>To</w:t>
            </w:r>
            <w:r>
              <w:rPr>
                <w:spacing w:val="-2"/>
                <w:sz w:val="22"/>
              </w:rPr>
              <w:t> greet</w:t>
            </w:r>
          </w:p>
          <w:p>
            <w:pPr>
              <w:pStyle w:val="TableParagraph"/>
              <w:numPr>
                <w:ilvl w:val="0"/>
                <w:numId w:val="76"/>
              </w:numPr>
              <w:tabs>
                <w:tab w:pos="262" w:val="left" w:leader="none"/>
              </w:tabs>
              <w:spacing w:line="240" w:lineRule="auto" w:before="41" w:after="0"/>
              <w:ind w:left="262" w:right="0" w:hanging="159"/>
              <w:jc w:val="left"/>
              <w:rPr>
                <w:sz w:val="22"/>
              </w:rPr>
            </w:pPr>
            <w:r>
              <w:rPr>
                <w:sz w:val="22"/>
              </w:rPr>
              <w:t>To</w:t>
            </w:r>
            <w:r>
              <w:rPr>
                <w:spacing w:val="-2"/>
                <w:sz w:val="22"/>
              </w:rPr>
              <w:t> </w:t>
            </w:r>
            <w:r>
              <w:rPr>
                <w:sz w:val="22"/>
              </w:rPr>
              <w:t>say</w:t>
            </w:r>
            <w:r>
              <w:rPr>
                <w:spacing w:val="-2"/>
                <w:sz w:val="22"/>
              </w:rPr>
              <w:t> goodbye</w:t>
            </w:r>
          </w:p>
          <w:p>
            <w:pPr>
              <w:pStyle w:val="TableParagraph"/>
              <w:numPr>
                <w:ilvl w:val="0"/>
                <w:numId w:val="76"/>
              </w:numPr>
              <w:tabs>
                <w:tab w:pos="263" w:val="left" w:leader="none"/>
              </w:tabs>
              <w:spacing w:line="240" w:lineRule="auto" w:before="39" w:after="0"/>
              <w:ind w:left="263" w:right="0" w:hanging="160"/>
              <w:jc w:val="left"/>
              <w:rPr>
                <w:sz w:val="22"/>
              </w:rPr>
            </w:pPr>
            <w:r>
              <w:rPr>
                <w:sz w:val="22"/>
              </w:rPr>
              <w:t>To</w:t>
            </w:r>
            <w:r>
              <w:rPr>
                <w:spacing w:val="-2"/>
                <w:sz w:val="22"/>
              </w:rPr>
              <w:t> </w:t>
            </w:r>
            <w:r>
              <w:rPr>
                <w:spacing w:val="-5"/>
                <w:sz w:val="22"/>
              </w:rPr>
              <w:t>ask</w:t>
            </w:r>
          </w:p>
          <w:p>
            <w:pPr>
              <w:pStyle w:val="TableParagraph"/>
              <w:numPr>
                <w:ilvl w:val="0"/>
                <w:numId w:val="76"/>
              </w:numPr>
              <w:tabs>
                <w:tab w:pos="263" w:val="left" w:leader="none"/>
              </w:tabs>
              <w:spacing w:line="240" w:lineRule="auto" w:before="41" w:after="0"/>
              <w:ind w:left="263" w:right="0" w:hanging="160"/>
              <w:jc w:val="left"/>
              <w:rPr>
                <w:sz w:val="22"/>
              </w:rPr>
            </w:pPr>
            <w:r>
              <w:rPr>
                <w:sz w:val="22"/>
              </w:rPr>
              <w:t>To</w:t>
            </w:r>
            <w:r>
              <w:rPr>
                <w:spacing w:val="-2"/>
                <w:sz w:val="22"/>
              </w:rPr>
              <w:t> apologize</w:t>
            </w:r>
          </w:p>
          <w:p>
            <w:pPr>
              <w:pStyle w:val="TableParagraph"/>
              <w:numPr>
                <w:ilvl w:val="0"/>
                <w:numId w:val="76"/>
              </w:numPr>
              <w:tabs>
                <w:tab w:pos="262" w:val="left" w:leader="none"/>
              </w:tabs>
              <w:spacing w:line="240" w:lineRule="auto" w:before="41" w:after="0"/>
              <w:ind w:left="262" w:right="0" w:hanging="159"/>
              <w:jc w:val="left"/>
              <w:rPr>
                <w:sz w:val="22"/>
              </w:rPr>
            </w:pPr>
            <w:r>
              <w:rPr>
                <w:sz w:val="22"/>
              </w:rPr>
              <w:t>To</w:t>
            </w:r>
            <w:r>
              <w:rPr>
                <w:spacing w:val="-3"/>
                <w:sz w:val="22"/>
              </w:rPr>
              <w:t> </w:t>
            </w:r>
            <w:r>
              <w:rPr>
                <w:sz w:val="22"/>
              </w:rPr>
              <w:t>thank</w:t>
            </w:r>
            <w:r>
              <w:rPr>
                <w:spacing w:val="-5"/>
                <w:sz w:val="22"/>
              </w:rPr>
              <w:t> </w:t>
            </w:r>
            <w:r>
              <w:rPr>
                <w:sz w:val="22"/>
              </w:rPr>
              <w:t>and</w:t>
            </w:r>
            <w:r>
              <w:rPr>
                <w:spacing w:val="-4"/>
                <w:sz w:val="22"/>
              </w:rPr>
              <w:t> </w:t>
            </w:r>
            <w:r>
              <w:rPr>
                <w:sz w:val="22"/>
              </w:rPr>
              <w:t>respond</w:t>
            </w:r>
            <w:r>
              <w:rPr>
                <w:spacing w:val="-3"/>
                <w:sz w:val="22"/>
              </w:rPr>
              <w:t> </w:t>
            </w:r>
            <w:r>
              <w:rPr>
                <w:sz w:val="22"/>
              </w:rPr>
              <w:t>to</w:t>
            </w:r>
            <w:r>
              <w:rPr>
                <w:spacing w:val="-3"/>
                <w:sz w:val="22"/>
              </w:rPr>
              <w:t> </w:t>
            </w:r>
            <w:r>
              <w:rPr>
                <w:spacing w:val="-2"/>
                <w:sz w:val="22"/>
              </w:rPr>
              <w:t>thanks</w:t>
            </w:r>
          </w:p>
          <w:p>
            <w:pPr>
              <w:pStyle w:val="TableParagraph"/>
              <w:numPr>
                <w:ilvl w:val="0"/>
                <w:numId w:val="76"/>
              </w:numPr>
              <w:tabs>
                <w:tab w:pos="262" w:val="left" w:leader="none"/>
              </w:tabs>
              <w:spacing w:line="240" w:lineRule="auto" w:before="38" w:after="0"/>
              <w:ind w:left="262" w:right="0" w:hanging="159"/>
              <w:jc w:val="left"/>
              <w:rPr>
                <w:sz w:val="22"/>
              </w:rPr>
            </w:pPr>
            <w:r>
              <w:rPr>
                <w:sz w:val="22"/>
              </w:rPr>
              <w:t>To</w:t>
            </w:r>
            <w:r>
              <w:rPr>
                <w:spacing w:val="-5"/>
                <w:sz w:val="22"/>
              </w:rPr>
              <w:t> </w:t>
            </w:r>
            <w:r>
              <w:rPr>
                <w:sz w:val="22"/>
              </w:rPr>
              <w:t>express</w:t>
            </w:r>
            <w:r>
              <w:rPr>
                <w:spacing w:val="-4"/>
                <w:sz w:val="22"/>
              </w:rPr>
              <w:t> </w:t>
            </w:r>
            <w:r>
              <w:rPr>
                <w:spacing w:val="-2"/>
                <w:sz w:val="22"/>
              </w:rPr>
              <w:t>regret</w:t>
            </w:r>
          </w:p>
          <w:p>
            <w:pPr>
              <w:pStyle w:val="TableParagraph"/>
              <w:numPr>
                <w:ilvl w:val="0"/>
                <w:numId w:val="76"/>
              </w:numPr>
              <w:tabs>
                <w:tab w:pos="262" w:val="left" w:leader="none"/>
              </w:tabs>
              <w:spacing w:line="276" w:lineRule="auto" w:before="41" w:after="0"/>
              <w:ind w:left="103" w:right="858" w:firstLine="0"/>
              <w:jc w:val="left"/>
              <w:rPr>
                <w:sz w:val="22"/>
              </w:rPr>
            </w:pPr>
            <w:r>
              <w:rPr>
                <w:sz w:val="22"/>
              </w:rPr>
              <w:t>To</w:t>
            </w:r>
            <w:r>
              <w:rPr>
                <w:spacing w:val="-5"/>
                <w:sz w:val="22"/>
              </w:rPr>
              <w:t> </w:t>
            </w:r>
            <w:r>
              <w:rPr>
                <w:sz w:val="22"/>
              </w:rPr>
              <w:t>provide</w:t>
            </w:r>
            <w:r>
              <w:rPr>
                <w:spacing w:val="-6"/>
                <w:sz w:val="22"/>
              </w:rPr>
              <w:t> </w:t>
            </w:r>
            <w:r>
              <w:rPr>
                <w:sz w:val="22"/>
              </w:rPr>
              <w:t>information</w:t>
            </w:r>
            <w:r>
              <w:rPr>
                <w:spacing w:val="-7"/>
                <w:sz w:val="22"/>
              </w:rPr>
              <w:t> </w:t>
            </w:r>
            <w:r>
              <w:rPr>
                <w:sz w:val="22"/>
              </w:rPr>
              <w:t>about</w:t>
            </w:r>
            <w:r>
              <w:rPr>
                <w:spacing w:val="-8"/>
                <w:sz w:val="22"/>
              </w:rPr>
              <w:t> </w:t>
            </w:r>
            <w:r>
              <w:rPr>
                <w:sz w:val="22"/>
              </w:rPr>
              <w:t>oneself</w:t>
            </w:r>
            <w:r>
              <w:rPr>
                <w:spacing w:val="-9"/>
                <w:sz w:val="22"/>
              </w:rPr>
              <w:t> </w:t>
            </w:r>
            <w:r>
              <w:rPr>
                <w:sz w:val="22"/>
              </w:rPr>
              <w:t>(name,</w:t>
            </w:r>
            <w:r>
              <w:rPr>
                <w:spacing w:val="-6"/>
                <w:sz w:val="22"/>
              </w:rPr>
              <w:t> </w:t>
            </w:r>
            <w:r>
              <w:rPr>
                <w:sz w:val="22"/>
              </w:rPr>
              <w:t>age, nationality, location)</w:t>
            </w:r>
          </w:p>
          <w:p>
            <w:pPr>
              <w:pStyle w:val="TableParagraph"/>
              <w:numPr>
                <w:ilvl w:val="0"/>
                <w:numId w:val="76"/>
              </w:numPr>
              <w:tabs>
                <w:tab w:pos="262" w:val="left" w:leader="none"/>
              </w:tabs>
              <w:spacing w:line="276" w:lineRule="auto" w:before="0" w:after="0"/>
              <w:ind w:left="103" w:right="735" w:firstLine="0"/>
              <w:jc w:val="left"/>
              <w:rPr>
                <w:sz w:val="22"/>
              </w:rPr>
            </w:pPr>
            <w:r>
              <w:rPr>
                <w:sz w:val="22"/>
              </w:rPr>
              <w:t>To</w:t>
            </w:r>
            <w:r>
              <w:rPr>
                <w:spacing w:val="-5"/>
                <w:sz w:val="22"/>
              </w:rPr>
              <w:t> </w:t>
            </w:r>
            <w:r>
              <w:rPr>
                <w:sz w:val="22"/>
              </w:rPr>
              <w:t>request</w:t>
            </w:r>
            <w:r>
              <w:rPr>
                <w:spacing w:val="-5"/>
                <w:sz w:val="22"/>
              </w:rPr>
              <w:t> </w:t>
            </w:r>
            <w:r>
              <w:rPr>
                <w:sz w:val="22"/>
              </w:rPr>
              <w:t>information</w:t>
            </w:r>
            <w:r>
              <w:rPr>
                <w:spacing w:val="-8"/>
                <w:sz w:val="22"/>
              </w:rPr>
              <w:t> </w:t>
            </w:r>
            <w:r>
              <w:rPr>
                <w:sz w:val="22"/>
              </w:rPr>
              <w:t>about</w:t>
            </w:r>
            <w:r>
              <w:rPr>
                <w:spacing w:val="-6"/>
                <w:sz w:val="22"/>
              </w:rPr>
              <w:t> </w:t>
            </w:r>
            <w:r>
              <w:rPr>
                <w:sz w:val="22"/>
              </w:rPr>
              <w:t>a</w:t>
            </w:r>
            <w:r>
              <w:rPr>
                <w:spacing w:val="-6"/>
                <w:sz w:val="22"/>
              </w:rPr>
              <w:t> </w:t>
            </w:r>
            <w:r>
              <w:rPr>
                <w:sz w:val="22"/>
              </w:rPr>
              <w:t>person</w:t>
            </w:r>
            <w:r>
              <w:rPr>
                <w:spacing w:val="-8"/>
                <w:sz w:val="22"/>
              </w:rPr>
              <w:t> </w:t>
            </w:r>
            <w:r>
              <w:rPr>
                <w:sz w:val="22"/>
              </w:rPr>
              <w:t>(name,</w:t>
            </w:r>
            <w:r>
              <w:rPr>
                <w:spacing w:val="-6"/>
                <w:sz w:val="22"/>
              </w:rPr>
              <w:t> </w:t>
            </w:r>
            <w:r>
              <w:rPr>
                <w:sz w:val="22"/>
              </w:rPr>
              <w:t>age, nationality, location)</w:t>
            </w:r>
          </w:p>
          <w:p>
            <w:pPr>
              <w:pStyle w:val="TableParagraph"/>
              <w:numPr>
                <w:ilvl w:val="0"/>
                <w:numId w:val="76"/>
              </w:numPr>
              <w:tabs>
                <w:tab w:pos="262" w:val="left" w:leader="none"/>
              </w:tabs>
              <w:spacing w:line="273" w:lineRule="auto" w:before="1" w:after="0"/>
              <w:ind w:left="103" w:right="148" w:firstLine="0"/>
              <w:jc w:val="left"/>
              <w:rPr>
                <w:sz w:val="22"/>
              </w:rPr>
            </w:pPr>
            <w:r>
              <w:rPr>
                <w:sz w:val="22"/>
              </w:rPr>
              <w:t>To</w:t>
            </w:r>
            <w:r>
              <w:rPr>
                <w:spacing w:val="-5"/>
                <w:sz w:val="22"/>
              </w:rPr>
              <w:t> </w:t>
            </w:r>
            <w:r>
              <w:rPr>
                <w:sz w:val="22"/>
              </w:rPr>
              <w:t>give</w:t>
            </w:r>
            <w:r>
              <w:rPr>
                <w:spacing w:val="-6"/>
                <w:sz w:val="22"/>
              </w:rPr>
              <w:t> </w:t>
            </w:r>
            <w:r>
              <w:rPr>
                <w:sz w:val="22"/>
              </w:rPr>
              <w:t>directions</w:t>
            </w:r>
            <w:r>
              <w:rPr>
                <w:spacing w:val="-6"/>
                <w:sz w:val="22"/>
              </w:rPr>
              <w:t> </w:t>
            </w:r>
            <w:r>
              <w:rPr>
                <w:sz w:val="22"/>
              </w:rPr>
              <w:t>/instructions</w:t>
            </w:r>
            <w:r>
              <w:rPr>
                <w:spacing w:val="-6"/>
                <w:sz w:val="22"/>
              </w:rPr>
              <w:t> </w:t>
            </w:r>
            <w:r>
              <w:rPr>
                <w:sz w:val="22"/>
              </w:rPr>
              <w:t>regarding</w:t>
            </w:r>
            <w:r>
              <w:rPr>
                <w:spacing w:val="-7"/>
                <w:sz w:val="22"/>
              </w:rPr>
              <w:t> </w:t>
            </w:r>
            <w:r>
              <w:rPr>
                <w:sz w:val="22"/>
              </w:rPr>
              <w:t>school</w:t>
            </w:r>
            <w:r>
              <w:rPr>
                <w:spacing w:val="-7"/>
                <w:sz w:val="22"/>
              </w:rPr>
              <w:t> </w:t>
            </w:r>
            <w:r>
              <w:rPr>
                <w:sz w:val="22"/>
              </w:rPr>
              <w:t>/learning </w:t>
            </w:r>
            <w:r>
              <w:rPr>
                <w:spacing w:val="-2"/>
                <w:sz w:val="22"/>
              </w:rPr>
              <w:t>activities</w:t>
            </w:r>
          </w:p>
          <w:p>
            <w:pPr>
              <w:pStyle w:val="TableParagraph"/>
              <w:numPr>
                <w:ilvl w:val="0"/>
                <w:numId w:val="76"/>
              </w:numPr>
              <w:tabs>
                <w:tab w:pos="262" w:val="left" w:leader="none"/>
              </w:tabs>
              <w:spacing w:line="240" w:lineRule="auto" w:before="5" w:after="0"/>
              <w:ind w:left="262" w:right="0" w:hanging="159"/>
              <w:jc w:val="left"/>
              <w:rPr>
                <w:sz w:val="22"/>
              </w:rPr>
            </w:pPr>
            <w:r>
              <w:rPr>
                <w:sz w:val="22"/>
              </w:rPr>
              <w:t>To</w:t>
            </w:r>
            <w:r>
              <w:rPr>
                <w:spacing w:val="-4"/>
                <w:sz w:val="22"/>
              </w:rPr>
              <w:t> </w:t>
            </w:r>
            <w:r>
              <w:rPr>
                <w:sz w:val="22"/>
              </w:rPr>
              <w:t>address</w:t>
            </w:r>
            <w:r>
              <w:rPr>
                <w:spacing w:val="-6"/>
                <w:sz w:val="22"/>
              </w:rPr>
              <w:t> </w:t>
            </w:r>
            <w:r>
              <w:rPr>
                <w:sz w:val="22"/>
              </w:rPr>
              <w:t>formally</w:t>
            </w:r>
            <w:r>
              <w:rPr>
                <w:spacing w:val="-5"/>
                <w:sz w:val="22"/>
              </w:rPr>
              <w:t> </w:t>
            </w:r>
            <w:r>
              <w:rPr>
                <w:sz w:val="22"/>
              </w:rPr>
              <w:t>and</w:t>
            </w:r>
            <w:r>
              <w:rPr>
                <w:spacing w:val="-7"/>
                <w:sz w:val="22"/>
              </w:rPr>
              <w:t> </w:t>
            </w:r>
            <w:r>
              <w:rPr>
                <w:sz w:val="22"/>
              </w:rPr>
              <w:t>informally,</w:t>
            </w:r>
            <w:r>
              <w:rPr>
                <w:spacing w:val="-5"/>
                <w:sz w:val="22"/>
              </w:rPr>
              <w:t> </w:t>
            </w:r>
            <w:r>
              <w:rPr>
                <w:sz w:val="22"/>
              </w:rPr>
              <w:t>using:</w:t>
            </w:r>
            <w:r>
              <w:rPr>
                <w:spacing w:val="-7"/>
                <w:sz w:val="22"/>
              </w:rPr>
              <w:t> </w:t>
            </w:r>
            <w:r>
              <w:rPr>
                <w:sz w:val="22"/>
              </w:rPr>
              <w:t>"you</w:t>
            </w:r>
            <w:r>
              <w:rPr>
                <w:spacing w:val="-4"/>
                <w:sz w:val="22"/>
              </w:rPr>
              <w:t> </w:t>
            </w:r>
            <w:r>
              <w:rPr>
                <w:spacing w:val="-2"/>
                <w:sz w:val="22"/>
              </w:rPr>
              <w:t>/your"</w:t>
            </w:r>
          </w:p>
          <w:p>
            <w:pPr>
              <w:pStyle w:val="TableParagraph"/>
              <w:numPr>
                <w:ilvl w:val="0"/>
                <w:numId w:val="76"/>
              </w:numPr>
              <w:tabs>
                <w:tab w:pos="262" w:val="left" w:leader="none"/>
              </w:tabs>
              <w:spacing w:line="240" w:lineRule="auto" w:before="41" w:after="0"/>
              <w:ind w:left="262" w:right="0" w:hanging="159"/>
              <w:jc w:val="left"/>
              <w:rPr>
                <w:sz w:val="22"/>
              </w:rPr>
            </w:pPr>
            <w:r>
              <w:rPr>
                <w:sz w:val="22"/>
              </w:rPr>
              <w:t>To</w:t>
            </w:r>
            <w:r>
              <w:rPr>
                <w:spacing w:val="-6"/>
                <w:sz w:val="22"/>
              </w:rPr>
              <w:t> </w:t>
            </w:r>
            <w:r>
              <w:rPr>
                <w:sz w:val="22"/>
              </w:rPr>
              <w:t>express</w:t>
            </w:r>
            <w:r>
              <w:rPr>
                <w:spacing w:val="-6"/>
                <w:sz w:val="22"/>
              </w:rPr>
              <w:t> </w:t>
            </w:r>
            <w:r>
              <w:rPr>
                <w:sz w:val="22"/>
              </w:rPr>
              <w:t>possession</w:t>
            </w:r>
            <w:r>
              <w:rPr>
                <w:spacing w:val="-7"/>
                <w:sz w:val="22"/>
              </w:rPr>
              <w:t> </w:t>
            </w:r>
            <w:r>
              <w:rPr>
                <w:spacing w:val="-2"/>
                <w:sz w:val="22"/>
              </w:rPr>
              <w:t>/belonging</w:t>
            </w:r>
          </w:p>
        </w:tc>
        <w:tc>
          <w:tcPr>
            <w:tcW w:w="4981" w:type="dxa"/>
            <w:tcBorders>
              <w:right w:val="nil"/>
            </w:tcBorders>
          </w:tcPr>
          <w:p>
            <w:pPr>
              <w:pStyle w:val="TableParagraph"/>
              <w:spacing w:line="265" w:lineRule="exact"/>
              <w:rPr>
                <w:b/>
                <w:sz w:val="22"/>
              </w:rPr>
            </w:pPr>
            <w:r>
              <w:rPr>
                <w:b/>
                <w:spacing w:val="-2"/>
                <w:sz w:val="22"/>
              </w:rPr>
              <w:t>Activities:</w:t>
            </w:r>
          </w:p>
          <w:p>
            <w:pPr>
              <w:pStyle w:val="TableParagraph"/>
              <w:numPr>
                <w:ilvl w:val="0"/>
                <w:numId w:val="77"/>
              </w:numPr>
              <w:tabs>
                <w:tab w:pos="220" w:val="left" w:leader="none"/>
              </w:tabs>
              <w:spacing w:line="276" w:lineRule="auto" w:before="41" w:after="0"/>
              <w:ind w:left="103" w:right="481" w:firstLine="0"/>
              <w:jc w:val="left"/>
              <w:rPr>
                <w:sz w:val="22"/>
              </w:rPr>
            </w:pPr>
            <w:r>
              <w:rPr>
                <w:sz w:val="22"/>
              </w:rPr>
              <w:t>Reading</w:t>
            </w:r>
            <w:r>
              <w:rPr>
                <w:spacing w:val="-6"/>
                <w:sz w:val="22"/>
              </w:rPr>
              <w:t> </w:t>
            </w:r>
            <w:r>
              <w:rPr>
                <w:sz w:val="22"/>
              </w:rPr>
              <w:t>aloud</w:t>
            </w:r>
            <w:r>
              <w:rPr>
                <w:spacing w:val="-6"/>
                <w:sz w:val="22"/>
              </w:rPr>
              <w:t> </w:t>
            </w:r>
            <w:r>
              <w:rPr>
                <w:sz w:val="22"/>
              </w:rPr>
              <w:t>simple</w:t>
            </w:r>
            <w:r>
              <w:rPr>
                <w:spacing w:val="-8"/>
                <w:sz w:val="22"/>
              </w:rPr>
              <w:t> </w:t>
            </w:r>
            <w:r>
              <w:rPr>
                <w:sz w:val="22"/>
              </w:rPr>
              <w:t>words,</w:t>
            </w:r>
            <w:r>
              <w:rPr>
                <w:spacing w:val="-5"/>
                <w:sz w:val="22"/>
              </w:rPr>
              <w:t> </w:t>
            </w:r>
            <w:r>
              <w:rPr>
                <w:sz w:val="22"/>
              </w:rPr>
              <w:t>phrases,</w:t>
            </w:r>
            <w:r>
              <w:rPr>
                <w:spacing w:val="-5"/>
                <w:sz w:val="22"/>
              </w:rPr>
              <w:t> </w:t>
            </w:r>
            <w:r>
              <w:rPr>
                <w:sz w:val="22"/>
              </w:rPr>
              <w:t>and</w:t>
            </w:r>
            <w:r>
              <w:rPr>
                <w:spacing w:val="-6"/>
                <w:sz w:val="22"/>
              </w:rPr>
              <w:t> </w:t>
            </w:r>
            <w:r>
              <w:rPr>
                <w:sz w:val="22"/>
              </w:rPr>
              <w:t>short familiar texts;</w:t>
            </w:r>
          </w:p>
          <w:p>
            <w:pPr>
              <w:pStyle w:val="TableParagraph"/>
              <w:numPr>
                <w:ilvl w:val="0"/>
                <w:numId w:val="77"/>
              </w:numPr>
              <w:tabs>
                <w:tab w:pos="220" w:val="left" w:leader="none"/>
              </w:tabs>
              <w:spacing w:line="276" w:lineRule="auto" w:before="0" w:after="0"/>
              <w:ind w:left="103" w:right="229" w:firstLine="0"/>
              <w:jc w:val="left"/>
              <w:rPr>
                <w:sz w:val="22"/>
              </w:rPr>
            </w:pPr>
            <w:r>
              <w:rPr>
                <w:sz w:val="22"/>
              </w:rPr>
              <w:t>Transcription</w:t>
            </w:r>
            <w:r>
              <w:rPr>
                <w:spacing w:val="-5"/>
                <w:sz w:val="22"/>
              </w:rPr>
              <w:t> </w:t>
            </w:r>
            <w:r>
              <w:rPr>
                <w:sz w:val="22"/>
              </w:rPr>
              <w:t>/writing</w:t>
            </w:r>
            <w:r>
              <w:rPr>
                <w:spacing w:val="-8"/>
                <w:sz w:val="22"/>
              </w:rPr>
              <w:t> </w:t>
            </w:r>
            <w:r>
              <w:rPr>
                <w:sz w:val="22"/>
              </w:rPr>
              <w:t>of</w:t>
            </w:r>
            <w:r>
              <w:rPr>
                <w:spacing w:val="-5"/>
                <w:sz w:val="22"/>
              </w:rPr>
              <w:t> </w:t>
            </w:r>
            <w:r>
              <w:rPr>
                <w:sz w:val="22"/>
              </w:rPr>
              <w:t>spelling</w:t>
            </w:r>
            <w:r>
              <w:rPr>
                <w:spacing w:val="-6"/>
                <w:sz w:val="22"/>
              </w:rPr>
              <w:t> </w:t>
            </w:r>
            <w:r>
              <w:rPr>
                <w:sz w:val="22"/>
              </w:rPr>
              <w:t>words,</w:t>
            </w:r>
            <w:r>
              <w:rPr>
                <w:spacing w:val="-8"/>
                <w:sz w:val="22"/>
              </w:rPr>
              <w:t> </w:t>
            </w:r>
            <w:r>
              <w:rPr>
                <w:sz w:val="22"/>
              </w:rPr>
              <w:t>and</w:t>
            </w:r>
            <w:r>
              <w:rPr>
                <w:spacing w:val="-7"/>
                <w:sz w:val="22"/>
              </w:rPr>
              <w:t> </w:t>
            </w:r>
            <w:r>
              <w:rPr>
                <w:sz w:val="22"/>
              </w:rPr>
              <w:t>short, simple texts;</w:t>
            </w:r>
          </w:p>
          <w:p>
            <w:pPr>
              <w:pStyle w:val="TableParagraph"/>
              <w:numPr>
                <w:ilvl w:val="0"/>
                <w:numId w:val="77"/>
              </w:numPr>
              <w:tabs>
                <w:tab w:pos="220" w:val="left" w:leader="none"/>
              </w:tabs>
              <w:spacing w:line="240" w:lineRule="auto" w:before="0" w:after="0"/>
              <w:ind w:left="220" w:right="0" w:hanging="117"/>
              <w:jc w:val="left"/>
              <w:rPr>
                <w:sz w:val="22"/>
              </w:rPr>
            </w:pPr>
            <w:r>
              <w:rPr>
                <w:sz w:val="22"/>
              </w:rPr>
              <w:t>Brief</w:t>
            </w:r>
            <w:r>
              <w:rPr>
                <w:spacing w:val="-3"/>
                <w:sz w:val="22"/>
              </w:rPr>
              <w:t> </w:t>
            </w:r>
            <w:r>
              <w:rPr>
                <w:sz w:val="22"/>
              </w:rPr>
              <w:t>description</w:t>
            </w:r>
            <w:r>
              <w:rPr>
                <w:spacing w:val="-6"/>
                <w:sz w:val="22"/>
              </w:rPr>
              <w:t> </w:t>
            </w:r>
            <w:r>
              <w:rPr>
                <w:sz w:val="22"/>
              </w:rPr>
              <w:t>of</w:t>
            </w:r>
            <w:r>
              <w:rPr>
                <w:spacing w:val="-5"/>
                <w:sz w:val="22"/>
              </w:rPr>
              <w:t> </w:t>
            </w:r>
            <w:r>
              <w:rPr>
                <w:sz w:val="22"/>
              </w:rPr>
              <w:t>the</w:t>
            </w:r>
            <w:r>
              <w:rPr>
                <w:spacing w:val="-2"/>
                <w:sz w:val="22"/>
              </w:rPr>
              <w:t> image;</w:t>
            </w:r>
          </w:p>
          <w:p>
            <w:pPr>
              <w:pStyle w:val="TableParagraph"/>
              <w:numPr>
                <w:ilvl w:val="0"/>
                <w:numId w:val="77"/>
              </w:numPr>
              <w:tabs>
                <w:tab w:pos="220" w:val="left" w:leader="none"/>
              </w:tabs>
              <w:spacing w:line="276" w:lineRule="auto" w:before="39" w:after="0"/>
              <w:ind w:left="103" w:right="130" w:firstLine="0"/>
              <w:jc w:val="left"/>
              <w:rPr>
                <w:sz w:val="22"/>
              </w:rPr>
            </w:pPr>
            <w:r>
              <w:rPr>
                <w:sz w:val="22"/>
              </w:rPr>
              <w:t>Memorizing and role-playing short, simple dialogues</w:t>
            </w:r>
            <w:r>
              <w:rPr>
                <w:spacing w:val="-3"/>
                <w:sz w:val="22"/>
              </w:rPr>
              <w:t> </w:t>
            </w:r>
            <w:r>
              <w:rPr>
                <w:sz w:val="22"/>
              </w:rPr>
              <w:t>based</w:t>
            </w:r>
            <w:r>
              <w:rPr>
                <w:spacing w:val="-7"/>
                <w:sz w:val="22"/>
              </w:rPr>
              <w:t> </w:t>
            </w:r>
            <w:r>
              <w:rPr>
                <w:sz w:val="22"/>
              </w:rPr>
              <w:t>on</w:t>
            </w:r>
            <w:r>
              <w:rPr>
                <w:spacing w:val="-5"/>
                <w:sz w:val="22"/>
              </w:rPr>
              <w:t> </w:t>
            </w:r>
            <w:r>
              <w:rPr>
                <w:sz w:val="22"/>
              </w:rPr>
              <w:t>a</w:t>
            </w:r>
            <w:r>
              <w:rPr>
                <w:spacing w:val="-6"/>
                <w:sz w:val="22"/>
              </w:rPr>
              <w:t> </w:t>
            </w:r>
            <w:r>
              <w:rPr>
                <w:sz w:val="22"/>
              </w:rPr>
              <w:t>list</w:t>
            </w:r>
            <w:r>
              <w:rPr>
                <w:spacing w:val="-6"/>
                <w:sz w:val="22"/>
              </w:rPr>
              <w:t> </w:t>
            </w:r>
            <w:r>
              <w:rPr>
                <w:sz w:val="22"/>
              </w:rPr>
              <w:t>of</w:t>
            </w:r>
            <w:r>
              <w:rPr>
                <w:spacing w:val="-7"/>
                <w:sz w:val="22"/>
              </w:rPr>
              <w:t> </w:t>
            </w:r>
            <w:r>
              <w:rPr>
                <w:sz w:val="22"/>
              </w:rPr>
              <w:t>standard</w:t>
            </w:r>
            <w:r>
              <w:rPr>
                <w:spacing w:val="-6"/>
                <w:sz w:val="22"/>
              </w:rPr>
              <w:t> </w:t>
            </w:r>
            <w:r>
              <w:rPr>
                <w:sz w:val="22"/>
              </w:rPr>
              <w:t>expressions</w:t>
            </w:r>
            <w:r>
              <w:rPr>
                <w:spacing w:val="-4"/>
                <w:sz w:val="22"/>
              </w:rPr>
              <w:t> </w:t>
            </w:r>
            <w:r>
              <w:rPr>
                <w:sz w:val="22"/>
              </w:rPr>
              <w:t>and </w:t>
            </w:r>
            <w:r>
              <w:rPr>
                <w:spacing w:val="-2"/>
                <w:sz w:val="22"/>
              </w:rPr>
              <w:t>statements;</w:t>
            </w:r>
          </w:p>
          <w:p>
            <w:pPr>
              <w:pStyle w:val="TableParagraph"/>
              <w:numPr>
                <w:ilvl w:val="0"/>
                <w:numId w:val="77"/>
              </w:numPr>
              <w:tabs>
                <w:tab w:pos="220" w:val="left" w:leader="none"/>
              </w:tabs>
              <w:spacing w:line="273" w:lineRule="auto" w:before="3" w:after="0"/>
              <w:ind w:left="103" w:right="192" w:firstLine="0"/>
              <w:jc w:val="left"/>
              <w:rPr>
                <w:sz w:val="22"/>
              </w:rPr>
            </w:pPr>
            <w:r>
              <w:rPr>
                <w:sz w:val="22"/>
              </w:rPr>
              <w:t>Making</w:t>
            </w:r>
            <w:r>
              <w:rPr>
                <w:spacing w:val="-5"/>
                <w:sz w:val="22"/>
              </w:rPr>
              <w:t> </w:t>
            </w:r>
            <w:r>
              <w:rPr>
                <w:sz w:val="22"/>
              </w:rPr>
              <w:t>Short,</w:t>
            </w:r>
            <w:r>
              <w:rPr>
                <w:spacing w:val="-5"/>
                <w:sz w:val="22"/>
              </w:rPr>
              <w:t> </w:t>
            </w:r>
            <w:r>
              <w:rPr>
                <w:sz w:val="22"/>
              </w:rPr>
              <w:t>simple</w:t>
            </w:r>
            <w:r>
              <w:rPr>
                <w:spacing w:val="-8"/>
                <w:sz w:val="22"/>
              </w:rPr>
              <w:t> </w:t>
            </w:r>
            <w:r>
              <w:rPr>
                <w:sz w:val="22"/>
              </w:rPr>
              <w:t>questions</w:t>
            </w:r>
            <w:r>
              <w:rPr>
                <w:spacing w:val="-5"/>
                <w:sz w:val="22"/>
              </w:rPr>
              <w:t> </w:t>
            </w:r>
            <w:r>
              <w:rPr>
                <w:sz w:val="22"/>
              </w:rPr>
              <w:t>and</w:t>
            </w:r>
            <w:r>
              <w:rPr>
                <w:spacing w:val="-7"/>
                <w:sz w:val="22"/>
              </w:rPr>
              <w:t> </w:t>
            </w:r>
            <w:r>
              <w:rPr>
                <w:sz w:val="22"/>
              </w:rPr>
              <w:t>answers</w:t>
            </w:r>
            <w:r>
              <w:rPr>
                <w:spacing w:val="-8"/>
                <w:sz w:val="22"/>
              </w:rPr>
              <w:t> </w:t>
            </w:r>
            <w:r>
              <w:rPr>
                <w:sz w:val="22"/>
              </w:rPr>
              <w:t>based on a list of words, and standard expressions;</w:t>
            </w:r>
          </w:p>
          <w:p>
            <w:pPr>
              <w:pStyle w:val="TableParagraph"/>
              <w:numPr>
                <w:ilvl w:val="0"/>
                <w:numId w:val="77"/>
              </w:numPr>
              <w:tabs>
                <w:tab w:pos="220" w:val="left" w:leader="none"/>
              </w:tabs>
              <w:spacing w:line="276" w:lineRule="auto" w:before="4" w:after="0"/>
              <w:ind w:left="103" w:right="187" w:firstLine="0"/>
              <w:jc w:val="left"/>
              <w:rPr>
                <w:sz w:val="22"/>
              </w:rPr>
            </w:pPr>
            <w:r>
              <w:rPr>
                <w:sz w:val="22"/>
              </w:rPr>
              <w:t>Formulating</w:t>
            </w:r>
            <w:r>
              <w:rPr>
                <w:spacing w:val="-7"/>
                <w:sz w:val="22"/>
              </w:rPr>
              <w:t> </w:t>
            </w:r>
            <w:r>
              <w:rPr>
                <w:sz w:val="22"/>
              </w:rPr>
              <w:t>online</w:t>
            </w:r>
            <w:r>
              <w:rPr>
                <w:spacing w:val="-7"/>
                <w:sz w:val="22"/>
              </w:rPr>
              <w:t> </w:t>
            </w:r>
            <w:r>
              <w:rPr>
                <w:sz w:val="22"/>
              </w:rPr>
              <w:t>answers</w:t>
            </w:r>
            <w:r>
              <w:rPr>
                <w:spacing w:val="-6"/>
                <w:sz w:val="22"/>
              </w:rPr>
              <w:t> </w:t>
            </w:r>
            <w:r>
              <w:rPr>
                <w:sz w:val="22"/>
              </w:rPr>
              <w:t>using</w:t>
            </w:r>
            <w:r>
              <w:rPr>
                <w:spacing w:val="-7"/>
                <w:sz w:val="22"/>
              </w:rPr>
              <w:t> </w:t>
            </w:r>
            <w:r>
              <w:rPr>
                <w:sz w:val="22"/>
              </w:rPr>
              <w:t>a</w:t>
            </w:r>
            <w:r>
              <w:rPr>
                <w:spacing w:val="-4"/>
                <w:sz w:val="22"/>
              </w:rPr>
              <w:t> </w:t>
            </w:r>
            <w:r>
              <w:rPr>
                <w:sz w:val="22"/>
              </w:rPr>
              <w:t>combination</w:t>
            </w:r>
            <w:r>
              <w:rPr>
                <w:spacing w:val="-8"/>
                <w:sz w:val="22"/>
              </w:rPr>
              <w:t> </w:t>
            </w:r>
            <w:r>
              <w:rPr>
                <w:sz w:val="22"/>
              </w:rPr>
              <w:t>of simple words;</w:t>
            </w:r>
          </w:p>
          <w:p>
            <w:pPr>
              <w:pStyle w:val="TableParagraph"/>
              <w:numPr>
                <w:ilvl w:val="0"/>
                <w:numId w:val="77"/>
              </w:numPr>
              <w:tabs>
                <w:tab w:pos="220" w:val="left" w:leader="none"/>
              </w:tabs>
              <w:spacing w:line="268" w:lineRule="exact" w:before="0" w:after="0"/>
              <w:ind w:left="220" w:right="0" w:hanging="117"/>
              <w:jc w:val="left"/>
              <w:rPr>
                <w:sz w:val="22"/>
              </w:rPr>
            </w:pPr>
            <w:r>
              <w:rPr>
                <w:sz w:val="22"/>
              </w:rPr>
              <w:t>Writing</w:t>
            </w:r>
            <w:r>
              <w:rPr>
                <w:spacing w:val="-5"/>
                <w:sz w:val="22"/>
              </w:rPr>
              <w:t> </w:t>
            </w:r>
            <w:r>
              <w:rPr>
                <w:sz w:val="22"/>
              </w:rPr>
              <w:t>texts</w:t>
            </w:r>
            <w:r>
              <w:rPr>
                <w:spacing w:val="-6"/>
                <w:sz w:val="22"/>
              </w:rPr>
              <w:t> </w:t>
            </w:r>
            <w:r>
              <w:rPr>
                <w:sz w:val="22"/>
              </w:rPr>
              <w:t>according</w:t>
            </w:r>
            <w:r>
              <w:rPr>
                <w:spacing w:val="-5"/>
                <w:sz w:val="22"/>
              </w:rPr>
              <w:t> </w:t>
            </w:r>
            <w:r>
              <w:rPr>
                <w:sz w:val="22"/>
              </w:rPr>
              <w:t>to</w:t>
            </w:r>
            <w:r>
              <w:rPr>
                <w:spacing w:val="-6"/>
                <w:sz w:val="22"/>
              </w:rPr>
              <w:t> </w:t>
            </w:r>
            <w:r>
              <w:rPr>
                <w:sz w:val="22"/>
              </w:rPr>
              <w:t>a</w:t>
            </w:r>
            <w:r>
              <w:rPr>
                <w:spacing w:val="-3"/>
                <w:sz w:val="22"/>
              </w:rPr>
              <w:t> </w:t>
            </w:r>
            <w:r>
              <w:rPr>
                <w:spacing w:val="-2"/>
                <w:sz w:val="22"/>
              </w:rPr>
              <w:t>model;</w:t>
            </w:r>
          </w:p>
          <w:p>
            <w:pPr>
              <w:pStyle w:val="TableParagraph"/>
              <w:numPr>
                <w:ilvl w:val="0"/>
                <w:numId w:val="77"/>
              </w:numPr>
              <w:tabs>
                <w:tab w:pos="220" w:val="left" w:leader="none"/>
              </w:tabs>
              <w:spacing w:line="240" w:lineRule="auto" w:before="41" w:after="0"/>
              <w:ind w:left="220" w:right="0" w:hanging="117"/>
              <w:jc w:val="left"/>
              <w:rPr>
                <w:sz w:val="22"/>
              </w:rPr>
            </w:pPr>
            <w:r>
              <w:rPr>
                <w:sz w:val="22"/>
              </w:rPr>
              <w:t>Filling</w:t>
            </w:r>
            <w:r>
              <w:rPr>
                <w:spacing w:val="-4"/>
                <w:sz w:val="22"/>
              </w:rPr>
              <w:t> </w:t>
            </w:r>
            <w:r>
              <w:rPr>
                <w:sz w:val="22"/>
              </w:rPr>
              <w:t>in</w:t>
            </w:r>
            <w:r>
              <w:rPr>
                <w:spacing w:val="-2"/>
                <w:sz w:val="22"/>
              </w:rPr>
              <w:t> </w:t>
            </w:r>
            <w:r>
              <w:rPr>
                <w:sz w:val="22"/>
              </w:rPr>
              <w:t>simple</w:t>
            </w:r>
            <w:r>
              <w:rPr>
                <w:spacing w:val="-2"/>
                <w:sz w:val="22"/>
              </w:rPr>
              <w:t> forms.</w:t>
            </w:r>
          </w:p>
          <w:p>
            <w:pPr>
              <w:pStyle w:val="TableParagraph"/>
              <w:spacing w:before="42"/>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77"/>
              </w:numPr>
              <w:tabs>
                <w:tab w:pos="220" w:val="left" w:leader="none"/>
              </w:tabs>
              <w:spacing w:line="240" w:lineRule="auto" w:before="39" w:after="0"/>
              <w:ind w:left="220" w:right="0" w:hanging="117"/>
              <w:jc w:val="left"/>
              <w:rPr>
                <w:sz w:val="22"/>
              </w:rPr>
            </w:pPr>
            <w:r>
              <w:rPr>
                <w:sz w:val="22"/>
              </w:rPr>
              <w:t>Short,</w:t>
            </w:r>
            <w:r>
              <w:rPr>
                <w:spacing w:val="-4"/>
                <w:sz w:val="22"/>
              </w:rPr>
              <w:t> </w:t>
            </w:r>
            <w:r>
              <w:rPr>
                <w:sz w:val="22"/>
              </w:rPr>
              <w:t>simple</w:t>
            </w:r>
            <w:r>
              <w:rPr>
                <w:spacing w:val="-5"/>
                <w:sz w:val="22"/>
              </w:rPr>
              <w:t> </w:t>
            </w:r>
            <w:r>
              <w:rPr>
                <w:spacing w:val="-2"/>
                <w:sz w:val="22"/>
              </w:rPr>
              <w:t>sentences;</w:t>
            </w:r>
          </w:p>
          <w:p>
            <w:pPr>
              <w:pStyle w:val="TableParagraph"/>
              <w:numPr>
                <w:ilvl w:val="0"/>
                <w:numId w:val="77"/>
              </w:numPr>
              <w:tabs>
                <w:tab w:pos="220" w:val="left" w:leader="none"/>
              </w:tabs>
              <w:spacing w:line="240" w:lineRule="auto" w:before="41" w:after="0"/>
              <w:ind w:left="220" w:right="0" w:hanging="117"/>
              <w:jc w:val="left"/>
              <w:rPr>
                <w:sz w:val="22"/>
              </w:rPr>
            </w:pPr>
            <w:r>
              <w:rPr>
                <w:sz w:val="22"/>
              </w:rPr>
              <w:t>Short,</w:t>
            </w:r>
            <w:r>
              <w:rPr>
                <w:spacing w:val="-4"/>
                <w:sz w:val="22"/>
              </w:rPr>
              <w:t> </w:t>
            </w:r>
            <w:r>
              <w:rPr>
                <w:sz w:val="22"/>
              </w:rPr>
              <w:t>simple</w:t>
            </w:r>
            <w:r>
              <w:rPr>
                <w:spacing w:val="-5"/>
                <w:sz w:val="22"/>
              </w:rPr>
              <w:t> </w:t>
            </w:r>
            <w:r>
              <w:rPr>
                <w:spacing w:val="-2"/>
                <w:sz w:val="22"/>
              </w:rPr>
              <w:t>forms;</w:t>
            </w:r>
          </w:p>
          <w:p>
            <w:pPr>
              <w:pStyle w:val="TableParagraph"/>
              <w:numPr>
                <w:ilvl w:val="0"/>
                <w:numId w:val="77"/>
              </w:numPr>
              <w:tabs>
                <w:tab w:pos="220" w:val="left" w:leader="none"/>
              </w:tabs>
              <w:spacing w:line="240" w:lineRule="auto" w:before="41" w:after="0"/>
              <w:ind w:left="220" w:right="0" w:hanging="117"/>
              <w:jc w:val="left"/>
              <w:rPr>
                <w:sz w:val="22"/>
              </w:rPr>
            </w:pPr>
            <w:r>
              <w:rPr>
                <w:sz w:val="22"/>
              </w:rPr>
              <w:t>Short,</w:t>
            </w:r>
            <w:r>
              <w:rPr>
                <w:spacing w:val="-4"/>
                <w:sz w:val="22"/>
              </w:rPr>
              <w:t> </w:t>
            </w:r>
            <w:r>
              <w:rPr>
                <w:sz w:val="22"/>
              </w:rPr>
              <w:t>simple</w:t>
            </w:r>
            <w:r>
              <w:rPr>
                <w:spacing w:val="-5"/>
                <w:sz w:val="22"/>
              </w:rPr>
              <w:t> </w:t>
            </w:r>
            <w:r>
              <w:rPr>
                <w:spacing w:val="-2"/>
                <w:sz w:val="22"/>
              </w:rPr>
              <w:t>messages;</w:t>
            </w:r>
          </w:p>
          <w:p>
            <w:pPr>
              <w:pStyle w:val="TableParagraph"/>
              <w:numPr>
                <w:ilvl w:val="0"/>
                <w:numId w:val="77"/>
              </w:numPr>
              <w:tabs>
                <w:tab w:pos="220" w:val="left" w:leader="none"/>
              </w:tabs>
              <w:spacing w:line="240" w:lineRule="auto" w:before="38" w:after="0"/>
              <w:ind w:left="220"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77"/>
              </w:numPr>
              <w:tabs>
                <w:tab w:pos="220" w:val="left" w:leader="none"/>
              </w:tabs>
              <w:spacing w:line="240" w:lineRule="auto" w:before="41" w:after="0"/>
              <w:ind w:left="220" w:right="0" w:hanging="117"/>
              <w:jc w:val="left"/>
              <w:rPr>
                <w:sz w:val="22"/>
              </w:rPr>
            </w:pPr>
            <w:r>
              <w:rPr>
                <w:sz w:val="22"/>
              </w:rPr>
              <w:t>Short,</w:t>
            </w:r>
            <w:r>
              <w:rPr>
                <w:spacing w:val="-4"/>
                <w:sz w:val="22"/>
              </w:rPr>
              <w:t> </w:t>
            </w:r>
            <w:r>
              <w:rPr>
                <w:sz w:val="22"/>
              </w:rPr>
              <w:t>simple</w:t>
            </w:r>
            <w:r>
              <w:rPr>
                <w:spacing w:val="-4"/>
                <w:sz w:val="22"/>
              </w:rPr>
              <w:t> </w:t>
            </w:r>
            <w:r>
              <w:rPr>
                <w:spacing w:val="-2"/>
                <w:sz w:val="22"/>
              </w:rPr>
              <w:t>dialogues;</w:t>
            </w:r>
          </w:p>
          <w:p>
            <w:pPr>
              <w:pStyle w:val="TableParagraph"/>
              <w:numPr>
                <w:ilvl w:val="0"/>
                <w:numId w:val="77"/>
              </w:numPr>
              <w:tabs>
                <w:tab w:pos="220" w:val="left" w:leader="none"/>
              </w:tabs>
              <w:spacing w:line="240" w:lineRule="auto" w:before="41" w:after="0"/>
              <w:ind w:left="220" w:right="0" w:hanging="117"/>
              <w:jc w:val="left"/>
              <w:rPr>
                <w:sz w:val="22"/>
              </w:rPr>
            </w:pPr>
            <w:r>
              <w:rPr>
                <w:sz w:val="22"/>
              </w:rPr>
              <w:t>Short,</w:t>
            </w:r>
            <w:r>
              <w:rPr>
                <w:spacing w:val="-3"/>
                <w:sz w:val="22"/>
              </w:rPr>
              <w:t> </w:t>
            </w:r>
            <w:r>
              <w:rPr>
                <w:sz w:val="22"/>
              </w:rPr>
              <w:t>simple</w:t>
            </w:r>
            <w:r>
              <w:rPr>
                <w:spacing w:val="-6"/>
                <w:sz w:val="22"/>
              </w:rPr>
              <w:t> </w:t>
            </w:r>
            <w:r>
              <w:rPr>
                <w:sz w:val="22"/>
              </w:rPr>
              <w:t>online</w:t>
            </w:r>
            <w:r>
              <w:rPr>
                <w:spacing w:val="-4"/>
                <w:sz w:val="22"/>
              </w:rPr>
              <w:t> </w:t>
            </w:r>
            <w:r>
              <w:rPr>
                <w:spacing w:val="-2"/>
                <w:sz w:val="22"/>
              </w:rPr>
              <w:t>answers.</w:t>
            </w:r>
          </w:p>
        </w:tc>
      </w:tr>
    </w:tbl>
    <w:p>
      <w:pPr>
        <w:spacing w:after="0" w:line="240" w:lineRule="auto"/>
        <w:jc w:val="left"/>
        <w:rPr>
          <w:sz w:val="22"/>
        </w:rPr>
        <w:sectPr>
          <w:pgSz w:w="16840" w:h="11910" w:orient="landscape"/>
          <w:pgMar w:header="0" w:footer="1003" w:top="1240" w:bottom="1200" w:left="480" w:right="500"/>
        </w:sectPr>
      </w:pPr>
    </w:p>
    <w:p>
      <w:pPr>
        <w:pStyle w:val="BodyText"/>
        <w:spacing w:before="202"/>
        <w:rPr>
          <w:b/>
          <w:sz w:val="20"/>
        </w:rPr>
      </w:pPr>
    </w:p>
    <w:tbl>
      <w:tblPr>
        <w:tblW w:w="0" w:type="auto"/>
        <w:jc w:val="left"/>
        <w:tblInd w:w="405"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500"/>
        <w:gridCol w:w="4983"/>
        <w:gridCol w:w="6152"/>
      </w:tblGrid>
      <w:tr>
        <w:trPr>
          <w:trHeight w:val="433" w:hRule="atLeast"/>
        </w:trPr>
        <w:tc>
          <w:tcPr>
            <w:tcW w:w="14635" w:type="dxa"/>
            <w:gridSpan w:val="3"/>
            <w:tcBorders>
              <w:left w:val="nil"/>
              <w:right w:val="nil"/>
            </w:tcBorders>
            <w:shd w:val="clear" w:color="auto" w:fill="E0F4FC"/>
          </w:tcPr>
          <w:p>
            <w:pPr>
              <w:pStyle w:val="TableParagraph"/>
              <w:spacing w:before="59"/>
              <w:ind w:left="2"/>
              <w:jc w:val="center"/>
              <w:rPr>
                <w:b/>
                <w:sz w:val="22"/>
              </w:rPr>
            </w:pPr>
            <w:r>
              <w:rPr>
                <w:b/>
                <w:sz w:val="22"/>
              </w:rPr>
              <w:t>Overall</w:t>
            </w:r>
            <w:r>
              <w:rPr>
                <w:b/>
                <w:spacing w:val="-7"/>
                <w:sz w:val="22"/>
              </w:rPr>
              <w:t> </w:t>
            </w:r>
            <w:r>
              <w:rPr>
                <w:b/>
                <w:sz w:val="22"/>
              </w:rPr>
              <w:t>Spoken</w:t>
            </w:r>
            <w:r>
              <w:rPr>
                <w:b/>
                <w:spacing w:val="-7"/>
                <w:sz w:val="22"/>
              </w:rPr>
              <w:t> </w:t>
            </w:r>
            <w:r>
              <w:rPr>
                <w:b/>
                <w:spacing w:val="-2"/>
                <w:sz w:val="22"/>
              </w:rPr>
              <w:t>Interaction</w:t>
            </w:r>
          </w:p>
        </w:tc>
      </w:tr>
      <w:tr>
        <w:trPr>
          <w:trHeight w:val="6178" w:hRule="atLeast"/>
        </w:trPr>
        <w:tc>
          <w:tcPr>
            <w:tcW w:w="3500" w:type="dxa"/>
            <w:tcBorders>
              <w:left w:val="nil"/>
            </w:tcBorders>
          </w:tcPr>
          <w:p>
            <w:pPr>
              <w:pStyle w:val="TableParagraph"/>
              <w:numPr>
                <w:ilvl w:val="1"/>
                <w:numId w:val="78"/>
              </w:numPr>
              <w:tabs>
                <w:tab w:pos="494" w:val="left" w:leader="none"/>
              </w:tabs>
              <w:spacing w:line="276" w:lineRule="auto" w:before="0" w:after="0"/>
              <w:ind w:left="103" w:right="103" w:firstLine="0"/>
              <w:jc w:val="left"/>
              <w:rPr>
                <w:sz w:val="22"/>
              </w:rPr>
            </w:pPr>
            <w:r>
              <w:rPr>
                <w:sz w:val="22"/>
              </w:rPr>
              <w:t>Ability</w:t>
            </w:r>
            <w:r>
              <w:rPr>
                <w:spacing w:val="-13"/>
                <w:sz w:val="22"/>
              </w:rPr>
              <w:t> </w:t>
            </w:r>
            <w:r>
              <w:rPr>
                <w:sz w:val="22"/>
              </w:rPr>
              <w:t>to</w:t>
            </w:r>
            <w:r>
              <w:rPr>
                <w:spacing w:val="-12"/>
                <w:sz w:val="22"/>
              </w:rPr>
              <w:t> </w:t>
            </w:r>
            <w:r>
              <w:rPr>
                <w:sz w:val="22"/>
              </w:rPr>
              <w:t>distinguish</w:t>
            </w:r>
            <w:r>
              <w:rPr>
                <w:spacing w:val="-13"/>
                <w:sz w:val="22"/>
              </w:rPr>
              <w:t> </w:t>
            </w:r>
            <w:r>
              <w:rPr>
                <w:sz w:val="22"/>
              </w:rPr>
              <w:t>elementary formulas for address, greeting and politeness, corresponding to the communicative situation.</w:t>
            </w:r>
          </w:p>
          <w:p>
            <w:pPr>
              <w:pStyle w:val="TableParagraph"/>
              <w:numPr>
                <w:ilvl w:val="1"/>
                <w:numId w:val="78"/>
              </w:numPr>
              <w:tabs>
                <w:tab w:pos="491" w:val="left" w:leader="none"/>
              </w:tabs>
              <w:spacing w:line="276" w:lineRule="auto" w:before="0" w:after="0"/>
              <w:ind w:left="103" w:right="123" w:firstLine="0"/>
              <w:jc w:val="left"/>
              <w:rPr>
                <w:sz w:val="22"/>
              </w:rPr>
            </w:pPr>
            <w:r>
              <w:rPr>
                <w:sz w:val="22"/>
              </w:rPr>
              <w:t>Oral</w:t>
            </w:r>
            <w:r>
              <w:rPr>
                <w:spacing w:val="-11"/>
                <w:sz w:val="22"/>
              </w:rPr>
              <w:t> </w:t>
            </w:r>
            <w:r>
              <w:rPr>
                <w:sz w:val="22"/>
              </w:rPr>
              <w:t>/written</w:t>
            </w:r>
            <w:r>
              <w:rPr>
                <w:spacing w:val="-11"/>
                <w:sz w:val="22"/>
              </w:rPr>
              <w:t> </w:t>
            </w:r>
            <w:r>
              <w:rPr>
                <w:sz w:val="22"/>
              </w:rPr>
              <w:t>/online</w:t>
            </w:r>
            <w:r>
              <w:rPr>
                <w:spacing w:val="-11"/>
                <w:sz w:val="22"/>
              </w:rPr>
              <w:t> </w:t>
            </w:r>
            <w:r>
              <w:rPr>
                <w:sz w:val="22"/>
              </w:rPr>
              <w:t>expression of interest, gratitude, and affection towards a conversation partner.</w:t>
            </w:r>
          </w:p>
          <w:p>
            <w:pPr>
              <w:pStyle w:val="TableParagraph"/>
              <w:numPr>
                <w:ilvl w:val="1"/>
                <w:numId w:val="78"/>
              </w:numPr>
              <w:tabs>
                <w:tab w:pos="494" w:val="left" w:leader="none"/>
              </w:tabs>
              <w:spacing w:line="276" w:lineRule="auto" w:before="0" w:after="0"/>
              <w:ind w:left="103" w:right="353" w:firstLine="0"/>
              <w:jc w:val="left"/>
              <w:rPr>
                <w:sz w:val="22"/>
              </w:rPr>
            </w:pPr>
            <w:r>
              <w:rPr>
                <w:sz w:val="22"/>
              </w:rPr>
              <w:t>Application of nonverbal language</w:t>
            </w:r>
            <w:r>
              <w:rPr>
                <w:spacing w:val="-7"/>
                <w:sz w:val="22"/>
              </w:rPr>
              <w:t> </w:t>
            </w:r>
            <w:r>
              <w:rPr>
                <w:sz w:val="22"/>
              </w:rPr>
              <w:t>to</w:t>
            </w:r>
            <w:r>
              <w:rPr>
                <w:spacing w:val="-6"/>
                <w:sz w:val="22"/>
              </w:rPr>
              <w:t> </w:t>
            </w:r>
            <w:r>
              <w:rPr>
                <w:sz w:val="22"/>
              </w:rPr>
              <w:t>interact</w:t>
            </w:r>
            <w:r>
              <w:rPr>
                <w:spacing w:val="-8"/>
                <w:sz w:val="22"/>
              </w:rPr>
              <w:t> </w:t>
            </w:r>
            <w:r>
              <w:rPr>
                <w:sz w:val="22"/>
              </w:rPr>
              <w:t>in</w:t>
            </w:r>
            <w:r>
              <w:rPr>
                <w:spacing w:val="-10"/>
                <w:sz w:val="22"/>
              </w:rPr>
              <w:t> </w:t>
            </w:r>
            <w:r>
              <w:rPr>
                <w:sz w:val="22"/>
              </w:rPr>
              <w:t>simple</w:t>
            </w:r>
            <w:r>
              <w:rPr>
                <w:spacing w:val="-8"/>
                <w:sz w:val="22"/>
              </w:rPr>
              <w:t> </w:t>
            </w:r>
            <w:r>
              <w:rPr>
                <w:sz w:val="22"/>
              </w:rPr>
              <w:t>and familiar social contexts.</w:t>
            </w:r>
          </w:p>
        </w:tc>
        <w:tc>
          <w:tcPr>
            <w:tcW w:w="4983" w:type="dxa"/>
          </w:tcPr>
          <w:p>
            <w:pPr>
              <w:pStyle w:val="TableParagraph"/>
              <w:spacing w:line="265" w:lineRule="exact"/>
              <w:ind w:left="102"/>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79"/>
              </w:numPr>
              <w:tabs>
                <w:tab w:pos="261" w:val="left" w:leader="none"/>
              </w:tabs>
              <w:spacing w:line="240" w:lineRule="auto" w:before="38" w:after="0"/>
              <w:ind w:left="261" w:right="0" w:hanging="159"/>
              <w:jc w:val="left"/>
              <w:rPr>
                <w:sz w:val="22"/>
              </w:rPr>
            </w:pPr>
            <w:r>
              <w:rPr>
                <w:sz w:val="22"/>
              </w:rPr>
              <w:t>The</w:t>
            </w:r>
            <w:r>
              <w:rPr>
                <w:spacing w:val="-2"/>
                <w:sz w:val="22"/>
              </w:rPr>
              <w:t> </w:t>
            </w:r>
            <w:r>
              <w:rPr>
                <w:sz w:val="22"/>
              </w:rPr>
              <w:t>pupil’s</w:t>
            </w:r>
            <w:r>
              <w:rPr>
                <w:spacing w:val="-3"/>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79"/>
              </w:numPr>
              <w:tabs>
                <w:tab w:pos="261" w:val="left" w:leader="none"/>
              </w:tabs>
              <w:spacing w:line="240" w:lineRule="auto" w:before="41" w:after="0"/>
              <w:ind w:left="261" w:right="0" w:hanging="159"/>
              <w:jc w:val="left"/>
              <w:rPr>
                <w:sz w:val="22"/>
              </w:rPr>
            </w:pPr>
            <w:r>
              <w:rPr>
                <w:spacing w:val="-2"/>
                <w:sz w:val="22"/>
              </w:rPr>
              <w:t>Family</w:t>
            </w:r>
          </w:p>
          <w:p>
            <w:pPr>
              <w:pStyle w:val="TableParagraph"/>
              <w:numPr>
                <w:ilvl w:val="0"/>
                <w:numId w:val="79"/>
              </w:numPr>
              <w:tabs>
                <w:tab w:pos="262" w:val="left" w:leader="none"/>
              </w:tabs>
              <w:spacing w:line="240" w:lineRule="auto" w:before="41" w:after="0"/>
              <w:ind w:left="262" w:right="0" w:hanging="160"/>
              <w:jc w:val="left"/>
              <w:rPr>
                <w:sz w:val="22"/>
              </w:rPr>
            </w:pPr>
            <w:r>
              <w:rPr>
                <w:sz w:val="22"/>
              </w:rPr>
              <w:t>Social</w:t>
            </w:r>
            <w:r>
              <w:rPr>
                <w:spacing w:val="-3"/>
                <w:sz w:val="22"/>
              </w:rPr>
              <w:t> </w:t>
            </w:r>
            <w:r>
              <w:rPr>
                <w:spacing w:val="-4"/>
                <w:sz w:val="22"/>
              </w:rPr>
              <w:t>life</w:t>
            </w:r>
          </w:p>
          <w:p>
            <w:pPr>
              <w:pStyle w:val="TableParagraph"/>
              <w:numPr>
                <w:ilvl w:val="0"/>
                <w:numId w:val="79"/>
              </w:numPr>
              <w:tabs>
                <w:tab w:pos="261" w:val="left" w:leader="none"/>
              </w:tabs>
              <w:spacing w:line="240" w:lineRule="auto" w:before="39" w:after="0"/>
              <w:ind w:left="261" w:right="0" w:hanging="159"/>
              <w:jc w:val="left"/>
              <w:rPr>
                <w:sz w:val="22"/>
              </w:rPr>
            </w:pPr>
            <w:r>
              <w:rPr>
                <w:spacing w:val="-2"/>
                <w:sz w:val="22"/>
              </w:rPr>
              <w:t>School</w:t>
            </w:r>
          </w:p>
          <w:p>
            <w:pPr>
              <w:pStyle w:val="TableParagraph"/>
              <w:spacing w:before="41"/>
              <w:ind w:left="10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79"/>
              </w:numPr>
              <w:tabs>
                <w:tab w:pos="262" w:val="left" w:leader="none"/>
              </w:tabs>
              <w:spacing w:line="240" w:lineRule="auto" w:before="42" w:after="0"/>
              <w:ind w:left="262" w:right="0" w:hanging="160"/>
              <w:jc w:val="left"/>
              <w:rPr>
                <w:sz w:val="22"/>
              </w:rPr>
            </w:pPr>
            <w:r>
              <w:rPr>
                <w:sz w:val="22"/>
              </w:rPr>
              <w:t>To</w:t>
            </w:r>
            <w:r>
              <w:rPr>
                <w:spacing w:val="-3"/>
                <w:sz w:val="22"/>
              </w:rPr>
              <w:t> </w:t>
            </w:r>
            <w:r>
              <w:rPr>
                <w:sz w:val="22"/>
              </w:rPr>
              <w:t>greet</w:t>
            </w:r>
            <w:r>
              <w:rPr>
                <w:spacing w:val="-3"/>
                <w:sz w:val="22"/>
              </w:rPr>
              <w:t> </w:t>
            </w:r>
            <w:r>
              <w:rPr>
                <w:sz w:val="22"/>
              </w:rPr>
              <w:t>and</w:t>
            </w:r>
            <w:r>
              <w:rPr>
                <w:spacing w:val="-6"/>
                <w:sz w:val="22"/>
              </w:rPr>
              <w:t> </w:t>
            </w:r>
            <w:r>
              <w:rPr>
                <w:sz w:val="22"/>
              </w:rPr>
              <w:t>respond</w:t>
            </w:r>
            <w:r>
              <w:rPr>
                <w:spacing w:val="-4"/>
                <w:sz w:val="22"/>
              </w:rPr>
              <w:t> </w:t>
            </w:r>
            <w:r>
              <w:rPr>
                <w:sz w:val="22"/>
              </w:rPr>
              <w:t>to</w:t>
            </w:r>
            <w:r>
              <w:rPr>
                <w:spacing w:val="-4"/>
                <w:sz w:val="22"/>
              </w:rPr>
              <w:t> </w:t>
            </w:r>
            <w:r>
              <w:rPr>
                <w:sz w:val="22"/>
              </w:rPr>
              <w:t>the</w:t>
            </w:r>
            <w:r>
              <w:rPr>
                <w:spacing w:val="-3"/>
                <w:sz w:val="22"/>
              </w:rPr>
              <w:t> </w:t>
            </w:r>
            <w:r>
              <w:rPr>
                <w:spacing w:val="-2"/>
                <w:sz w:val="22"/>
              </w:rPr>
              <w:t>greeting</w:t>
            </w:r>
          </w:p>
          <w:p>
            <w:pPr>
              <w:pStyle w:val="TableParagraph"/>
              <w:numPr>
                <w:ilvl w:val="0"/>
                <w:numId w:val="79"/>
              </w:numPr>
              <w:tabs>
                <w:tab w:pos="262" w:val="left" w:leader="none"/>
              </w:tabs>
              <w:spacing w:line="240" w:lineRule="auto" w:before="41" w:after="0"/>
              <w:ind w:left="262" w:right="0" w:hanging="160"/>
              <w:jc w:val="left"/>
              <w:rPr>
                <w:sz w:val="22"/>
              </w:rPr>
            </w:pPr>
            <w:r>
              <w:rPr>
                <w:sz w:val="22"/>
              </w:rPr>
              <w:t>To</w:t>
            </w:r>
            <w:r>
              <w:rPr>
                <w:spacing w:val="-2"/>
                <w:sz w:val="22"/>
              </w:rPr>
              <w:t> appreciate</w:t>
            </w:r>
          </w:p>
          <w:p>
            <w:pPr>
              <w:pStyle w:val="TableParagraph"/>
              <w:numPr>
                <w:ilvl w:val="0"/>
                <w:numId w:val="79"/>
              </w:numPr>
              <w:tabs>
                <w:tab w:pos="261" w:val="left" w:leader="none"/>
              </w:tabs>
              <w:spacing w:line="240" w:lineRule="auto" w:before="38" w:after="0"/>
              <w:ind w:left="261" w:right="0" w:hanging="159"/>
              <w:jc w:val="left"/>
              <w:rPr>
                <w:sz w:val="22"/>
              </w:rPr>
            </w:pPr>
            <w:r>
              <w:rPr>
                <w:sz w:val="22"/>
              </w:rPr>
              <w:t>To</w:t>
            </w:r>
            <w:r>
              <w:rPr>
                <w:spacing w:val="-6"/>
                <w:sz w:val="22"/>
              </w:rPr>
              <w:t> </w:t>
            </w:r>
            <w:r>
              <w:rPr>
                <w:sz w:val="22"/>
              </w:rPr>
              <w:t>express</w:t>
            </w:r>
            <w:r>
              <w:rPr>
                <w:spacing w:val="-5"/>
                <w:sz w:val="22"/>
              </w:rPr>
              <w:t> </w:t>
            </w:r>
            <w:r>
              <w:rPr>
                <w:sz w:val="22"/>
              </w:rPr>
              <w:t>interest</w:t>
            </w:r>
            <w:r>
              <w:rPr>
                <w:spacing w:val="-6"/>
                <w:sz w:val="22"/>
              </w:rPr>
              <w:t> </w:t>
            </w:r>
            <w:r>
              <w:rPr>
                <w:sz w:val="22"/>
              </w:rPr>
              <w:t>/attitude</w:t>
            </w:r>
            <w:r>
              <w:rPr>
                <w:spacing w:val="-5"/>
                <w:sz w:val="22"/>
              </w:rPr>
              <w:t> </w:t>
            </w:r>
            <w:r>
              <w:rPr>
                <w:spacing w:val="-2"/>
                <w:sz w:val="22"/>
              </w:rPr>
              <w:t>/emotions</w:t>
            </w:r>
          </w:p>
          <w:p>
            <w:pPr>
              <w:pStyle w:val="TableParagraph"/>
              <w:numPr>
                <w:ilvl w:val="0"/>
                <w:numId w:val="79"/>
              </w:numPr>
              <w:tabs>
                <w:tab w:pos="261" w:val="left" w:leader="none"/>
              </w:tabs>
              <w:spacing w:line="240" w:lineRule="auto" w:before="42" w:after="0"/>
              <w:ind w:left="261" w:right="0" w:hanging="159"/>
              <w:jc w:val="left"/>
              <w:rPr>
                <w:sz w:val="22"/>
              </w:rPr>
            </w:pPr>
            <w:r>
              <w:rPr>
                <w:sz w:val="22"/>
              </w:rPr>
              <w:t>To</w:t>
            </w:r>
            <w:r>
              <w:rPr>
                <w:spacing w:val="-3"/>
                <w:sz w:val="22"/>
              </w:rPr>
              <w:t> </w:t>
            </w:r>
            <w:r>
              <w:rPr>
                <w:sz w:val="22"/>
              </w:rPr>
              <w:t>thank</w:t>
            </w:r>
            <w:r>
              <w:rPr>
                <w:spacing w:val="-5"/>
                <w:sz w:val="22"/>
              </w:rPr>
              <w:t> </w:t>
            </w:r>
            <w:r>
              <w:rPr>
                <w:sz w:val="22"/>
              </w:rPr>
              <w:t>and</w:t>
            </w:r>
            <w:r>
              <w:rPr>
                <w:spacing w:val="-4"/>
                <w:sz w:val="22"/>
              </w:rPr>
              <w:t> </w:t>
            </w:r>
            <w:r>
              <w:rPr>
                <w:sz w:val="22"/>
              </w:rPr>
              <w:t>respond</w:t>
            </w:r>
            <w:r>
              <w:rPr>
                <w:spacing w:val="-4"/>
                <w:sz w:val="22"/>
              </w:rPr>
              <w:t> </w:t>
            </w:r>
            <w:r>
              <w:rPr>
                <w:sz w:val="22"/>
              </w:rPr>
              <w:t>to</w:t>
            </w:r>
            <w:r>
              <w:rPr>
                <w:spacing w:val="-4"/>
                <w:sz w:val="22"/>
              </w:rPr>
              <w:t> </w:t>
            </w:r>
            <w:r>
              <w:rPr>
                <w:spacing w:val="-2"/>
                <w:sz w:val="22"/>
              </w:rPr>
              <w:t>thanks</w:t>
            </w:r>
          </w:p>
          <w:p>
            <w:pPr>
              <w:pStyle w:val="TableParagraph"/>
              <w:numPr>
                <w:ilvl w:val="0"/>
                <w:numId w:val="79"/>
              </w:numPr>
              <w:tabs>
                <w:tab w:pos="261" w:val="left" w:leader="none"/>
              </w:tabs>
              <w:spacing w:line="273" w:lineRule="auto" w:before="41" w:after="0"/>
              <w:ind w:left="102" w:right="498" w:firstLine="0"/>
              <w:jc w:val="left"/>
              <w:rPr>
                <w:sz w:val="22"/>
              </w:rPr>
            </w:pPr>
            <w:r>
              <w:rPr>
                <w:sz w:val="22"/>
              </w:rPr>
              <w:t>To</w:t>
            </w:r>
            <w:r>
              <w:rPr>
                <w:spacing w:val="-6"/>
                <w:sz w:val="22"/>
              </w:rPr>
              <w:t> </w:t>
            </w:r>
            <w:r>
              <w:rPr>
                <w:sz w:val="22"/>
              </w:rPr>
              <w:t>follow</w:t>
            </w:r>
            <w:r>
              <w:rPr>
                <w:spacing w:val="-6"/>
                <w:sz w:val="22"/>
              </w:rPr>
              <w:t> </w:t>
            </w:r>
            <w:r>
              <w:rPr>
                <w:sz w:val="22"/>
              </w:rPr>
              <w:t>the</w:t>
            </w:r>
            <w:r>
              <w:rPr>
                <w:spacing w:val="-9"/>
                <w:sz w:val="22"/>
              </w:rPr>
              <w:t> </w:t>
            </w:r>
            <w:r>
              <w:rPr>
                <w:sz w:val="22"/>
              </w:rPr>
              <w:t>directions</w:t>
            </w:r>
            <w:r>
              <w:rPr>
                <w:spacing w:val="-8"/>
                <w:sz w:val="22"/>
              </w:rPr>
              <w:t> </w:t>
            </w:r>
            <w:r>
              <w:rPr>
                <w:sz w:val="22"/>
              </w:rPr>
              <w:t>/instructions</w:t>
            </w:r>
            <w:r>
              <w:rPr>
                <w:spacing w:val="-10"/>
                <w:sz w:val="22"/>
              </w:rPr>
              <w:t> </w:t>
            </w:r>
            <w:r>
              <w:rPr>
                <w:sz w:val="22"/>
              </w:rPr>
              <w:t>regarding school /learning activities</w:t>
            </w:r>
          </w:p>
          <w:p>
            <w:pPr>
              <w:pStyle w:val="TableParagraph"/>
              <w:numPr>
                <w:ilvl w:val="0"/>
                <w:numId w:val="79"/>
              </w:numPr>
              <w:tabs>
                <w:tab w:pos="261" w:val="left" w:leader="none"/>
              </w:tabs>
              <w:spacing w:line="240" w:lineRule="auto" w:before="4" w:after="0"/>
              <w:ind w:left="261" w:right="0" w:hanging="159"/>
              <w:jc w:val="left"/>
              <w:rPr>
                <w:sz w:val="22"/>
              </w:rPr>
            </w:pPr>
            <w:r>
              <w:rPr>
                <w:sz w:val="22"/>
              </w:rPr>
              <w:t>To</w:t>
            </w:r>
            <w:r>
              <w:rPr>
                <w:spacing w:val="-4"/>
                <w:sz w:val="22"/>
              </w:rPr>
              <w:t> </w:t>
            </w:r>
            <w:r>
              <w:rPr>
                <w:sz w:val="22"/>
              </w:rPr>
              <w:t>address</w:t>
            </w:r>
            <w:r>
              <w:rPr>
                <w:spacing w:val="-8"/>
                <w:sz w:val="22"/>
              </w:rPr>
              <w:t> </w:t>
            </w:r>
            <w:r>
              <w:rPr>
                <w:sz w:val="22"/>
              </w:rPr>
              <w:t>formally</w:t>
            </w:r>
            <w:r>
              <w:rPr>
                <w:spacing w:val="-5"/>
                <w:sz w:val="22"/>
              </w:rPr>
              <w:t> </w:t>
            </w:r>
            <w:r>
              <w:rPr>
                <w:sz w:val="22"/>
              </w:rPr>
              <w:t>and</w:t>
            </w:r>
            <w:r>
              <w:rPr>
                <w:spacing w:val="-8"/>
                <w:sz w:val="22"/>
              </w:rPr>
              <w:t> </w:t>
            </w:r>
            <w:r>
              <w:rPr>
                <w:sz w:val="22"/>
              </w:rPr>
              <w:t>informally,</w:t>
            </w:r>
            <w:r>
              <w:rPr>
                <w:spacing w:val="-5"/>
                <w:sz w:val="22"/>
              </w:rPr>
              <w:t> </w:t>
            </w:r>
            <w:r>
              <w:rPr>
                <w:sz w:val="22"/>
              </w:rPr>
              <w:t>using:</w:t>
            </w:r>
            <w:r>
              <w:rPr>
                <w:spacing w:val="-7"/>
                <w:sz w:val="22"/>
              </w:rPr>
              <w:t> </w:t>
            </w:r>
            <w:r>
              <w:rPr>
                <w:spacing w:val="-4"/>
                <w:sz w:val="22"/>
              </w:rPr>
              <w:t>"you</w:t>
            </w:r>
          </w:p>
          <w:p>
            <w:pPr>
              <w:pStyle w:val="TableParagraph"/>
              <w:spacing w:before="41"/>
              <w:ind w:left="102"/>
              <w:rPr>
                <w:sz w:val="22"/>
              </w:rPr>
            </w:pPr>
            <w:r>
              <w:rPr>
                <w:spacing w:val="-2"/>
                <w:sz w:val="22"/>
              </w:rPr>
              <w:t>/you"</w:t>
            </w:r>
          </w:p>
          <w:p>
            <w:pPr>
              <w:pStyle w:val="TableParagraph"/>
              <w:numPr>
                <w:ilvl w:val="0"/>
                <w:numId w:val="79"/>
              </w:numPr>
              <w:tabs>
                <w:tab w:pos="261" w:val="left" w:leader="none"/>
              </w:tabs>
              <w:spacing w:line="240" w:lineRule="auto" w:before="39" w:after="0"/>
              <w:ind w:left="261" w:right="0" w:hanging="159"/>
              <w:jc w:val="left"/>
              <w:rPr>
                <w:sz w:val="22"/>
              </w:rPr>
            </w:pPr>
            <w:r>
              <w:rPr>
                <w:sz w:val="22"/>
              </w:rPr>
              <w:t>To</w:t>
            </w:r>
            <w:r>
              <w:rPr>
                <w:spacing w:val="-4"/>
                <w:sz w:val="22"/>
              </w:rPr>
              <w:t> </w:t>
            </w:r>
            <w:r>
              <w:rPr>
                <w:sz w:val="22"/>
              </w:rPr>
              <w:t>approach</w:t>
            </w:r>
            <w:r>
              <w:rPr>
                <w:spacing w:val="-4"/>
                <w:sz w:val="22"/>
              </w:rPr>
              <w:t> </w:t>
            </w:r>
            <w:r>
              <w:rPr>
                <w:sz w:val="22"/>
              </w:rPr>
              <w:t>someone</w:t>
            </w:r>
            <w:r>
              <w:rPr>
                <w:spacing w:val="-4"/>
                <w:sz w:val="22"/>
              </w:rPr>
              <w:t> </w:t>
            </w:r>
            <w:r>
              <w:rPr>
                <w:sz w:val="22"/>
              </w:rPr>
              <w:t>(to</w:t>
            </w:r>
            <w:r>
              <w:rPr>
                <w:spacing w:val="-3"/>
                <w:sz w:val="22"/>
              </w:rPr>
              <w:t> </w:t>
            </w:r>
            <w:r>
              <w:rPr>
                <w:sz w:val="22"/>
              </w:rPr>
              <w:t>initiate</w:t>
            </w:r>
            <w:r>
              <w:rPr>
                <w:spacing w:val="-4"/>
                <w:sz w:val="22"/>
              </w:rPr>
              <w:t> </w:t>
            </w:r>
            <w:r>
              <w:rPr>
                <w:sz w:val="22"/>
              </w:rPr>
              <w:t>a</w:t>
            </w:r>
            <w:r>
              <w:rPr>
                <w:spacing w:val="-6"/>
                <w:sz w:val="22"/>
              </w:rPr>
              <w:t> </w:t>
            </w:r>
            <w:r>
              <w:rPr>
                <w:spacing w:val="-2"/>
                <w:sz w:val="22"/>
              </w:rPr>
              <w:t>conversation)</w:t>
            </w:r>
          </w:p>
        </w:tc>
        <w:tc>
          <w:tcPr>
            <w:tcW w:w="6152" w:type="dxa"/>
            <w:tcBorders>
              <w:right w:val="nil"/>
            </w:tcBorders>
          </w:tcPr>
          <w:p>
            <w:pPr>
              <w:pStyle w:val="TableParagraph"/>
              <w:spacing w:line="265" w:lineRule="exact"/>
              <w:ind w:left="102"/>
              <w:rPr>
                <w:b/>
                <w:sz w:val="22"/>
              </w:rPr>
            </w:pPr>
            <w:r>
              <w:rPr>
                <w:b/>
                <w:spacing w:val="-2"/>
                <w:sz w:val="22"/>
              </w:rPr>
              <w:t>Activities:</w:t>
            </w:r>
          </w:p>
          <w:p>
            <w:pPr>
              <w:pStyle w:val="TableParagraph"/>
              <w:numPr>
                <w:ilvl w:val="0"/>
                <w:numId w:val="80"/>
              </w:numPr>
              <w:tabs>
                <w:tab w:pos="219" w:val="left" w:leader="none"/>
              </w:tabs>
              <w:spacing w:line="240" w:lineRule="auto" w:before="38" w:after="0"/>
              <w:ind w:left="219" w:right="0" w:hanging="117"/>
              <w:jc w:val="left"/>
              <w:rPr>
                <w:sz w:val="22"/>
              </w:rPr>
            </w:pPr>
            <w:r>
              <w:rPr>
                <w:sz w:val="22"/>
              </w:rPr>
              <w:t>Individual</w:t>
            </w:r>
            <w:r>
              <w:rPr>
                <w:spacing w:val="-5"/>
                <w:sz w:val="22"/>
              </w:rPr>
              <w:t> </w:t>
            </w:r>
            <w:r>
              <w:rPr>
                <w:sz w:val="22"/>
              </w:rPr>
              <w:t>and</w:t>
            </w:r>
            <w:r>
              <w:rPr>
                <w:spacing w:val="-5"/>
                <w:sz w:val="22"/>
              </w:rPr>
              <w:t> </w:t>
            </w:r>
            <w:r>
              <w:rPr>
                <w:sz w:val="22"/>
              </w:rPr>
              <w:t>group</w:t>
            </w:r>
            <w:r>
              <w:rPr>
                <w:spacing w:val="-5"/>
                <w:sz w:val="22"/>
              </w:rPr>
              <w:t> </w:t>
            </w:r>
            <w:r>
              <w:rPr>
                <w:sz w:val="22"/>
              </w:rPr>
              <w:t>performance</w:t>
            </w:r>
            <w:r>
              <w:rPr>
                <w:spacing w:val="-6"/>
                <w:sz w:val="22"/>
              </w:rPr>
              <w:t> </w:t>
            </w:r>
            <w:r>
              <w:rPr>
                <w:sz w:val="22"/>
              </w:rPr>
              <w:t>of</w:t>
            </w:r>
            <w:r>
              <w:rPr>
                <w:spacing w:val="-4"/>
                <w:sz w:val="22"/>
              </w:rPr>
              <w:t> </w:t>
            </w:r>
            <w:r>
              <w:rPr>
                <w:sz w:val="22"/>
              </w:rPr>
              <w:t>songs,</w:t>
            </w:r>
            <w:r>
              <w:rPr>
                <w:spacing w:val="-4"/>
                <w:sz w:val="22"/>
              </w:rPr>
              <w:t> </w:t>
            </w:r>
            <w:r>
              <w:rPr>
                <w:sz w:val="22"/>
              </w:rPr>
              <w:t>and</w:t>
            </w:r>
            <w:r>
              <w:rPr>
                <w:spacing w:val="-6"/>
                <w:sz w:val="22"/>
              </w:rPr>
              <w:t> </w:t>
            </w:r>
            <w:r>
              <w:rPr>
                <w:spacing w:val="-2"/>
                <w:sz w:val="22"/>
              </w:rPr>
              <w:t>poems;</w:t>
            </w:r>
          </w:p>
          <w:p>
            <w:pPr>
              <w:pStyle w:val="TableParagraph"/>
              <w:numPr>
                <w:ilvl w:val="0"/>
                <w:numId w:val="80"/>
              </w:numPr>
              <w:tabs>
                <w:tab w:pos="219" w:val="left" w:leader="none"/>
              </w:tabs>
              <w:spacing w:line="240" w:lineRule="auto" w:before="41" w:after="0"/>
              <w:ind w:left="219" w:right="0" w:hanging="117"/>
              <w:jc w:val="left"/>
              <w:rPr>
                <w:sz w:val="22"/>
              </w:rPr>
            </w:pPr>
            <w:r>
              <w:rPr>
                <w:sz w:val="22"/>
              </w:rPr>
              <w:t>Making</w:t>
            </w:r>
            <w:r>
              <w:rPr>
                <w:spacing w:val="-5"/>
                <w:sz w:val="22"/>
              </w:rPr>
              <w:t> </w:t>
            </w:r>
            <w:r>
              <w:rPr>
                <w:sz w:val="22"/>
              </w:rPr>
              <w:t>simple</w:t>
            </w:r>
            <w:r>
              <w:rPr>
                <w:spacing w:val="-4"/>
                <w:sz w:val="22"/>
              </w:rPr>
              <w:t> </w:t>
            </w:r>
            <w:r>
              <w:rPr>
                <w:sz w:val="22"/>
              </w:rPr>
              <w:t>posters,</w:t>
            </w:r>
            <w:r>
              <w:rPr>
                <w:spacing w:val="-5"/>
                <w:sz w:val="22"/>
              </w:rPr>
              <w:t> </w:t>
            </w:r>
            <w:r>
              <w:rPr>
                <w:sz w:val="22"/>
              </w:rPr>
              <w:t>and</w:t>
            </w:r>
            <w:r>
              <w:rPr>
                <w:spacing w:val="-4"/>
                <w:sz w:val="22"/>
              </w:rPr>
              <w:t> </w:t>
            </w:r>
            <w:r>
              <w:rPr>
                <w:spacing w:val="-2"/>
                <w:sz w:val="22"/>
              </w:rPr>
              <w:t>collages;</w:t>
            </w:r>
          </w:p>
          <w:p>
            <w:pPr>
              <w:pStyle w:val="TableParagraph"/>
              <w:numPr>
                <w:ilvl w:val="0"/>
                <w:numId w:val="80"/>
              </w:numPr>
              <w:tabs>
                <w:tab w:pos="219" w:val="left" w:leader="none"/>
              </w:tabs>
              <w:spacing w:line="276" w:lineRule="auto" w:before="41" w:after="0"/>
              <w:ind w:left="102" w:right="691" w:firstLine="0"/>
              <w:jc w:val="left"/>
              <w:rPr>
                <w:sz w:val="22"/>
              </w:rPr>
            </w:pPr>
            <w:r>
              <w:rPr>
                <w:sz w:val="22"/>
              </w:rPr>
              <w:t>Role playing short, simple dialogues based on standard expressions</w:t>
            </w:r>
            <w:r>
              <w:rPr>
                <w:spacing w:val="-6"/>
                <w:sz w:val="22"/>
              </w:rPr>
              <w:t> </w:t>
            </w:r>
            <w:r>
              <w:rPr>
                <w:sz w:val="22"/>
              </w:rPr>
              <w:t>and</w:t>
            </w:r>
            <w:r>
              <w:rPr>
                <w:spacing w:val="-7"/>
                <w:sz w:val="22"/>
              </w:rPr>
              <w:t> </w:t>
            </w:r>
            <w:r>
              <w:rPr>
                <w:sz w:val="22"/>
              </w:rPr>
              <w:t>sentences</w:t>
            </w:r>
            <w:r>
              <w:rPr>
                <w:spacing w:val="-7"/>
                <w:sz w:val="22"/>
              </w:rPr>
              <w:t> </w:t>
            </w:r>
            <w:r>
              <w:rPr>
                <w:sz w:val="22"/>
              </w:rPr>
              <w:t>regarding</w:t>
            </w:r>
            <w:r>
              <w:rPr>
                <w:spacing w:val="-7"/>
                <w:sz w:val="22"/>
              </w:rPr>
              <w:t> </w:t>
            </w:r>
            <w:r>
              <w:rPr>
                <w:sz w:val="22"/>
              </w:rPr>
              <w:t>preferences,</w:t>
            </w:r>
            <w:r>
              <w:rPr>
                <w:spacing w:val="-5"/>
                <w:sz w:val="22"/>
              </w:rPr>
              <w:t> </w:t>
            </w:r>
            <w:r>
              <w:rPr>
                <w:sz w:val="22"/>
              </w:rPr>
              <w:t>likes,</w:t>
            </w:r>
            <w:r>
              <w:rPr>
                <w:spacing w:val="-6"/>
                <w:sz w:val="22"/>
              </w:rPr>
              <w:t> </w:t>
            </w:r>
            <w:r>
              <w:rPr>
                <w:sz w:val="22"/>
              </w:rPr>
              <w:t>and </w:t>
            </w:r>
            <w:r>
              <w:rPr>
                <w:spacing w:val="-2"/>
                <w:sz w:val="22"/>
              </w:rPr>
              <w:t>dislikes;</w:t>
            </w:r>
          </w:p>
          <w:p>
            <w:pPr>
              <w:pStyle w:val="TableParagraph"/>
              <w:numPr>
                <w:ilvl w:val="0"/>
                <w:numId w:val="80"/>
              </w:numPr>
              <w:tabs>
                <w:tab w:pos="219" w:val="left" w:leader="none"/>
              </w:tabs>
              <w:spacing w:line="240" w:lineRule="auto" w:before="1" w:after="0"/>
              <w:ind w:left="219" w:right="0" w:hanging="117"/>
              <w:jc w:val="left"/>
              <w:rPr>
                <w:sz w:val="22"/>
              </w:rPr>
            </w:pPr>
            <w:r>
              <w:rPr>
                <w:sz w:val="22"/>
              </w:rPr>
              <w:t>Role</w:t>
            </w:r>
            <w:r>
              <w:rPr>
                <w:spacing w:val="-3"/>
                <w:sz w:val="22"/>
              </w:rPr>
              <w:t> </w:t>
            </w:r>
            <w:r>
              <w:rPr>
                <w:spacing w:val="-2"/>
                <w:sz w:val="22"/>
              </w:rPr>
              <w:t>play;</w:t>
            </w:r>
          </w:p>
          <w:p>
            <w:pPr>
              <w:pStyle w:val="TableParagraph"/>
              <w:numPr>
                <w:ilvl w:val="0"/>
                <w:numId w:val="80"/>
              </w:numPr>
              <w:tabs>
                <w:tab w:pos="219" w:val="left" w:leader="none"/>
              </w:tabs>
              <w:spacing w:line="240" w:lineRule="auto" w:before="41" w:after="0"/>
              <w:ind w:left="219" w:right="0" w:hanging="117"/>
              <w:jc w:val="left"/>
              <w:rPr>
                <w:sz w:val="22"/>
              </w:rPr>
            </w:pPr>
            <w:r>
              <w:rPr>
                <w:sz w:val="22"/>
              </w:rPr>
              <w:t>Formulating</w:t>
            </w:r>
            <w:r>
              <w:rPr>
                <w:spacing w:val="-7"/>
                <w:sz w:val="22"/>
              </w:rPr>
              <w:t> </w:t>
            </w:r>
            <w:r>
              <w:rPr>
                <w:sz w:val="22"/>
              </w:rPr>
              <w:t>short,</w:t>
            </w:r>
            <w:r>
              <w:rPr>
                <w:spacing w:val="-7"/>
                <w:sz w:val="22"/>
              </w:rPr>
              <w:t> </w:t>
            </w:r>
            <w:r>
              <w:rPr>
                <w:sz w:val="22"/>
              </w:rPr>
              <w:t>simple</w:t>
            </w:r>
            <w:r>
              <w:rPr>
                <w:spacing w:val="-8"/>
                <w:sz w:val="22"/>
              </w:rPr>
              <w:t> </w:t>
            </w:r>
            <w:r>
              <w:rPr>
                <w:sz w:val="22"/>
              </w:rPr>
              <w:t>questions</w:t>
            </w:r>
            <w:r>
              <w:rPr>
                <w:spacing w:val="-6"/>
                <w:sz w:val="22"/>
              </w:rPr>
              <w:t> </w:t>
            </w:r>
            <w:r>
              <w:rPr>
                <w:spacing w:val="-2"/>
                <w:sz w:val="22"/>
              </w:rPr>
              <w:t>/answers;</w:t>
            </w:r>
          </w:p>
          <w:p>
            <w:pPr>
              <w:pStyle w:val="TableParagraph"/>
              <w:numPr>
                <w:ilvl w:val="0"/>
                <w:numId w:val="80"/>
              </w:numPr>
              <w:tabs>
                <w:tab w:pos="219" w:val="left" w:leader="none"/>
              </w:tabs>
              <w:spacing w:line="276" w:lineRule="auto" w:before="39" w:after="0"/>
              <w:ind w:left="102" w:right="187" w:firstLine="0"/>
              <w:jc w:val="both"/>
              <w:rPr>
                <w:sz w:val="22"/>
              </w:rPr>
            </w:pPr>
            <w:r>
              <w:rPr>
                <w:sz w:val="22"/>
              </w:rPr>
              <w:t>Short, simple</w:t>
            </w:r>
            <w:r>
              <w:rPr>
                <w:spacing w:val="-1"/>
                <w:sz w:val="22"/>
              </w:rPr>
              <w:t> </w:t>
            </w:r>
            <w:r>
              <w:rPr>
                <w:sz w:val="22"/>
              </w:rPr>
              <w:t>online discussions based on</w:t>
            </w:r>
            <w:r>
              <w:rPr>
                <w:spacing w:val="-1"/>
                <w:sz w:val="22"/>
              </w:rPr>
              <w:t> </w:t>
            </w:r>
            <w:r>
              <w:rPr>
                <w:sz w:val="22"/>
              </w:rPr>
              <w:t>combinations of basic words</w:t>
            </w:r>
            <w:r>
              <w:rPr>
                <w:spacing w:val="-6"/>
                <w:sz w:val="22"/>
              </w:rPr>
              <w:t> </w:t>
            </w:r>
            <w:r>
              <w:rPr>
                <w:sz w:val="22"/>
              </w:rPr>
              <w:t>and</w:t>
            </w:r>
            <w:r>
              <w:rPr>
                <w:spacing w:val="-5"/>
                <w:sz w:val="22"/>
              </w:rPr>
              <w:t> </w:t>
            </w:r>
            <w:r>
              <w:rPr>
                <w:sz w:val="22"/>
              </w:rPr>
              <w:t>expressions;</w:t>
            </w:r>
            <w:r>
              <w:rPr>
                <w:spacing w:val="-4"/>
                <w:sz w:val="22"/>
              </w:rPr>
              <w:t> </w:t>
            </w:r>
            <w:r>
              <w:rPr>
                <w:sz w:val="22"/>
              </w:rPr>
              <w:t>Creation</w:t>
            </w:r>
            <w:r>
              <w:rPr>
                <w:spacing w:val="-6"/>
                <w:sz w:val="22"/>
              </w:rPr>
              <w:t> </w:t>
            </w:r>
            <w:r>
              <w:rPr>
                <w:sz w:val="22"/>
              </w:rPr>
              <w:t>of</w:t>
            </w:r>
            <w:r>
              <w:rPr>
                <w:spacing w:val="-4"/>
                <w:sz w:val="22"/>
              </w:rPr>
              <w:t> </w:t>
            </w:r>
            <w:r>
              <w:rPr>
                <w:sz w:val="22"/>
              </w:rPr>
              <w:t>electronic</w:t>
            </w:r>
            <w:r>
              <w:rPr>
                <w:spacing w:val="-6"/>
                <w:sz w:val="22"/>
              </w:rPr>
              <w:t> </w:t>
            </w:r>
            <w:r>
              <w:rPr>
                <w:sz w:val="22"/>
              </w:rPr>
              <w:t>messages</w:t>
            </w:r>
            <w:r>
              <w:rPr>
                <w:spacing w:val="-3"/>
                <w:sz w:val="22"/>
              </w:rPr>
              <w:t> </w:t>
            </w:r>
            <w:r>
              <w:rPr>
                <w:sz w:val="22"/>
              </w:rPr>
              <w:t>based</w:t>
            </w:r>
            <w:r>
              <w:rPr>
                <w:spacing w:val="-6"/>
                <w:sz w:val="22"/>
              </w:rPr>
              <w:t> </w:t>
            </w:r>
            <w:r>
              <w:rPr>
                <w:sz w:val="22"/>
              </w:rPr>
              <w:t>on combinations of basic words and expressions;</w:t>
            </w:r>
          </w:p>
          <w:p>
            <w:pPr>
              <w:pStyle w:val="TableParagraph"/>
              <w:numPr>
                <w:ilvl w:val="0"/>
                <w:numId w:val="80"/>
              </w:numPr>
              <w:tabs>
                <w:tab w:pos="219" w:val="left" w:leader="none"/>
              </w:tabs>
              <w:spacing w:line="276" w:lineRule="auto" w:before="0" w:after="0"/>
              <w:ind w:left="102" w:right="327" w:firstLine="0"/>
              <w:jc w:val="left"/>
              <w:rPr>
                <w:sz w:val="22"/>
              </w:rPr>
            </w:pPr>
            <w:r>
              <w:rPr>
                <w:sz w:val="22"/>
              </w:rPr>
              <w:t>Transforming</w:t>
            </w:r>
            <w:r>
              <w:rPr>
                <w:spacing w:val="-5"/>
                <w:sz w:val="22"/>
              </w:rPr>
              <w:t> </w:t>
            </w:r>
            <w:r>
              <w:rPr>
                <w:sz w:val="22"/>
              </w:rPr>
              <w:t>short,</w:t>
            </w:r>
            <w:r>
              <w:rPr>
                <w:spacing w:val="-6"/>
                <w:sz w:val="22"/>
              </w:rPr>
              <w:t> </w:t>
            </w:r>
            <w:r>
              <w:rPr>
                <w:sz w:val="22"/>
              </w:rPr>
              <w:t>simple</w:t>
            </w:r>
            <w:r>
              <w:rPr>
                <w:spacing w:val="-4"/>
                <w:sz w:val="22"/>
              </w:rPr>
              <w:t> </w:t>
            </w:r>
            <w:r>
              <w:rPr>
                <w:sz w:val="22"/>
              </w:rPr>
              <w:t>dialogues</w:t>
            </w:r>
            <w:r>
              <w:rPr>
                <w:spacing w:val="-6"/>
                <w:sz w:val="22"/>
              </w:rPr>
              <w:t> </w:t>
            </w:r>
            <w:r>
              <w:rPr>
                <w:sz w:val="22"/>
              </w:rPr>
              <w:t>following</w:t>
            </w:r>
            <w:r>
              <w:rPr>
                <w:spacing w:val="-8"/>
                <w:sz w:val="22"/>
              </w:rPr>
              <w:t> </w:t>
            </w:r>
            <w:r>
              <w:rPr>
                <w:sz w:val="22"/>
              </w:rPr>
              <w:t>the</w:t>
            </w:r>
            <w:r>
              <w:rPr>
                <w:spacing w:val="-6"/>
                <w:sz w:val="22"/>
              </w:rPr>
              <w:t> </w:t>
            </w:r>
            <w:r>
              <w:rPr>
                <w:sz w:val="22"/>
              </w:rPr>
              <w:t>model</w:t>
            </w:r>
            <w:r>
              <w:rPr>
                <w:spacing w:val="-4"/>
                <w:sz w:val="22"/>
              </w:rPr>
              <w:t> </w:t>
            </w:r>
            <w:r>
              <w:rPr>
                <w:sz w:val="22"/>
              </w:rPr>
              <w:t>with support provided (images, words, expressions);</w:t>
            </w:r>
          </w:p>
          <w:p>
            <w:pPr>
              <w:pStyle w:val="TableParagraph"/>
              <w:numPr>
                <w:ilvl w:val="0"/>
                <w:numId w:val="80"/>
              </w:numPr>
              <w:tabs>
                <w:tab w:pos="219" w:val="left" w:leader="none"/>
              </w:tabs>
              <w:spacing w:line="240" w:lineRule="auto" w:before="1" w:after="0"/>
              <w:ind w:left="219" w:right="0" w:hanging="117"/>
              <w:jc w:val="left"/>
              <w:rPr>
                <w:sz w:val="22"/>
              </w:rPr>
            </w:pPr>
            <w:r>
              <w:rPr>
                <w:sz w:val="22"/>
              </w:rPr>
              <w:t>Filling</w:t>
            </w:r>
            <w:r>
              <w:rPr>
                <w:spacing w:val="-6"/>
                <w:sz w:val="22"/>
              </w:rPr>
              <w:t> </w:t>
            </w:r>
            <w:r>
              <w:rPr>
                <w:sz w:val="22"/>
              </w:rPr>
              <w:t>in</w:t>
            </w:r>
            <w:r>
              <w:rPr>
                <w:spacing w:val="-2"/>
                <w:sz w:val="22"/>
              </w:rPr>
              <w:t> </w:t>
            </w:r>
            <w:r>
              <w:rPr>
                <w:sz w:val="22"/>
              </w:rPr>
              <w:t>a</w:t>
            </w:r>
            <w:r>
              <w:rPr>
                <w:spacing w:val="-2"/>
                <w:sz w:val="22"/>
              </w:rPr>
              <w:t> </w:t>
            </w:r>
            <w:r>
              <w:rPr>
                <w:sz w:val="22"/>
              </w:rPr>
              <w:t>simple</w:t>
            </w:r>
            <w:r>
              <w:rPr>
                <w:spacing w:val="-5"/>
                <w:sz w:val="22"/>
              </w:rPr>
              <w:t> </w:t>
            </w:r>
            <w:r>
              <w:rPr>
                <w:sz w:val="22"/>
              </w:rPr>
              <w:t>form,</w:t>
            </w:r>
            <w:r>
              <w:rPr>
                <w:spacing w:val="-4"/>
                <w:sz w:val="22"/>
              </w:rPr>
              <w:t> </w:t>
            </w:r>
            <w:r>
              <w:rPr>
                <w:spacing w:val="-2"/>
                <w:sz w:val="22"/>
              </w:rPr>
              <w:t>patterns.</w:t>
            </w:r>
          </w:p>
          <w:p>
            <w:pPr>
              <w:pStyle w:val="TableParagraph"/>
              <w:spacing w:before="39"/>
              <w:ind w:left="102"/>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80"/>
              </w:numPr>
              <w:tabs>
                <w:tab w:pos="219" w:val="left" w:leader="none"/>
              </w:tabs>
              <w:spacing w:line="240" w:lineRule="auto" w:before="41" w:after="0"/>
              <w:ind w:left="219" w:right="0" w:hanging="117"/>
              <w:jc w:val="left"/>
              <w:rPr>
                <w:sz w:val="22"/>
              </w:rPr>
            </w:pPr>
            <w:r>
              <w:rPr>
                <w:sz w:val="22"/>
              </w:rPr>
              <w:t>Short,</w:t>
            </w:r>
            <w:r>
              <w:rPr>
                <w:spacing w:val="-3"/>
                <w:sz w:val="22"/>
              </w:rPr>
              <w:t> </w:t>
            </w:r>
            <w:r>
              <w:rPr>
                <w:sz w:val="22"/>
              </w:rPr>
              <w:t>simple</w:t>
            </w:r>
            <w:r>
              <w:rPr>
                <w:spacing w:val="-5"/>
                <w:sz w:val="22"/>
              </w:rPr>
              <w:t> </w:t>
            </w:r>
            <w:r>
              <w:rPr>
                <w:spacing w:val="-2"/>
                <w:sz w:val="22"/>
              </w:rPr>
              <w:t>dialogues;</w:t>
            </w:r>
          </w:p>
          <w:p>
            <w:pPr>
              <w:pStyle w:val="TableParagraph"/>
              <w:numPr>
                <w:ilvl w:val="0"/>
                <w:numId w:val="80"/>
              </w:numPr>
              <w:tabs>
                <w:tab w:pos="219" w:val="left" w:leader="none"/>
              </w:tabs>
              <w:spacing w:line="273" w:lineRule="auto" w:before="41" w:after="0"/>
              <w:ind w:left="102" w:right="540" w:firstLine="0"/>
              <w:jc w:val="left"/>
              <w:rPr>
                <w:sz w:val="22"/>
              </w:rPr>
            </w:pPr>
            <w:r>
              <w:rPr>
                <w:sz w:val="22"/>
              </w:rPr>
              <w:t>Simple</w:t>
            </w:r>
            <w:r>
              <w:rPr>
                <w:spacing w:val="-7"/>
                <w:sz w:val="22"/>
              </w:rPr>
              <w:t> </w:t>
            </w:r>
            <w:r>
              <w:rPr>
                <w:sz w:val="22"/>
              </w:rPr>
              <w:t>messages</w:t>
            </w:r>
            <w:r>
              <w:rPr>
                <w:spacing w:val="-7"/>
                <w:sz w:val="22"/>
              </w:rPr>
              <w:t> </w:t>
            </w:r>
            <w:r>
              <w:rPr>
                <w:sz w:val="22"/>
              </w:rPr>
              <w:t>(SMS</w:t>
            </w:r>
            <w:r>
              <w:rPr>
                <w:spacing w:val="-7"/>
                <w:sz w:val="22"/>
              </w:rPr>
              <w:t> </w:t>
            </w:r>
            <w:r>
              <w:rPr>
                <w:sz w:val="22"/>
              </w:rPr>
              <w:t>/electronic</w:t>
            </w:r>
            <w:r>
              <w:rPr>
                <w:spacing w:val="-7"/>
                <w:sz w:val="22"/>
              </w:rPr>
              <w:t> </w:t>
            </w:r>
            <w:r>
              <w:rPr>
                <w:sz w:val="22"/>
              </w:rPr>
              <w:t>messages,</w:t>
            </w:r>
            <w:r>
              <w:rPr>
                <w:spacing w:val="-4"/>
                <w:sz w:val="22"/>
              </w:rPr>
              <w:t> </w:t>
            </w:r>
            <w:r>
              <w:rPr>
                <w:sz w:val="22"/>
              </w:rPr>
              <w:t>greeting</w:t>
            </w:r>
            <w:r>
              <w:rPr>
                <w:spacing w:val="-6"/>
                <w:sz w:val="22"/>
              </w:rPr>
              <w:t> </w:t>
            </w:r>
            <w:r>
              <w:rPr>
                <w:sz w:val="22"/>
              </w:rPr>
              <w:t>cards, </w:t>
            </w:r>
            <w:r>
              <w:rPr>
                <w:spacing w:val="-2"/>
                <w:sz w:val="22"/>
              </w:rPr>
              <w:t>invitations);</w:t>
            </w:r>
          </w:p>
          <w:p>
            <w:pPr>
              <w:pStyle w:val="TableParagraph"/>
              <w:numPr>
                <w:ilvl w:val="0"/>
                <w:numId w:val="80"/>
              </w:numPr>
              <w:tabs>
                <w:tab w:pos="219" w:val="left" w:leader="none"/>
              </w:tabs>
              <w:spacing w:line="240" w:lineRule="auto" w:before="5" w:after="0"/>
              <w:ind w:left="219" w:right="0" w:hanging="117"/>
              <w:jc w:val="left"/>
              <w:rPr>
                <w:sz w:val="22"/>
              </w:rPr>
            </w:pPr>
            <w:r>
              <w:rPr>
                <w:sz w:val="22"/>
              </w:rPr>
              <w:t>Simple</w:t>
            </w:r>
            <w:r>
              <w:rPr>
                <w:spacing w:val="-4"/>
                <w:sz w:val="22"/>
              </w:rPr>
              <w:t> </w:t>
            </w:r>
            <w:r>
              <w:rPr>
                <w:spacing w:val="-2"/>
                <w:sz w:val="22"/>
              </w:rPr>
              <w:t>collages;</w:t>
            </w:r>
          </w:p>
          <w:p>
            <w:pPr>
              <w:pStyle w:val="TableParagraph"/>
              <w:numPr>
                <w:ilvl w:val="0"/>
                <w:numId w:val="80"/>
              </w:numPr>
              <w:tabs>
                <w:tab w:pos="219" w:val="left" w:leader="none"/>
              </w:tabs>
              <w:spacing w:line="240" w:lineRule="auto" w:before="41" w:after="0"/>
              <w:ind w:left="219" w:right="0" w:hanging="117"/>
              <w:jc w:val="left"/>
              <w:rPr>
                <w:sz w:val="22"/>
              </w:rPr>
            </w:pPr>
            <w:r>
              <w:rPr>
                <w:sz w:val="22"/>
              </w:rPr>
              <w:t>Simple</w:t>
            </w:r>
            <w:r>
              <w:rPr>
                <w:spacing w:val="-3"/>
                <w:sz w:val="22"/>
              </w:rPr>
              <w:t> </w:t>
            </w:r>
            <w:r>
              <w:rPr>
                <w:sz w:val="22"/>
              </w:rPr>
              <w:t>digital</w:t>
            </w:r>
            <w:r>
              <w:rPr>
                <w:spacing w:val="-4"/>
                <w:sz w:val="22"/>
              </w:rPr>
              <w:t> </w:t>
            </w:r>
            <w:r>
              <w:rPr>
                <w:spacing w:val="-2"/>
                <w:sz w:val="22"/>
              </w:rPr>
              <w:t>products;</w:t>
            </w:r>
          </w:p>
        </w:tc>
      </w:tr>
    </w:tbl>
    <w:p>
      <w:pPr>
        <w:spacing w:after="0" w:line="240" w:lineRule="auto"/>
        <w:jc w:val="left"/>
        <w:rPr>
          <w:sz w:val="22"/>
        </w:rPr>
        <w:sectPr>
          <w:pgSz w:w="16840" w:h="11910" w:orient="landscape"/>
          <w:pgMar w:header="0" w:footer="1003" w:top="1340" w:bottom="1200" w:left="480" w:right="500"/>
        </w:sectPr>
      </w:pPr>
    </w:p>
    <w:p>
      <w:pPr>
        <w:pStyle w:val="Heading6"/>
        <w:numPr>
          <w:ilvl w:val="0"/>
          <w:numId w:val="60"/>
        </w:numPr>
        <w:tabs>
          <w:tab w:pos="890" w:val="left" w:leader="none"/>
        </w:tabs>
        <w:spacing w:line="240" w:lineRule="auto" w:before="33" w:after="0"/>
        <w:ind w:left="890" w:right="0" w:hanging="358"/>
        <w:jc w:val="left"/>
        <w:rPr>
          <w:color w:val="00AFEF"/>
        </w:rPr>
      </w:pPr>
      <w:r>
        <w:rPr>
          <w:color w:val="00AFEF"/>
        </w:rPr>
        <w:t>Pragmatic</w:t>
      </w:r>
      <w:r>
        <w:rPr>
          <w:color w:val="00AFEF"/>
          <w:spacing w:val="-3"/>
        </w:rPr>
        <w:t> </w:t>
      </w:r>
      <w:r>
        <w:rPr>
          <w:color w:val="00AFEF"/>
        </w:rPr>
        <w:t>competence:</w:t>
      </w:r>
      <w:r>
        <w:rPr>
          <w:color w:val="00AFEF"/>
          <w:spacing w:val="-4"/>
        </w:rPr>
        <w:t> </w:t>
      </w:r>
      <w:r>
        <w:rPr>
          <w:color w:val="00AFEF"/>
        </w:rPr>
        <w:t>Adaptation</w:t>
      </w:r>
      <w:r>
        <w:rPr>
          <w:color w:val="00AFEF"/>
          <w:spacing w:val="-4"/>
        </w:rPr>
        <w:t> </w:t>
      </w:r>
      <w:r>
        <w:rPr>
          <w:color w:val="00AFEF"/>
        </w:rPr>
        <w:t>of</w:t>
      </w:r>
      <w:r>
        <w:rPr>
          <w:color w:val="00AFEF"/>
          <w:spacing w:val="-5"/>
        </w:rPr>
        <w:t> </w:t>
      </w:r>
      <w:r>
        <w:rPr>
          <w:color w:val="00AFEF"/>
        </w:rPr>
        <w:t>the</w:t>
      </w:r>
      <w:r>
        <w:rPr>
          <w:color w:val="00AFEF"/>
          <w:spacing w:val="-3"/>
        </w:rPr>
        <w:t> </w:t>
      </w:r>
      <w:r>
        <w:rPr>
          <w:color w:val="00AFEF"/>
        </w:rPr>
        <w:t>linguistic</w:t>
      </w:r>
      <w:r>
        <w:rPr>
          <w:color w:val="00AFEF"/>
          <w:spacing w:val="-2"/>
        </w:rPr>
        <w:t> </w:t>
      </w:r>
      <w:r>
        <w:rPr>
          <w:color w:val="00AFEF"/>
        </w:rPr>
        <w:t>elements</w:t>
      </w:r>
      <w:r>
        <w:rPr>
          <w:color w:val="00AFEF"/>
          <w:spacing w:val="-3"/>
        </w:rPr>
        <w:t> </w:t>
      </w:r>
      <w:r>
        <w:rPr>
          <w:color w:val="00AFEF"/>
        </w:rPr>
        <w:t>to</w:t>
      </w:r>
      <w:r>
        <w:rPr>
          <w:color w:val="00AFEF"/>
          <w:spacing w:val="-4"/>
        </w:rPr>
        <w:t> </w:t>
      </w:r>
      <w:r>
        <w:rPr>
          <w:color w:val="00AFEF"/>
        </w:rPr>
        <w:t>common</w:t>
      </w:r>
      <w:r>
        <w:rPr>
          <w:color w:val="00AFEF"/>
          <w:spacing w:val="2"/>
        </w:rPr>
        <w:t> </w:t>
      </w:r>
      <w:r>
        <w:rPr>
          <w:color w:val="00AFEF"/>
        </w:rPr>
        <w:t>/familiar</w:t>
      </w:r>
      <w:r>
        <w:rPr>
          <w:color w:val="00AFEF"/>
          <w:spacing w:val="-3"/>
        </w:rPr>
        <w:t> </w:t>
      </w:r>
      <w:r>
        <w:rPr>
          <w:color w:val="00AFEF"/>
        </w:rPr>
        <w:t>contexts,</w:t>
      </w:r>
      <w:r>
        <w:rPr>
          <w:color w:val="00AFEF"/>
          <w:spacing w:val="-2"/>
        </w:rPr>
        <w:t> </w:t>
      </w:r>
      <w:r>
        <w:rPr>
          <w:color w:val="00AFEF"/>
        </w:rPr>
        <w:t>demonstrating</w:t>
      </w:r>
      <w:r>
        <w:rPr>
          <w:color w:val="00AFEF"/>
          <w:spacing w:val="-4"/>
        </w:rPr>
        <w:t> </w:t>
      </w:r>
      <w:r>
        <w:rPr>
          <w:color w:val="00AFEF"/>
        </w:rPr>
        <w:t>correctness</w:t>
      </w:r>
      <w:r>
        <w:rPr>
          <w:color w:val="00AFEF"/>
          <w:spacing w:val="1"/>
        </w:rPr>
        <w:t> </w:t>
      </w:r>
      <w:r>
        <w:rPr>
          <w:color w:val="00AFEF"/>
        </w:rPr>
        <w:t>and</w:t>
      </w:r>
      <w:r>
        <w:rPr>
          <w:color w:val="00AFEF"/>
          <w:spacing w:val="-2"/>
        </w:rPr>
        <w:t> </w:t>
      </w:r>
      <w:r>
        <w:rPr>
          <w:color w:val="00AFEF"/>
        </w:rPr>
        <w:t>coherence</w:t>
      </w:r>
      <w:r>
        <w:rPr>
          <w:color w:val="00AFEF"/>
          <w:spacing w:val="-5"/>
        </w:rPr>
        <w:t> in</w:t>
      </w:r>
    </w:p>
    <w:p>
      <w:pPr>
        <w:spacing w:before="43"/>
        <w:ind w:left="6502" w:right="0" w:firstLine="0"/>
        <w:jc w:val="left"/>
        <w:rPr>
          <w:b/>
          <w:sz w:val="24"/>
        </w:rPr>
      </w:pPr>
      <w:r>
        <w:rPr>
          <w:b/>
          <w:color w:val="00AFEF"/>
          <w:sz w:val="24"/>
        </w:rPr>
        <w:t>structuring</w:t>
      </w:r>
      <w:r>
        <w:rPr>
          <w:b/>
          <w:color w:val="00AFEF"/>
          <w:spacing w:val="-5"/>
          <w:sz w:val="24"/>
        </w:rPr>
        <w:t> </w:t>
      </w:r>
      <w:r>
        <w:rPr>
          <w:b/>
          <w:color w:val="00AFEF"/>
          <w:sz w:val="24"/>
        </w:rPr>
        <w:t>the</w:t>
      </w:r>
      <w:r>
        <w:rPr>
          <w:b/>
          <w:color w:val="00AFEF"/>
          <w:spacing w:val="-2"/>
          <w:sz w:val="24"/>
        </w:rPr>
        <w:t> message.</w:t>
      </w:r>
    </w:p>
    <w:p>
      <w:pPr>
        <w:pStyle w:val="BodyText"/>
        <w:spacing w:before="8" w:after="1"/>
        <w:rPr>
          <w:b/>
          <w:sz w:val="19"/>
        </w:r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262"/>
        <w:gridCol w:w="5670"/>
        <w:gridCol w:w="5830"/>
      </w:tblGrid>
      <w:tr>
        <w:trPr>
          <w:trHeight w:val="633" w:hRule="atLeast"/>
        </w:trPr>
        <w:tc>
          <w:tcPr>
            <w:tcW w:w="3262" w:type="dxa"/>
            <w:tcBorders>
              <w:top w:val="nil"/>
              <w:left w:val="nil"/>
              <w:right w:val="single" w:sz="4" w:space="0" w:color="F1F1F1"/>
            </w:tcBorders>
            <w:shd w:val="clear" w:color="auto" w:fill="00AFEF"/>
          </w:tcPr>
          <w:p>
            <w:pPr>
              <w:pStyle w:val="TableParagraph"/>
              <w:spacing w:before="6"/>
              <w:ind w:left="14"/>
              <w:jc w:val="center"/>
              <w:rPr>
                <w:b/>
                <w:sz w:val="22"/>
              </w:rPr>
            </w:pPr>
            <w:r>
              <w:rPr>
                <w:b/>
                <w:color w:val="FFFFFF"/>
                <w:sz w:val="22"/>
              </w:rPr>
              <w:t>Competence</w:t>
            </w:r>
            <w:r>
              <w:rPr>
                <w:b/>
                <w:color w:val="FFFFFF"/>
                <w:spacing w:val="-9"/>
                <w:sz w:val="22"/>
              </w:rPr>
              <w:t> </w:t>
            </w:r>
            <w:r>
              <w:rPr>
                <w:b/>
                <w:color w:val="FFFFFF"/>
                <w:sz w:val="22"/>
              </w:rPr>
              <w:t>Units</w:t>
            </w:r>
            <w:r>
              <w:rPr>
                <w:b/>
                <w:color w:val="FFFFFF"/>
                <w:spacing w:val="-6"/>
                <w:sz w:val="22"/>
              </w:rPr>
              <w:t> </w:t>
            </w:r>
            <w:r>
              <w:rPr>
                <w:b/>
                <w:color w:val="FFFFFF"/>
                <w:spacing w:val="-4"/>
                <w:sz w:val="22"/>
              </w:rPr>
              <w:t>(sub-</w:t>
            </w:r>
          </w:p>
          <w:p>
            <w:pPr>
              <w:pStyle w:val="TableParagraph"/>
              <w:spacing w:before="41"/>
              <w:ind w:left="14" w:right="1"/>
              <w:jc w:val="center"/>
              <w:rPr>
                <w:b/>
                <w:sz w:val="22"/>
              </w:rPr>
            </w:pPr>
            <w:r>
              <w:rPr>
                <w:b/>
                <w:color w:val="FFFFFF"/>
                <w:spacing w:val="-2"/>
                <w:sz w:val="22"/>
              </w:rPr>
              <w:t>competences)</w:t>
            </w:r>
          </w:p>
        </w:tc>
        <w:tc>
          <w:tcPr>
            <w:tcW w:w="5670" w:type="dxa"/>
            <w:tcBorders>
              <w:top w:val="nil"/>
              <w:left w:val="single" w:sz="4" w:space="0" w:color="F1F1F1"/>
              <w:right w:val="single" w:sz="4" w:space="0" w:color="F1F1F1"/>
            </w:tcBorders>
            <w:shd w:val="clear" w:color="auto" w:fill="00AFEF"/>
          </w:tcPr>
          <w:p>
            <w:pPr>
              <w:pStyle w:val="TableParagraph"/>
              <w:spacing w:before="162"/>
              <w:ind w:left="1809"/>
              <w:rPr>
                <w:b/>
                <w:sz w:val="22"/>
              </w:rPr>
            </w:pPr>
            <w:r>
              <w:rPr>
                <w:b/>
                <w:color w:val="FFFFFF"/>
                <w:sz w:val="22"/>
              </w:rPr>
              <w:t>Content</w:t>
            </w:r>
            <w:r>
              <w:rPr>
                <w:b/>
                <w:color w:val="FFFFFF"/>
                <w:spacing w:val="-5"/>
                <w:sz w:val="22"/>
              </w:rPr>
              <w:t> </w:t>
            </w:r>
            <w:r>
              <w:rPr>
                <w:b/>
                <w:color w:val="FFFFFF"/>
                <w:spacing w:val="-2"/>
                <w:sz w:val="22"/>
              </w:rPr>
              <w:t>units(strands)</w:t>
            </w:r>
          </w:p>
        </w:tc>
        <w:tc>
          <w:tcPr>
            <w:tcW w:w="5830" w:type="dxa"/>
            <w:tcBorders>
              <w:top w:val="nil"/>
              <w:left w:val="single" w:sz="4" w:space="0" w:color="F1F1F1"/>
              <w:right w:val="single" w:sz="4" w:space="0" w:color="F1F1F1"/>
            </w:tcBorders>
            <w:shd w:val="clear" w:color="auto" w:fill="00AFEF"/>
          </w:tcPr>
          <w:p>
            <w:pPr>
              <w:pStyle w:val="TableParagraph"/>
              <w:spacing w:before="6"/>
              <w:ind w:left="10" w:right="2"/>
              <w:jc w:val="center"/>
              <w:rPr>
                <w:b/>
                <w:sz w:val="22"/>
              </w:rPr>
            </w:pPr>
            <w:r>
              <w:rPr>
                <w:b/>
                <w:color w:val="FFFFFF"/>
                <w:sz w:val="22"/>
              </w:rPr>
              <w:t>Recommended</w:t>
            </w:r>
            <w:r>
              <w:rPr>
                <w:b/>
                <w:color w:val="FFFFFF"/>
                <w:spacing w:val="-8"/>
                <w:sz w:val="22"/>
              </w:rPr>
              <w:t> </w:t>
            </w:r>
            <w:r>
              <w:rPr>
                <w:b/>
                <w:color w:val="FFFFFF"/>
                <w:sz w:val="22"/>
              </w:rPr>
              <w:t>learning</w:t>
            </w:r>
            <w:r>
              <w:rPr>
                <w:b/>
                <w:color w:val="FFFFFF"/>
                <w:spacing w:val="-7"/>
                <w:sz w:val="22"/>
              </w:rPr>
              <w:t> </w:t>
            </w:r>
            <w:r>
              <w:rPr>
                <w:b/>
                <w:color w:val="FFFFFF"/>
                <w:sz w:val="22"/>
              </w:rPr>
              <w:t>activities</w:t>
            </w:r>
            <w:r>
              <w:rPr>
                <w:b/>
                <w:color w:val="FFFFFF"/>
                <w:spacing w:val="-7"/>
                <w:sz w:val="22"/>
              </w:rPr>
              <w:t> </w:t>
            </w:r>
            <w:r>
              <w:rPr>
                <w:b/>
                <w:color w:val="FFFFFF"/>
                <w:sz w:val="22"/>
              </w:rPr>
              <w:t>and</w:t>
            </w:r>
            <w:r>
              <w:rPr>
                <w:b/>
                <w:color w:val="FFFFFF"/>
                <w:spacing w:val="-6"/>
                <w:sz w:val="22"/>
              </w:rPr>
              <w:t> </w:t>
            </w:r>
            <w:r>
              <w:rPr>
                <w:b/>
                <w:color w:val="FFFFFF"/>
                <w:sz w:val="22"/>
              </w:rPr>
              <w:t>concrete</w:t>
            </w:r>
            <w:r>
              <w:rPr>
                <w:b/>
                <w:color w:val="FFFFFF"/>
                <w:spacing w:val="-6"/>
                <w:sz w:val="22"/>
              </w:rPr>
              <w:t> </w:t>
            </w:r>
            <w:r>
              <w:rPr>
                <w:b/>
                <w:color w:val="FFFFFF"/>
                <w:spacing w:val="-2"/>
                <w:sz w:val="22"/>
              </w:rPr>
              <w:t>outcomes</w:t>
            </w:r>
          </w:p>
          <w:p>
            <w:pPr>
              <w:pStyle w:val="TableParagraph"/>
              <w:spacing w:before="41"/>
              <w:ind w:left="10"/>
              <w:jc w:val="center"/>
              <w:rPr>
                <w:b/>
                <w:sz w:val="22"/>
              </w:rPr>
            </w:pPr>
            <w:r>
              <w:rPr>
                <w:b/>
                <w:color w:val="FFFFFF"/>
                <w:sz w:val="22"/>
              </w:rPr>
              <w:t>(school</w:t>
            </w:r>
            <w:r>
              <w:rPr>
                <w:b/>
                <w:color w:val="FFFFFF"/>
                <w:spacing w:val="-6"/>
                <w:sz w:val="22"/>
              </w:rPr>
              <w:t> </w:t>
            </w:r>
            <w:r>
              <w:rPr>
                <w:b/>
                <w:color w:val="FFFFFF"/>
                <w:spacing w:val="-2"/>
                <w:sz w:val="22"/>
              </w:rPr>
              <w:t>products)</w:t>
            </w:r>
          </w:p>
        </w:tc>
      </w:tr>
      <w:tr>
        <w:trPr>
          <w:trHeight w:val="573" w:hRule="atLeast"/>
        </w:trPr>
        <w:tc>
          <w:tcPr>
            <w:tcW w:w="14762" w:type="dxa"/>
            <w:gridSpan w:val="3"/>
            <w:tcBorders>
              <w:left w:val="nil"/>
              <w:right w:val="single" w:sz="4" w:space="0" w:color="F1F1F1"/>
            </w:tcBorders>
            <w:shd w:val="clear" w:color="auto" w:fill="E0F4FC"/>
          </w:tcPr>
          <w:p>
            <w:pPr>
              <w:pStyle w:val="TableParagraph"/>
              <w:spacing w:before="143"/>
              <w:ind w:left="9"/>
              <w:jc w:val="center"/>
              <w:rPr>
                <w:b/>
                <w:sz w:val="20"/>
              </w:rPr>
            </w:pPr>
            <w:r>
              <w:rPr>
                <w:b/>
                <w:sz w:val="20"/>
              </w:rPr>
              <w:t>Reception</w:t>
            </w:r>
            <w:r>
              <w:rPr>
                <w:b/>
                <w:spacing w:val="-5"/>
                <w:sz w:val="20"/>
              </w:rPr>
              <w:t> </w:t>
            </w:r>
            <w:r>
              <w:rPr>
                <w:b/>
                <w:sz w:val="20"/>
              </w:rPr>
              <w:t>of</w:t>
            </w:r>
            <w:r>
              <w:rPr>
                <w:b/>
                <w:spacing w:val="-6"/>
                <w:sz w:val="20"/>
              </w:rPr>
              <w:t> </w:t>
            </w:r>
            <w:r>
              <w:rPr>
                <w:b/>
                <w:sz w:val="20"/>
              </w:rPr>
              <w:t>the</w:t>
            </w:r>
            <w:r>
              <w:rPr>
                <w:b/>
                <w:spacing w:val="-7"/>
                <w:sz w:val="20"/>
              </w:rPr>
              <w:t> </w:t>
            </w:r>
            <w:r>
              <w:rPr>
                <w:b/>
                <w:sz w:val="20"/>
              </w:rPr>
              <w:t>oral</w:t>
            </w:r>
            <w:r>
              <w:rPr>
                <w:b/>
                <w:spacing w:val="-7"/>
                <w:sz w:val="20"/>
              </w:rPr>
              <w:t> </w:t>
            </w:r>
            <w:r>
              <w:rPr>
                <w:b/>
                <w:sz w:val="20"/>
              </w:rPr>
              <w:t>/audio-visual</w:t>
            </w:r>
            <w:r>
              <w:rPr>
                <w:b/>
                <w:spacing w:val="-7"/>
                <w:sz w:val="20"/>
              </w:rPr>
              <w:t> </w:t>
            </w:r>
            <w:r>
              <w:rPr>
                <w:b/>
                <w:spacing w:val="-2"/>
                <w:sz w:val="20"/>
              </w:rPr>
              <w:t>messages</w:t>
            </w:r>
          </w:p>
        </w:tc>
      </w:tr>
      <w:tr>
        <w:trPr>
          <w:trHeight w:val="6485" w:hRule="atLeast"/>
        </w:trPr>
        <w:tc>
          <w:tcPr>
            <w:tcW w:w="3262" w:type="dxa"/>
            <w:tcBorders>
              <w:left w:val="nil"/>
            </w:tcBorders>
          </w:tcPr>
          <w:p>
            <w:pPr>
              <w:pStyle w:val="TableParagraph"/>
              <w:spacing w:line="265" w:lineRule="exact"/>
              <w:ind w:left="112"/>
              <w:rPr>
                <w:sz w:val="22"/>
              </w:rPr>
            </w:pPr>
            <w:r>
              <w:rPr>
                <w:b/>
                <w:sz w:val="22"/>
              </w:rPr>
              <w:t>3.1.</w:t>
            </w:r>
            <w:r>
              <w:rPr>
                <w:b/>
                <w:spacing w:val="-2"/>
                <w:sz w:val="22"/>
              </w:rPr>
              <w:t> </w:t>
            </w:r>
            <w:r>
              <w:rPr>
                <w:sz w:val="22"/>
              </w:rPr>
              <w:t>Identification</w:t>
            </w:r>
            <w:r>
              <w:rPr>
                <w:spacing w:val="-4"/>
                <w:sz w:val="22"/>
              </w:rPr>
              <w:t> </w:t>
            </w:r>
            <w:r>
              <w:rPr>
                <w:sz w:val="22"/>
              </w:rPr>
              <w:t>by</w:t>
            </w:r>
            <w:r>
              <w:rPr>
                <w:spacing w:val="-5"/>
                <w:sz w:val="22"/>
              </w:rPr>
              <w:t> </w:t>
            </w:r>
            <w:r>
              <w:rPr>
                <w:spacing w:val="-2"/>
                <w:sz w:val="22"/>
              </w:rPr>
              <w:t>listening</w:t>
            </w:r>
          </w:p>
          <w:p>
            <w:pPr>
              <w:pStyle w:val="TableParagraph"/>
              <w:spacing w:line="278" w:lineRule="auto" w:before="38"/>
              <w:ind w:left="112" w:right="33"/>
              <w:rPr>
                <w:sz w:val="22"/>
              </w:rPr>
            </w:pPr>
            <w:r>
              <w:rPr>
                <w:sz w:val="22"/>
              </w:rPr>
              <w:t>/reading</w:t>
            </w:r>
            <w:r>
              <w:rPr>
                <w:spacing w:val="-9"/>
                <w:sz w:val="22"/>
              </w:rPr>
              <w:t> </w:t>
            </w:r>
            <w:r>
              <w:rPr>
                <w:sz w:val="22"/>
              </w:rPr>
              <w:t>of</w:t>
            </w:r>
            <w:r>
              <w:rPr>
                <w:spacing w:val="-6"/>
                <w:sz w:val="22"/>
              </w:rPr>
              <w:t> </w:t>
            </w:r>
            <w:r>
              <w:rPr>
                <w:sz w:val="22"/>
              </w:rPr>
              <w:t>the</w:t>
            </w:r>
            <w:r>
              <w:rPr>
                <w:spacing w:val="-6"/>
                <w:sz w:val="22"/>
              </w:rPr>
              <w:t> </w:t>
            </w:r>
            <w:r>
              <w:rPr>
                <w:sz w:val="22"/>
              </w:rPr>
              <w:t>global</w:t>
            </w:r>
            <w:r>
              <w:rPr>
                <w:spacing w:val="-9"/>
                <w:sz w:val="22"/>
              </w:rPr>
              <w:t> </w:t>
            </w:r>
            <w:r>
              <w:rPr>
                <w:sz w:val="22"/>
              </w:rPr>
              <w:t>meaning</w:t>
            </w:r>
            <w:r>
              <w:rPr>
                <w:spacing w:val="-7"/>
                <w:sz w:val="22"/>
              </w:rPr>
              <w:t> </w:t>
            </w:r>
            <w:r>
              <w:rPr>
                <w:sz w:val="22"/>
              </w:rPr>
              <w:t>of simple</w:t>
            </w:r>
            <w:r>
              <w:rPr>
                <w:spacing w:val="-8"/>
                <w:sz w:val="22"/>
              </w:rPr>
              <w:t> </w:t>
            </w:r>
            <w:r>
              <w:rPr>
                <w:sz w:val="22"/>
              </w:rPr>
              <w:t>oral</w:t>
            </w:r>
            <w:r>
              <w:rPr>
                <w:spacing w:val="-8"/>
                <w:sz w:val="22"/>
              </w:rPr>
              <w:t> </w:t>
            </w:r>
            <w:r>
              <w:rPr>
                <w:sz w:val="22"/>
              </w:rPr>
              <w:t>and</w:t>
            </w:r>
            <w:r>
              <w:rPr>
                <w:spacing w:val="-10"/>
                <w:sz w:val="22"/>
              </w:rPr>
              <w:t> </w:t>
            </w:r>
            <w:r>
              <w:rPr>
                <w:sz w:val="22"/>
              </w:rPr>
              <w:t>written</w:t>
            </w:r>
            <w:r>
              <w:rPr>
                <w:spacing w:val="-8"/>
                <w:sz w:val="22"/>
              </w:rPr>
              <w:t> </w:t>
            </w:r>
            <w:r>
              <w:rPr>
                <w:sz w:val="22"/>
              </w:rPr>
              <w:t>messages regarding personal information and familiar objects.</w:t>
            </w:r>
          </w:p>
        </w:tc>
        <w:tc>
          <w:tcPr>
            <w:tcW w:w="5670" w:type="dxa"/>
          </w:tcPr>
          <w:p>
            <w:pPr>
              <w:pStyle w:val="TableParagraph"/>
              <w:spacing w:line="265" w:lineRule="exact"/>
              <w:ind w:left="107"/>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81"/>
              </w:numPr>
              <w:tabs>
                <w:tab w:pos="266" w:val="left" w:leader="none"/>
              </w:tabs>
              <w:spacing w:line="240" w:lineRule="auto" w:before="38" w:after="0"/>
              <w:ind w:left="266"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81"/>
              </w:numPr>
              <w:tabs>
                <w:tab w:pos="266" w:val="left" w:leader="none"/>
              </w:tabs>
              <w:spacing w:line="240" w:lineRule="auto" w:before="41" w:after="0"/>
              <w:ind w:left="266" w:right="0" w:hanging="159"/>
              <w:jc w:val="left"/>
              <w:rPr>
                <w:sz w:val="22"/>
              </w:rPr>
            </w:pPr>
            <w:r>
              <w:rPr>
                <w:spacing w:val="-2"/>
                <w:sz w:val="22"/>
              </w:rPr>
              <w:t>Family</w:t>
            </w:r>
          </w:p>
          <w:p>
            <w:pPr>
              <w:pStyle w:val="TableParagraph"/>
              <w:numPr>
                <w:ilvl w:val="0"/>
                <w:numId w:val="81"/>
              </w:numPr>
              <w:tabs>
                <w:tab w:pos="266" w:val="left" w:leader="none"/>
              </w:tabs>
              <w:spacing w:line="240" w:lineRule="auto" w:before="41" w:after="0"/>
              <w:ind w:left="266" w:right="0" w:hanging="159"/>
              <w:jc w:val="left"/>
              <w:rPr>
                <w:sz w:val="22"/>
              </w:rPr>
            </w:pPr>
            <w:r>
              <w:rPr>
                <w:sz w:val="22"/>
              </w:rPr>
              <w:t>Cultural</w:t>
            </w:r>
            <w:r>
              <w:rPr>
                <w:spacing w:val="-6"/>
                <w:sz w:val="22"/>
              </w:rPr>
              <w:t> </w:t>
            </w:r>
            <w:r>
              <w:rPr>
                <w:spacing w:val="-2"/>
                <w:sz w:val="22"/>
              </w:rPr>
              <w:t>environment</w:t>
            </w:r>
          </w:p>
          <w:p>
            <w:pPr>
              <w:pStyle w:val="TableParagraph"/>
              <w:numPr>
                <w:ilvl w:val="0"/>
                <w:numId w:val="81"/>
              </w:numPr>
              <w:tabs>
                <w:tab w:pos="266" w:val="left" w:leader="none"/>
              </w:tabs>
              <w:spacing w:line="240" w:lineRule="auto" w:before="42" w:after="0"/>
              <w:ind w:left="266" w:right="0" w:hanging="159"/>
              <w:jc w:val="left"/>
              <w:rPr>
                <w:sz w:val="22"/>
              </w:rPr>
            </w:pPr>
            <w:r>
              <w:rPr>
                <w:sz w:val="22"/>
              </w:rPr>
              <w:t>Social</w:t>
            </w:r>
            <w:r>
              <w:rPr>
                <w:spacing w:val="-4"/>
                <w:sz w:val="22"/>
              </w:rPr>
              <w:t> life</w:t>
            </w:r>
          </w:p>
          <w:p>
            <w:pPr>
              <w:pStyle w:val="TableParagraph"/>
              <w:numPr>
                <w:ilvl w:val="0"/>
                <w:numId w:val="81"/>
              </w:numPr>
              <w:tabs>
                <w:tab w:pos="267" w:val="left" w:leader="none"/>
              </w:tabs>
              <w:spacing w:line="240" w:lineRule="auto" w:before="39" w:after="0"/>
              <w:ind w:left="267" w:right="0" w:hanging="160"/>
              <w:jc w:val="left"/>
              <w:rPr>
                <w:sz w:val="22"/>
              </w:rPr>
            </w:pPr>
            <w:r>
              <w:rPr>
                <w:spacing w:val="-2"/>
                <w:sz w:val="22"/>
              </w:rPr>
              <w:t>Environment</w:t>
            </w:r>
          </w:p>
          <w:p>
            <w:pPr>
              <w:pStyle w:val="TableParagraph"/>
              <w:spacing w:before="41"/>
              <w:ind w:left="107"/>
              <w:rPr>
                <w:b/>
                <w:sz w:val="22"/>
              </w:rPr>
            </w:pPr>
            <w:r>
              <w:rPr>
                <w:b/>
                <w:sz w:val="22"/>
              </w:rPr>
              <w:t>Use</w:t>
            </w:r>
            <w:r>
              <w:rPr>
                <w:b/>
                <w:spacing w:val="-4"/>
                <w:sz w:val="22"/>
              </w:rPr>
              <w:t> </w:t>
            </w:r>
            <w:r>
              <w:rPr>
                <w:b/>
                <w:sz w:val="22"/>
              </w:rPr>
              <w:t>of</w:t>
            </w:r>
            <w:r>
              <w:rPr>
                <w:b/>
                <w:spacing w:val="-1"/>
                <w:sz w:val="22"/>
              </w:rPr>
              <w:t> </w:t>
            </w:r>
            <w:r>
              <w:rPr>
                <w:b/>
                <w:spacing w:val="-2"/>
                <w:sz w:val="22"/>
              </w:rPr>
              <w:t>Language</w:t>
            </w:r>
          </w:p>
          <w:p>
            <w:pPr>
              <w:pStyle w:val="TableParagraph"/>
              <w:numPr>
                <w:ilvl w:val="0"/>
                <w:numId w:val="81"/>
              </w:numPr>
              <w:tabs>
                <w:tab w:pos="266" w:val="left" w:leader="none"/>
              </w:tabs>
              <w:spacing w:line="273" w:lineRule="auto" w:before="41" w:after="0"/>
              <w:ind w:left="107" w:right="261" w:firstLine="0"/>
              <w:jc w:val="left"/>
              <w:rPr>
                <w:sz w:val="22"/>
              </w:rPr>
            </w:pPr>
            <w:r>
              <w:rPr>
                <w:sz w:val="22"/>
              </w:rPr>
              <w:t>To</w:t>
            </w:r>
            <w:r>
              <w:rPr>
                <w:spacing w:val="-5"/>
                <w:sz w:val="22"/>
              </w:rPr>
              <w:t> </w:t>
            </w:r>
            <w:r>
              <w:rPr>
                <w:sz w:val="22"/>
              </w:rPr>
              <w:t>follow</w:t>
            </w:r>
            <w:r>
              <w:rPr>
                <w:spacing w:val="-5"/>
                <w:sz w:val="22"/>
              </w:rPr>
              <w:t> </w:t>
            </w:r>
            <w:r>
              <w:rPr>
                <w:sz w:val="22"/>
              </w:rPr>
              <w:t>simple,</w:t>
            </w:r>
            <w:r>
              <w:rPr>
                <w:spacing w:val="-7"/>
                <w:sz w:val="22"/>
              </w:rPr>
              <w:t> </w:t>
            </w:r>
            <w:r>
              <w:rPr>
                <w:sz w:val="22"/>
              </w:rPr>
              <w:t>clear</w:t>
            </w:r>
            <w:r>
              <w:rPr>
                <w:spacing w:val="-5"/>
                <w:sz w:val="22"/>
              </w:rPr>
              <w:t> </w:t>
            </w:r>
            <w:r>
              <w:rPr>
                <w:sz w:val="22"/>
              </w:rPr>
              <w:t>instructions</w:t>
            </w:r>
            <w:r>
              <w:rPr>
                <w:spacing w:val="-8"/>
                <w:sz w:val="22"/>
              </w:rPr>
              <w:t> </w:t>
            </w:r>
            <w:r>
              <w:rPr>
                <w:sz w:val="22"/>
              </w:rPr>
              <w:t>(to</w:t>
            </w:r>
            <w:r>
              <w:rPr>
                <w:spacing w:val="-3"/>
                <w:sz w:val="22"/>
              </w:rPr>
              <w:t> </w:t>
            </w:r>
            <w:r>
              <w:rPr>
                <w:sz w:val="22"/>
              </w:rPr>
              <w:t>follow</w:t>
            </w:r>
            <w:r>
              <w:rPr>
                <w:spacing w:val="-5"/>
                <w:sz w:val="22"/>
              </w:rPr>
              <w:t> </w:t>
            </w:r>
            <w:r>
              <w:rPr>
                <w:sz w:val="22"/>
              </w:rPr>
              <w:t>instructions in</w:t>
            </w:r>
            <w:r>
              <w:rPr>
                <w:spacing w:val="-1"/>
                <w:sz w:val="22"/>
              </w:rPr>
              <w:t> </w:t>
            </w:r>
            <w:r>
              <w:rPr>
                <w:sz w:val="22"/>
              </w:rPr>
              <w:t>learning activities</w:t>
            </w:r>
            <w:r>
              <w:rPr>
                <w:spacing w:val="-1"/>
                <w:sz w:val="22"/>
              </w:rPr>
              <w:t> </w:t>
            </w:r>
            <w:r>
              <w:rPr>
                <w:sz w:val="22"/>
              </w:rPr>
              <w:t>and those</w:t>
            </w:r>
            <w:r>
              <w:rPr>
                <w:spacing w:val="-1"/>
                <w:sz w:val="22"/>
              </w:rPr>
              <w:t> </w:t>
            </w:r>
            <w:r>
              <w:rPr>
                <w:sz w:val="22"/>
              </w:rPr>
              <w:t>related to the</w:t>
            </w:r>
            <w:r>
              <w:rPr>
                <w:spacing w:val="-1"/>
                <w:sz w:val="22"/>
              </w:rPr>
              <w:t> </w:t>
            </w:r>
            <w:r>
              <w:rPr>
                <w:sz w:val="22"/>
              </w:rPr>
              <w:t>daily agenda)</w:t>
            </w:r>
          </w:p>
          <w:p>
            <w:pPr>
              <w:pStyle w:val="TableParagraph"/>
              <w:numPr>
                <w:ilvl w:val="0"/>
                <w:numId w:val="81"/>
              </w:numPr>
              <w:tabs>
                <w:tab w:pos="266" w:val="left" w:leader="none"/>
              </w:tabs>
              <w:spacing w:line="276" w:lineRule="auto" w:before="4" w:after="0"/>
              <w:ind w:left="107" w:right="464" w:firstLine="0"/>
              <w:jc w:val="left"/>
              <w:rPr>
                <w:sz w:val="22"/>
              </w:rPr>
            </w:pPr>
            <w:r>
              <w:rPr>
                <w:sz w:val="22"/>
              </w:rPr>
              <w:t>To</w:t>
            </w:r>
            <w:r>
              <w:rPr>
                <w:spacing w:val="-5"/>
                <w:sz w:val="22"/>
              </w:rPr>
              <w:t> </w:t>
            </w:r>
            <w:r>
              <w:rPr>
                <w:sz w:val="22"/>
              </w:rPr>
              <w:t>understand</w:t>
            </w:r>
            <w:r>
              <w:rPr>
                <w:spacing w:val="-7"/>
                <w:sz w:val="22"/>
              </w:rPr>
              <w:t> </w:t>
            </w:r>
            <w:r>
              <w:rPr>
                <w:sz w:val="22"/>
              </w:rPr>
              <w:t>short,</w:t>
            </w:r>
            <w:r>
              <w:rPr>
                <w:spacing w:val="-8"/>
                <w:sz w:val="22"/>
              </w:rPr>
              <w:t> </w:t>
            </w:r>
            <w:r>
              <w:rPr>
                <w:sz w:val="22"/>
              </w:rPr>
              <w:t>simple</w:t>
            </w:r>
            <w:r>
              <w:rPr>
                <w:spacing w:val="-6"/>
                <w:sz w:val="22"/>
              </w:rPr>
              <w:t> </w:t>
            </w:r>
            <w:r>
              <w:rPr>
                <w:sz w:val="22"/>
              </w:rPr>
              <w:t>sentences</w:t>
            </w:r>
            <w:r>
              <w:rPr>
                <w:spacing w:val="-8"/>
                <w:sz w:val="22"/>
              </w:rPr>
              <w:t> </w:t>
            </w:r>
            <w:r>
              <w:rPr>
                <w:sz w:val="22"/>
              </w:rPr>
              <w:t>(about</w:t>
            </w:r>
            <w:r>
              <w:rPr>
                <w:spacing w:val="-8"/>
                <w:sz w:val="22"/>
              </w:rPr>
              <w:t> </w:t>
            </w:r>
            <w:r>
              <w:rPr>
                <w:sz w:val="22"/>
              </w:rPr>
              <w:t>personal and cultural information)</w:t>
            </w:r>
          </w:p>
          <w:p>
            <w:pPr>
              <w:pStyle w:val="TableParagraph"/>
              <w:numPr>
                <w:ilvl w:val="0"/>
                <w:numId w:val="81"/>
              </w:numPr>
              <w:tabs>
                <w:tab w:pos="266" w:val="left" w:leader="none"/>
              </w:tabs>
              <w:spacing w:line="276" w:lineRule="auto" w:before="0" w:after="0"/>
              <w:ind w:left="107" w:right="421" w:firstLine="0"/>
              <w:jc w:val="left"/>
              <w:rPr>
                <w:sz w:val="22"/>
              </w:rPr>
            </w:pPr>
            <w:r>
              <w:rPr>
                <w:sz w:val="22"/>
              </w:rPr>
              <w:t>To</w:t>
            </w:r>
            <w:r>
              <w:rPr>
                <w:spacing w:val="-4"/>
                <w:sz w:val="22"/>
              </w:rPr>
              <w:t> </w:t>
            </w:r>
            <w:r>
              <w:rPr>
                <w:sz w:val="22"/>
              </w:rPr>
              <w:t>recognize</w:t>
            </w:r>
            <w:r>
              <w:rPr>
                <w:spacing w:val="-4"/>
                <w:sz w:val="22"/>
              </w:rPr>
              <w:t> </w:t>
            </w:r>
            <w:r>
              <w:rPr>
                <w:sz w:val="22"/>
              </w:rPr>
              <w:t>people,</w:t>
            </w:r>
            <w:r>
              <w:rPr>
                <w:spacing w:val="-4"/>
                <w:sz w:val="22"/>
              </w:rPr>
              <w:t> </w:t>
            </w:r>
            <w:r>
              <w:rPr>
                <w:sz w:val="22"/>
              </w:rPr>
              <w:t>objects,</w:t>
            </w:r>
            <w:r>
              <w:rPr>
                <w:spacing w:val="-6"/>
                <w:sz w:val="22"/>
              </w:rPr>
              <w:t> </w:t>
            </w:r>
            <w:r>
              <w:rPr>
                <w:sz w:val="22"/>
              </w:rPr>
              <w:t>and</w:t>
            </w:r>
            <w:r>
              <w:rPr>
                <w:spacing w:val="-5"/>
                <w:sz w:val="22"/>
              </w:rPr>
              <w:t> </w:t>
            </w:r>
            <w:r>
              <w:rPr>
                <w:sz w:val="22"/>
              </w:rPr>
              <w:t>familiar</w:t>
            </w:r>
            <w:r>
              <w:rPr>
                <w:spacing w:val="-8"/>
                <w:sz w:val="22"/>
              </w:rPr>
              <w:t> </w:t>
            </w:r>
            <w:r>
              <w:rPr>
                <w:sz w:val="22"/>
              </w:rPr>
              <w:t>actions</w:t>
            </w:r>
            <w:r>
              <w:rPr>
                <w:spacing w:val="-4"/>
                <w:sz w:val="22"/>
              </w:rPr>
              <w:t> </w:t>
            </w:r>
            <w:r>
              <w:rPr>
                <w:sz w:val="22"/>
              </w:rPr>
              <w:t>(from stories, poems, movies, and cartoons)</w:t>
            </w:r>
          </w:p>
          <w:p>
            <w:pPr>
              <w:pStyle w:val="TableParagraph"/>
              <w:numPr>
                <w:ilvl w:val="0"/>
                <w:numId w:val="81"/>
              </w:numPr>
              <w:tabs>
                <w:tab w:pos="266" w:val="left" w:leader="none"/>
              </w:tabs>
              <w:spacing w:line="273" w:lineRule="auto" w:before="1" w:after="0"/>
              <w:ind w:left="107" w:right="953" w:firstLine="0"/>
              <w:jc w:val="left"/>
              <w:rPr>
                <w:sz w:val="22"/>
              </w:rPr>
            </w:pPr>
            <w:r>
              <w:rPr>
                <w:sz w:val="22"/>
              </w:rPr>
              <w:t>To</w:t>
            </w:r>
            <w:r>
              <w:rPr>
                <w:spacing w:val="-3"/>
                <w:sz w:val="22"/>
              </w:rPr>
              <w:t> </w:t>
            </w:r>
            <w:r>
              <w:rPr>
                <w:sz w:val="22"/>
              </w:rPr>
              <w:t>locate</w:t>
            </w:r>
            <w:r>
              <w:rPr>
                <w:spacing w:val="-6"/>
                <w:sz w:val="22"/>
              </w:rPr>
              <w:t> </w:t>
            </w:r>
            <w:r>
              <w:rPr>
                <w:sz w:val="22"/>
              </w:rPr>
              <w:t>(city</w:t>
            </w:r>
            <w:r>
              <w:rPr>
                <w:spacing w:val="-4"/>
                <w:sz w:val="22"/>
              </w:rPr>
              <w:t> </w:t>
            </w:r>
            <w:r>
              <w:rPr>
                <w:sz w:val="22"/>
              </w:rPr>
              <w:t>buildings,</w:t>
            </w:r>
            <w:r>
              <w:rPr>
                <w:spacing w:val="-6"/>
                <w:sz w:val="22"/>
              </w:rPr>
              <w:t> </w:t>
            </w:r>
            <w:r>
              <w:rPr>
                <w:sz w:val="22"/>
              </w:rPr>
              <w:t>streets</w:t>
            </w:r>
            <w:r>
              <w:rPr>
                <w:spacing w:val="-3"/>
                <w:sz w:val="22"/>
              </w:rPr>
              <w:t> </w:t>
            </w:r>
            <w:r>
              <w:rPr>
                <w:sz w:val="22"/>
              </w:rPr>
              <w:t>and</w:t>
            </w:r>
            <w:r>
              <w:rPr>
                <w:spacing w:val="-5"/>
                <w:sz w:val="22"/>
              </w:rPr>
              <w:t> </w:t>
            </w:r>
            <w:r>
              <w:rPr>
                <w:sz w:val="22"/>
              </w:rPr>
              <w:t>the</w:t>
            </w:r>
            <w:r>
              <w:rPr>
                <w:spacing w:val="-6"/>
                <w:sz w:val="22"/>
              </w:rPr>
              <w:t> </w:t>
            </w:r>
            <w:r>
              <w:rPr>
                <w:sz w:val="22"/>
              </w:rPr>
              <w:t>means</w:t>
            </w:r>
            <w:r>
              <w:rPr>
                <w:spacing w:val="-7"/>
                <w:sz w:val="22"/>
              </w:rPr>
              <w:t> </w:t>
            </w:r>
            <w:r>
              <w:rPr>
                <w:sz w:val="22"/>
              </w:rPr>
              <w:t>of </w:t>
            </w:r>
            <w:r>
              <w:rPr>
                <w:spacing w:val="-2"/>
                <w:sz w:val="22"/>
              </w:rPr>
              <w:t>transport)</w:t>
            </w:r>
          </w:p>
          <w:p>
            <w:pPr>
              <w:pStyle w:val="TableParagraph"/>
              <w:numPr>
                <w:ilvl w:val="0"/>
                <w:numId w:val="81"/>
              </w:numPr>
              <w:tabs>
                <w:tab w:pos="266" w:val="left" w:leader="none"/>
              </w:tabs>
              <w:spacing w:line="276" w:lineRule="auto" w:before="5" w:after="0"/>
              <w:ind w:left="107" w:right="283" w:firstLine="0"/>
              <w:jc w:val="left"/>
              <w:rPr>
                <w:sz w:val="22"/>
              </w:rPr>
            </w:pPr>
            <w:r>
              <w:rPr>
                <w:sz w:val="22"/>
              </w:rPr>
              <w:t>To</w:t>
            </w:r>
            <w:r>
              <w:rPr>
                <w:spacing w:val="-4"/>
                <w:sz w:val="22"/>
              </w:rPr>
              <w:t> </w:t>
            </w:r>
            <w:r>
              <w:rPr>
                <w:sz w:val="22"/>
              </w:rPr>
              <w:t>indicate</w:t>
            </w:r>
            <w:r>
              <w:rPr>
                <w:spacing w:val="-7"/>
                <w:sz w:val="22"/>
              </w:rPr>
              <w:t> </w:t>
            </w:r>
            <w:r>
              <w:rPr>
                <w:sz w:val="22"/>
              </w:rPr>
              <w:t>quantity</w:t>
            </w:r>
            <w:r>
              <w:rPr>
                <w:spacing w:val="-6"/>
                <w:sz w:val="22"/>
              </w:rPr>
              <w:t> </w:t>
            </w:r>
            <w:r>
              <w:rPr>
                <w:sz w:val="22"/>
              </w:rPr>
              <w:t>(days,</w:t>
            </w:r>
            <w:r>
              <w:rPr>
                <w:spacing w:val="-5"/>
                <w:sz w:val="22"/>
              </w:rPr>
              <w:t> </w:t>
            </w:r>
            <w:r>
              <w:rPr>
                <w:sz w:val="22"/>
              </w:rPr>
              <w:t>seasons,</w:t>
            </w:r>
            <w:r>
              <w:rPr>
                <w:spacing w:val="-4"/>
                <w:sz w:val="22"/>
              </w:rPr>
              <w:t> </w:t>
            </w:r>
            <w:r>
              <w:rPr>
                <w:sz w:val="22"/>
              </w:rPr>
              <w:t>animals,</w:t>
            </w:r>
            <w:r>
              <w:rPr>
                <w:spacing w:val="-7"/>
                <w:sz w:val="22"/>
              </w:rPr>
              <w:t> </w:t>
            </w:r>
            <w:r>
              <w:rPr>
                <w:sz w:val="22"/>
              </w:rPr>
              <w:t>objects,</w:t>
            </w:r>
            <w:r>
              <w:rPr>
                <w:spacing w:val="-5"/>
                <w:sz w:val="22"/>
              </w:rPr>
              <w:t> </w:t>
            </w:r>
            <w:r>
              <w:rPr>
                <w:sz w:val="22"/>
              </w:rPr>
              <w:t>and people with the help of numbers and digits)</w:t>
            </w:r>
          </w:p>
        </w:tc>
        <w:tc>
          <w:tcPr>
            <w:tcW w:w="5830" w:type="dxa"/>
            <w:tcBorders>
              <w:right w:val="nil"/>
            </w:tcBorders>
          </w:tcPr>
          <w:p>
            <w:pPr>
              <w:pStyle w:val="TableParagraph"/>
              <w:spacing w:line="265" w:lineRule="exact"/>
              <w:ind w:left="107"/>
              <w:rPr>
                <w:b/>
                <w:sz w:val="22"/>
              </w:rPr>
            </w:pPr>
            <w:r>
              <w:rPr>
                <w:b/>
                <w:spacing w:val="-2"/>
                <w:sz w:val="22"/>
              </w:rPr>
              <w:t>Activities:</w:t>
            </w:r>
          </w:p>
          <w:p>
            <w:pPr>
              <w:pStyle w:val="TableParagraph"/>
              <w:numPr>
                <w:ilvl w:val="0"/>
                <w:numId w:val="82"/>
              </w:numPr>
              <w:tabs>
                <w:tab w:pos="224" w:val="left" w:leader="none"/>
              </w:tabs>
              <w:spacing w:line="240" w:lineRule="auto" w:before="38" w:after="0"/>
              <w:ind w:left="224" w:right="0" w:hanging="117"/>
              <w:jc w:val="left"/>
              <w:rPr>
                <w:sz w:val="22"/>
              </w:rPr>
            </w:pPr>
            <w:r>
              <w:rPr>
                <w:sz w:val="22"/>
              </w:rPr>
              <w:t>Watching</w:t>
            </w:r>
            <w:r>
              <w:rPr>
                <w:spacing w:val="-7"/>
                <w:sz w:val="22"/>
              </w:rPr>
              <w:t> </w:t>
            </w:r>
            <w:r>
              <w:rPr>
                <w:sz w:val="22"/>
              </w:rPr>
              <w:t>short</w:t>
            </w:r>
            <w:r>
              <w:rPr>
                <w:spacing w:val="-6"/>
                <w:sz w:val="22"/>
              </w:rPr>
              <w:t> </w:t>
            </w:r>
            <w:r>
              <w:rPr>
                <w:sz w:val="22"/>
              </w:rPr>
              <w:t>audiovisual</w:t>
            </w:r>
            <w:r>
              <w:rPr>
                <w:spacing w:val="-6"/>
                <w:sz w:val="22"/>
              </w:rPr>
              <w:t> </w:t>
            </w:r>
            <w:r>
              <w:rPr>
                <w:spacing w:val="-2"/>
                <w:sz w:val="22"/>
              </w:rPr>
              <w:t>materials;</w:t>
            </w:r>
          </w:p>
          <w:p>
            <w:pPr>
              <w:pStyle w:val="TableParagraph"/>
              <w:numPr>
                <w:ilvl w:val="0"/>
                <w:numId w:val="82"/>
              </w:numPr>
              <w:tabs>
                <w:tab w:pos="224" w:val="left" w:leader="none"/>
              </w:tabs>
              <w:spacing w:line="276" w:lineRule="auto" w:before="41" w:after="0"/>
              <w:ind w:left="107" w:right="626" w:firstLine="0"/>
              <w:jc w:val="left"/>
              <w:rPr>
                <w:sz w:val="22"/>
              </w:rPr>
            </w:pPr>
            <w:r>
              <w:rPr>
                <w:sz w:val="22"/>
              </w:rPr>
              <w:t>Listening</w:t>
            </w:r>
            <w:r>
              <w:rPr>
                <w:spacing w:val="-9"/>
                <w:sz w:val="22"/>
              </w:rPr>
              <w:t> </w:t>
            </w:r>
            <w:r>
              <w:rPr>
                <w:sz w:val="22"/>
              </w:rPr>
              <w:t>to</w:t>
            </w:r>
            <w:r>
              <w:rPr>
                <w:spacing w:val="-7"/>
                <w:sz w:val="22"/>
              </w:rPr>
              <w:t> </w:t>
            </w:r>
            <w:r>
              <w:rPr>
                <w:sz w:val="22"/>
              </w:rPr>
              <w:t>mp3</w:t>
            </w:r>
            <w:r>
              <w:rPr>
                <w:spacing w:val="-6"/>
                <w:sz w:val="22"/>
              </w:rPr>
              <w:t> </w:t>
            </w:r>
            <w:r>
              <w:rPr>
                <w:sz w:val="22"/>
              </w:rPr>
              <w:t>formatted</w:t>
            </w:r>
            <w:r>
              <w:rPr>
                <w:spacing w:val="-7"/>
                <w:sz w:val="22"/>
              </w:rPr>
              <w:t> </w:t>
            </w:r>
            <w:r>
              <w:rPr>
                <w:sz w:val="22"/>
              </w:rPr>
              <w:t>materials</w:t>
            </w:r>
            <w:r>
              <w:rPr>
                <w:spacing w:val="-4"/>
                <w:sz w:val="22"/>
              </w:rPr>
              <w:t> </w:t>
            </w:r>
            <w:r>
              <w:rPr>
                <w:sz w:val="22"/>
              </w:rPr>
              <w:t>(songs,</w:t>
            </w:r>
            <w:r>
              <w:rPr>
                <w:spacing w:val="-6"/>
                <w:sz w:val="22"/>
              </w:rPr>
              <w:t> </w:t>
            </w:r>
            <w:r>
              <w:rPr>
                <w:sz w:val="22"/>
              </w:rPr>
              <w:t>dialogues, stories, poems);</w:t>
            </w:r>
          </w:p>
          <w:p>
            <w:pPr>
              <w:pStyle w:val="TableParagraph"/>
              <w:numPr>
                <w:ilvl w:val="0"/>
                <w:numId w:val="82"/>
              </w:numPr>
              <w:tabs>
                <w:tab w:pos="224" w:val="left" w:leader="none"/>
              </w:tabs>
              <w:spacing w:line="240" w:lineRule="auto" w:before="3" w:after="0"/>
              <w:ind w:left="224" w:right="0" w:hanging="117"/>
              <w:jc w:val="left"/>
              <w:rPr>
                <w:sz w:val="22"/>
              </w:rPr>
            </w:pPr>
            <w:r>
              <w:rPr>
                <w:sz w:val="22"/>
              </w:rPr>
              <w:t>Utilizing</w:t>
            </w:r>
            <w:r>
              <w:rPr>
                <w:spacing w:val="-8"/>
                <w:sz w:val="22"/>
              </w:rPr>
              <w:t> </w:t>
            </w:r>
            <w:r>
              <w:rPr>
                <w:sz w:val="22"/>
              </w:rPr>
              <w:t>interactive</w:t>
            </w:r>
            <w:r>
              <w:rPr>
                <w:spacing w:val="-7"/>
                <w:sz w:val="22"/>
              </w:rPr>
              <w:t> </w:t>
            </w:r>
            <w:r>
              <w:rPr>
                <w:sz w:val="22"/>
              </w:rPr>
              <w:t>language</w:t>
            </w:r>
            <w:r>
              <w:rPr>
                <w:spacing w:val="-4"/>
                <w:sz w:val="22"/>
              </w:rPr>
              <w:t> </w:t>
            </w:r>
            <w:r>
              <w:rPr>
                <w:spacing w:val="-2"/>
                <w:sz w:val="22"/>
              </w:rPr>
              <w:t>games;</w:t>
            </w:r>
          </w:p>
          <w:p>
            <w:pPr>
              <w:pStyle w:val="TableParagraph"/>
              <w:numPr>
                <w:ilvl w:val="0"/>
                <w:numId w:val="82"/>
              </w:numPr>
              <w:tabs>
                <w:tab w:pos="224" w:val="left" w:leader="none"/>
              </w:tabs>
              <w:spacing w:line="240" w:lineRule="auto" w:before="38" w:after="0"/>
              <w:ind w:left="224" w:right="0" w:hanging="117"/>
              <w:jc w:val="left"/>
              <w:rPr>
                <w:sz w:val="22"/>
              </w:rPr>
            </w:pPr>
            <w:r>
              <w:rPr>
                <w:sz w:val="22"/>
              </w:rPr>
              <w:t>Completing</w:t>
            </w:r>
            <w:r>
              <w:rPr>
                <w:spacing w:val="-8"/>
                <w:sz w:val="22"/>
              </w:rPr>
              <w:t> </w:t>
            </w:r>
            <w:r>
              <w:rPr>
                <w:spacing w:val="-2"/>
                <w:sz w:val="22"/>
              </w:rPr>
              <w:t>worksheets;</w:t>
            </w:r>
          </w:p>
          <w:p>
            <w:pPr>
              <w:pStyle w:val="TableParagraph"/>
              <w:numPr>
                <w:ilvl w:val="0"/>
                <w:numId w:val="82"/>
              </w:numPr>
              <w:tabs>
                <w:tab w:pos="224" w:val="left" w:leader="none"/>
              </w:tabs>
              <w:spacing w:line="240" w:lineRule="auto" w:before="41" w:after="0"/>
              <w:ind w:left="224" w:right="0" w:hanging="117"/>
              <w:jc w:val="left"/>
              <w:rPr>
                <w:sz w:val="22"/>
              </w:rPr>
            </w:pPr>
            <w:r>
              <w:rPr>
                <w:sz w:val="22"/>
              </w:rPr>
              <w:t>Involvement</w:t>
            </w:r>
            <w:r>
              <w:rPr>
                <w:spacing w:val="-8"/>
                <w:sz w:val="22"/>
              </w:rPr>
              <w:t> </w:t>
            </w:r>
            <w:r>
              <w:rPr>
                <w:sz w:val="22"/>
              </w:rPr>
              <w:t>of</w:t>
            </w:r>
            <w:r>
              <w:rPr>
                <w:spacing w:val="-7"/>
                <w:sz w:val="22"/>
              </w:rPr>
              <w:t> </w:t>
            </w:r>
            <w:r>
              <w:rPr>
                <w:sz w:val="22"/>
              </w:rPr>
              <w:t>pupils</w:t>
            </w:r>
            <w:r>
              <w:rPr>
                <w:spacing w:val="-4"/>
                <w:sz w:val="22"/>
              </w:rPr>
              <w:t> </w:t>
            </w:r>
            <w:r>
              <w:rPr>
                <w:sz w:val="22"/>
              </w:rPr>
              <w:t>in</w:t>
            </w:r>
            <w:r>
              <w:rPr>
                <w:spacing w:val="-4"/>
                <w:sz w:val="22"/>
              </w:rPr>
              <w:t> </w:t>
            </w:r>
            <w:r>
              <w:rPr>
                <w:sz w:val="22"/>
              </w:rPr>
              <w:t>interactive</w:t>
            </w:r>
            <w:r>
              <w:rPr>
                <w:spacing w:val="-4"/>
                <w:sz w:val="22"/>
              </w:rPr>
              <w:t> </w:t>
            </w:r>
            <w:r>
              <w:rPr>
                <w:sz w:val="22"/>
              </w:rPr>
              <w:t>language</w:t>
            </w:r>
            <w:r>
              <w:rPr>
                <w:spacing w:val="-6"/>
                <w:sz w:val="22"/>
              </w:rPr>
              <w:t> </w:t>
            </w:r>
            <w:r>
              <w:rPr>
                <w:spacing w:val="-2"/>
                <w:sz w:val="22"/>
              </w:rPr>
              <w:t>games;</w:t>
            </w:r>
          </w:p>
          <w:p>
            <w:pPr>
              <w:pStyle w:val="TableParagraph"/>
              <w:numPr>
                <w:ilvl w:val="0"/>
                <w:numId w:val="82"/>
              </w:numPr>
              <w:tabs>
                <w:tab w:pos="224" w:val="left" w:leader="none"/>
              </w:tabs>
              <w:spacing w:line="240" w:lineRule="auto" w:before="41" w:after="0"/>
              <w:ind w:left="224" w:right="0" w:hanging="117"/>
              <w:jc w:val="left"/>
              <w:rPr>
                <w:sz w:val="22"/>
              </w:rPr>
            </w:pPr>
            <w:r>
              <w:rPr>
                <w:sz w:val="22"/>
              </w:rPr>
              <w:t>Role-playing</w:t>
            </w:r>
            <w:r>
              <w:rPr>
                <w:spacing w:val="-6"/>
                <w:sz w:val="22"/>
              </w:rPr>
              <w:t> </w:t>
            </w:r>
            <w:r>
              <w:rPr>
                <w:sz w:val="22"/>
              </w:rPr>
              <w:t>simple</w:t>
            </w:r>
            <w:r>
              <w:rPr>
                <w:spacing w:val="-5"/>
                <w:sz w:val="22"/>
              </w:rPr>
              <w:t> </w:t>
            </w:r>
            <w:r>
              <w:rPr>
                <w:sz w:val="22"/>
              </w:rPr>
              <w:t>scenes</w:t>
            </w:r>
            <w:r>
              <w:rPr>
                <w:spacing w:val="-5"/>
                <w:sz w:val="22"/>
              </w:rPr>
              <w:t> </w:t>
            </w:r>
            <w:r>
              <w:rPr>
                <w:sz w:val="22"/>
              </w:rPr>
              <w:t>from</w:t>
            </w:r>
            <w:r>
              <w:rPr>
                <w:spacing w:val="-6"/>
                <w:sz w:val="22"/>
              </w:rPr>
              <w:t> </w:t>
            </w:r>
            <w:r>
              <w:rPr>
                <w:sz w:val="22"/>
              </w:rPr>
              <w:t>known</w:t>
            </w:r>
            <w:r>
              <w:rPr>
                <w:spacing w:val="-7"/>
                <w:sz w:val="22"/>
              </w:rPr>
              <w:t> </w:t>
            </w:r>
            <w:r>
              <w:rPr>
                <w:spacing w:val="-2"/>
                <w:sz w:val="22"/>
              </w:rPr>
              <w:t>stories;</w:t>
            </w:r>
          </w:p>
          <w:p>
            <w:pPr>
              <w:pStyle w:val="TableParagraph"/>
              <w:numPr>
                <w:ilvl w:val="0"/>
                <w:numId w:val="82"/>
              </w:numPr>
              <w:tabs>
                <w:tab w:pos="224" w:val="left" w:leader="none"/>
              </w:tabs>
              <w:spacing w:line="240" w:lineRule="auto" w:before="39" w:after="0"/>
              <w:ind w:left="224" w:right="0" w:hanging="117"/>
              <w:jc w:val="left"/>
              <w:rPr>
                <w:sz w:val="22"/>
              </w:rPr>
            </w:pPr>
            <w:r>
              <w:rPr>
                <w:sz w:val="22"/>
              </w:rPr>
              <w:t>Completing</w:t>
            </w:r>
            <w:r>
              <w:rPr>
                <w:spacing w:val="-6"/>
                <w:sz w:val="22"/>
              </w:rPr>
              <w:t> </w:t>
            </w:r>
            <w:r>
              <w:rPr>
                <w:sz w:val="22"/>
              </w:rPr>
              <w:t>tables</w:t>
            </w:r>
            <w:r>
              <w:rPr>
                <w:spacing w:val="-4"/>
                <w:sz w:val="22"/>
              </w:rPr>
              <w:t> </w:t>
            </w:r>
            <w:r>
              <w:rPr>
                <w:sz w:val="22"/>
              </w:rPr>
              <w:t>and</w:t>
            </w:r>
            <w:r>
              <w:rPr>
                <w:spacing w:val="-4"/>
                <w:sz w:val="22"/>
              </w:rPr>
              <w:t> </w:t>
            </w:r>
            <w:r>
              <w:rPr>
                <w:sz w:val="22"/>
              </w:rPr>
              <w:t>simple,</w:t>
            </w:r>
            <w:r>
              <w:rPr>
                <w:spacing w:val="-6"/>
                <w:sz w:val="22"/>
              </w:rPr>
              <w:t> </w:t>
            </w:r>
            <w:r>
              <w:rPr>
                <w:sz w:val="22"/>
              </w:rPr>
              <w:t>thematic,</w:t>
            </w:r>
            <w:r>
              <w:rPr>
                <w:spacing w:val="-5"/>
                <w:sz w:val="22"/>
              </w:rPr>
              <w:t> </w:t>
            </w:r>
            <w:r>
              <w:rPr>
                <w:sz w:val="22"/>
              </w:rPr>
              <w:t>conceptual</w:t>
            </w:r>
            <w:r>
              <w:rPr>
                <w:spacing w:val="-7"/>
                <w:sz w:val="22"/>
              </w:rPr>
              <w:t> </w:t>
            </w:r>
            <w:r>
              <w:rPr>
                <w:spacing w:val="-4"/>
                <w:sz w:val="22"/>
              </w:rPr>
              <w:t>maps;</w:t>
            </w:r>
          </w:p>
          <w:p>
            <w:pPr>
              <w:pStyle w:val="TableParagraph"/>
              <w:numPr>
                <w:ilvl w:val="0"/>
                <w:numId w:val="82"/>
              </w:numPr>
              <w:tabs>
                <w:tab w:pos="224" w:val="left" w:leader="none"/>
              </w:tabs>
              <w:spacing w:line="240" w:lineRule="auto" w:before="41" w:after="0"/>
              <w:ind w:left="224" w:right="0" w:hanging="117"/>
              <w:jc w:val="left"/>
              <w:rPr>
                <w:sz w:val="22"/>
              </w:rPr>
            </w:pPr>
            <w:r>
              <w:rPr>
                <w:sz w:val="22"/>
              </w:rPr>
              <w:t>Identification</w:t>
            </w:r>
            <w:r>
              <w:rPr>
                <w:spacing w:val="-7"/>
                <w:sz w:val="22"/>
              </w:rPr>
              <w:t> </w:t>
            </w:r>
            <w:r>
              <w:rPr>
                <w:sz w:val="22"/>
              </w:rPr>
              <w:t>of</w:t>
            </w:r>
            <w:r>
              <w:rPr>
                <w:spacing w:val="-6"/>
                <w:sz w:val="22"/>
              </w:rPr>
              <w:t> </w:t>
            </w:r>
            <w:r>
              <w:rPr>
                <w:sz w:val="22"/>
              </w:rPr>
              <w:t>traffic</w:t>
            </w:r>
            <w:r>
              <w:rPr>
                <w:spacing w:val="-6"/>
                <w:sz w:val="22"/>
              </w:rPr>
              <w:t> </w:t>
            </w:r>
            <w:r>
              <w:rPr>
                <w:sz w:val="22"/>
              </w:rPr>
              <w:t>rules</w:t>
            </w:r>
            <w:r>
              <w:rPr>
                <w:spacing w:val="-2"/>
                <w:sz w:val="22"/>
              </w:rPr>
              <w:t> </w:t>
            </w:r>
            <w:r>
              <w:rPr>
                <w:sz w:val="22"/>
              </w:rPr>
              <w:t>according</w:t>
            </w:r>
            <w:r>
              <w:rPr>
                <w:spacing w:val="-5"/>
                <w:sz w:val="22"/>
              </w:rPr>
              <w:t> </w:t>
            </w:r>
            <w:r>
              <w:rPr>
                <w:sz w:val="22"/>
              </w:rPr>
              <w:t>to</w:t>
            </w:r>
            <w:r>
              <w:rPr>
                <w:spacing w:val="-2"/>
                <w:sz w:val="22"/>
              </w:rPr>
              <w:t> </w:t>
            </w:r>
            <w:r>
              <w:rPr>
                <w:sz w:val="22"/>
              </w:rPr>
              <w:t>road</w:t>
            </w:r>
            <w:r>
              <w:rPr>
                <w:spacing w:val="-4"/>
                <w:sz w:val="22"/>
              </w:rPr>
              <w:t> </w:t>
            </w:r>
            <w:r>
              <w:rPr>
                <w:spacing w:val="-2"/>
                <w:sz w:val="22"/>
              </w:rPr>
              <w:t>signs;</w:t>
            </w:r>
          </w:p>
          <w:p>
            <w:pPr>
              <w:pStyle w:val="TableParagraph"/>
              <w:numPr>
                <w:ilvl w:val="0"/>
                <w:numId w:val="82"/>
              </w:numPr>
              <w:tabs>
                <w:tab w:pos="224" w:val="left" w:leader="none"/>
              </w:tabs>
              <w:spacing w:line="240" w:lineRule="auto" w:before="41" w:after="0"/>
              <w:ind w:left="224" w:right="0" w:hanging="117"/>
              <w:jc w:val="left"/>
              <w:rPr>
                <w:sz w:val="22"/>
              </w:rPr>
            </w:pPr>
            <w:r>
              <w:rPr>
                <w:sz w:val="22"/>
              </w:rPr>
              <w:t>Carrying</w:t>
            </w:r>
            <w:r>
              <w:rPr>
                <w:spacing w:val="-7"/>
                <w:sz w:val="22"/>
              </w:rPr>
              <w:t> </w:t>
            </w:r>
            <w:r>
              <w:rPr>
                <w:sz w:val="22"/>
              </w:rPr>
              <w:t>out</w:t>
            </w:r>
            <w:r>
              <w:rPr>
                <w:spacing w:val="-3"/>
                <w:sz w:val="22"/>
              </w:rPr>
              <w:t> </w:t>
            </w:r>
            <w:r>
              <w:rPr>
                <w:sz w:val="22"/>
              </w:rPr>
              <w:t>true/false</w:t>
            </w:r>
            <w:r>
              <w:rPr>
                <w:spacing w:val="-4"/>
                <w:sz w:val="22"/>
              </w:rPr>
              <w:t> </w:t>
            </w:r>
            <w:r>
              <w:rPr>
                <w:spacing w:val="-2"/>
                <w:sz w:val="22"/>
              </w:rPr>
              <w:t>exercises;</w:t>
            </w:r>
          </w:p>
          <w:p>
            <w:pPr>
              <w:pStyle w:val="TableParagraph"/>
              <w:numPr>
                <w:ilvl w:val="0"/>
                <w:numId w:val="82"/>
              </w:numPr>
              <w:tabs>
                <w:tab w:pos="224" w:val="left" w:leader="none"/>
              </w:tabs>
              <w:spacing w:line="240" w:lineRule="auto" w:before="39" w:after="0"/>
              <w:ind w:left="224" w:right="0" w:hanging="117"/>
              <w:jc w:val="left"/>
              <w:rPr>
                <w:sz w:val="22"/>
              </w:rPr>
            </w:pPr>
            <w:r>
              <w:rPr>
                <w:sz w:val="22"/>
              </w:rPr>
              <w:t>Analysis</w:t>
            </w:r>
            <w:r>
              <w:rPr>
                <w:spacing w:val="-6"/>
                <w:sz w:val="22"/>
              </w:rPr>
              <w:t> </w:t>
            </w:r>
            <w:r>
              <w:rPr>
                <w:sz w:val="22"/>
              </w:rPr>
              <w:t>of</w:t>
            </w:r>
            <w:r>
              <w:rPr>
                <w:spacing w:val="-3"/>
                <w:sz w:val="22"/>
              </w:rPr>
              <w:t> </w:t>
            </w:r>
            <w:r>
              <w:rPr>
                <w:sz w:val="22"/>
              </w:rPr>
              <w:t>simple</w:t>
            </w:r>
            <w:r>
              <w:rPr>
                <w:spacing w:val="-6"/>
                <w:sz w:val="22"/>
              </w:rPr>
              <w:t> </w:t>
            </w:r>
            <w:r>
              <w:rPr>
                <w:sz w:val="22"/>
              </w:rPr>
              <w:t>conceptual</w:t>
            </w:r>
            <w:r>
              <w:rPr>
                <w:spacing w:val="-4"/>
                <w:sz w:val="22"/>
              </w:rPr>
              <w:t> </w:t>
            </w:r>
            <w:r>
              <w:rPr>
                <w:sz w:val="22"/>
              </w:rPr>
              <w:t>maps</w:t>
            </w:r>
            <w:r>
              <w:rPr>
                <w:spacing w:val="-6"/>
                <w:sz w:val="22"/>
              </w:rPr>
              <w:t> </w:t>
            </w:r>
            <w:r>
              <w:rPr>
                <w:sz w:val="22"/>
              </w:rPr>
              <w:t>in</w:t>
            </w:r>
            <w:r>
              <w:rPr>
                <w:spacing w:val="-4"/>
                <w:sz w:val="22"/>
              </w:rPr>
              <w:t> </w:t>
            </w:r>
            <w:r>
              <w:rPr>
                <w:sz w:val="22"/>
              </w:rPr>
              <w:t>digital</w:t>
            </w:r>
            <w:r>
              <w:rPr>
                <w:spacing w:val="-3"/>
                <w:sz w:val="22"/>
              </w:rPr>
              <w:t> </w:t>
            </w:r>
            <w:r>
              <w:rPr>
                <w:spacing w:val="-2"/>
                <w:sz w:val="22"/>
              </w:rPr>
              <w:t>format.</w:t>
            </w:r>
          </w:p>
          <w:p>
            <w:pPr>
              <w:pStyle w:val="TableParagraph"/>
              <w:spacing w:before="41"/>
              <w:ind w:left="107"/>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82"/>
              </w:numPr>
              <w:tabs>
                <w:tab w:pos="224" w:val="left" w:leader="none"/>
              </w:tabs>
              <w:spacing w:line="240" w:lineRule="auto" w:before="41" w:after="0"/>
              <w:ind w:left="224" w:right="0" w:hanging="117"/>
              <w:jc w:val="left"/>
              <w:rPr>
                <w:sz w:val="22"/>
              </w:rPr>
            </w:pPr>
            <w:r>
              <w:rPr>
                <w:sz w:val="22"/>
              </w:rPr>
              <w:t>Short,</w:t>
            </w:r>
            <w:r>
              <w:rPr>
                <w:spacing w:val="-3"/>
                <w:sz w:val="22"/>
              </w:rPr>
              <w:t> </w:t>
            </w:r>
            <w:r>
              <w:rPr>
                <w:sz w:val="22"/>
              </w:rPr>
              <w:t>clear</w:t>
            </w:r>
            <w:r>
              <w:rPr>
                <w:spacing w:val="-1"/>
                <w:sz w:val="22"/>
              </w:rPr>
              <w:t> </w:t>
            </w:r>
            <w:r>
              <w:rPr>
                <w:spacing w:val="-2"/>
                <w:sz w:val="22"/>
              </w:rPr>
              <w:t>statements;</w:t>
            </w:r>
          </w:p>
          <w:p>
            <w:pPr>
              <w:pStyle w:val="TableParagraph"/>
              <w:numPr>
                <w:ilvl w:val="0"/>
                <w:numId w:val="82"/>
              </w:numPr>
              <w:tabs>
                <w:tab w:pos="224" w:val="left" w:leader="none"/>
              </w:tabs>
              <w:spacing w:line="240" w:lineRule="auto" w:before="39" w:after="0"/>
              <w:ind w:left="224" w:right="0" w:hanging="117"/>
              <w:jc w:val="left"/>
              <w:rPr>
                <w:sz w:val="22"/>
              </w:rPr>
            </w:pPr>
            <w:r>
              <w:rPr>
                <w:sz w:val="22"/>
              </w:rPr>
              <w:t>Simple</w:t>
            </w:r>
            <w:r>
              <w:rPr>
                <w:spacing w:val="-4"/>
                <w:sz w:val="22"/>
              </w:rPr>
              <w:t> </w:t>
            </w:r>
            <w:r>
              <w:rPr>
                <w:sz w:val="22"/>
              </w:rPr>
              <w:t>online</w:t>
            </w:r>
            <w:r>
              <w:rPr>
                <w:spacing w:val="-4"/>
                <w:sz w:val="22"/>
              </w:rPr>
              <w:t> </w:t>
            </w:r>
            <w:r>
              <w:rPr>
                <w:spacing w:val="-2"/>
                <w:sz w:val="22"/>
              </w:rPr>
              <w:t>messages;</w:t>
            </w:r>
          </w:p>
          <w:p>
            <w:pPr>
              <w:pStyle w:val="TableParagraph"/>
              <w:numPr>
                <w:ilvl w:val="0"/>
                <w:numId w:val="82"/>
              </w:numPr>
              <w:tabs>
                <w:tab w:pos="224" w:val="left" w:leader="none"/>
              </w:tabs>
              <w:spacing w:line="240" w:lineRule="auto" w:before="41" w:after="0"/>
              <w:ind w:left="224" w:right="0" w:hanging="117"/>
              <w:jc w:val="left"/>
              <w:rPr>
                <w:sz w:val="22"/>
              </w:rPr>
            </w:pPr>
            <w:r>
              <w:rPr>
                <w:spacing w:val="-2"/>
                <w:sz w:val="22"/>
              </w:rPr>
              <w:t>Drawings;</w:t>
            </w:r>
          </w:p>
          <w:p>
            <w:pPr>
              <w:pStyle w:val="TableParagraph"/>
              <w:numPr>
                <w:ilvl w:val="0"/>
                <w:numId w:val="82"/>
              </w:numPr>
              <w:tabs>
                <w:tab w:pos="224" w:val="left" w:leader="none"/>
              </w:tabs>
              <w:spacing w:line="240" w:lineRule="auto" w:before="41" w:after="0"/>
              <w:ind w:left="224" w:right="0" w:hanging="117"/>
              <w:jc w:val="left"/>
              <w:rPr>
                <w:sz w:val="22"/>
              </w:rPr>
            </w:pPr>
            <w:r>
              <w:rPr>
                <w:spacing w:val="-2"/>
                <w:sz w:val="22"/>
              </w:rPr>
              <w:t>Photos;</w:t>
            </w:r>
          </w:p>
          <w:p>
            <w:pPr>
              <w:pStyle w:val="TableParagraph"/>
              <w:numPr>
                <w:ilvl w:val="0"/>
                <w:numId w:val="82"/>
              </w:numPr>
              <w:tabs>
                <w:tab w:pos="224" w:val="left" w:leader="none"/>
              </w:tabs>
              <w:spacing w:line="240" w:lineRule="auto" w:before="39" w:after="0"/>
              <w:ind w:left="224" w:right="0" w:hanging="117"/>
              <w:jc w:val="left"/>
              <w:rPr>
                <w:sz w:val="22"/>
              </w:rPr>
            </w:pPr>
            <w:r>
              <w:rPr>
                <w:spacing w:val="-2"/>
                <w:sz w:val="22"/>
              </w:rPr>
              <w:t>Collages;</w:t>
            </w:r>
          </w:p>
          <w:p>
            <w:pPr>
              <w:pStyle w:val="TableParagraph"/>
              <w:numPr>
                <w:ilvl w:val="0"/>
                <w:numId w:val="82"/>
              </w:numPr>
              <w:tabs>
                <w:tab w:pos="224" w:val="left" w:leader="none"/>
              </w:tabs>
              <w:spacing w:line="240" w:lineRule="auto" w:before="41" w:after="0"/>
              <w:ind w:left="224" w:right="0" w:hanging="117"/>
              <w:jc w:val="left"/>
              <w:rPr>
                <w:sz w:val="22"/>
              </w:rPr>
            </w:pPr>
            <w:r>
              <w:rPr>
                <w:spacing w:val="-2"/>
                <w:sz w:val="22"/>
              </w:rPr>
              <w:t>Posters;</w:t>
            </w:r>
          </w:p>
          <w:p>
            <w:pPr>
              <w:pStyle w:val="TableParagraph"/>
              <w:numPr>
                <w:ilvl w:val="0"/>
                <w:numId w:val="82"/>
              </w:numPr>
              <w:tabs>
                <w:tab w:pos="224" w:val="left" w:leader="none"/>
              </w:tabs>
              <w:spacing w:line="240" w:lineRule="auto" w:before="41" w:after="0"/>
              <w:ind w:left="224" w:right="0" w:hanging="117"/>
              <w:jc w:val="left"/>
              <w:rPr>
                <w:sz w:val="22"/>
              </w:rPr>
            </w:pPr>
            <w:r>
              <w:rPr>
                <w:spacing w:val="-2"/>
                <w:sz w:val="22"/>
              </w:rPr>
              <w:t>Infographics;</w:t>
            </w:r>
          </w:p>
          <w:p>
            <w:pPr>
              <w:pStyle w:val="TableParagraph"/>
              <w:numPr>
                <w:ilvl w:val="0"/>
                <w:numId w:val="82"/>
              </w:numPr>
              <w:tabs>
                <w:tab w:pos="224" w:val="left" w:leader="none"/>
              </w:tabs>
              <w:spacing w:line="240" w:lineRule="auto" w:before="38" w:after="0"/>
              <w:ind w:left="224" w:right="0" w:hanging="117"/>
              <w:jc w:val="left"/>
              <w:rPr>
                <w:sz w:val="22"/>
              </w:rPr>
            </w:pPr>
            <w:r>
              <w:rPr>
                <w:sz w:val="22"/>
              </w:rPr>
              <w:t>Conceptual</w:t>
            </w:r>
            <w:r>
              <w:rPr>
                <w:spacing w:val="-10"/>
                <w:sz w:val="22"/>
              </w:rPr>
              <w:t> </w:t>
            </w:r>
            <w:r>
              <w:rPr>
                <w:spacing w:val="-2"/>
                <w:sz w:val="22"/>
              </w:rPr>
              <w:t>maps;</w:t>
            </w:r>
          </w:p>
        </w:tc>
      </w:tr>
    </w:tbl>
    <w:p>
      <w:pPr>
        <w:spacing w:after="0" w:line="240" w:lineRule="auto"/>
        <w:jc w:val="left"/>
        <w:rPr>
          <w:sz w:val="22"/>
        </w:rPr>
        <w:sectPr>
          <w:pgSz w:w="16840" w:h="11910" w:orient="landscape"/>
          <w:pgMar w:header="0" w:footer="1003" w:top="680" w:bottom="2143"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257"/>
        <w:gridCol w:w="5670"/>
        <w:gridCol w:w="5826"/>
      </w:tblGrid>
      <w:tr>
        <w:trPr>
          <w:trHeight w:val="926" w:hRule="atLeast"/>
        </w:trPr>
        <w:tc>
          <w:tcPr>
            <w:tcW w:w="3257" w:type="dxa"/>
            <w:tcBorders>
              <w:left w:val="nil"/>
            </w:tcBorders>
          </w:tcPr>
          <w:p>
            <w:pPr>
              <w:pStyle w:val="TableParagraph"/>
              <w:ind w:left="0"/>
              <w:rPr>
                <w:rFonts w:ascii="Times New Roman"/>
                <w:sz w:val="22"/>
              </w:rPr>
            </w:pPr>
          </w:p>
        </w:tc>
        <w:tc>
          <w:tcPr>
            <w:tcW w:w="5670" w:type="dxa"/>
          </w:tcPr>
          <w:p>
            <w:pPr>
              <w:pStyle w:val="TableParagraph"/>
              <w:ind w:left="0"/>
              <w:rPr>
                <w:rFonts w:ascii="Times New Roman"/>
                <w:sz w:val="22"/>
              </w:rPr>
            </w:pPr>
          </w:p>
        </w:tc>
        <w:tc>
          <w:tcPr>
            <w:tcW w:w="5826" w:type="dxa"/>
            <w:tcBorders>
              <w:right w:val="nil"/>
            </w:tcBorders>
          </w:tcPr>
          <w:p>
            <w:pPr>
              <w:pStyle w:val="TableParagraph"/>
              <w:numPr>
                <w:ilvl w:val="0"/>
                <w:numId w:val="83"/>
              </w:numPr>
              <w:tabs>
                <w:tab w:pos="219" w:val="left" w:leader="none"/>
              </w:tabs>
              <w:spacing w:line="265" w:lineRule="exact" w:before="0" w:after="0"/>
              <w:ind w:left="219" w:right="0" w:hanging="117"/>
              <w:jc w:val="left"/>
              <w:rPr>
                <w:sz w:val="22"/>
              </w:rPr>
            </w:pPr>
            <w:r>
              <w:rPr>
                <w:spacing w:val="-2"/>
                <w:sz w:val="22"/>
              </w:rPr>
              <w:t>Tables;</w:t>
            </w:r>
          </w:p>
          <w:p>
            <w:pPr>
              <w:pStyle w:val="TableParagraph"/>
              <w:numPr>
                <w:ilvl w:val="0"/>
                <w:numId w:val="83"/>
              </w:numPr>
              <w:tabs>
                <w:tab w:pos="219" w:val="left" w:leader="none"/>
              </w:tabs>
              <w:spacing w:line="240" w:lineRule="auto" w:before="41" w:after="0"/>
              <w:ind w:left="219" w:right="0" w:hanging="117"/>
              <w:jc w:val="left"/>
              <w:rPr>
                <w:sz w:val="22"/>
              </w:rPr>
            </w:pPr>
            <w:r>
              <w:rPr>
                <w:sz w:val="22"/>
              </w:rPr>
              <w:t>Comic</w:t>
            </w:r>
            <w:r>
              <w:rPr>
                <w:spacing w:val="-5"/>
                <w:sz w:val="22"/>
              </w:rPr>
              <w:t> </w:t>
            </w:r>
            <w:r>
              <w:rPr>
                <w:sz w:val="22"/>
              </w:rPr>
              <w:t>Strips;</w:t>
            </w:r>
            <w:r>
              <w:rPr>
                <w:spacing w:val="-7"/>
                <w:sz w:val="22"/>
              </w:rPr>
              <w:t> </w:t>
            </w:r>
            <w:r>
              <w:rPr>
                <w:sz w:val="22"/>
              </w:rPr>
              <w:t>Digital</w:t>
            </w:r>
            <w:r>
              <w:rPr>
                <w:spacing w:val="-4"/>
                <w:sz w:val="22"/>
              </w:rPr>
              <w:t> </w:t>
            </w:r>
            <w:r>
              <w:rPr>
                <w:spacing w:val="-2"/>
                <w:sz w:val="22"/>
              </w:rPr>
              <w:t>products;</w:t>
            </w:r>
          </w:p>
          <w:p>
            <w:pPr>
              <w:pStyle w:val="TableParagraph"/>
              <w:numPr>
                <w:ilvl w:val="0"/>
                <w:numId w:val="83"/>
              </w:numPr>
              <w:tabs>
                <w:tab w:pos="219" w:val="left" w:leader="none"/>
              </w:tabs>
              <w:spacing w:line="240" w:lineRule="auto" w:before="41" w:after="0"/>
              <w:ind w:left="219" w:right="0" w:hanging="117"/>
              <w:jc w:val="left"/>
              <w:rPr>
                <w:sz w:val="22"/>
              </w:rPr>
            </w:pPr>
            <w:r>
              <w:rPr>
                <w:sz w:val="22"/>
              </w:rPr>
              <w:t>Group</w:t>
            </w:r>
            <w:r>
              <w:rPr>
                <w:spacing w:val="-4"/>
                <w:sz w:val="22"/>
              </w:rPr>
              <w:t> </w:t>
            </w:r>
            <w:r>
              <w:rPr>
                <w:spacing w:val="-2"/>
                <w:sz w:val="22"/>
              </w:rPr>
              <w:t>projects</w:t>
            </w:r>
          </w:p>
        </w:tc>
      </w:tr>
      <w:tr>
        <w:trPr>
          <w:trHeight w:val="431" w:hRule="atLeast"/>
        </w:trPr>
        <w:tc>
          <w:tcPr>
            <w:tcW w:w="14753" w:type="dxa"/>
            <w:gridSpan w:val="3"/>
            <w:tcBorders>
              <w:left w:val="nil"/>
              <w:right w:val="nil"/>
            </w:tcBorders>
            <w:shd w:val="clear" w:color="auto" w:fill="E0F4FC"/>
          </w:tcPr>
          <w:p>
            <w:pPr>
              <w:pStyle w:val="TableParagraph"/>
              <w:spacing w:before="59"/>
              <w:ind w:left="0" w:right="1"/>
              <w:jc w:val="center"/>
              <w:rPr>
                <w:b/>
                <w:sz w:val="22"/>
              </w:rPr>
            </w:pPr>
            <w:r>
              <w:rPr>
                <w:b/>
                <w:sz w:val="22"/>
              </w:rPr>
              <w:t>Production</w:t>
            </w:r>
            <w:r>
              <w:rPr>
                <w:b/>
                <w:spacing w:val="-6"/>
                <w:sz w:val="22"/>
              </w:rPr>
              <w:t> </w:t>
            </w:r>
            <w:r>
              <w:rPr>
                <w:b/>
                <w:sz w:val="22"/>
              </w:rPr>
              <w:t>of</w:t>
            </w:r>
            <w:r>
              <w:rPr>
                <w:b/>
                <w:spacing w:val="-4"/>
                <w:sz w:val="22"/>
              </w:rPr>
              <w:t> </w:t>
            </w:r>
            <w:r>
              <w:rPr>
                <w:b/>
                <w:sz w:val="22"/>
              </w:rPr>
              <w:t>oral</w:t>
            </w:r>
            <w:r>
              <w:rPr>
                <w:b/>
                <w:spacing w:val="-6"/>
                <w:sz w:val="22"/>
              </w:rPr>
              <w:t> </w:t>
            </w:r>
            <w:r>
              <w:rPr>
                <w:b/>
                <w:sz w:val="22"/>
              </w:rPr>
              <w:t>/written</w:t>
            </w:r>
            <w:r>
              <w:rPr>
                <w:b/>
                <w:spacing w:val="-5"/>
                <w:sz w:val="22"/>
              </w:rPr>
              <w:t> </w:t>
            </w:r>
            <w:r>
              <w:rPr>
                <w:b/>
                <w:sz w:val="22"/>
              </w:rPr>
              <w:t>/online</w:t>
            </w:r>
            <w:r>
              <w:rPr>
                <w:b/>
                <w:spacing w:val="-5"/>
                <w:sz w:val="22"/>
              </w:rPr>
              <w:t> </w:t>
            </w:r>
            <w:r>
              <w:rPr>
                <w:b/>
                <w:sz w:val="22"/>
              </w:rPr>
              <w:t>messages</w:t>
            </w:r>
            <w:r>
              <w:rPr>
                <w:b/>
                <w:spacing w:val="-6"/>
                <w:sz w:val="22"/>
              </w:rPr>
              <w:t> </w:t>
            </w:r>
            <w:r>
              <w:rPr>
                <w:b/>
                <w:spacing w:val="-2"/>
                <w:sz w:val="22"/>
              </w:rPr>
              <w:t>/Mediation</w:t>
            </w:r>
          </w:p>
        </w:tc>
      </w:tr>
      <w:tr>
        <w:trPr>
          <w:trHeight w:val="7104" w:hRule="atLeast"/>
        </w:trPr>
        <w:tc>
          <w:tcPr>
            <w:tcW w:w="3257" w:type="dxa"/>
            <w:tcBorders>
              <w:left w:val="nil"/>
            </w:tcBorders>
          </w:tcPr>
          <w:p>
            <w:pPr>
              <w:pStyle w:val="TableParagraph"/>
              <w:spacing w:line="276" w:lineRule="auto"/>
              <w:ind w:right="101"/>
              <w:rPr>
                <w:sz w:val="22"/>
              </w:rPr>
            </w:pPr>
            <w:r>
              <w:rPr>
                <w:b/>
                <w:sz w:val="22"/>
              </w:rPr>
              <w:t>3.2. </w:t>
            </w:r>
            <w:r>
              <w:rPr>
                <w:sz w:val="22"/>
              </w:rPr>
              <w:t>Functional use of language resources to produce simple oral and written statements about personal</w:t>
            </w:r>
            <w:r>
              <w:rPr>
                <w:spacing w:val="-12"/>
                <w:sz w:val="22"/>
              </w:rPr>
              <w:t> </w:t>
            </w:r>
            <w:r>
              <w:rPr>
                <w:sz w:val="22"/>
              </w:rPr>
              <w:t>information</w:t>
            </w:r>
            <w:r>
              <w:rPr>
                <w:spacing w:val="-12"/>
                <w:sz w:val="22"/>
              </w:rPr>
              <w:t> </w:t>
            </w:r>
            <w:r>
              <w:rPr>
                <w:sz w:val="22"/>
              </w:rPr>
              <w:t>and</w:t>
            </w:r>
            <w:r>
              <w:rPr>
                <w:spacing w:val="-13"/>
                <w:sz w:val="22"/>
              </w:rPr>
              <w:t> </w:t>
            </w:r>
            <w:r>
              <w:rPr>
                <w:sz w:val="22"/>
              </w:rPr>
              <w:t>familiar </w:t>
            </w:r>
            <w:r>
              <w:rPr>
                <w:spacing w:val="-2"/>
                <w:sz w:val="22"/>
              </w:rPr>
              <w:t>objects.</w:t>
            </w:r>
          </w:p>
          <w:p>
            <w:pPr>
              <w:pStyle w:val="TableParagraph"/>
              <w:spacing w:line="276" w:lineRule="auto"/>
              <w:ind w:right="101"/>
              <w:rPr>
                <w:sz w:val="22"/>
              </w:rPr>
            </w:pPr>
            <w:r>
              <w:rPr>
                <w:b/>
                <w:sz w:val="22"/>
              </w:rPr>
              <w:t>3.3. </w:t>
            </w:r>
            <w:r>
              <w:rPr>
                <w:sz w:val="22"/>
              </w:rPr>
              <w:t>Accomplishment of communicative functions and simple linguistic speech acts, based</w:t>
            </w:r>
            <w:r>
              <w:rPr>
                <w:spacing w:val="-9"/>
                <w:sz w:val="22"/>
              </w:rPr>
              <w:t> </w:t>
            </w:r>
            <w:r>
              <w:rPr>
                <w:sz w:val="22"/>
              </w:rPr>
              <w:t>on</w:t>
            </w:r>
            <w:r>
              <w:rPr>
                <w:spacing w:val="-10"/>
                <w:sz w:val="22"/>
              </w:rPr>
              <w:t> </w:t>
            </w:r>
            <w:r>
              <w:rPr>
                <w:sz w:val="22"/>
              </w:rPr>
              <w:t>schemes</w:t>
            </w:r>
            <w:r>
              <w:rPr>
                <w:spacing w:val="-11"/>
                <w:sz w:val="22"/>
              </w:rPr>
              <w:t> </w:t>
            </w:r>
            <w:r>
              <w:rPr>
                <w:sz w:val="22"/>
              </w:rPr>
              <w:t>or</w:t>
            </w:r>
            <w:r>
              <w:rPr>
                <w:spacing w:val="-9"/>
                <w:sz w:val="22"/>
              </w:rPr>
              <w:t> </w:t>
            </w:r>
            <w:r>
              <w:rPr>
                <w:sz w:val="22"/>
              </w:rPr>
              <w:t>descriptors of interaction.</w:t>
            </w:r>
          </w:p>
        </w:tc>
        <w:tc>
          <w:tcPr>
            <w:tcW w:w="5670" w:type="dxa"/>
          </w:tcPr>
          <w:p>
            <w:pPr>
              <w:pStyle w:val="TableParagraph"/>
              <w:spacing w:line="268" w:lineRule="exact"/>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84"/>
              </w:numPr>
              <w:tabs>
                <w:tab w:pos="262" w:val="left" w:leader="none"/>
              </w:tabs>
              <w:spacing w:line="240" w:lineRule="auto" w:before="38" w:after="0"/>
              <w:ind w:left="262"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84"/>
              </w:numPr>
              <w:tabs>
                <w:tab w:pos="262" w:val="left" w:leader="none"/>
              </w:tabs>
              <w:spacing w:line="240" w:lineRule="auto" w:before="41" w:after="0"/>
              <w:ind w:left="262" w:right="0" w:hanging="159"/>
              <w:jc w:val="left"/>
              <w:rPr>
                <w:sz w:val="22"/>
              </w:rPr>
            </w:pPr>
            <w:r>
              <w:rPr>
                <w:spacing w:val="-2"/>
                <w:sz w:val="22"/>
              </w:rPr>
              <w:t>Family</w:t>
            </w:r>
          </w:p>
          <w:p>
            <w:pPr>
              <w:pStyle w:val="TableParagraph"/>
              <w:numPr>
                <w:ilvl w:val="0"/>
                <w:numId w:val="84"/>
              </w:numPr>
              <w:tabs>
                <w:tab w:pos="262" w:val="left" w:leader="none"/>
              </w:tabs>
              <w:spacing w:line="240" w:lineRule="auto" w:before="41" w:after="0"/>
              <w:ind w:left="262" w:right="0" w:hanging="159"/>
              <w:jc w:val="left"/>
              <w:rPr>
                <w:sz w:val="22"/>
              </w:rPr>
            </w:pPr>
            <w:r>
              <w:rPr>
                <w:sz w:val="22"/>
              </w:rPr>
              <w:t>Social</w:t>
            </w:r>
            <w:r>
              <w:rPr>
                <w:spacing w:val="-4"/>
                <w:sz w:val="22"/>
              </w:rPr>
              <w:t> life</w:t>
            </w:r>
          </w:p>
          <w:p>
            <w:pPr>
              <w:pStyle w:val="TableParagraph"/>
              <w:numPr>
                <w:ilvl w:val="0"/>
                <w:numId w:val="84"/>
              </w:numPr>
              <w:tabs>
                <w:tab w:pos="262" w:val="left" w:leader="none"/>
              </w:tabs>
              <w:spacing w:line="240" w:lineRule="auto" w:before="39" w:after="0"/>
              <w:ind w:left="262" w:right="0" w:hanging="159"/>
              <w:jc w:val="left"/>
              <w:rPr>
                <w:sz w:val="22"/>
              </w:rPr>
            </w:pPr>
            <w:r>
              <w:rPr>
                <w:sz w:val="22"/>
              </w:rPr>
              <w:t>The</w:t>
            </w:r>
            <w:r>
              <w:rPr>
                <w:spacing w:val="-4"/>
                <w:sz w:val="22"/>
              </w:rPr>
              <w:t> </w:t>
            </w:r>
            <w:r>
              <w:rPr>
                <w:spacing w:val="-2"/>
                <w:sz w:val="22"/>
              </w:rPr>
              <w:t>Environment</w:t>
            </w:r>
          </w:p>
          <w:p>
            <w:pPr>
              <w:pStyle w:val="TableParagraph"/>
              <w:spacing w:before="41"/>
              <w:rPr>
                <w:b/>
                <w:sz w:val="22"/>
              </w:rPr>
            </w:pPr>
            <w:r>
              <w:rPr>
                <w:b/>
                <w:sz w:val="22"/>
              </w:rPr>
              <w:t>Use</w:t>
            </w:r>
            <w:r>
              <w:rPr>
                <w:b/>
                <w:spacing w:val="-2"/>
                <w:sz w:val="22"/>
              </w:rPr>
              <w:t> </w:t>
            </w:r>
            <w:r>
              <w:rPr>
                <w:b/>
                <w:sz w:val="22"/>
              </w:rPr>
              <w:t>of</w:t>
            </w:r>
            <w:r>
              <w:rPr>
                <w:b/>
                <w:spacing w:val="-2"/>
                <w:sz w:val="22"/>
              </w:rPr>
              <w:t> Language:</w:t>
            </w:r>
          </w:p>
          <w:p>
            <w:pPr>
              <w:pStyle w:val="TableParagraph"/>
              <w:numPr>
                <w:ilvl w:val="0"/>
                <w:numId w:val="84"/>
              </w:numPr>
              <w:tabs>
                <w:tab w:pos="262" w:val="left" w:leader="none"/>
              </w:tabs>
              <w:spacing w:line="240" w:lineRule="auto" w:before="42" w:after="0"/>
              <w:ind w:left="262" w:right="0" w:hanging="159"/>
              <w:jc w:val="left"/>
              <w:rPr>
                <w:sz w:val="22"/>
              </w:rPr>
            </w:pPr>
            <w:r>
              <w:rPr>
                <w:sz w:val="22"/>
              </w:rPr>
              <w:t>To</w:t>
            </w:r>
            <w:r>
              <w:rPr>
                <w:spacing w:val="-3"/>
                <w:sz w:val="22"/>
              </w:rPr>
              <w:t> </w:t>
            </w:r>
            <w:r>
              <w:rPr>
                <w:sz w:val="22"/>
              </w:rPr>
              <w:t>describe</w:t>
            </w:r>
            <w:r>
              <w:rPr>
                <w:spacing w:val="-4"/>
                <w:sz w:val="22"/>
              </w:rPr>
              <w:t> </w:t>
            </w:r>
            <w:r>
              <w:rPr>
                <w:sz w:val="22"/>
              </w:rPr>
              <w:t>(body</w:t>
            </w:r>
            <w:r>
              <w:rPr>
                <w:spacing w:val="-4"/>
                <w:sz w:val="22"/>
              </w:rPr>
              <w:t> </w:t>
            </w:r>
            <w:r>
              <w:rPr>
                <w:sz w:val="22"/>
              </w:rPr>
              <w:t>parts</w:t>
            </w:r>
            <w:r>
              <w:rPr>
                <w:spacing w:val="-3"/>
                <w:sz w:val="22"/>
              </w:rPr>
              <w:t> </w:t>
            </w:r>
            <w:r>
              <w:rPr>
                <w:sz w:val="22"/>
              </w:rPr>
              <w:t>and</w:t>
            </w:r>
            <w:r>
              <w:rPr>
                <w:spacing w:val="-5"/>
                <w:sz w:val="22"/>
              </w:rPr>
              <w:t> </w:t>
            </w:r>
            <w:r>
              <w:rPr>
                <w:sz w:val="22"/>
              </w:rPr>
              <w:t>their</w:t>
            </w:r>
            <w:r>
              <w:rPr>
                <w:spacing w:val="-3"/>
                <w:sz w:val="22"/>
              </w:rPr>
              <w:t> </w:t>
            </w:r>
            <w:r>
              <w:rPr>
                <w:spacing w:val="-2"/>
                <w:sz w:val="22"/>
              </w:rPr>
              <w:t>functions)</w:t>
            </w:r>
          </w:p>
          <w:p>
            <w:pPr>
              <w:pStyle w:val="TableParagraph"/>
              <w:numPr>
                <w:ilvl w:val="0"/>
                <w:numId w:val="84"/>
              </w:numPr>
              <w:tabs>
                <w:tab w:pos="262" w:val="left" w:leader="none"/>
              </w:tabs>
              <w:spacing w:line="276" w:lineRule="auto" w:before="38" w:after="0"/>
              <w:ind w:left="103" w:right="387" w:firstLine="0"/>
              <w:jc w:val="left"/>
              <w:rPr>
                <w:sz w:val="22"/>
              </w:rPr>
            </w:pPr>
            <w:r>
              <w:rPr>
                <w:sz w:val="22"/>
              </w:rPr>
              <w:t>To</w:t>
            </w:r>
            <w:r>
              <w:rPr>
                <w:spacing w:val="-4"/>
                <w:sz w:val="22"/>
              </w:rPr>
              <w:t> </w:t>
            </w:r>
            <w:r>
              <w:rPr>
                <w:sz w:val="22"/>
              </w:rPr>
              <w:t>describe</w:t>
            </w:r>
            <w:r>
              <w:rPr>
                <w:spacing w:val="-5"/>
                <w:sz w:val="22"/>
              </w:rPr>
              <w:t> </w:t>
            </w:r>
            <w:r>
              <w:rPr>
                <w:sz w:val="22"/>
              </w:rPr>
              <w:t>(clothing,</w:t>
            </w:r>
            <w:r>
              <w:rPr>
                <w:spacing w:val="-5"/>
                <w:sz w:val="22"/>
              </w:rPr>
              <w:t> </w:t>
            </w:r>
            <w:r>
              <w:rPr>
                <w:sz w:val="22"/>
              </w:rPr>
              <w:t>housing,</w:t>
            </w:r>
            <w:r>
              <w:rPr>
                <w:spacing w:val="-5"/>
                <w:sz w:val="22"/>
              </w:rPr>
              <w:t> </w:t>
            </w:r>
            <w:r>
              <w:rPr>
                <w:sz w:val="22"/>
              </w:rPr>
              <w:t>pets</w:t>
            </w:r>
            <w:r>
              <w:rPr>
                <w:spacing w:val="-5"/>
                <w:sz w:val="22"/>
              </w:rPr>
              <w:t> </w:t>
            </w:r>
            <w:r>
              <w:rPr>
                <w:sz w:val="22"/>
              </w:rPr>
              <w:t>and</w:t>
            </w:r>
            <w:r>
              <w:rPr>
                <w:spacing w:val="-7"/>
                <w:sz w:val="22"/>
              </w:rPr>
              <w:t> </w:t>
            </w:r>
            <w:r>
              <w:rPr>
                <w:sz w:val="22"/>
              </w:rPr>
              <w:t>toys</w:t>
            </w:r>
            <w:r>
              <w:rPr>
                <w:spacing w:val="-5"/>
                <w:sz w:val="22"/>
              </w:rPr>
              <w:t> </w:t>
            </w:r>
            <w:r>
              <w:rPr>
                <w:sz w:val="22"/>
              </w:rPr>
              <w:t>with</w:t>
            </w:r>
            <w:r>
              <w:rPr>
                <w:spacing w:val="-5"/>
                <w:sz w:val="22"/>
              </w:rPr>
              <w:t> </w:t>
            </w:r>
            <w:r>
              <w:rPr>
                <w:sz w:val="22"/>
              </w:rPr>
              <w:t>colors and adjectives)</w:t>
            </w:r>
          </w:p>
          <w:p>
            <w:pPr>
              <w:pStyle w:val="TableParagraph"/>
              <w:numPr>
                <w:ilvl w:val="0"/>
                <w:numId w:val="84"/>
              </w:numPr>
              <w:tabs>
                <w:tab w:pos="262" w:val="left" w:leader="none"/>
              </w:tabs>
              <w:spacing w:line="273" w:lineRule="auto" w:before="2" w:after="0"/>
              <w:ind w:left="103" w:right="771" w:firstLine="0"/>
              <w:jc w:val="left"/>
              <w:rPr>
                <w:sz w:val="22"/>
              </w:rPr>
            </w:pPr>
            <w:r>
              <w:rPr>
                <w:sz w:val="22"/>
              </w:rPr>
              <w:t>To</w:t>
            </w:r>
            <w:r>
              <w:rPr>
                <w:spacing w:val="-5"/>
                <w:sz w:val="22"/>
              </w:rPr>
              <w:t> </w:t>
            </w:r>
            <w:r>
              <w:rPr>
                <w:sz w:val="22"/>
              </w:rPr>
              <w:t>express</w:t>
            </w:r>
            <w:r>
              <w:rPr>
                <w:spacing w:val="-8"/>
                <w:sz w:val="22"/>
              </w:rPr>
              <w:t> </w:t>
            </w:r>
            <w:r>
              <w:rPr>
                <w:sz w:val="22"/>
              </w:rPr>
              <w:t>(tastes,</w:t>
            </w:r>
            <w:r>
              <w:rPr>
                <w:spacing w:val="-5"/>
                <w:sz w:val="22"/>
              </w:rPr>
              <w:t> </w:t>
            </w:r>
            <w:r>
              <w:rPr>
                <w:sz w:val="22"/>
              </w:rPr>
              <w:t>preferences,</w:t>
            </w:r>
            <w:r>
              <w:rPr>
                <w:spacing w:val="-6"/>
                <w:sz w:val="22"/>
              </w:rPr>
              <w:t> </w:t>
            </w:r>
            <w:r>
              <w:rPr>
                <w:sz w:val="22"/>
              </w:rPr>
              <w:t>physical</w:t>
            </w:r>
            <w:r>
              <w:rPr>
                <w:spacing w:val="-7"/>
                <w:sz w:val="22"/>
              </w:rPr>
              <w:t> </w:t>
            </w:r>
            <w:r>
              <w:rPr>
                <w:sz w:val="22"/>
              </w:rPr>
              <w:t>states,</w:t>
            </w:r>
            <w:r>
              <w:rPr>
                <w:spacing w:val="-6"/>
                <w:sz w:val="22"/>
              </w:rPr>
              <w:t> </w:t>
            </w:r>
            <w:r>
              <w:rPr>
                <w:sz w:val="22"/>
              </w:rPr>
              <w:t>and </w:t>
            </w:r>
            <w:r>
              <w:rPr>
                <w:spacing w:val="-2"/>
                <w:sz w:val="22"/>
              </w:rPr>
              <w:t>feelings)</w:t>
            </w:r>
          </w:p>
          <w:p>
            <w:pPr>
              <w:pStyle w:val="TableParagraph"/>
              <w:numPr>
                <w:ilvl w:val="0"/>
                <w:numId w:val="84"/>
              </w:numPr>
              <w:tabs>
                <w:tab w:pos="262" w:val="left" w:leader="none"/>
              </w:tabs>
              <w:spacing w:line="240" w:lineRule="auto" w:before="4" w:after="0"/>
              <w:ind w:left="262" w:right="0" w:hanging="159"/>
              <w:jc w:val="left"/>
              <w:rPr>
                <w:sz w:val="22"/>
              </w:rPr>
            </w:pPr>
            <w:r>
              <w:rPr>
                <w:sz w:val="22"/>
              </w:rPr>
              <w:t>To</w:t>
            </w:r>
            <w:r>
              <w:rPr>
                <w:spacing w:val="-2"/>
                <w:sz w:val="22"/>
              </w:rPr>
              <w:t> </w:t>
            </w:r>
            <w:r>
              <w:rPr>
                <w:sz w:val="22"/>
              </w:rPr>
              <w:t>list</w:t>
            </w:r>
            <w:r>
              <w:rPr>
                <w:spacing w:val="-5"/>
                <w:sz w:val="22"/>
              </w:rPr>
              <w:t> </w:t>
            </w:r>
            <w:r>
              <w:rPr>
                <w:sz w:val="22"/>
              </w:rPr>
              <w:t>(activities</w:t>
            </w:r>
            <w:r>
              <w:rPr>
                <w:spacing w:val="-5"/>
                <w:sz w:val="22"/>
              </w:rPr>
              <w:t> </w:t>
            </w:r>
            <w:r>
              <w:rPr>
                <w:sz w:val="22"/>
              </w:rPr>
              <w:t>of</w:t>
            </w:r>
            <w:r>
              <w:rPr>
                <w:spacing w:val="-2"/>
                <w:sz w:val="22"/>
              </w:rPr>
              <w:t> </w:t>
            </w:r>
            <w:r>
              <w:rPr>
                <w:sz w:val="22"/>
              </w:rPr>
              <w:t>family</w:t>
            </w:r>
            <w:r>
              <w:rPr>
                <w:spacing w:val="-4"/>
                <w:sz w:val="22"/>
              </w:rPr>
              <w:t> </w:t>
            </w:r>
            <w:r>
              <w:rPr>
                <w:spacing w:val="-2"/>
                <w:sz w:val="22"/>
              </w:rPr>
              <w:t>members)</w:t>
            </w:r>
          </w:p>
          <w:p>
            <w:pPr>
              <w:pStyle w:val="TableParagraph"/>
              <w:numPr>
                <w:ilvl w:val="0"/>
                <w:numId w:val="84"/>
              </w:numPr>
              <w:tabs>
                <w:tab w:pos="262" w:val="left" w:leader="none"/>
              </w:tabs>
              <w:spacing w:line="273" w:lineRule="auto" w:before="41" w:after="0"/>
              <w:ind w:left="103" w:right="106" w:firstLine="0"/>
              <w:jc w:val="left"/>
              <w:rPr>
                <w:sz w:val="22"/>
              </w:rPr>
            </w:pPr>
            <w:r>
              <w:rPr>
                <w:sz w:val="22"/>
              </w:rPr>
              <w:t>To</w:t>
            </w:r>
            <w:r>
              <w:rPr>
                <w:spacing w:val="-4"/>
                <w:sz w:val="22"/>
              </w:rPr>
              <w:t> </w:t>
            </w:r>
            <w:r>
              <w:rPr>
                <w:sz w:val="22"/>
              </w:rPr>
              <w:t>converse</w:t>
            </w:r>
            <w:r>
              <w:rPr>
                <w:spacing w:val="-7"/>
                <w:sz w:val="22"/>
              </w:rPr>
              <w:t> </w:t>
            </w:r>
            <w:r>
              <w:rPr>
                <w:sz w:val="22"/>
              </w:rPr>
              <w:t>simply</w:t>
            </w:r>
            <w:r>
              <w:rPr>
                <w:spacing w:val="-5"/>
                <w:sz w:val="22"/>
              </w:rPr>
              <w:t> </w:t>
            </w:r>
            <w:r>
              <w:rPr>
                <w:sz w:val="22"/>
              </w:rPr>
              <w:t>(about</w:t>
            </w:r>
            <w:r>
              <w:rPr>
                <w:spacing w:val="-5"/>
                <w:sz w:val="22"/>
              </w:rPr>
              <w:t> </w:t>
            </w:r>
            <w:r>
              <w:rPr>
                <w:sz w:val="22"/>
              </w:rPr>
              <w:t>daily</w:t>
            </w:r>
            <w:r>
              <w:rPr>
                <w:spacing w:val="-5"/>
                <w:sz w:val="22"/>
              </w:rPr>
              <w:t> </w:t>
            </w:r>
            <w:r>
              <w:rPr>
                <w:sz w:val="22"/>
              </w:rPr>
              <w:t>activities</w:t>
            </w:r>
            <w:r>
              <w:rPr>
                <w:spacing w:val="-4"/>
                <w:sz w:val="22"/>
              </w:rPr>
              <w:t> </w:t>
            </w:r>
            <w:r>
              <w:rPr>
                <w:sz w:val="22"/>
              </w:rPr>
              <w:t>and</w:t>
            </w:r>
            <w:r>
              <w:rPr>
                <w:spacing w:val="-8"/>
                <w:sz w:val="22"/>
              </w:rPr>
              <w:t> </w:t>
            </w:r>
            <w:r>
              <w:rPr>
                <w:sz w:val="22"/>
              </w:rPr>
              <w:t>those</w:t>
            </w:r>
            <w:r>
              <w:rPr>
                <w:spacing w:val="-5"/>
                <w:sz w:val="22"/>
              </w:rPr>
              <w:t> </w:t>
            </w:r>
            <w:r>
              <w:rPr>
                <w:sz w:val="22"/>
              </w:rPr>
              <w:t>related to the Learning process)</w:t>
            </w:r>
          </w:p>
          <w:p>
            <w:pPr>
              <w:pStyle w:val="TableParagraph"/>
              <w:numPr>
                <w:ilvl w:val="0"/>
                <w:numId w:val="84"/>
              </w:numPr>
              <w:tabs>
                <w:tab w:pos="262" w:val="left" w:leader="none"/>
              </w:tabs>
              <w:spacing w:line="276" w:lineRule="auto" w:before="5" w:after="0"/>
              <w:ind w:left="103" w:right="110" w:firstLine="0"/>
              <w:jc w:val="left"/>
              <w:rPr>
                <w:sz w:val="22"/>
              </w:rPr>
            </w:pPr>
            <w:r>
              <w:rPr>
                <w:sz w:val="22"/>
              </w:rPr>
              <w:t>To</w:t>
            </w:r>
            <w:r>
              <w:rPr>
                <w:spacing w:val="-4"/>
                <w:sz w:val="22"/>
              </w:rPr>
              <w:t> </w:t>
            </w:r>
            <w:r>
              <w:rPr>
                <w:sz w:val="22"/>
              </w:rPr>
              <w:t>request</w:t>
            </w:r>
            <w:r>
              <w:rPr>
                <w:spacing w:val="-4"/>
                <w:sz w:val="22"/>
              </w:rPr>
              <w:t> </w:t>
            </w:r>
            <w:r>
              <w:rPr>
                <w:sz w:val="22"/>
              </w:rPr>
              <w:t>and</w:t>
            </w:r>
            <w:r>
              <w:rPr>
                <w:spacing w:val="-6"/>
                <w:sz w:val="22"/>
              </w:rPr>
              <w:t> </w:t>
            </w:r>
            <w:r>
              <w:rPr>
                <w:sz w:val="22"/>
              </w:rPr>
              <w:t>provide</w:t>
            </w:r>
            <w:r>
              <w:rPr>
                <w:spacing w:val="-7"/>
                <w:sz w:val="22"/>
              </w:rPr>
              <w:t> </w:t>
            </w:r>
            <w:r>
              <w:rPr>
                <w:sz w:val="22"/>
              </w:rPr>
              <w:t>information</w:t>
            </w:r>
            <w:r>
              <w:rPr>
                <w:spacing w:val="-9"/>
                <w:sz w:val="22"/>
              </w:rPr>
              <w:t> </w:t>
            </w:r>
            <w:r>
              <w:rPr>
                <w:sz w:val="22"/>
              </w:rPr>
              <w:t>(about</w:t>
            </w:r>
            <w:r>
              <w:rPr>
                <w:spacing w:val="-5"/>
                <w:sz w:val="22"/>
              </w:rPr>
              <w:t> </w:t>
            </w:r>
            <w:r>
              <w:rPr>
                <w:sz w:val="22"/>
              </w:rPr>
              <w:t>daily</w:t>
            </w:r>
            <w:r>
              <w:rPr>
                <w:spacing w:val="-5"/>
                <w:sz w:val="22"/>
              </w:rPr>
              <w:t> </w:t>
            </w:r>
            <w:r>
              <w:rPr>
                <w:sz w:val="22"/>
              </w:rPr>
              <w:t>behaviors, about the daily schedule)</w:t>
            </w:r>
          </w:p>
          <w:p>
            <w:pPr>
              <w:pStyle w:val="TableParagraph"/>
              <w:numPr>
                <w:ilvl w:val="0"/>
                <w:numId w:val="84"/>
              </w:numPr>
              <w:tabs>
                <w:tab w:pos="263" w:val="left" w:leader="none"/>
              </w:tabs>
              <w:spacing w:line="276" w:lineRule="auto" w:before="0" w:after="0"/>
              <w:ind w:left="103" w:right="368" w:firstLine="0"/>
              <w:jc w:val="left"/>
              <w:rPr>
                <w:sz w:val="22"/>
              </w:rPr>
            </w:pPr>
            <w:r>
              <w:rPr>
                <w:sz w:val="22"/>
              </w:rPr>
              <w:t>To</w:t>
            </w:r>
            <w:r>
              <w:rPr>
                <w:spacing w:val="-3"/>
                <w:sz w:val="22"/>
              </w:rPr>
              <w:t> </w:t>
            </w:r>
            <w:r>
              <w:rPr>
                <w:sz w:val="22"/>
              </w:rPr>
              <w:t>carry</w:t>
            </w:r>
            <w:r>
              <w:rPr>
                <w:spacing w:val="-6"/>
                <w:sz w:val="22"/>
              </w:rPr>
              <w:t> </w:t>
            </w:r>
            <w:r>
              <w:rPr>
                <w:sz w:val="22"/>
              </w:rPr>
              <w:t>out</w:t>
            </w:r>
            <w:r>
              <w:rPr>
                <w:spacing w:val="-4"/>
                <w:sz w:val="22"/>
              </w:rPr>
              <w:t> </w:t>
            </w:r>
            <w:r>
              <w:rPr>
                <w:sz w:val="22"/>
              </w:rPr>
              <w:t>simple</w:t>
            </w:r>
            <w:r>
              <w:rPr>
                <w:spacing w:val="-4"/>
                <w:sz w:val="22"/>
              </w:rPr>
              <w:t> </w:t>
            </w:r>
            <w:r>
              <w:rPr>
                <w:sz w:val="22"/>
              </w:rPr>
              <w:t>interactions</w:t>
            </w:r>
            <w:r>
              <w:rPr>
                <w:spacing w:val="-6"/>
                <w:sz w:val="22"/>
              </w:rPr>
              <w:t> </w:t>
            </w:r>
            <w:r>
              <w:rPr>
                <w:sz w:val="22"/>
              </w:rPr>
              <w:t>(at</w:t>
            </w:r>
            <w:r>
              <w:rPr>
                <w:spacing w:val="-6"/>
                <w:sz w:val="22"/>
              </w:rPr>
              <w:t> </w:t>
            </w:r>
            <w:r>
              <w:rPr>
                <w:sz w:val="22"/>
              </w:rPr>
              <w:t>the</w:t>
            </w:r>
            <w:r>
              <w:rPr>
                <w:spacing w:val="-4"/>
                <w:sz w:val="22"/>
              </w:rPr>
              <w:t> </w:t>
            </w:r>
            <w:r>
              <w:rPr>
                <w:sz w:val="22"/>
              </w:rPr>
              <w:t>store</w:t>
            </w:r>
            <w:r>
              <w:rPr>
                <w:spacing w:val="-1"/>
                <w:sz w:val="22"/>
              </w:rPr>
              <w:t> </w:t>
            </w:r>
            <w:r>
              <w:rPr>
                <w:sz w:val="22"/>
              </w:rPr>
              <w:t>-</w:t>
            </w:r>
            <w:r>
              <w:rPr>
                <w:spacing w:val="-4"/>
                <w:sz w:val="22"/>
              </w:rPr>
              <w:t> </w:t>
            </w:r>
            <w:r>
              <w:rPr>
                <w:sz w:val="22"/>
              </w:rPr>
              <w:t>greet,</w:t>
            </w:r>
            <w:r>
              <w:rPr>
                <w:spacing w:val="-4"/>
                <w:sz w:val="22"/>
              </w:rPr>
              <w:t> </w:t>
            </w:r>
            <w:r>
              <w:rPr>
                <w:sz w:val="22"/>
              </w:rPr>
              <w:t>ask for an item, thank someone)</w:t>
            </w:r>
          </w:p>
          <w:p>
            <w:pPr>
              <w:pStyle w:val="TableParagraph"/>
              <w:numPr>
                <w:ilvl w:val="0"/>
                <w:numId w:val="84"/>
              </w:numPr>
              <w:tabs>
                <w:tab w:pos="263" w:val="left" w:leader="none"/>
              </w:tabs>
              <w:spacing w:line="276" w:lineRule="auto" w:before="1" w:after="0"/>
              <w:ind w:left="103" w:right="1093" w:firstLine="0"/>
              <w:jc w:val="left"/>
              <w:rPr>
                <w:sz w:val="22"/>
              </w:rPr>
            </w:pPr>
            <w:r>
              <w:rPr>
                <w:sz w:val="22"/>
              </w:rPr>
              <w:t>To</w:t>
            </w:r>
            <w:r>
              <w:rPr>
                <w:spacing w:val="-4"/>
                <w:sz w:val="22"/>
              </w:rPr>
              <w:t> </w:t>
            </w:r>
            <w:r>
              <w:rPr>
                <w:sz w:val="22"/>
              </w:rPr>
              <w:t>write</w:t>
            </w:r>
            <w:r>
              <w:rPr>
                <w:spacing w:val="-4"/>
                <w:sz w:val="22"/>
              </w:rPr>
              <w:t> </w:t>
            </w:r>
            <w:r>
              <w:rPr>
                <w:sz w:val="22"/>
              </w:rPr>
              <w:t>short</w:t>
            </w:r>
            <w:r>
              <w:rPr>
                <w:spacing w:val="-7"/>
                <w:sz w:val="22"/>
              </w:rPr>
              <w:t> </w:t>
            </w:r>
            <w:r>
              <w:rPr>
                <w:sz w:val="22"/>
              </w:rPr>
              <w:t>messages</w:t>
            </w:r>
            <w:r>
              <w:rPr>
                <w:spacing w:val="-7"/>
                <w:sz w:val="22"/>
              </w:rPr>
              <w:t> </w:t>
            </w:r>
            <w:r>
              <w:rPr>
                <w:sz w:val="22"/>
              </w:rPr>
              <w:t>(for</w:t>
            </w:r>
            <w:r>
              <w:rPr>
                <w:spacing w:val="-4"/>
                <w:sz w:val="22"/>
              </w:rPr>
              <w:t> </w:t>
            </w:r>
            <w:r>
              <w:rPr>
                <w:sz w:val="22"/>
              </w:rPr>
              <w:t>personal</w:t>
            </w:r>
            <w:r>
              <w:rPr>
                <w:spacing w:val="-4"/>
                <w:sz w:val="22"/>
              </w:rPr>
              <w:t> </w:t>
            </w:r>
            <w:r>
              <w:rPr>
                <w:sz w:val="22"/>
              </w:rPr>
              <w:t>and</w:t>
            </w:r>
            <w:r>
              <w:rPr>
                <w:spacing w:val="-7"/>
                <w:sz w:val="22"/>
              </w:rPr>
              <w:t> </w:t>
            </w:r>
            <w:r>
              <w:rPr>
                <w:sz w:val="22"/>
              </w:rPr>
              <w:t>email </w:t>
            </w:r>
            <w:r>
              <w:rPr>
                <w:spacing w:val="-2"/>
                <w:sz w:val="22"/>
              </w:rPr>
              <w:t>correspondence)</w:t>
            </w:r>
          </w:p>
          <w:p>
            <w:pPr>
              <w:pStyle w:val="TableParagraph"/>
              <w:numPr>
                <w:ilvl w:val="0"/>
                <w:numId w:val="84"/>
              </w:numPr>
              <w:tabs>
                <w:tab w:pos="262" w:val="left" w:leader="none"/>
              </w:tabs>
              <w:spacing w:line="268" w:lineRule="exact" w:before="0" w:after="0"/>
              <w:ind w:left="262" w:right="0" w:hanging="159"/>
              <w:jc w:val="left"/>
              <w:rPr>
                <w:sz w:val="22"/>
              </w:rPr>
            </w:pPr>
            <w:r>
              <w:rPr>
                <w:sz w:val="22"/>
              </w:rPr>
              <w:t>To</w:t>
            </w:r>
            <w:r>
              <w:rPr>
                <w:spacing w:val="-3"/>
                <w:sz w:val="22"/>
              </w:rPr>
              <w:t> </w:t>
            </w:r>
            <w:r>
              <w:rPr>
                <w:sz w:val="22"/>
              </w:rPr>
              <w:t>count</w:t>
            </w:r>
            <w:r>
              <w:rPr>
                <w:spacing w:val="-3"/>
                <w:sz w:val="22"/>
              </w:rPr>
              <w:t> </w:t>
            </w:r>
            <w:r>
              <w:rPr>
                <w:sz w:val="22"/>
              </w:rPr>
              <w:t>(to</w:t>
            </w:r>
            <w:r>
              <w:rPr>
                <w:spacing w:val="-4"/>
                <w:sz w:val="22"/>
              </w:rPr>
              <w:t> </w:t>
            </w:r>
            <w:r>
              <w:rPr>
                <w:spacing w:val="-5"/>
                <w:sz w:val="22"/>
              </w:rPr>
              <w:t>20)</w:t>
            </w:r>
          </w:p>
          <w:p>
            <w:pPr>
              <w:pStyle w:val="TableParagraph"/>
              <w:numPr>
                <w:ilvl w:val="0"/>
                <w:numId w:val="84"/>
              </w:numPr>
              <w:tabs>
                <w:tab w:pos="262" w:val="left" w:leader="none"/>
              </w:tabs>
              <w:spacing w:line="240" w:lineRule="auto" w:before="41" w:after="0"/>
              <w:ind w:left="262" w:right="0" w:hanging="159"/>
              <w:jc w:val="left"/>
              <w:rPr>
                <w:sz w:val="22"/>
              </w:rPr>
            </w:pPr>
            <w:r>
              <w:rPr>
                <w:sz w:val="22"/>
              </w:rPr>
              <w:t>To</w:t>
            </w:r>
            <w:r>
              <w:rPr>
                <w:spacing w:val="-1"/>
                <w:sz w:val="22"/>
              </w:rPr>
              <w:t> </w:t>
            </w:r>
            <w:r>
              <w:rPr>
                <w:sz w:val="22"/>
              </w:rPr>
              <w:t>tell</w:t>
            </w:r>
            <w:r>
              <w:rPr>
                <w:spacing w:val="-2"/>
                <w:sz w:val="22"/>
              </w:rPr>
              <w:t> </w:t>
            </w:r>
            <w:r>
              <w:rPr>
                <w:sz w:val="22"/>
              </w:rPr>
              <w:t>the</w:t>
            </w:r>
            <w:r>
              <w:rPr>
                <w:spacing w:val="-3"/>
                <w:sz w:val="22"/>
              </w:rPr>
              <w:t> </w:t>
            </w:r>
            <w:r>
              <w:rPr>
                <w:spacing w:val="-4"/>
                <w:sz w:val="22"/>
              </w:rPr>
              <w:t>date</w:t>
            </w:r>
          </w:p>
        </w:tc>
        <w:tc>
          <w:tcPr>
            <w:tcW w:w="5826" w:type="dxa"/>
            <w:tcBorders>
              <w:right w:val="nil"/>
            </w:tcBorders>
          </w:tcPr>
          <w:p>
            <w:pPr>
              <w:pStyle w:val="TableParagraph"/>
              <w:spacing w:line="268" w:lineRule="exact"/>
              <w:ind w:left="102"/>
              <w:rPr>
                <w:b/>
                <w:sz w:val="22"/>
              </w:rPr>
            </w:pPr>
            <w:r>
              <w:rPr>
                <w:b/>
                <w:spacing w:val="-2"/>
                <w:sz w:val="22"/>
              </w:rPr>
              <w:t>Activity:</w:t>
            </w:r>
          </w:p>
          <w:p>
            <w:pPr>
              <w:pStyle w:val="TableParagraph"/>
              <w:numPr>
                <w:ilvl w:val="0"/>
                <w:numId w:val="85"/>
              </w:numPr>
              <w:tabs>
                <w:tab w:pos="219" w:val="left" w:leader="none"/>
              </w:tabs>
              <w:spacing w:line="276" w:lineRule="auto" w:before="38" w:after="0"/>
              <w:ind w:left="102" w:right="811" w:firstLine="0"/>
              <w:jc w:val="left"/>
              <w:rPr>
                <w:sz w:val="22"/>
              </w:rPr>
            </w:pPr>
            <w:r>
              <w:rPr>
                <w:sz w:val="22"/>
              </w:rPr>
              <w:t>Reproduction</w:t>
            </w:r>
            <w:r>
              <w:rPr>
                <w:spacing w:val="-6"/>
                <w:sz w:val="22"/>
              </w:rPr>
              <w:t> </w:t>
            </w:r>
            <w:r>
              <w:rPr>
                <w:sz w:val="22"/>
              </w:rPr>
              <w:t>of</w:t>
            </w:r>
            <w:r>
              <w:rPr>
                <w:spacing w:val="-5"/>
                <w:sz w:val="22"/>
              </w:rPr>
              <w:t> </w:t>
            </w:r>
            <w:r>
              <w:rPr>
                <w:sz w:val="22"/>
              </w:rPr>
              <w:t>the</w:t>
            </w:r>
            <w:r>
              <w:rPr>
                <w:spacing w:val="-3"/>
                <w:sz w:val="22"/>
              </w:rPr>
              <w:t> </w:t>
            </w:r>
            <w:r>
              <w:rPr>
                <w:sz w:val="22"/>
              </w:rPr>
              <w:t>content</w:t>
            </w:r>
            <w:r>
              <w:rPr>
                <w:spacing w:val="-3"/>
                <w:sz w:val="22"/>
              </w:rPr>
              <w:t> </w:t>
            </w:r>
            <w:r>
              <w:rPr>
                <w:sz w:val="22"/>
              </w:rPr>
              <w:t>of</w:t>
            </w:r>
            <w:r>
              <w:rPr>
                <w:spacing w:val="-6"/>
                <w:sz w:val="22"/>
              </w:rPr>
              <w:t> </w:t>
            </w:r>
            <w:r>
              <w:rPr>
                <w:sz w:val="22"/>
              </w:rPr>
              <w:t>a</w:t>
            </w:r>
            <w:r>
              <w:rPr>
                <w:spacing w:val="-3"/>
                <w:sz w:val="22"/>
              </w:rPr>
              <w:t> </w:t>
            </w:r>
            <w:r>
              <w:rPr>
                <w:sz w:val="22"/>
              </w:rPr>
              <w:t>short,</w:t>
            </w:r>
            <w:r>
              <w:rPr>
                <w:spacing w:val="-5"/>
                <w:sz w:val="22"/>
              </w:rPr>
              <w:t> </w:t>
            </w:r>
            <w:r>
              <w:rPr>
                <w:sz w:val="22"/>
              </w:rPr>
              <w:t>simple</w:t>
            </w:r>
            <w:r>
              <w:rPr>
                <w:spacing w:val="-3"/>
                <w:sz w:val="22"/>
              </w:rPr>
              <w:t> </w:t>
            </w:r>
            <w:r>
              <w:rPr>
                <w:sz w:val="22"/>
              </w:rPr>
              <w:t>text</w:t>
            </w:r>
            <w:r>
              <w:rPr>
                <w:spacing w:val="-5"/>
                <w:sz w:val="22"/>
              </w:rPr>
              <w:t> </w:t>
            </w:r>
            <w:r>
              <w:rPr>
                <w:sz w:val="22"/>
              </w:rPr>
              <w:t>or </w:t>
            </w:r>
            <w:r>
              <w:rPr>
                <w:spacing w:val="-2"/>
                <w:sz w:val="22"/>
              </w:rPr>
              <w:t>dialogue;</w:t>
            </w:r>
          </w:p>
          <w:p>
            <w:pPr>
              <w:pStyle w:val="TableParagraph"/>
              <w:numPr>
                <w:ilvl w:val="0"/>
                <w:numId w:val="85"/>
              </w:numPr>
              <w:tabs>
                <w:tab w:pos="219" w:val="left" w:leader="none"/>
              </w:tabs>
              <w:spacing w:line="240" w:lineRule="auto" w:before="2" w:after="0"/>
              <w:ind w:left="219" w:right="0" w:hanging="117"/>
              <w:jc w:val="left"/>
              <w:rPr>
                <w:sz w:val="22"/>
              </w:rPr>
            </w:pPr>
            <w:r>
              <w:rPr>
                <w:sz w:val="22"/>
              </w:rPr>
              <w:t>A</w:t>
            </w:r>
            <w:r>
              <w:rPr>
                <w:spacing w:val="-3"/>
                <w:sz w:val="22"/>
              </w:rPr>
              <w:t> </w:t>
            </w:r>
            <w:r>
              <w:rPr>
                <w:sz w:val="22"/>
              </w:rPr>
              <w:t>brief</w:t>
            </w:r>
            <w:r>
              <w:rPr>
                <w:spacing w:val="-3"/>
                <w:sz w:val="22"/>
              </w:rPr>
              <w:t> </w:t>
            </w:r>
            <w:r>
              <w:rPr>
                <w:sz w:val="22"/>
              </w:rPr>
              <w:t>description</w:t>
            </w:r>
            <w:r>
              <w:rPr>
                <w:spacing w:val="-5"/>
                <w:sz w:val="22"/>
              </w:rPr>
              <w:t> </w:t>
            </w:r>
            <w:r>
              <w:rPr>
                <w:sz w:val="22"/>
              </w:rPr>
              <w:t>of</w:t>
            </w:r>
            <w:r>
              <w:rPr>
                <w:spacing w:val="-3"/>
                <w:sz w:val="22"/>
              </w:rPr>
              <w:t> </w:t>
            </w:r>
            <w:r>
              <w:rPr>
                <w:sz w:val="22"/>
              </w:rPr>
              <w:t>a</w:t>
            </w:r>
            <w:r>
              <w:rPr>
                <w:spacing w:val="-6"/>
                <w:sz w:val="22"/>
              </w:rPr>
              <w:t> </w:t>
            </w:r>
            <w:r>
              <w:rPr>
                <w:sz w:val="22"/>
              </w:rPr>
              <w:t>person,</w:t>
            </w:r>
            <w:r>
              <w:rPr>
                <w:spacing w:val="-4"/>
                <w:sz w:val="22"/>
              </w:rPr>
              <w:t> </w:t>
            </w:r>
            <w:r>
              <w:rPr>
                <w:sz w:val="22"/>
              </w:rPr>
              <w:t>object,</w:t>
            </w:r>
            <w:r>
              <w:rPr>
                <w:spacing w:val="-5"/>
                <w:sz w:val="22"/>
              </w:rPr>
              <w:t> </w:t>
            </w:r>
            <w:r>
              <w:rPr>
                <w:sz w:val="22"/>
              </w:rPr>
              <w:t>or</w:t>
            </w:r>
            <w:r>
              <w:rPr>
                <w:spacing w:val="-2"/>
                <w:sz w:val="22"/>
              </w:rPr>
              <w:t> image;</w:t>
            </w:r>
          </w:p>
          <w:p>
            <w:pPr>
              <w:pStyle w:val="TableParagraph"/>
              <w:numPr>
                <w:ilvl w:val="0"/>
                <w:numId w:val="85"/>
              </w:numPr>
              <w:tabs>
                <w:tab w:pos="219" w:val="left" w:leader="none"/>
              </w:tabs>
              <w:spacing w:line="240" w:lineRule="auto" w:before="39" w:after="0"/>
              <w:ind w:left="219" w:right="0" w:hanging="117"/>
              <w:jc w:val="left"/>
              <w:rPr>
                <w:sz w:val="22"/>
              </w:rPr>
            </w:pPr>
            <w:r>
              <w:rPr>
                <w:sz w:val="22"/>
              </w:rPr>
              <w:t>Involvement</w:t>
            </w:r>
            <w:r>
              <w:rPr>
                <w:spacing w:val="-6"/>
                <w:sz w:val="22"/>
              </w:rPr>
              <w:t> </w:t>
            </w:r>
            <w:r>
              <w:rPr>
                <w:sz w:val="22"/>
              </w:rPr>
              <w:t>of</w:t>
            </w:r>
            <w:r>
              <w:rPr>
                <w:spacing w:val="-6"/>
                <w:sz w:val="22"/>
              </w:rPr>
              <w:t> </w:t>
            </w:r>
            <w:r>
              <w:rPr>
                <w:sz w:val="22"/>
              </w:rPr>
              <w:t>the</w:t>
            </w:r>
            <w:r>
              <w:rPr>
                <w:spacing w:val="-3"/>
                <w:sz w:val="22"/>
              </w:rPr>
              <w:t> </w:t>
            </w:r>
            <w:r>
              <w:rPr>
                <w:sz w:val="22"/>
              </w:rPr>
              <w:t>pupils</w:t>
            </w:r>
            <w:r>
              <w:rPr>
                <w:spacing w:val="-6"/>
                <w:sz w:val="22"/>
              </w:rPr>
              <w:t> </w:t>
            </w:r>
            <w:r>
              <w:rPr>
                <w:sz w:val="22"/>
              </w:rPr>
              <w:t>in</w:t>
            </w:r>
            <w:r>
              <w:rPr>
                <w:spacing w:val="-5"/>
                <w:sz w:val="22"/>
              </w:rPr>
              <w:t> </w:t>
            </w:r>
            <w:r>
              <w:rPr>
                <w:sz w:val="22"/>
              </w:rPr>
              <w:t>educational</w:t>
            </w:r>
            <w:r>
              <w:rPr>
                <w:spacing w:val="-5"/>
                <w:sz w:val="22"/>
              </w:rPr>
              <w:t> </w:t>
            </w:r>
            <w:r>
              <w:rPr>
                <w:spacing w:val="-2"/>
                <w:sz w:val="22"/>
              </w:rPr>
              <w:t>games;</w:t>
            </w:r>
          </w:p>
          <w:p>
            <w:pPr>
              <w:pStyle w:val="TableParagraph"/>
              <w:numPr>
                <w:ilvl w:val="0"/>
                <w:numId w:val="85"/>
              </w:numPr>
              <w:tabs>
                <w:tab w:pos="219" w:val="left" w:leader="none"/>
              </w:tabs>
              <w:spacing w:line="278" w:lineRule="auto" w:before="41" w:after="0"/>
              <w:ind w:left="102" w:right="207" w:firstLine="0"/>
              <w:jc w:val="left"/>
              <w:rPr>
                <w:sz w:val="22"/>
              </w:rPr>
            </w:pPr>
            <w:r>
              <w:rPr>
                <w:sz w:val="22"/>
              </w:rPr>
              <w:t>Creation</w:t>
            </w:r>
            <w:r>
              <w:rPr>
                <w:spacing w:val="-7"/>
                <w:sz w:val="22"/>
              </w:rPr>
              <w:t> </w:t>
            </w:r>
            <w:r>
              <w:rPr>
                <w:sz w:val="22"/>
              </w:rPr>
              <w:t>of</w:t>
            </w:r>
            <w:r>
              <w:rPr>
                <w:spacing w:val="-5"/>
                <w:sz w:val="22"/>
              </w:rPr>
              <w:t> </w:t>
            </w:r>
            <w:r>
              <w:rPr>
                <w:sz w:val="22"/>
              </w:rPr>
              <w:t>short,</w:t>
            </w:r>
            <w:r>
              <w:rPr>
                <w:spacing w:val="-5"/>
                <w:sz w:val="22"/>
              </w:rPr>
              <w:t> </w:t>
            </w:r>
            <w:r>
              <w:rPr>
                <w:sz w:val="22"/>
              </w:rPr>
              <w:t>simple</w:t>
            </w:r>
            <w:r>
              <w:rPr>
                <w:spacing w:val="-9"/>
                <w:sz w:val="22"/>
              </w:rPr>
              <w:t> </w:t>
            </w:r>
            <w:r>
              <w:rPr>
                <w:sz w:val="22"/>
              </w:rPr>
              <w:t>dialogues</w:t>
            </w:r>
            <w:r>
              <w:rPr>
                <w:spacing w:val="-4"/>
                <w:sz w:val="22"/>
              </w:rPr>
              <w:t> </w:t>
            </w:r>
            <w:r>
              <w:rPr>
                <w:sz w:val="22"/>
              </w:rPr>
              <w:t>about</w:t>
            </w:r>
            <w:r>
              <w:rPr>
                <w:spacing w:val="-5"/>
                <w:sz w:val="22"/>
              </w:rPr>
              <w:t> </w:t>
            </w:r>
            <w:r>
              <w:rPr>
                <w:sz w:val="22"/>
              </w:rPr>
              <w:t>everyday</w:t>
            </w:r>
            <w:r>
              <w:rPr>
                <w:spacing w:val="-7"/>
                <w:sz w:val="22"/>
              </w:rPr>
              <w:t> </w:t>
            </w:r>
            <w:r>
              <w:rPr>
                <w:sz w:val="22"/>
              </w:rPr>
              <w:t>activities and those that are part of the learning process;</w:t>
            </w:r>
          </w:p>
          <w:p>
            <w:pPr>
              <w:pStyle w:val="TableParagraph"/>
              <w:numPr>
                <w:ilvl w:val="0"/>
                <w:numId w:val="85"/>
              </w:numPr>
              <w:tabs>
                <w:tab w:pos="219" w:val="left" w:leader="none"/>
              </w:tabs>
              <w:spacing w:line="276" w:lineRule="auto" w:before="0" w:after="0"/>
              <w:ind w:left="102" w:right="519" w:firstLine="0"/>
              <w:jc w:val="left"/>
              <w:rPr>
                <w:sz w:val="22"/>
              </w:rPr>
            </w:pPr>
            <w:r>
              <w:rPr>
                <w:sz w:val="22"/>
              </w:rPr>
              <w:t>Filling</w:t>
            </w:r>
            <w:r>
              <w:rPr>
                <w:spacing w:val="-5"/>
                <w:sz w:val="22"/>
              </w:rPr>
              <w:t> </w:t>
            </w:r>
            <w:r>
              <w:rPr>
                <w:sz w:val="22"/>
              </w:rPr>
              <w:t>out</w:t>
            </w:r>
            <w:r>
              <w:rPr>
                <w:spacing w:val="-4"/>
                <w:sz w:val="22"/>
              </w:rPr>
              <w:t> </w:t>
            </w:r>
            <w:r>
              <w:rPr>
                <w:sz w:val="22"/>
              </w:rPr>
              <w:t>short,</w:t>
            </w:r>
            <w:r>
              <w:rPr>
                <w:spacing w:val="-4"/>
                <w:sz w:val="22"/>
              </w:rPr>
              <w:t> </w:t>
            </w:r>
            <w:r>
              <w:rPr>
                <w:sz w:val="22"/>
              </w:rPr>
              <w:t>simple</w:t>
            </w:r>
            <w:r>
              <w:rPr>
                <w:spacing w:val="-6"/>
                <w:sz w:val="22"/>
              </w:rPr>
              <w:t> </w:t>
            </w:r>
            <w:r>
              <w:rPr>
                <w:sz w:val="22"/>
              </w:rPr>
              <w:t>forms</w:t>
            </w:r>
            <w:r>
              <w:rPr>
                <w:spacing w:val="-4"/>
                <w:sz w:val="22"/>
              </w:rPr>
              <w:t> </w:t>
            </w:r>
            <w:r>
              <w:rPr>
                <w:sz w:val="22"/>
              </w:rPr>
              <w:t>regarding</w:t>
            </w:r>
            <w:r>
              <w:rPr>
                <w:spacing w:val="-5"/>
                <w:sz w:val="22"/>
              </w:rPr>
              <w:t> </w:t>
            </w:r>
            <w:r>
              <w:rPr>
                <w:sz w:val="22"/>
              </w:rPr>
              <w:t>parts</w:t>
            </w:r>
            <w:r>
              <w:rPr>
                <w:spacing w:val="-5"/>
                <w:sz w:val="22"/>
              </w:rPr>
              <w:t> </w:t>
            </w:r>
            <w:r>
              <w:rPr>
                <w:sz w:val="22"/>
              </w:rPr>
              <w:t>of</w:t>
            </w:r>
            <w:r>
              <w:rPr>
                <w:spacing w:val="-4"/>
                <w:sz w:val="22"/>
              </w:rPr>
              <w:t> </w:t>
            </w:r>
            <w:r>
              <w:rPr>
                <w:sz w:val="22"/>
              </w:rPr>
              <w:t>the</w:t>
            </w:r>
            <w:r>
              <w:rPr>
                <w:spacing w:val="-5"/>
                <w:sz w:val="22"/>
              </w:rPr>
              <w:t> </w:t>
            </w:r>
            <w:r>
              <w:rPr>
                <w:sz w:val="22"/>
              </w:rPr>
              <w:t>day, time, seasons, and months of the year;</w:t>
            </w:r>
          </w:p>
          <w:p>
            <w:pPr>
              <w:pStyle w:val="TableParagraph"/>
              <w:numPr>
                <w:ilvl w:val="0"/>
                <w:numId w:val="85"/>
              </w:numPr>
              <w:tabs>
                <w:tab w:pos="219" w:val="left" w:leader="none"/>
              </w:tabs>
              <w:spacing w:line="240" w:lineRule="auto" w:before="0" w:after="0"/>
              <w:ind w:left="219" w:right="0" w:hanging="117"/>
              <w:jc w:val="left"/>
              <w:rPr>
                <w:sz w:val="22"/>
              </w:rPr>
            </w:pPr>
            <w:r>
              <w:rPr>
                <w:sz w:val="22"/>
              </w:rPr>
              <w:t>Filling</w:t>
            </w:r>
            <w:r>
              <w:rPr>
                <w:spacing w:val="-4"/>
                <w:sz w:val="22"/>
              </w:rPr>
              <w:t> </w:t>
            </w:r>
            <w:r>
              <w:rPr>
                <w:sz w:val="22"/>
              </w:rPr>
              <w:t>out</w:t>
            </w:r>
            <w:r>
              <w:rPr>
                <w:spacing w:val="-2"/>
                <w:sz w:val="22"/>
              </w:rPr>
              <w:t> </w:t>
            </w:r>
            <w:r>
              <w:rPr>
                <w:sz w:val="22"/>
              </w:rPr>
              <w:t>simple</w:t>
            </w:r>
            <w:r>
              <w:rPr>
                <w:spacing w:val="-5"/>
                <w:sz w:val="22"/>
              </w:rPr>
              <w:t> </w:t>
            </w:r>
            <w:r>
              <w:rPr>
                <w:sz w:val="22"/>
              </w:rPr>
              <w:t>tables</w:t>
            </w:r>
            <w:r>
              <w:rPr>
                <w:spacing w:val="-1"/>
                <w:sz w:val="22"/>
              </w:rPr>
              <w:t> </w:t>
            </w:r>
            <w:r>
              <w:rPr>
                <w:sz w:val="22"/>
              </w:rPr>
              <w:t>and</w:t>
            </w:r>
            <w:r>
              <w:rPr>
                <w:spacing w:val="-4"/>
                <w:sz w:val="22"/>
              </w:rPr>
              <w:t> </w:t>
            </w:r>
            <w:r>
              <w:rPr>
                <w:sz w:val="22"/>
              </w:rPr>
              <w:t>the</w:t>
            </w:r>
            <w:r>
              <w:rPr>
                <w:spacing w:val="-3"/>
                <w:sz w:val="22"/>
              </w:rPr>
              <w:t> </w:t>
            </w:r>
            <w:r>
              <w:rPr>
                <w:sz w:val="22"/>
              </w:rPr>
              <w:t>conceptual</w:t>
            </w:r>
            <w:r>
              <w:rPr>
                <w:spacing w:val="-5"/>
                <w:sz w:val="22"/>
              </w:rPr>
              <w:t> </w:t>
            </w:r>
            <w:r>
              <w:rPr>
                <w:spacing w:val="-2"/>
                <w:sz w:val="22"/>
              </w:rPr>
              <w:t>maps.</w:t>
            </w:r>
          </w:p>
          <w:p>
            <w:pPr>
              <w:pStyle w:val="TableParagraph"/>
              <w:spacing w:before="34"/>
              <w:ind w:left="102"/>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85"/>
              </w:numPr>
              <w:tabs>
                <w:tab w:pos="219" w:val="left" w:leader="none"/>
              </w:tabs>
              <w:spacing w:line="240" w:lineRule="auto" w:before="41" w:after="0"/>
              <w:ind w:left="219" w:right="0" w:hanging="117"/>
              <w:jc w:val="left"/>
              <w:rPr>
                <w:sz w:val="22"/>
              </w:rPr>
            </w:pPr>
            <w:r>
              <w:rPr>
                <w:sz w:val="22"/>
              </w:rPr>
              <w:t>Concise,</w:t>
            </w:r>
            <w:r>
              <w:rPr>
                <w:spacing w:val="-5"/>
                <w:sz w:val="22"/>
              </w:rPr>
              <w:t> </w:t>
            </w:r>
            <w:r>
              <w:rPr>
                <w:sz w:val="22"/>
              </w:rPr>
              <w:t>clear</w:t>
            </w:r>
            <w:r>
              <w:rPr>
                <w:spacing w:val="-5"/>
                <w:sz w:val="22"/>
              </w:rPr>
              <w:t> </w:t>
            </w:r>
            <w:r>
              <w:rPr>
                <w:spacing w:val="-2"/>
                <w:sz w:val="22"/>
              </w:rPr>
              <w:t>statements;</w:t>
            </w:r>
          </w:p>
          <w:p>
            <w:pPr>
              <w:pStyle w:val="TableParagraph"/>
              <w:numPr>
                <w:ilvl w:val="0"/>
                <w:numId w:val="85"/>
              </w:numPr>
              <w:tabs>
                <w:tab w:pos="219" w:val="left" w:leader="none"/>
              </w:tabs>
              <w:spacing w:line="240" w:lineRule="auto" w:before="41" w:after="0"/>
              <w:ind w:left="219" w:right="0" w:hanging="117"/>
              <w:jc w:val="left"/>
              <w:rPr>
                <w:sz w:val="22"/>
              </w:rPr>
            </w:pPr>
            <w:r>
              <w:rPr>
                <w:sz w:val="22"/>
              </w:rPr>
              <w:t>Simple</w:t>
            </w:r>
            <w:r>
              <w:rPr>
                <w:spacing w:val="-5"/>
                <w:sz w:val="22"/>
              </w:rPr>
              <w:t> </w:t>
            </w:r>
            <w:r>
              <w:rPr>
                <w:sz w:val="22"/>
              </w:rPr>
              <w:t>/short</w:t>
            </w:r>
            <w:r>
              <w:rPr>
                <w:spacing w:val="-5"/>
                <w:sz w:val="22"/>
              </w:rPr>
              <w:t> </w:t>
            </w:r>
            <w:r>
              <w:rPr>
                <w:sz w:val="22"/>
              </w:rPr>
              <w:t>/online</w:t>
            </w:r>
            <w:r>
              <w:rPr>
                <w:spacing w:val="-4"/>
                <w:sz w:val="22"/>
              </w:rPr>
              <w:t> </w:t>
            </w:r>
            <w:r>
              <w:rPr>
                <w:spacing w:val="-2"/>
                <w:sz w:val="22"/>
              </w:rPr>
              <w:t>messages;</w:t>
            </w:r>
          </w:p>
          <w:p>
            <w:pPr>
              <w:pStyle w:val="TableParagraph"/>
              <w:numPr>
                <w:ilvl w:val="0"/>
                <w:numId w:val="85"/>
              </w:numPr>
              <w:tabs>
                <w:tab w:pos="219" w:val="left" w:leader="none"/>
              </w:tabs>
              <w:spacing w:line="240" w:lineRule="auto" w:before="39" w:after="0"/>
              <w:ind w:left="219" w:right="0" w:hanging="117"/>
              <w:jc w:val="left"/>
              <w:rPr>
                <w:sz w:val="22"/>
              </w:rPr>
            </w:pPr>
            <w:r>
              <w:rPr>
                <w:sz w:val="22"/>
              </w:rPr>
              <w:t>Reading</w:t>
            </w:r>
            <w:r>
              <w:rPr>
                <w:spacing w:val="-3"/>
                <w:sz w:val="22"/>
              </w:rPr>
              <w:t> </w:t>
            </w:r>
            <w:r>
              <w:rPr>
                <w:spacing w:val="-2"/>
                <w:sz w:val="22"/>
              </w:rPr>
              <w:t>images;</w:t>
            </w:r>
          </w:p>
          <w:p>
            <w:pPr>
              <w:pStyle w:val="TableParagraph"/>
              <w:numPr>
                <w:ilvl w:val="0"/>
                <w:numId w:val="85"/>
              </w:numPr>
              <w:tabs>
                <w:tab w:pos="219" w:val="left" w:leader="none"/>
              </w:tabs>
              <w:spacing w:line="240" w:lineRule="auto" w:before="41" w:after="0"/>
              <w:ind w:left="219" w:right="0" w:hanging="117"/>
              <w:jc w:val="left"/>
              <w:rPr>
                <w:sz w:val="22"/>
              </w:rPr>
            </w:pPr>
            <w:r>
              <w:rPr>
                <w:spacing w:val="-2"/>
                <w:sz w:val="22"/>
              </w:rPr>
              <w:t>Descriptions;</w:t>
            </w:r>
          </w:p>
          <w:p>
            <w:pPr>
              <w:pStyle w:val="TableParagraph"/>
              <w:numPr>
                <w:ilvl w:val="0"/>
                <w:numId w:val="85"/>
              </w:numPr>
              <w:tabs>
                <w:tab w:pos="219" w:val="left" w:leader="none"/>
              </w:tabs>
              <w:spacing w:line="240" w:lineRule="auto" w:before="41" w:after="0"/>
              <w:ind w:left="219" w:right="0" w:hanging="117"/>
              <w:jc w:val="left"/>
              <w:rPr>
                <w:sz w:val="22"/>
              </w:rPr>
            </w:pPr>
            <w:r>
              <w:rPr>
                <w:spacing w:val="-2"/>
                <w:sz w:val="22"/>
              </w:rPr>
              <w:t>Dialogues;</w:t>
            </w:r>
          </w:p>
          <w:p>
            <w:pPr>
              <w:pStyle w:val="TableParagraph"/>
              <w:numPr>
                <w:ilvl w:val="0"/>
                <w:numId w:val="85"/>
              </w:numPr>
              <w:tabs>
                <w:tab w:pos="219" w:val="left" w:leader="none"/>
              </w:tabs>
              <w:spacing w:line="240" w:lineRule="auto" w:before="39" w:after="0"/>
              <w:ind w:left="219" w:right="0" w:hanging="117"/>
              <w:jc w:val="left"/>
              <w:rPr>
                <w:sz w:val="22"/>
              </w:rPr>
            </w:pPr>
            <w:r>
              <w:rPr>
                <w:spacing w:val="-2"/>
                <w:sz w:val="22"/>
              </w:rPr>
              <w:t>Poetry;</w:t>
            </w:r>
          </w:p>
          <w:p>
            <w:pPr>
              <w:pStyle w:val="TableParagraph"/>
              <w:numPr>
                <w:ilvl w:val="0"/>
                <w:numId w:val="85"/>
              </w:numPr>
              <w:tabs>
                <w:tab w:pos="219" w:val="left" w:leader="none"/>
              </w:tabs>
              <w:spacing w:line="240" w:lineRule="auto" w:before="41" w:after="0"/>
              <w:ind w:left="219" w:right="0" w:hanging="117"/>
              <w:jc w:val="left"/>
              <w:rPr>
                <w:sz w:val="22"/>
              </w:rPr>
            </w:pPr>
            <w:r>
              <w:rPr>
                <w:spacing w:val="-2"/>
                <w:sz w:val="22"/>
              </w:rPr>
              <w:t>Songs;</w:t>
            </w:r>
          </w:p>
          <w:p>
            <w:pPr>
              <w:pStyle w:val="TableParagraph"/>
              <w:numPr>
                <w:ilvl w:val="0"/>
                <w:numId w:val="85"/>
              </w:numPr>
              <w:tabs>
                <w:tab w:pos="219" w:val="left" w:leader="none"/>
              </w:tabs>
              <w:spacing w:line="240" w:lineRule="auto" w:before="41" w:after="0"/>
              <w:ind w:left="219" w:right="0" w:hanging="117"/>
              <w:jc w:val="left"/>
              <w:rPr>
                <w:sz w:val="22"/>
              </w:rPr>
            </w:pPr>
            <w:r>
              <w:rPr>
                <w:spacing w:val="-2"/>
                <w:sz w:val="22"/>
              </w:rPr>
              <w:t>Posters;</w:t>
            </w:r>
          </w:p>
          <w:p>
            <w:pPr>
              <w:pStyle w:val="TableParagraph"/>
              <w:numPr>
                <w:ilvl w:val="0"/>
                <w:numId w:val="85"/>
              </w:numPr>
              <w:tabs>
                <w:tab w:pos="219" w:val="left" w:leader="none"/>
              </w:tabs>
              <w:spacing w:line="240" w:lineRule="auto" w:before="41" w:after="0"/>
              <w:ind w:left="219" w:right="0" w:hanging="117"/>
              <w:jc w:val="left"/>
              <w:rPr>
                <w:sz w:val="22"/>
              </w:rPr>
            </w:pPr>
            <w:r>
              <w:rPr>
                <w:spacing w:val="-2"/>
                <w:sz w:val="22"/>
              </w:rPr>
              <w:t>Collages;</w:t>
            </w:r>
          </w:p>
          <w:p>
            <w:pPr>
              <w:pStyle w:val="TableParagraph"/>
              <w:numPr>
                <w:ilvl w:val="0"/>
                <w:numId w:val="85"/>
              </w:numPr>
              <w:tabs>
                <w:tab w:pos="219" w:val="left" w:leader="none"/>
              </w:tabs>
              <w:spacing w:line="240" w:lineRule="auto" w:before="39" w:after="0"/>
              <w:ind w:left="219" w:right="0" w:hanging="117"/>
              <w:jc w:val="left"/>
              <w:rPr>
                <w:sz w:val="22"/>
              </w:rPr>
            </w:pPr>
            <w:r>
              <w:rPr>
                <w:spacing w:val="-2"/>
                <w:sz w:val="22"/>
              </w:rPr>
              <w:t>Infographics;</w:t>
            </w:r>
          </w:p>
          <w:p>
            <w:pPr>
              <w:pStyle w:val="TableParagraph"/>
              <w:numPr>
                <w:ilvl w:val="0"/>
                <w:numId w:val="85"/>
              </w:numPr>
              <w:tabs>
                <w:tab w:pos="219" w:val="left" w:leader="none"/>
              </w:tabs>
              <w:spacing w:line="240" w:lineRule="auto" w:before="41" w:after="0"/>
              <w:ind w:left="219" w:right="0" w:hanging="117"/>
              <w:jc w:val="left"/>
              <w:rPr>
                <w:sz w:val="22"/>
              </w:rPr>
            </w:pPr>
            <w:r>
              <w:rPr>
                <w:sz w:val="22"/>
              </w:rPr>
              <w:t>Theatrical</w:t>
            </w:r>
            <w:r>
              <w:rPr>
                <w:spacing w:val="-3"/>
                <w:sz w:val="22"/>
              </w:rPr>
              <w:t> </w:t>
            </w:r>
            <w:r>
              <w:rPr>
                <w:spacing w:val="-2"/>
                <w:sz w:val="22"/>
              </w:rPr>
              <w:t>performances;</w:t>
            </w:r>
          </w:p>
          <w:p>
            <w:pPr>
              <w:pStyle w:val="TableParagraph"/>
              <w:numPr>
                <w:ilvl w:val="0"/>
                <w:numId w:val="85"/>
              </w:numPr>
              <w:tabs>
                <w:tab w:pos="219" w:val="left" w:leader="none"/>
              </w:tabs>
              <w:spacing w:line="240" w:lineRule="auto" w:before="41" w:after="0"/>
              <w:ind w:left="219" w:right="0" w:hanging="117"/>
              <w:jc w:val="left"/>
              <w:rPr>
                <w:sz w:val="22"/>
              </w:rPr>
            </w:pPr>
            <w:r>
              <w:rPr>
                <w:sz w:val="22"/>
              </w:rPr>
              <w:t>Role-playing</w:t>
            </w:r>
            <w:r>
              <w:rPr>
                <w:spacing w:val="-8"/>
                <w:sz w:val="22"/>
              </w:rPr>
              <w:t> </w:t>
            </w:r>
            <w:r>
              <w:rPr>
                <w:spacing w:val="-2"/>
                <w:sz w:val="22"/>
              </w:rPr>
              <w:t>games;</w:t>
            </w:r>
          </w:p>
        </w:tc>
      </w:tr>
    </w:tbl>
    <w:p>
      <w:pPr>
        <w:spacing w:after="0" w:line="240" w:lineRule="auto"/>
        <w:jc w:val="left"/>
        <w:rPr>
          <w:sz w:val="22"/>
        </w:rPr>
        <w:sectPr>
          <w:type w:val="continuous"/>
          <w:pgSz w:w="16840" w:h="11910" w:orient="landscape"/>
          <w:pgMar w:header="0" w:footer="1003" w:top="70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257"/>
        <w:gridCol w:w="5670"/>
        <w:gridCol w:w="5826"/>
      </w:tblGrid>
      <w:tr>
        <w:trPr>
          <w:trHeight w:val="926" w:hRule="atLeast"/>
        </w:trPr>
        <w:tc>
          <w:tcPr>
            <w:tcW w:w="3257" w:type="dxa"/>
            <w:tcBorders>
              <w:left w:val="nil"/>
            </w:tcBorders>
          </w:tcPr>
          <w:p>
            <w:pPr>
              <w:pStyle w:val="TableParagraph"/>
              <w:ind w:left="0"/>
              <w:rPr>
                <w:rFonts w:ascii="Times New Roman"/>
                <w:sz w:val="22"/>
              </w:rPr>
            </w:pPr>
          </w:p>
        </w:tc>
        <w:tc>
          <w:tcPr>
            <w:tcW w:w="5670" w:type="dxa"/>
          </w:tcPr>
          <w:p>
            <w:pPr>
              <w:pStyle w:val="TableParagraph"/>
              <w:ind w:left="0"/>
              <w:rPr>
                <w:rFonts w:ascii="Times New Roman"/>
                <w:sz w:val="22"/>
              </w:rPr>
            </w:pPr>
          </w:p>
        </w:tc>
        <w:tc>
          <w:tcPr>
            <w:tcW w:w="5826" w:type="dxa"/>
            <w:tcBorders>
              <w:right w:val="nil"/>
            </w:tcBorders>
          </w:tcPr>
          <w:p>
            <w:pPr>
              <w:pStyle w:val="TableParagraph"/>
              <w:numPr>
                <w:ilvl w:val="0"/>
                <w:numId w:val="86"/>
              </w:numPr>
              <w:tabs>
                <w:tab w:pos="219" w:val="left" w:leader="none"/>
              </w:tabs>
              <w:spacing w:line="265" w:lineRule="exact" w:before="0" w:after="0"/>
              <w:ind w:left="219" w:right="0" w:hanging="117"/>
              <w:jc w:val="left"/>
              <w:rPr>
                <w:sz w:val="22"/>
              </w:rPr>
            </w:pPr>
            <w:r>
              <w:rPr>
                <w:sz w:val="22"/>
              </w:rPr>
              <w:t>Digital</w:t>
            </w:r>
            <w:r>
              <w:rPr>
                <w:spacing w:val="-2"/>
                <w:sz w:val="22"/>
              </w:rPr>
              <w:t> products;</w:t>
            </w:r>
          </w:p>
          <w:p>
            <w:pPr>
              <w:pStyle w:val="TableParagraph"/>
              <w:numPr>
                <w:ilvl w:val="0"/>
                <w:numId w:val="86"/>
              </w:numPr>
              <w:tabs>
                <w:tab w:pos="219" w:val="left" w:leader="none"/>
              </w:tabs>
              <w:spacing w:line="240" w:lineRule="auto" w:before="41" w:after="0"/>
              <w:ind w:left="219" w:right="0" w:hanging="117"/>
              <w:jc w:val="left"/>
              <w:rPr>
                <w:sz w:val="22"/>
              </w:rPr>
            </w:pPr>
            <w:r>
              <w:rPr>
                <w:sz w:val="22"/>
              </w:rPr>
              <w:t>Educational</w:t>
            </w:r>
            <w:r>
              <w:rPr>
                <w:spacing w:val="-11"/>
                <w:sz w:val="22"/>
              </w:rPr>
              <w:t> </w:t>
            </w:r>
            <w:r>
              <w:rPr>
                <w:spacing w:val="-2"/>
                <w:sz w:val="22"/>
              </w:rPr>
              <w:t>magazines;</w:t>
            </w:r>
          </w:p>
          <w:p>
            <w:pPr>
              <w:pStyle w:val="TableParagraph"/>
              <w:numPr>
                <w:ilvl w:val="0"/>
                <w:numId w:val="86"/>
              </w:numPr>
              <w:tabs>
                <w:tab w:pos="219" w:val="left" w:leader="none"/>
              </w:tabs>
              <w:spacing w:line="240" w:lineRule="auto" w:before="41" w:after="0"/>
              <w:ind w:left="219" w:right="0" w:hanging="117"/>
              <w:jc w:val="left"/>
              <w:rPr>
                <w:sz w:val="22"/>
              </w:rPr>
            </w:pPr>
            <w:r>
              <w:rPr>
                <w:sz w:val="22"/>
              </w:rPr>
              <w:t>Group</w:t>
            </w:r>
            <w:r>
              <w:rPr>
                <w:spacing w:val="-6"/>
                <w:sz w:val="22"/>
              </w:rPr>
              <w:t> </w:t>
            </w:r>
            <w:r>
              <w:rPr>
                <w:spacing w:val="-2"/>
                <w:sz w:val="22"/>
              </w:rPr>
              <w:t>projects;</w:t>
            </w:r>
          </w:p>
        </w:tc>
      </w:tr>
      <w:tr>
        <w:trPr>
          <w:trHeight w:val="431" w:hRule="atLeast"/>
        </w:trPr>
        <w:tc>
          <w:tcPr>
            <w:tcW w:w="14753" w:type="dxa"/>
            <w:gridSpan w:val="3"/>
            <w:tcBorders>
              <w:left w:val="nil"/>
              <w:right w:val="nil"/>
            </w:tcBorders>
            <w:shd w:val="clear" w:color="auto" w:fill="E0F4FC"/>
          </w:tcPr>
          <w:p>
            <w:pPr>
              <w:pStyle w:val="TableParagraph"/>
              <w:spacing w:before="59"/>
              <w:ind w:left="1" w:right="1"/>
              <w:jc w:val="center"/>
              <w:rPr>
                <w:b/>
                <w:sz w:val="22"/>
              </w:rPr>
            </w:pPr>
            <w:r>
              <w:rPr>
                <w:b/>
                <w:spacing w:val="-2"/>
                <w:sz w:val="22"/>
              </w:rPr>
              <w:t>Oral/Written/Online</w:t>
            </w:r>
            <w:r>
              <w:rPr>
                <w:b/>
                <w:spacing w:val="22"/>
                <w:sz w:val="22"/>
              </w:rPr>
              <w:t> </w:t>
            </w:r>
            <w:r>
              <w:rPr>
                <w:b/>
                <w:spacing w:val="-2"/>
                <w:sz w:val="22"/>
              </w:rPr>
              <w:t>Interaction</w:t>
            </w:r>
          </w:p>
        </w:tc>
      </w:tr>
      <w:tr>
        <w:trPr>
          <w:trHeight w:val="7104" w:hRule="atLeast"/>
        </w:trPr>
        <w:tc>
          <w:tcPr>
            <w:tcW w:w="3257" w:type="dxa"/>
            <w:tcBorders>
              <w:left w:val="nil"/>
            </w:tcBorders>
          </w:tcPr>
          <w:p>
            <w:pPr>
              <w:pStyle w:val="TableParagraph"/>
              <w:spacing w:line="276" w:lineRule="auto"/>
              <w:ind w:right="101"/>
              <w:rPr>
                <w:sz w:val="22"/>
              </w:rPr>
            </w:pPr>
            <w:r>
              <w:rPr>
                <w:b/>
                <w:sz w:val="22"/>
              </w:rPr>
              <w:t>3.4.</w:t>
            </w:r>
            <w:r>
              <w:rPr>
                <w:b/>
                <w:spacing w:val="-10"/>
                <w:sz w:val="22"/>
              </w:rPr>
              <w:t> </w:t>
            </w:r>
            <w:r>
              <w:rPr>
                <w:sz w:val="22"/>
              </w:rPr>
              <w:t>Organization</w:t>
            </w:r>
            <w:r>
              <w:rPr>
                <w:spacing w:val="-11"/>
                <w:sz w:val="22"/>
              </w:rPr>
              <w:t> </w:t>
            </w:r>
            <w:r>
              <w:rPr>
                <w:sz w:val="22"/>
              </w:rPr>
              <w:t>of</w:t>
            </w:r>
            <w:r>
              <w:rPr>
                <w:spacing w:val="-11"/>
                <w:sz w:val="22"/>
              </w:rPr>
              <w:t> </w:t>
            </w:r>
            <w:r>
              <w:rPr>
                <w:sz w:val="22"/>
              </w:rPr>
              <w:t>the</w:t>
            </w:r>
            <w:r>
              <w:rPr>
                <w:spacing w:val="-9"/>
                <w:sz w:val="22"/>
              </w:rPr>
              <w:t> </w:t>
            </w:r>
            <w:r>
              <w:rPr>
                <w:sz w:val="22"/>
              </w:rPr>
              <w:t>linguistic resources to achieve simple communicative functions.</w:t>
            </w:r>
          </w:p>
          <w:p>
            <w:pPr>
              <w:pStyle w:val="TableParagraph"/>
              <w:spacing w:line="276" w:lineRule="auto"/>
              <w:ind w:right="101"/>
              <w:rPr>
                <w:sz w:val="22"/>
              </w:rPr>
            </w:pPr>
            <w:r>
              <w:rPr>
                <w:b/>
                <w:sz w:val="22"/>
              </w:rPr>
              <w:t>3.5</w:t>
            </w:r>
            <w:r>
              <w:rPr>
                <w:b/>
                <w:spacing w:val="-8"/>
                <w:sz w:val="22"/>
              </w:rPr>
              <w:t> </w:t>
            </w:r>
            <w:r>
              <w:rPr>
                <w:sz w:val="22"/>
              </w:rPr>
              <w:t>Integration</w:t>
            </w:r>
            <w:r>
              <w:rPr>
                <w:spacing w:val="-11"/>
                <w:sz w:val="22"/>
              </w:rPr>
              <w:t> </w:t>
            </w:r>
            <w:r>
              <w:rPr>
                <w:sz w:val="22"/>
              </w:rPr>
              <w:t>of</w:t>
            </w:r>
            <w:r>
              <w:rPr>
                <w:spacing w:val="-11"/>
                <w:sz w:val="22"/>
              </w:rPr>
              <w:t> </w:t>
            </w:r>
            <w:r>
              <w:rPr>
                <w:sz w:val="22"/>
              </w:rPr>
              <w:t>the</w:t>
            </w:r>
            <w:r>
              <w:rPr>
                <w:spacing w:val="-9"/>
                <w:sz w:val="22"/>
              </w:rPr>
              <w:t> </w:t>
            </w:r>
            <w:r>
              <w:rPr>
                <w:sz w:val="22"/>
              </w:rPr>
              <w:t>known linguistic structures in short simple conversations.</w:t>
            </w:r>
          </w:p>
          <w:p>
            <w:pPr>
              <w:pStyle w:val="TableParagraph"/>
              <w:spacing w:line="273" w:lineRule="auto"/>
              <w:ind w:right="101"/>
              <w:rPr>
                <w:sz w:val="22"/>
              </w:rPr>
            </w:pPr>
            <w:r>
              <w:rPr>
                <w:b/>
                <w:sz w:val="22"/>
              </w:rPr>
              <w:t>3.6.</w:t>
            </w:r>
            <w:r>
              <w:rPr>
                <w:b/>
                <w:spacing w:val="-9"/>
                <w:sz w:val="22"/>
              </w:rPr>
              <w:t> </w:t>
            </w:r>
            <w:r>
              <w:rPr>
                <w:sz w:val="22"/>
              </w:rPr>
              <w:t>Participation</w:t>
            </w:r>
            <w:r>
              <w:rPr>
                <w:spacing w:val="-12"/>
                <w:sz w:val="22"/>
              </w:rPr>
              <w:t> </w:t>
            </w:r>
            <w:r>
              <w:rPr>
                <w:sz w:val="22"/>
              </w:rPr>
              <w:t>in</w:t>
            </w:r>
            <w:r>
              <w:rPr>
                <w:spacing w:val="-9"/>
                <w:sz w:val="22"/>
              </w:rPr>
              <w:t> </w:t>
            </w:r>
            <w:r>
              <w:rPr>
                <w:sz w:val="22"/>
              </w:rPr>
              <w:t>short,</w:t>
            </w:r>
            <w:r>
              <w:rPr>
                <w:spacing w:val="-9"/>
                <w:sz w:val="22"/>
              </w:rPr>
              <w:t> </w:t>
            </w:r>
            <w:r>
              <w:rPr>
                <w:sz w:val="22"/>
              </w:rPr>
              <w:t>simple </w:t>
            </w:r>
            <w:r>
              <w:rPr>
                <w:spacing w:val="-2"/>
                <w:sz w:val="22"/>
              </w:rPr>
              <w:t>dialogues.</w:t>
            </w:r>
          </w:p>
        </w:tc>
        <w:tc>
          <w:tcPr>
            <w:tcW w:w="5670" w:type="dxa"/>
          </w:tcPr>
          <w:p>
            <w:pPr>
              <w:pStyle w:val="TableParagraph"/>
              <w:spacing w:line="268" w:lineRule="exact"/>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87"/>
              </w:numPr>
              <w:tabs>
                <w:tab w:pos="262" w:val="left" w:leader="none"/>
              </w:tabs>
              <w:spacing w:line="240" w:lineRule="auto" w:before="38" w:after="0"/>
              <w:ind w:left="262"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87"/>
              </w:numPr>
              <w:tabs>
                <w:tab w:pos="262" w:val="left" w:leader="none"/>
              </w:tabs>
              <w:spacing w:line="240" w:lineRule="auto" w:before="41" w:after="0"/>
              <w:ind w:left="262" w:right="0" w:hanging="159"/>
              <w:jc w:val="left"/>
              <w:rPr>
                <w:sz w:val="22"/>
              </w:rPr>
            </w:pPr>
            <w:r>
              <w:rPr>
                <w:spacing w:val="-2"/>
                <w:sz w:val="22"/>
              </w:rPr>
              <w:t>Family</w:t>
            </w:r>
          </w:p>
          <w:p>
            <w:pPr>
              <w:pStyle w:val="TableParagraph"/>
              <w:numPr>
                <w:ilvl w:val="0"/>
                <w:numId w:val="87"/>
              </w:numPr>
              <w:tabs>
                <w:tab w:pos="262" w:val="left" w:leader="none"/>
              </w:tabs>
              <w:spacing w:line="240" w:lineRule="auto" w:before="41" w:after="0"/>
              <w:ind w:left="262" w:right="0" w:hanging="159"/>
              <w:jc w:val="left"/>
              <w:rPr>
                <w:sz w:val="22"/>
              </w:rPr>
            </w:pPr>
            <w:r>
              <w:rPr>
                <w:sz w:val="22"/>
              </w:rPr>
              <w:t>Social</w:t>
            </w:r>
            <w:r>
              <w:rPr>
                <w:spacing w:val="-4"/>
                <w:sz w:val="22"/>
              </w:rPr>
              <w:t> life</w:t>
            </w:r>
          </w:p>
          <w:p>
            <w:pPr>
              <w:pStyle w:val="TableParagraph"/>
              <w:numPr>
                <w:ilvl w:val="0"/>
                <w:numId w:val="87"/>
              </w:numPr>
              <w:tabs>
                <w:tab w:pos="262" w:val="left" w:leader="none"/>
              </w:tabs>
              <w:spacing w:line="240" w:lineRule="auto" w:before="39" w:after="0"/>
              <w:ind w:left="262" w:right="0" w:hanging="159"/>
              <w:jc w:val="left"/>
              <w:rPr>
                <w:sz w:val="22"/>
              </w:rPr>
            </w:pPr>
            <w:r>
              <w:rPr>
                <w:sz w:val="22"/>
              </w:rPr>
              <w:t>The</w:t>
            </w:r>
            <w:r>
              <w:rPr>
                <w:spacing w:val="-2"/>
                <w:sz w:val="22"/>
              </w:rPr>
              <w:t> environment</w:t>
            </w:r>
          </w:p>
          <w:p>
            <w:pPr>
              <w:pStyle w:val="TableParagraph"/>
              <w:numPr>
                <w:ilvl w:val="0"/>
                <w:numId w:val="87"/>
              </w:numPr>
              <w:tabs>
                <w:tab w:pos="263" w:val="left" w:leader="none"/>
              </w:tabs>
              <w:spacing w:line="240" w:lineRule="auto" w:before="41" w:after="0"/>
              <w:ind w:left="263" w:right="0" w:hanging="160"/>
              <w:jc w:val="left"/>
              <w:rPr>
                <w:sz w:val="22"/>
              </w:rPr>
            </w:pPr>
            <w:r>
              <w:rPr>
                <w:sz w:val="22"/>
              </w:rPr>
              <w:t>Cultural</w:t>
            </w:r>
            <w:r>
              <w:rPr>
                <w:spacing w:val="-6"/>
                <w:sz w:val="22"/>
              </w:rPr>
              <w:t> </w:t>
            </w:r>
            <w:r>
              <w:rPr>
                <w:spacing w:val="-2"/>
                <w:sz w:val="22"/>
              </w:rPr>
              <w:t>environment</w:t>
            </w:r>
          </w:p>
          <w:p>
            <w:pPr>
              <w:pStyle w:val="TableParagraph"/>
              <w:spacing w:before="4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87"/>
              </w:numPr>
              <w:tabs>
                <w:tab w:pos="262" w:val="left" w:leader="none"/>
              </w:tabs>
              <w:spacing w:line="276" w:lineRule="auto" w:before="38" w:after="0"/>
              <w:ind w:left="103" w:right="321" w:firstLine="0"/>
              <w:jc w:val="left"/>
              <w:rPr>
                <w:sz w:val="22"/>
              </w:rPr>
            </w:pPr>
            <w:r>
              <w:rPr>
                <w:sz w:val="22"/>
              </w:rPr>
              <w:t>To</w:t>
            </w:r>
            <w:r>
              <w:rPr>
                <w:spacing w:val="-3"/>
                <w:sz w:val="22"/>
              </w:rPr>
              <w:t> </w:t>
            </w:r>
            <w:r>
              <w:rPr>
                <w:sz w:val="22"/>
              </w:rPr>
              <w:t>create</w:t>
            </w:r>
            <w:r>
              <w:rPr>
                <w:spacing w:val="-6"/>
                <w:sz w:val="22"/>
              </w:rPr>
              <w:t> </w:t>
            </w:r>
            <w:r>
              <w:rPr>
                <w:sz w:val="22"/>
              </w:rPr>
              <w:t>short</w:t>
            </w:r>
            <w:r>
              <w:rPr>
                <w:spacing w:val="-4"/>
                <w:sz w:val="22"/>
              </w:rPr>
              <w:t> </w:t>
            </w:r>
            <w:r>
              <w:rPr>
                <w:sz w:val="22"/>
              </w:rPr>
              <w:t>dialogues</w:t>
            </w:r>
            <w:r>
              <w:rPr>
                <w:spacing w:val="-7"/>
                <w:sz w:val="22"/>
              </w:rPr>
              <w:t> </w:t>
            </w:r>
            <w:r>
              <w:rPr>
                <w:sz w:val="22"/>
              </w:rPr>
              <w:t>(about</w:t>
            </w:r>
            <w:r>
              <w:rPr>
                <w:spacing w:val="-6"/>
                <w:sz w:val="22"/>
              </w:rPr>
              <w:t> </w:t>
            </w:r>
            <w:r>
              <w:rPr>
                <w:sz w:val="22"/>
              </w:rPr>
              <w:t>oneself,</w:t>
            </w:r>
            <w:r>
              <w:rPr>
                <w:spacing w:val="-4"/>
                <w:sz w:val="22"/>
              </w:rPr>
              <w:t> </w:t>
            </w:r>
            <w:r>
              <w:rPr>
                <w:sz w:val="22"/>
              </w:rPr>
              <w:t>people</w:t>
            </w:r>
            <w:r>
              <w:rPr>
                <w:spacing w:val="-7"/>
                <w:sz w:val="22"/>
              </w:rPr>
              <w:t> </w:t>
            </w:r>
            <w:r>
              <w:rPr>
                <w:sz w:val="22"/>
              </w:rPr>
              <w:t>in</w:t>
            </w:r>
            <w:r>
              <w:rPr>
                <w:spacing w:val="-4"/>
                <w:sz w:val="22"/>
              </w:rPr>
              <w:t> </w:t>
            </w:r>
            <w:r>
              <w:rPr>
                <w:sz w:val="22"/>
              </w:rPr>
              <w:t>one’s family and school as well as friends)</w:t>
            </w:r>
          </w:p>
          <w:p>
            <w:pPr>
              <w:pStyle w:val="TableParagraph"/>
              <w:numPr>
                <w:ilvl w:val="0"/>
                <w:numId w:val="87"/>
              </w:numPr>
              <w:tabs>
                <w:tab w:pos="262" w:val="left" w:leader="none"/>
              </w:tabs>
              <w:spacing w:line="273" w:lineRule="auto" w:before="2" w:after="0"/>
              <w:ind w:left="103" w:right="993" w:firstLine="0"/>
              <w:jc w:val="left"/>
              <w:rPr>
                <w:sz w:val="22"/>
              </w:rPr>
            </w:pPr>
            <w:r>
              <w:rPr>
                <w:sz w:val="22"/>
              </w:rPr>
              <w:t>To</w:t>
            </w:r>
            <w:r>
              <w:rPr>
                <w:spacing w:val="-4"/>
                <w:sz w:val="22"/>
              </w:rPr>
              <w:t> </w:t>
            </w:r>
            <w:r>
              <w:rPr>
                <w:sz w:val="22"/>
              </w:rPr>
              <w:t>write</w:t>
            </w:r>
            <w:r>
              <w:rPr>
                <w:spacing w:val="-5"/>
                <w:sz w:val="22"/>
              </w:rPr>
              <w:t> </w:t>
            </w:r>
            <w:r>
              <w:rPr>
                <w:sz w:val="22"/>
              </w:rPr>
              <w:t>short</w:t>
            </w:r>
            <w:r>
              <w:rPr>
                <w:spacing w:val="-8"/>
                <w:sz w:val="22"/>
              </w:rPr>
              <w:t> </w:t>
            </w:r>
            <w:r>
              <w:rPr>
                <w:sz w:val="22"/>
              </w:rPr>
              <w:t>sentences</w:t>
            </w:r>
            <w:r>
              <w:rPr>
                <w:spacing w:val="-7"/>
                <w:sz w:val="22"/>
              </w:rPr>
              <w:t> </w:t>
            </w:r>
            <w:r>
              <w:rPr>
                <w:sz w:val="22"/>
              </w:rPr>
              <w:t>(about</w:t>
            </w:r>
            <w:r>
              <w:rPr>
                <w:spacing w:val="-5"/>
                <w:sz w:val="22"/>
              </w:rPr>
              <w:t> </w:t>
            </w:r>
            <w:r>
              <w:rPr>
                <w:sz w:val="22"/>
              </w:rPr>
              <w:t>family</w:t>
            </w:r>
            <w:r>
              <w:rPr>
                <w:spacing w:val="-9"/>
                <w:sz w:val="22"/>
              </w:rPr>
              <w:t> </w:t>
            </w:r>
            <w:r>
              <w:rPr>
                <w:sz w:val="22"/>
              </w:rPr>
              <w:t>members, colleagues, and friends)</w:t>
            </w:r>
          </w:p>
          <w:p>
            <w:pPr>
              <w:pStyle w:val="TableParagraph"/>
              <w:numPr>
                <w:ilvl w:val="0"/>
                <w:numId w:val="87"/>
              </w:numPr>
              <w:tabs>
                <w:tab w:pos="262" w:val="left" w:leader="none"/>
              </w:tabs>
              <w:spacing w:line="276" w:lineRule="auto" w:before="4" w:after="0"/>
              <w:ind w:left="103" w:right="157" w:firstLine="0"/>
              <w:jc w:val="left"/>
              <w:rPr>
                <w:sz w:val="22"/>
              </w:rPr>
            </w:pPr>
            <w:r>
              <w:rPr>
                <w:sz w:val="22"/>
              </w:rPr>
              <w:t>To</w:t>
            </w:r>
            <w:r>
              <w:rPr>
                <w:spacing w:val="-4"/>
                <w:sz w:val="22"/>
              </w:rPr>
              <w:t> </w:t>
            </w:r>
            <w:r>
              <w:rPr>
                <w:sz w:val="22"/>
              </w:rPr>
              <w:t>formulate</w:t>
            </w:r>
            <w:r>
              <w:rPr>
                <w:spacing w:val="-4"/>
                <w:sz w:val="22"/>
              </w:rPr>
              <w:t> </w:t>
            </w:r>
            <w:r>
              <w:rPr>
                <w:sz w:val="22"/>
              </w:rPr>
              <w:t>simple</w:t>
            </w:r>
            <w:r>
              <w:rPr>
                <w:spacing w:val="-7"/>
                <w:sz w:val="22"/>
              </w:rPr>
              <w:t> </w:t>
            </w:r>
            <w:r>
              <w:rPr>
                <w:sz w:val="22"/>
              </w:rPr>
              <w:t>questions</w:t>
            </w:r>
            <w:r>
              <w:rPr>
                <w:spacing w:val="-4"/>
                <w:sz w:val="22"/>
              </w:rPr>
              <w:t> </w:t>
            </w:r>
            <w:r>
              <w:rPr>
                <w:sz w:val="22"/>
              </w:rPr>
              <w:t>and</w:t>
            </w:r>
            <w:r>
              <w:rPr>
                <w:spacing w:val="-6"/>
                <w:sz w:val="22"/>
              </w:rPr>
              <w:t> </w:t>
            </w:r>
            <w:r>
              <w:rPr>
                <w:sz w:val="22"/>
              </w:rPr>
              <w:t>answers</w:t>
            </w:r>
            <w:r>
              <w:rPr>
                <w:spacing w:val="-7"/>
                <w:sz w:val="22"/>
              </w:rPr>
              <w:t> </w:t>
            </w:r>
            <w:r>
              <w:rPr>
                <w:sz w:val="22"/>
              </w:rPr>
              <w:t>(about</w:t>
            </w:r>
            <w:r>
              <w:rPr>
                <w:spacing w:val="-6"/>
                <w:sz w:val="22"/>
              </w:rPr>
              <w:t> </w:t>
            </w:r>
            <w:r>
              <w:rPr>
                <w:sz w:val="22"/>
              </w:rPr>
              <w:t>holiday preparations and means of transport)</w:t>
            </w:r>
          </w:p>
          <w:p>
            <w:pPr>
              <w:pStyle w:val="TableParagraph"/>
              <w:numPr>
                <w:ilvl w:val="0"/>
                <w:numId w:val="87"/>
              </w:numPr>
              <w:tabs>
                <w:tab w:pos="262" w:val="left" w:leader="none"/>
              </w:tabs>
              <w:spacing w:line="276" w:lineRule="auto" w:before="0" w:after="0"/>
              <w:ind w:left="103" w:right="303" w:firstLine="0"/>
              <w:jc w:val="left"/>
              <w:rPr>
                <w:sz w:val="22"/>
              </w:rPr>
            </w:pPr>
            <w:r>
              <w:rPr>
                <w:sz w:val="22"/>
              </w:rPr>
              <w:t>To</w:t>
            </w:r>
            <w:r>
              <w:rPr>
                <w:spacing w:val="-7"/>
                <w:sz w:val="22"/>
              </w:rPr>
              <w:t> </w:t>
            </w:r>
            <w:r>
              <w:rPr>
                <w:sz w:val="22"/>
              </w:rPr>
              <w:t>manipulate</w:t>
            </w:r>
            <w:r>
              <w:rPr>
                <w:spacing w:val="-7"/>
                <w:sz w:val="22"/>
              </w:rPr>
              <w:t> </w:t>
            </w:r>
            <w:r>
              <w:rPr>
                <w:sz w:val="22"/>
              </w:rPr>
              <w:t>information</w:t>
            </w:r>
            <w:r>
              <w:rPr>
                <w:spacing w:val="-7"/>
                <w:sz w:val="22"/>
              </w:rPr>
              <w:t> </w:t>
            </w:r>
            <w:r>
              <w:rPr>
                <w:sz w:val="22"/>
              </w:rPr>
              <w:t>(numbers,</w:t>
            </w:r>
            <w:r>
              <w:rPr>
                <w:spacing w:val="-8"/>
                <w:sz w:val="22"/>
              </w:rPr>
              <w:t> </w:t>
            </w:r>
            <w:r>
              <w:rPr>
                <w:sz w:val="22"/>
              </w:rPr>
              <w:t>quantities,</w:t>
            </w:r>
            <w:r>
              <w:rPr>
                <w:spacing w:val="-8"/>
                <w:sz w:val="22"/>
              </w:rPr>
              <w:t> </w:t>
            </w:r>
            <w:r>
              <w:rPr>
                <w:sz w:val="22"/>
              </w:rPr>
              <w:t>money, time, prices)</w:t>
            </w:r>
          </w:p>
        </w:tc>
        <w:tc>
          <w:tcPr>
            <w:tcW w:w="5826" w:type="dxa"/>
            <w:tcBorders>
              <w:right w:val="nil"/>
            </w:tcBorders>
          </w:tcPr>
          <w:p>
            <w:pPr>
              <w:pStyle w:val="TableParagraph"/>
              <w:spacing w:line="268" w:lineRule="exact"/>
              <w:ind w:left="102"/>
              <w:rPr>
                <w:b/>
                <w:sz w:val="22"/>
              </w:rPr>
            </w:pPr>
            <w:r>
              <w:rPr>
                <w:b/>
                <w:spacing w:val="-2"/>
                <w:sz w:val="22"/>
              </w:rPr>
              <w:t>Activities:</w:t>
            </w:r>
          </w:p>
          <w:p>
            <w:pPr>
              <w:pStyle w:val="TableParagraph"/>
              <w:numPr>
                <w:ilvl w:val="0"/>
                <w:numId w:val="88"/>
              </w:numPr>
              <w:tabs>
                <w:tab w:pos="219" w:val="left" w:leader="none"/>
              </w:tabs>
              <w:spacing w:line="276" w:lineRule="auto" w:before="38" w:after="0"/>
              <w:ind w:left="102" w:right="119" w:firstLine="0"/>
              <w:jc w:val="left"/>
              <w:rPr>
                <w:sz w:val="22"/>
              </w:rPr>
            </w:pPr>
            <w:r>
              <w:rPr>
                <w:sz w:val="22"/>
              </w:rPr>
              <w:t>Description</w:t>
            </w:r>
            <w:r>
              <w:rPr>
                <w:spacing w:val="-6"/>
                <w:sz w:val="22"/>
              </w:rPr>
              <w:t> </w:t>
            </w:r>
            <w:r>
              <w:rPr>
                <w:sz w:val="22"/>
              </w:rPr>
              <w:t>of</w:t>
            </w:r>
            <w:r>
              <w:rPr>
                <w:spacing w:val="-5"/>
                <w:sz w:val="22"/>
              </w:rPr>
              <w:t> </w:t>
            </w:r>
            <w:r>
              <w:rPr>
                <w:sz w:val="22"/>
              </w:rPr>
              <w:t>simple</w:t>
            </w:r>
            <w:r>
              <w:rPr>
                <w:spacing w:val="-6"/>
                <w:sz w:val="22"/>
              </w:rPr>
              <w:t> </w:t>
            </w:r>
            <w:r>
              <w:rPr>
                <w:sz w:val="22"/>
              </w:rPr>
              <w:t>concept</w:t>
            </w:r>
            <w:r>
              <w:rPr>
                <w:spacing w:val="-5"/>
                <w:sz w:val="22"/>
              </w:rPr>
              <w:t> </w:t>
            </w:r>
            <w:r>
              <w:rPr>
                <w:sz w:val="22"/>
              </w:rPr>
              <w:t>maps;</w:t>
            </w:r>
            <w:r>
              <w:rPr>
                <w:spacing w:val="-5"/>
                <w:sz w:val="22"/>
              </w:rPr>
              <w:t> </w:t>
            </w:r>
            <w:r>
              <w:rPr>
                <w:sz w:val="22"/>
              </w:rPr>
              <w:t>Involvement</w:t>
            </w:r>
            <w:r>
              <w:rPr>
                <w:spacing w:val="-5"/>
                <w:sz w:val="22"/>
              </w:rPr>
              <w:t> </w:t>
            </w:r>
            <w:r>
              <w:rPr>
                <w:sz w:val="22"/>
              </w:rPr>
              <w:t>of</w:t>
            </w:r>
            <w:r>
              <w:rPr>
                <w:spacing w:val="-5"/>
                <w:sz w:val="22"/>
              </w:rPr>
              <w:t> </w:t>
            </w:r>
            <w:r>
              <w:rPr>
                <w:sz w:val="22"/>
              </w:rPr>
              <w:t>students in role-playing games and thematic dramatization;</w:t>
            </w:r>
          </w:p>
          <w:p>
            <w:pPr>
              <w:pStyle w:val="TableParagraph"/>
              <w:numPr>
                <w:ilvl w:val="0"/>
                <w:numId w:val="88"/>
              </w:numPr>
              <w:tabs>
                <w:tab w:pos="219" w:val="left" w:leader="none"/>
              </w:tabs>
              <w:spacing w:line="273" w:lineRule="auto" w:before="2" w:after="0"/>
              <w:ind w:left="102" w:right="422" w:firstLine="0"/>
              <w:jc w:val="left"/>
              <w:rPr>
                <w:sz w:val="22"/>
              </w:rPr>
            </w:pPr>
            <w:r>
              <w:rPr>
                <w:sz w:val="22"/>
              </w:rPr>
              <w:t>Participation in group projects such as creating posters, collages,</w:t>
            </w:r>
            <w:r>
              <w:rPr>
                <w:spacing w:val="-8"/>
                <w:sz w:val="22"/>
              </w:rPr>
              <w:t> </w:t>
            </w:r>
            <w:r>
              <w:rPr>
                <w:sz w:val="22"/>
              </w:rPr>
              <w:t>photo</w:t>
            </w:r>
            <w:r>
              <w:rPr>
                <w:spacing w:val="-5"/>
                <w:sz w:val="22"/>
              </w:rPr>
              <w:t> </w:t>
            </w:r>
            <w:r>
              <w:rPr>
                <w:sz w:val="22"/>
              </w:rPr>
              <w:t>albums,</w:t>
            </w:r>
            <w:r>
              <w:rPr>
                <w:spacing w:val="-8"/>
                <w:sz w:val="22"/>
              </w:rPr>
              <w:t> </w:t>
            </w:r>
            <w:r>
              <w:rPr>
                <w:sz w:val="22"/>
              </w:rPr>
              <w:t>online</w:t>
            </w:r>
            <w:r>
              <w:rPr>
                <w:spacing w:val="-6"/>
                <w:sz w:val="22"/>
              </w:rPr>
              <w:t> </w:t>
            </w:r>
            <w:r>
              <w:rPr>
                <w:sz w:val="22"/>
              </w:rPr>
              <w:t>greeting</w:t>
            </w:r>
            <w:r>
              <w:rPr>
                <w:spacing w:val="-9"/>
                <w:sz w:val="22"/>
              </w:rPr>
              <w:t> </w:t>
            </w:r>
            <w:r>
              <w:rPr>
                <w:sz w:val="22"/>
              </w:rPr>
              <w:t>cards,</w:t>
            </w:r>
            <w:r>
              <w:rPr>
                <w:spacing w:val="-6"/>
                <w:sz w:val="22"/>
              </w:rPr>
              <w:t> </w:t>
            </w:r>
            <w:r>
              <w:rPr>
                <w:sz w:val="22"/>
              </w:rPr>
              <w:t>infographics;</w:t>
            </w:r>
          </w:p>
          <w:p>
            <w:pPr>
              <w:pStyle w:val="TableParagraph"/>
              <w:numPr>
                <w:ilvl w:val="0"/>
                <w:numId w:val="88"/>
              </w:numPr>
              <w:tabs>
                <w:tab w:pos="219" w:val="left" w:leader="none"/>
              </w:tabs>
              <w:spacing w:line="278" w:lineRule="auto" w:before="4" w:after="0"/>
              <w:ind w:left="102" w:right="374" w:firstLine="0"/>
              <w:jc w:val="left"/>
              <w:rPr>
                <w:sz w:val="22"/>
              </w:rPr>
            </w:pPr>
            <w:r>
              <w:rPr>
                <w:sz w:val="22"/>
              </w:rPr>
              <w:t>Creation</w:t>
            </w:r>
            <w:r>
              <w:rPr>
                <w:spacing w:val="-7"/>
                <w:sz w:val="22"/>
              </w:rPr>
              <w:t> </w:t>
            </w:r>
            <w:r>
              <w:rPr>
                <w:sz w:val="22"/>
              </w:rPr>
              <w:t>of</w:t>
            </w:r>
            <w:r>
              <w:rPr>
                <w:spacing w:val="-5"/>
                <w:sz w:val="22"/>
              </w:rPr>
              <w:t> </w:t>
            </w:r>
            <w:r>
              <w:rPr>
                <w:sz w:val="22"/>
              </w:rPr>
              <w:t>short</w:t>
            </w:r>
            <w:r>
              <w:rPr>
                <w:spacing w:val="-5"/>
                <w:sz w:val="22"/>
              </w:rPr>
              <w:t> </w:t>
            </w:r>
            <w:r>
              <w:rPr>
                <w:sz w:val="22"/>
              </w:rPr>
              <w:t>sentences</w:t>
            </w:r>
            <w:r>
              <w:rPr>
                <w:spacing w:val="-4"/>
                <w:sz w:val="22"/>
              </w:rPr>
              <w:t> </w:t>
            </w:r>
            <w:r>
              <w:rPr>
                <w:sz w:val="22"/>
              </w:rPr>
              <w:t>to</w:t>
            </w:r>
            <w:r>
              <w:rPr>
                <w:spacing w:val="-4"/>
                <w:sz w:val="22"/>
              </w:rPr>
              <w:t> </w:t>
            </w:r>
            <w:r>
              <w:rPr>
                <w:sz w:val="22"/>
              </w:rPr>
              <w:t>present</w:t>
            </w:r>
            <w:r>
              <w:rPr>
                <w:spacing w:val="-5"/>
                <w:sz w:val="22"/>
              </w:rPr>
              <w:t> </w:t>
            </w:r>
            <w:r>
              <w:rPr>
                <w:sz w:val="22"/>
              </w:rPr>
              <w:t>familiar</w:t>
            </w:r>
            <w:r>
              <w:rPr>
                <w:spacing w:val="-6"/>
                <w:sz w:val="22"/>
              </w:rPr>
              <w:t> </w:t>
            </w:r>
            <w:r>
              <w:rPr>
                <w:sz w:val="22"/>
              </w:rPr>
              <w:t>people</w:t>
            </w:r>
            <w:r>
              <w:rPr>
                <w:spacing w:val="-5"/>
                <w:sz w:val="22"/>
              </w:rPr>
              <w:t> </w:t>
            </w:r>
            <w:r>
              <w:rPr>
                <w:sz w:val="22"/>
              </w:rPr>
              <w:t>and objects, clothing, school agenda and recreational activities;</w:t>
            </w:r>
          </w:p>
          <w:p>
            <w:pPr>
              <w:pStyle w:val="TableParagraph"/>
              <w:numPr>
                <w:ilvl w:val="0"/>
                <w:numId w:val="88"/>
              </w:numPr>
              <w:tabs>
                <w:tab w:pos="219" w:val="left" w:leader="none"/>
              </w:tabs>
              <w:spacing w:line="276" w:lineRule="auto" w:before="0" w:after="0"/>
              <w:ind w:left="102" w:right="480" w:firstLine="0"/>
              <w:jc w:val="left"/>
              <w:rPr>
                <w:sz w:val="22"/>
              </w:rPr>
            </w:pPr>
            <w:r>
              <w:rPr>
                <w:sz w:val="22"/>
              </w:rPr>
              <w:t>Creation of oral and written short, simple messages, regarding</w:t>
            </w:r>
            <w:r>
              <w:rPr>
                <w:spacing w:val="-9"/>
                <w:sz w:val="22"/>
              </w:rPr>
              <w:t> </w:t>
            </w:r>
            <w:r>
              <w:rPr>
                <w:sz w:val="22"/>
              </w:rPr>
              <w:t>personal</w:t>
            </w:r>
            <w:r>
              <w:rPr>
                <w:spacing w:val="-8"/>
                <w:sz w:val="22"/>
              </w:rPr>
              <w:t> </w:t>
            </w:r>
            <w:r>
              <w:rPr>
                <w:sz w:val="22"/>
              </w:rPr>
              <w:t>information,</w:t>
            </w:r>
            <w:r>
              <w:rPr>
                <w:spacing w:val="-8"/>
                <w:sz w:val="22"/>
              </w:rPr>
              <w:t> </w:t>
            </w:r>
            <w:r>
              <w:rPr>
                <w:sz w:val="22"/>
              </w:rPr>
              <w:t>immediate</w:t>
            </w:r>
            <w:r>
              <w:rPr>
                <w:spacing w:val="-8"/>
                <w:sz w:val="22"/>
              </w:rPr>
              <w:t> </w:t>
            </w:r>
            <w:r>
              <w:rPr>
                <w:sz w:val="22"/>
              </w:rPr>
              <w:t>needs,</w:t>
            </w:r>
            <w:r>
              <w:rPr>
                <w:spacing w:val="-8"/>
                <w:sz w:val="22"/>
              </w:rPr>
              <w:t> </w:t>
            </w:r>
            <w:r>
              <w:rPr>
                <w:sz w:val="22"/>
              </w:rPr>
              <w:t>familiar people and objects, feelings, and preferences;</w:t>
            </w:r>
          </w:p>
          <w:p>
            <w:pPr>
              <w:pStyle w:val="TableParagraph"/>
              <w:numPr>
                <w:ilvl w:val="0"/>
                <w:numId w:val="88"/>
              </w:numPr>
              <w:tabs>
                <w:tab w:pos="219" w:val="left" w:leader="none"/>
              </w:tabs>
              <w:spacing w:line="276" w:lineRule="auto" w:before="0" w:after="0"/>
              <w:ind w:left="102" w:right="722" w:firstLine="0"/>
              <w:jc w:val="both"/>
              <w:rPr>
                <w:sz w:val="22"/>
              </w:rPr>
            </w:pPr>
            <w:r>
              <w:rPr>
                <w:sz w:val="22"/>
              </w:rPr>
              <w:t>Description of daily activities, games, and recreational activities</w:t>
            </w:r>
            <w:r>
              <w:rPr>
                <w:spacing w:val="-5"/>
                <w:sz w:val="22"/>
              </w:rPr>
              <w:t> </w:t>
            </w:r>
            <w:r>
              <w:rPr>
                <w:sz w:val="22"/>
              </w:rPr>
              <w:t>with</w:t>
            </w:r>
            <w:r>
              <w:rPr>
                <w:spacing w:val="-3"/>
                <w:sz w:val="22"/>
              </w:rPr>
              <w:t> </w:t>
            </w:r>
            <w:r>
              <w:rPr>
                <w:sz w:val="22"/>
              </w:rPr>
              <w:t>by</w:t>
            </w:r>
            <w:r>
              <w:rPr>
                <w:spacing w:val="-5"/>
                <w:sz w:val="22"/>
              </w:rPr>
              <w:t> </w:t>
            </w:r>
            <w:r>
              <w:rPr>
                <w:sz w:val="22"/>
              </w:rPr>
              <w:t>means</w:t>
            </w:r>
            <w:r>
              <w:rPr>
                <w:spacing w:val="-5"/>
                <w:sz w:val="22"/>
              </w:rPr>
              <w:t> </w:t>
            </w:r>
            <w:r>
              <w:rPr>
                <w:sz w:val="22"/>
              </w:rPr>
              <w:t>of</w:t>
            </w:r>
            <w:r>
              <w:rPr>
                <w:spacing w:val="-5"/>
                <w:sz w:val="22"/>
              </w:rPr>
              <w:t> </w:t>
            </w:r>
            <w:r>
              <w:rPr>
                <w:sz w:val="22"/>
              </w:rPr>
              <w:t>action</w:t>
            </w:r>
            <w:r>
              <w:rPr>
                <w:spacing w:val="-5"/>
                <w:sz w:val="22"/>
              </w:rPr>
              <w:t> </w:t>
            </w:r>
            <w:r>
              <w:rPr>
                <w:sz w:val="22"/>
              </w:rPr>
              <w:t>verbs</w:t>
            </w:r>
            <w:r>
              <w:rPr>
                <w:spacing w:val="-5"/>
                <w:sz w:val="22"/>
              </w:rPr>
              <w:t> </w:t>
            </w:r>
            <w:r>
              <w:rPr>
                <w:sz w:val="22"/>
              </w:rPr>
              <w:t>and</w:t>
            </w:r>
            <w:r>
              <w:rPr>
                <w:spacing w:val="-5"/>
                <w:sz w:val="22"/>
              </w:rPr>
              <w:t> </w:t>
            </w:r>
            <w:r>
              <w:rPr>
                <w:sz w:val="22"/>
              </w:rPr>
              <w:t>simple</w:t>
            </w:r>
            <w:r>
              <w:rPr>
                <w:spacing w:val="-5"/>
                <w:sz w:val="22"/>
              </w:rPr>
              <w:t> </w:t>
            </w:r>
            <w:r>
              <w:rPr>
                <w:sz w:val="22"/>
              </w:rPr>
              <w:t>verb </w:t>
            </w:r>
            <w:r>
              <w:rPr>
                <w:spacing w:val="-2"/>
                <w:sz w:val="22"/>
              </w:rPr>
              <w:t>tenses;</w:t>
            </w:r>
          </w:p>
          <w:p>
            <w:pPr>
              <w:pStyle w:val="TableParagraph"/>
              <w:numPr>
                <w:ilvl w:val="0"/>
                <w:numId w:val="88"/>
              </w:numPr>
              <w:tabs>
                <w:tab w:pos="219" w:val="left" w:leader="none"/>
              </w:tabs>
              <w:spacing w:line="276" w:lineRule="auto" w:before="0" w:after="0"/>
              <w:ind w:left="102" w:right="410" w:firstLine="0"/>
              <w:jc w:val="left"/>
              <w:rPr>
                <w:sz w:val="22"/>
              </w:rPr>
            </w:pPr>
            <w:r>
              <w:rPr>
                <w:sz w:val="22"/>
              </w:rPr>
              <w:t>Arrangement</w:t>
            </w:r>
            <w:r>
              <w:rPr>
                <w:spacing w:val="-4"/>
                <w:sz w:val="22"/>
              </w:rPr>
              <w:t> </w:t>
            </w:r>
            <w:r>
              <w:rPr>
                <w:sz w:val="22"/>
              </w:rPr>
              <w:t>in</w:t>
            </w:r>
            <w:r>
              <w:rPr>
                <w:spacing w:val="-4"/>
                <w:sz w:val="22"/>
              </w:rPr>
              <w:t> </w:t>
            </w:r>
            <w:r>
              <w:rPr>
                <w:sz w:val="22"/>
              </w:rPr>
              <w:t>a</w:t>
            </w:r>
            <w:r>
              <w:rPr>
                <w:spacing w:val="-4"/>
                <w:sz w:val="22"/>
              </w:rPr>
              <w:t> </w:t>
            </w:r>
            <w:r>
              <w:rPr>
                <w:sz w:val="22"/>
              </w:rPr>
              <w:t>logical</w:t>
            </w:r>
            <w:r>
              <w:rPr>
                <w:spacing w:val="-7"/>
                <w:sz w:val="22"/>
              </w:rPr>
              <w:t> </w:t>
            </w:r>
            <w:r>
              <w:rPr>
                <w:sz w:val="22"/>
              </w:rPr>
              <w:t>order</w:t>
            </w:r>
            <w:r>
              <w:rPr>
                <w:spacing w:val="-6"/>
                <w:sz w:val="22"/>
              </w:rPr>
              <w:t> </w:t>
            </w:r>
            <w:r>
              <w:rPr>
                <w:sz w:val="22"/>
              </w:rPr>
              <w:t>of</w:t>
            </w:r>
            <w:r>
              <w:rPr>
                <w:spacing w:val="-4"/>
                <w:sz w:val="22"/>
              </w:rPr>
              <w:t> </w:t>
            </w:r>
            <w:r>
              <w:rPr>
                <w:sz w:val="22"/>
              </w:rPr>
              <w:t>the</w:t>
            </w:r>
            <w:r>
              <w:rPr>
                <w:spacing w:val="-4"/>
                <w:sz w:val="22"/>
              </w:rPr>
              <w:t> </w:t>
            </w:r>
            <w:r>
              <w:rPr>
                <w:sz w:val="22"/>
              </w:rPr>
              <w:t>activities</w:t>
            </w:r>
            <w:r>
              <w:rPr>
                <w:spacing w:val="-3"/>
                <w:sz w:val="22"/>
              </w:rPr>
              <w:t> </w:t>
            </w:r>
            <w:r>
              <w:rPr>
                <w:sz w:val="22"/>
              </w:rPr>
              <w:t>from</w:t>
            </w:r>
            <w:r>
              <w:rPr>
                <w:spacing w:val="-5"/>
                <w:sz w:val="22"/>
              </w:rPr>
              <w:t> </w:t>
            </w:r>
            <w:r>
              <w:rPr>
                <w:sz w:val="22"/>
              </w:rPr>
              <w:t>a</w:t>
            </w:r>
            <w:r>
              <w:rPr>
                <w:spacing w:val="-4"/>
                <w:sz w:val="22"/>
              </w:rPr>
              <w:t> </w:t>
            </w:r>
            <w:r>
              <w:rPr>
                <w:sz w:val="22"/>
              </w:rPr>
              <w:t>text (after studying the text or the arrangement of objects in a logical sequence;</w:t>
            </w:r>
          </w:p>
          <w:p>
            <w:pPr>
              <w:pStyle w:val="TableParagraph"/>
              <w:numPr>
                <w:ilvl w:val="0"/>
                <w:numId w:val="88"/>
              </w:numPr>
              <w:tabs>
                <w:tab w:pos="219" w:val="left" w:leader="none"/>
              </w:tabs>
              <w:spacing w:line="276" w:lineRule="auto" w:before="0" w:after="0"/>
              <w:ind w:left="102" w:right="1123" w:firstLine="0"/>
              <w:jc w:val="left"/>
              <w:rPr>
                <w:sz w:val="22"/>
              </w:rPr>
            </w:pPr>
            <w:r>
              <w:rPr>
                <w:sz w:val="22"/>
              </w:rPr>
              <w:t>Detailed</w:t>
            </w:r>
            <w:r>
              <w:rPr>
                <w:spacing w:val="-6"/>
                <w:sz w:val="22"/>
              </w:rPr>
              <w:t> </w:t>
            </w:r>
            <w:r>
              <w:rPr>
                <w:sz w:val="22"/>
              </w:rPr>
              <w:t>description</w:t>
            </w:r>
            <w:r>
              <w:rPr>
                <w:spacing w:val="-8"/>
                <w:sz w:val="22"/>
              </w:rPr>
              <w:t> </w:t>
            </w:r>
            <w:r>
              <w:rPr>
                <w:sz w:val="22"/>
              </w:rPr>
              <w:t>of</w:t>
            </w:r>
            <w:r>
              <w:rPr>
                <w:spacing w:val="-6"/>
                <w:sz w:val="22"/>
              </w:rPr>
              <w:t> </w:t>
            </w:r>
            <w:r>
              <w:rPr>
                <w:sz w:val="22"/>
              </w:rPr>
              <w:t>daily</w:t>
            </w:r>
            <w:r>
              <w:rPr>
                <w:spacing w:val="-6"/>
                <w:sz w:val="22"/>
              </w:rPr>
              <w:t> </w:t>
            </w:r>
            <w:r>
              <w:rPr>
                <w:sz w:val="22"/>
              </w:rPr>
              <w:t>activities,</w:t>
            </w:r>
            <w:r>
              <w:rPr>
                <w:spacing w:val="-6"/>
                <w:sz w:val="22"/>
              </w:rPr>
              <w:t> </w:t>
            </w:r>
            <w:r>
              <w:rPr>
                <w:sz w:val="22"/>
              </w:rPr>
              <w:t>games,</w:t>
            </w:r>
            <w:r>
              <w:rPr>
                <w:spacing w:val="-7"/>
                <w:sz w:val="22"/>
              </w:rPr>
              <w:t> </w:t>
            </w:r>
            <w:r>
              <w:rPr>
                <w:sz w:val="22"/>
              </w:rPr>
              <w:t>and recreational activities.</w:t>
            </w:r>
          </w:p>
          <w:p>
            <w:pPr>
              <w:pStyle w:val="TableParagraph"/>
              <w:ind w:left="102"/>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88"/>
              </w:numPr>
              <w:tabs>
                <w:tab w:pos="219" w:val="left" w:leader="none"/>
              </w:tabs>
              <w:spacing w:line="240" w:lineRule="auto" w:before="37" w:after="0"/>
              <w:ind w:left="219" w:right="0" w:hanging="117"/>
              <w:jc w:val="left"/>
              <w:rPr>
                <w:sz w:val="22"/>
              </w:rPr>
            </w:pPr>
            <w:r>
              <w:rPr>
                <w:sz w:val="22"/>
              </w:rPr>
              <w:t>Short</w:t>
            </w:r>
            <w:r>
              <w:rPr>
                <w:spacing w:val="-2"/>
                <w:sz w:val="22"/>
              </w:rPr>
              <w:t> dialogues;</w:t>
            </w:r>
          </w:p>
          <w:p>
            <w:pPr>
              <w:pStyle w:val="TableParagraph"/>
              <w:numPr>
                <w:ilvl w:val="0"/>
                <w:numId w:val="88"/>
              </w:numPr>
              <w:tabs>
                <w:tab w:pos="219" w:val="left" w:leader="none"/>
              </w:tabs>
              <w:spacing w:line="240" w:lineRule="auto" w:before="39" w:after="0"/>
              <w:ind w:left="219" w:right="0" w:hanging="117"/>
              <w:jc w:val="left"/>
              <w:rPr>
                <w:sz w:val="22"/>
              </w:rPr>
            </w:pPr>
            <w:r>
              <w:rPr>
                <w:sz w:val="22"/>
              </w:rPr>
              <w:t>Thematic</w:t>
            </w:r>
            <w:r>
              <w:rPr>
                <w:spacing w:val="-6"/>
                <w:sz w:val="22"/>
              </w:rPr>
              <w:t> </w:t>
            </w:r>
            <w:r>
              <w:rPr>
                <w:sz w:val="22"/>
              </w:rPr>
              <w:t>/online</w:t>
            </w:r>
            <w:r>
              <w:rPr>
                <w:spacing w:val="-3"/>
                <w:sz w:val="22"/>
              </w:rPr>
              <w:t> </w:t>
            </w:r>
            <w:r>
              <w:rPr>
                <w:spacing w:val="-2"/>
                <w:sz w:val="22"/>
              </w:rPr>
              <w:t>conversations;</w:t>
            </w:r>
          </w:p>
          <w:p>
            <w:pPr>
              <w:pStyle w:val="TableParagraph"/>
              <w:numPr>
                <w:ilvl w:val="0"/>
                <w:numId w:val="88"/>
              </w:numPr>
              <w:tabs>
                <w:tab w:pos="219" w:val="left" w:leader="none"/>
              </w:tabs>
              <w:spacing w:line="240" w:lineRule="auto" w:before="41" w:after="0"/>
              <w:ind w:left="219" w:right="0" w:hanging="117"/>
              <w:jc w:val="left"/>
              <w:rPr>
                <w:sz w:val="22"/>
              </w:rPr>
            </w:pPr>
            <w:r>
              <w:rPr>
                <w:spacing w:val="-2"/>
                <w:sz w:val="22"/>
              </w:rPr>
              <w:t>Descriptions;</w:t>
            </w:r>
          </w:p>
          <w:p>
            <w:pPr>
              <w:pStyle w:val="TableParagraph"/>
              <w:numPr>
                <w:ilvl w:val="0"/>
                <w:numId w:val="88"/>
              </w:numPr>
              <w:tabs>
                <w:tab w:pos="219" w:val="left" w:leader="none"/>
              </w:tabs>
              <w:spacing w:line="240" w:lineRule="auto" w:before="41" w:after="0"/>
              <w:ind w:left="219" w:right="0" w:hanging="117"/>
              <w:jc w:val="left"/>
              <w:rPr>
                <w:sz w:val="22"/>
              </w:rPr>
            </w:pPr>
            <w:r>
              <w:rPr>
                <w:sz w:val="22"/>
              </w:rPr>
              <w:t>Online</w:t>
            </w:r>
            <w:r>
              <w:rPr>
                <w:spacing w:val="-6"/>
                <w:sz w:val="22"/>
              </w:rPr>
              <w:t> </w:t>
            </w:r>
            <w:r>
              <w:rPr>
                <w:sz w:val="22"/>
              </w:rPr>
              <w:t>greeting</w:t>
            </w:r>
            <w:r>
              <w:rPr>
                <w:spacing w:val="-5"/>
                <w:sz w:val="22"/>
              </w:rPr>
              <w:t> </w:t>
            </w:r>
            <w:r>
              <w:rPr>
                <w:spacing w:val="-2"/>
                <w:sz w:val="22"/>
              </w:rPr>
              <w:t>cards;</w:t>
            </w:r>
          </w:p>
        </w:tc>
      </w:tr>
    </w:tbl>
    <w:p>
      <w:pPr>
        <w:spacing w:after="0" w:line="240" w:lineRule="auto"/>
        <w:jc w:val="left"/>
        <w:rPr>
          <w:sz w:val="22"/>
        </w:rPr>
        <w:sectPr>
          <w:pgSz w:w="16840" w:h="11910" w:orient="landscape"/>
          <w:pgMar w:header="0" w:footer="1003" w:top="700" w:bottom="1200" w:left="480" w:right="500"/>
        </w:sect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267"/>
        <w:gridCol w:w="5670"/>
        <w:gridCol w:w="5835"/>
      </w:tblGrid>
      <w:tr>
        <w:trPr>
          <w:trHeight w:val="1975" w:hRule="atLeast"/>
        </w:trPr>
        <w:tc>
          <w:tcPr>
            <w:tcW w:w="3267" w:type="dxa"/>
            <w:tcBorders>
              <w:left w:val="nil"/>
            </w:tcBorders>
          </w:tcPr>
          <w:p>
            <w:pPr>
              <w:pStyle w:val="TableParagraph"/>
              <w:ind w:left="0"/>
              <w:rPr>
                <w:rFonts w:ascii="Times New Roman"/>
                <w:sz w:val="22"/>
              </w:rPr>
            </w:pPr>
          </w:p>
        </w:tc>
        <w:tc>
          <w:tcPr>
            <w:tcW w:w="5670" w:type="dxa"/>
          </w:tcPr>
          <w:p>
            <w:pPr>
              <w:pStyle w:val="TableParagraph"/>
              <w:ind w:left="0"/>
              <w:rPr>
                <w:rFonts w:ascii="Times New Roman"/>
                <w:sz w:val="22"/>
              </w:rPr>
            </w:pPr>
          </w:p>
        </w:tc>
        <w:tc>
          <w:tcPr>
            <w:tcW w:w="5835" w:type="dxa"/>
            <w:tcBorders>
              <w:right w:val="nil"/>
            </w:tcBorders>
          </w:tcPr>
          <w:p>
            <w:pPr>
              <w:pStyle w:val="TableParagraph"/>
              <w:numPr>
                <w:ilvl w:val="0"/>
                <w:numId w:val="89"/>
              </w:numPr>
              <w:tabs>
                <w:tab w:pos="219" w:val="left" w:leader="none"/>
              </w:tabs>
              <w:spacing w:line="265" w:lineRule="exact" w:before="0" w:after="0"/>
              <w:ind w:left="219" w:right="0" w:hanging="117"/>
              <w:jc w:val="left"/>
              <w:rPr>
                <w:sz w:val="22"/>
              </w:rPr>
            </w:pPr>
            <w:r>
              <w:rPr>
                <w:sz w:val="22"/>
              </w:rPr>
              <w:t>Conceptual</w:t>
            </w:r>
            <w:r>
              <w:rPr>
                <w:spacing w:val="-10"/>
                <w:sz w:val="22"/>
              </w:rPr>
              <w:t> </w:t>
            </w:r>
            <w:r>
              <w:rPr>
                <w:spacing w:val="-2"/>
                <w:sz w:val="22"/>
              </w:rPr>
              <w:t>maps;</w:t>
            </w:r>
          </w:p>
          <w:p>
            <w:pPr>
              <w:pStyle w:val="TableParagraph"/>
              <w:numPr>
                <w:ilvl w:val="0"/>
                <w:numId w:val="89"/>
              </w:numPr>
              <w:tabs>
                <w:tab w:pos="219" w:val="left" w:leader="none"/>
              </w:tabs>
              <w:spacing w:line="240" w:lineRule="auto" w:before="41" w:after="0"/>
              <w:ind w:left="219" w:right="0" w:hanging="117"/>
              <w:jc w:val="left"/>
              <w:rPr>
                <w:sz w:val="22"/>
              </w:rPr>
            </w:pPr>
            <w:r>
              <w:rPr>
                <w:spacing w:val="-2"/>
                <w:sz w:val="22"/>
              </w:rPr>
              <w:t>Posters;</w:t>
            </w:r>
          </w:p>
          <w:p>
            <w:pPr>
              <w:pStyle w:val="TableParagraph"/>
              <w:numPr>
                <w:ilvl w:val="0"/>
                <w:numId w:val="89"/>
              </w:numPr>
              <w:tabs>
                <w:tab w:pos="219" w:val="left" w:leader="none"/>
              </w:tabs>
              <w:spacing w:line="240" w:lineRule="auto" w:before="41" w:after="0"/>
              <w:ind w:left="219" w:right="0" w:hanging="117"/>
              <w:jc w:val="left"/>
              <w:rPr>
                <w:sz w:val="22"/>
              </w:rPr>
            </w:pPr>
            <w:r>
              <w:rPr>
                <w:spacing w:val="-2"/>
                <w:sz w:val="22"/>
              </w:rPr>
              <w:t>Infographics;</w:t>
            </w:r>
          </w:p>
          <w:p>
            <w:pPr>
              <w:pStyle w:val="TableParagraph"/>
              <w:numPr>
                <w:ilvl w:val="0"/>
                <w:numId w:val="89"/>
              </w:numPr>
              <w:tabs>
                <w:tab w:pos="219" w:val="left" w:leader="none"/>
              </w:tabs>
              <w:spacing w:line="240" w:lineRule="auto" w:before="39" w:after="0"/>
              <w:ind w:left="219" w:right="0" w:hanging="117"/>
              <w:jc w:val="left"/>
              <w:rPr>
                <w:sz w:val="22"/>
              </w:rPr>
            </w:pPr>
            <w:r>
              <w:rPr>
                <w:sz w:val="22"/>
              </w:rPr>
              <w:t>Role-playing</w:t>
            </w:r>
            <w:r>
              <w:rPr>
                <w:spacing w:val="-9"/>
                <w:sz w:val="22"/>
              </w:rPr>
              <w:t> </w:t>
            </w:r>
            <w:r>
              <w:rPr>
                <w:spacing w:val="-2"/>
                <w:sz w:val="22"/>
              </w:rPr>
              <w:t>games;</w:t>
            </w:r>
          </w:p>
          <w:p>
            <w:pPr>
              <w:pStyle w:val="TableParagraph"/>
              <w:numPr>
                <w:ilvl w:val="0"/>
                <w:numId w:val="89"/>
              </w:numPr>
              <w:tabs>
                <w:tab w:pos="219" w:val="left" w:leader="none"/>
              </w:tabs>
              <w:spacing w:line="240" w:lineRule="auto" w:before="41" w:after="0"/>
              <w:ind w:left="219" w:right="0" w:hanging="117"/>
              <w:jc w:val="left"/>
              <w:rPr>
                <w:sz w:val="22"/>
              </w:rPr>
            </w:pPr>
            <w:r>
              <w:rPr>
                <w:sz w:val="22"/>
              </w:rPr>
              <w:t>Learning</w:t>
            </w:r>
            <w:r>
              <w:rPr>
                <w:spacing w:val="-8"/>
                <w:sz w:val="22"/>
              </w:rPr>
              <w:t> </w:t>
            </w:r>
            <w:r>
              <w:rPr>
                <w:spacing w:val="-2"/>
                <w:sz w:val="22"/>
              </w:rPr>
              <w:t>Journals;</w:t>
            </w:r>
          </w:p>
          <w:p>
            <w:pPr>
              <w:pStyle w:val="TableParagraph"/>
              <w:numPr>
                <w:ilvl w:val="0"/>
                <w:numId w:val="89"/>
              </w:numPr>
              <w:tabs>
                <w:tab w:pos="219" w:val="left" w:leader="none"/>
              </w:tabs>
              <w:spacing w:line="240" w:lineRule="auto" w:before="41" w:after="0"/>
              <w:ind w:left="219" w:right="0" w:hanging="117"/>
              <w:jc w:val="left"/>
              <w:rPr>
                <w:sz w:val="22"/>
              </w:rPr>
            </w:pPr>
            <w:r>
              <w:rPr>
                <w:sz w:val="22"/>
              </w:rPr>
              <w:t>Digital</w:t>
            </w:r>
            <w:r>
              <w:rPr>
                <w:spacing w:val="-2"/>
                <w:sz w:val="22"/>
              </w:rPr>
              <w:t> products.</w:t>
            </w:r>
          </w:p>
        </w:tc>
      </w:tr>
    </w:tbl>
    <w:p>
      <w:pPr>
        <w:pStyle w:val="BodyText"/>
        <w:spacing w:before="51"/>
        <w:rPr>
          <w:b/>
        </w:rPr>
      </w:pPr>
    </w:p>
    <w:p>
      <w:pPr>
        <w:pStyle w:val="ListParagraph"/>
        <w:numPr>
          <w:ilvl w:val="0"/>
          <w:numId w:val="60"/>
        </w:numPr>
        <w:tabs>
          <w:tab w:pos="1990" w:val="left" w:leader="none"/>
          <w:tab w:pos="4942" w:val="left" w:leader="none"/>
        </w:tabs>
        <w:spacing w:line="278" w:lineRule="auto" w:before="0" w:after="0"/>
        <w:ind w:left="4942" w:right="1567" w:hanging="3310"/>
        <w:jc w:val="left"/>
        <w:rPr>
          <w:b/>
          <w:color w:val="00AFEF"/>
          <w:sz w:val="22"/>
        </w:rPr>
      </w:pPr>
      <w:r>
        <w:rPr>
          <w:b/>
          <w:color w:val="00AFEF"/>
          <w:sz w:val="22"/>
        </w:rPr>
        <w:t>(Multi-/</w:t>
      </w:r>
      <w:r>
        <w:rPr>
          <w:b/>
          <w:color w:val="00AFEF"/>
          <w:spacing w:val="-3"/>
          <w:sz w:val="22"/>
        </w:rPr>
        <w:t> </w:t>
      </w:r>
      <w:r>
        <w:rPr>
          <w:b/>
          <w:color w:val="00AFEF"/>
          <w:sz w:val="22"/>
        </w:rPr>
        <w:t>Inter-)</w:t>
      </w:r>
      <w:r>
        <w:rPr>
          <w:b/>
          <w:color w:val="00AFEF"/>
          <w:spacing w:val="-4"/>
          <w:sz w:val="22"/>
        </w:rPr>
        <w:t> </w:t>
      </w:r>
      <w:r>
        <w:rPr>
          <w:b/>
          <w:color w:val="00AFEF"/>
          <w:sz w:val="22"/>
        </w:rPr>
        <w:t>Cultural</w:t>
      </w:r>
      <w:r>
        <w:rPr>
          <w:b/>
          <w:color w:val="00AFEF"/>
          <w:spacing w:val="-4"/>
          <w:sz w:val="22"/>
        </w:rPr>
        <w:t> </w:t>
      </w:r>
      <w:r>
        <w:rPr>
          <w:b/>
          <w:color w:val="00AFEF"/>
          <w:sz w:val="22"/>
        </w:rPr>
        <w:t>competence:</w:t>
      </w:r>
      <w:r>
        <w:rPr>
          <w:b/>
          <w:color w:val="00AFEF"/>
          <w:spacing w:val="-1"/>
          <w:sz w:val="22"/>
        </w:rPr>
        <w:t> </w:t>
      </w:r>
      <w:r>
        <w:rPr>
          <w:b/>
          <w:color w:val="00AFEF"/>
          <w:sz w:val="22"/>
        </w:rPr>
        <w:t>Assessment</w:t>
      </w:r>
      <w:r>
        <w:rPr>
          <w:b/>
          <w:color w:val="00AFEF"/>
          <w:spacing w:val="-1"/>
          <w:sz w:val="22"/>
        </w:rPr>
        <w:t> </w:t>
      </w:r>
      <w:r>
        <w:rPr>
          <w:b/>
          <w:color w:val="00AFEF"/>
          <w:sz w:val="22"/>
        </w:rPr>
        <w:t>(appreciation)</w:t>
      </w:r>
      <w:r>
        <w:rPr>
          <w:b/>
          <w:color w:val="00AFEF"/>
          <w:spacing w:val="-1"/>
          <w:sz w:val="22"/>
        </w:rPr>
        <w:t> </w:t>
      </w:r>
      <w:r>
        <w:rPr>
          <w:b/>
          <w:color w:val="00AFEF"/>
          <w:sz w:val="22"/>
        </w:rPr>
        <w:t>of</w:t>
      </w:r>
      <w:r>
        <w:rPr>
          <w:b/>
          <w:color w:val="00AFEF"/>
          <w:spacing w:val="-2"/>
          <w:sz w:val="22"/>
        </w:rPr>
        <w:t> </w:t>
      </w:r>
      <w:r>
        <w:rPr>
          <w:b/>
          <w:color w:val="00AFEF"/>
          <w:sz w:val="22"/>
        </w:rPr>
        <w:t>the</w:t>
      </w:r>
      <w:r>
        <w:rPr>
          <w:b/>
          <w:color w:val="00AFEF"/>
          <w:spacing w:val="-4"/>
          <w:sz w:val="22"/>
        </w:rPr>
        <w:t> </w:t>
      </w:r>
      <w:r>
        <w:rPr>
          <w:b/>
          <w:color w:val="00AFEF"/>
          <w:sz w:val="22"/>
        </w:rPr>
        <w:t>specific</w:t>
      </w:r>
      <w:r>
        <w:rPr>
          <w:b/>
          <w:color w:val="00AFEF"/>
          <w:spacing w:val="-6"/>
          <w:sz w:val="22"/>
        </w:rPr>
        <w:t> </w:t>
      </w:r>
      <w:r>
        <w:rPr>
          <w:b/>
          <w:color w:val="00AFEF"/>
          <w:sz w:val="22"/>
        </w:rPr>
        <w:t>elements</w:t>
      </w:r>
      <w:r>
        <w:rPr>
          <w:b/>
          <w:color w:val="00AFEF"/>
          <w:spacing w:val="-2"/>
          <w:sz w:val="22"/>
        </w:rPr>
        <w:t> </w:t>
      </w:r>
      <w:r>
        <w:rPr>
          <w:b/>
          <w:color w:val="00AFEF"/>
          <w:sz w:val="22"/>
        </w:rPr>
        <w:t>of</w:t>
      </w:r>
      <w:r>
        <w:rPr>
          <w:b/>
          <w:color w:val="00AFEF"/>
          <w:spacing w:val="-2"/>
          <w:sz w:val="22"/>
        </w:rPr>
        <w:t> </w:t>
      </w:r>
      <w:r>
        <w:rPr>
          <w:b/>
          <w:color w:val="00AFEF"/>
          <w:sz w:val="22"/>
        </w:rPr>
        <w:t>the</w:t>
      </w:r>
      <w:r>
        <w:rPr>
          <w:b/>
          <w:color w:val="00AFEF"/>
          <w:spacing w:val="-6"/>
          <w:sz w:val="22"/>
        </w:rPr>
        <w:t> </w:t>
      </w:r>
      <w:r>
        <w:rPr>
          <w:b/>
          <w:color w:val="00AFEF"/>
          <w:sz w:val="22"/>
        </w:rPr>
        <w:t>culture</w:t>
      </w:r>
      <w:r>
        <w:rPr>
          <w:b/>
          <w:color w:val="00AFEF"/>
          <w:spacing w:val="-3"/>
          <w:sz w:val="22"/>
        </w:rPr>
        <w:t> </w:t>
      </w:r>
      <w:r>
        <w:rPr>
          <w:b/>
          <w:color w:val="00AFEF"/>
          <w:sz w:val="22"/>
        </w:rPr>
        <w:t>of</w:t>
      </w:r>
      <w:r>
        <w:rPr>
          <w:b/>
          <w:color w:val="00AFEF"/>
          <w:spacing w:val="-4"/>
          <w:sz w:val="22"/>
        </w:rPr>
        <w:t> </w:t>
      </w:r>
      <w:r>
        <w:rPr>
          <w:b/>
          <w:color w:val="00AFEF"/>
          <w:sz w:val="22"/>
        </w:rPr>
        <w:t>the</w:t>
      </w:r>
      <w:r>
        <w:rPr>
          <w:b/>
          <w:color w:val="00AFEF"/>
          <w:spacing w:val="-3"/>
          <w:sz w:val="22"/>
        </w:rPr>
        <w:t> </w:t>
      </w:r>
      <w:r>
        <w:rPr>
          <w:b/>
          <w:color w:val="00AFEF"/>
          <w:sz w:val="22"/>
        </w:rPr>
        <w:t>foreign</w:t>
      </w:r>
      <w:r>
        <w:rPr>
          <w:b/>
          <w:color w:val="00AFEF"/>
          <w:spacing w:val="-5"/>
          <w:sz w:val="22"/>
        </w:rPr>
        <w:t> </w:t>
      </w:r>
      <w:r>
        <w:rPr>
          <w:b/>
          <w:color w:val="00AFEF"/>
          <w:sz w:val="22"/>
        </w:rPr>
        <w:t>language</w:t>
      </w:r>
      <w:r>
        <w:rPr>
          <w:b/>
          <w:color w:val="00AFEF"/>
          <w:spacing w:val="-3"/>
          <w:sz w:val="22"/>
        </w:rPr>
        <w:t> </w:t>
      </w:r>
      <w:r>
        <w:rPr>
          <w:b/>
          <w:color w:val="00AFEF"/>
          <w:sz w:val="22"/>
        </w:rPr>
        <w:t>studied, expression of interest in and respect for the values of another culture.</w:t>
      </w:r>
    </w:p>
    <w:p>
      <w:pPr>
        <w:pStyle w:val="BodyText"/>
        <w:spacing w:before="10" w:after="1"/>
        <w:rPr>
          <w:b/>
          <w:sz w:val="15"/>
        </w:r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696"/>
        <w:gridCol w:w="5041"/>
        <w:gridCol w:w="6034"/>
      </w:tblGrid>
      <w:tr>
        <w:trPr>
          <w:trHeight w:val="631" w:hRule="atLeast"/>
        </w:trPr>
        <w:tc>
          <w:tcPr>
            <w:tcW w:w="3696" w:type="dxa"/>
            <w:tcBorders>
              <w:left w:val="nil"/>
              <w:bottom w:val="nil"/>
              <w:right w:val="nil"/>
            </w:tcBorders>
            <w:shd w:val="clear" w:color="auto" w:fill="00AFEF"/>
          </w:tcPr>
          <w:p>
            <w:pPr>
              <w:pStyle w:val="TableParagraph"/>
              <w:spacing w:before="155"/>
              <w:ind w:left="112"/>
              <w:rPr>
                <w:b/>
                <w:sz w:val="22"/>
              </w:rPr>
            </w:pPr>
            <w:r>
              <w:rPr>
                <w:b/>
                <w:color w:val="FFFFFF"/>
                <w:sz w:val="22"/>
              </w:rPr>
              <w:t>Competence</w:t>
            </w:r>
            <w:r>
              <w:rPr>
                <w:b/>
                <w:color w:val="FFFFFF"/>
                <w:spacing w:val="-8"/>
                <w:sz w:val="22"/>
              </w:rPr>
              <w:t> </w:t>
            </w:r>
            <w:r>
              <w:rPr>
                <w:b/>
                <w:color w:val="FFFFFF"/>
                <w:sz w:val="22"/>
              </w:rPr>
              <w:t>Units</w:t>
            </w:r>
            <w:r>
              <w:rPr>
                <w:b/>
                <w:color w:val="FFFFFF"/>
                <w:spacing w:val="-7"/>
                <w:sz w:val="22"/>
              </w:rPr>
              <w:t> </w:t>
            </w:r>
            <w:r>
              <w:rPr>
                <w:b/>
                <w:color w:val="FFFFFF"/>
                <w:sz w:val="22"/>
              </w:rPr>
              <w:t>(sub-</w:t>
            </w:r>
            <w:r>
              <w:rPr>
                <w:b/>
                <w:color w:val="FFFFFF"/>
                <w:spacing w:val="-2"/>
                <w:sz w:val="22"/>
              </w:rPr>
              <w:t>competences)</w:t>
            </w:r>
          </w:p>
        </w:tc>
        <w:tc>
          <w:tcPr>
            <w:tcW w:w="5041" w:type="dxa"/>
            <w:tcBorders>
              <w:left w:val="nil"/>
              <w:bottom w:val="nil"/>
              <w:right w:val="nil"/>
            </w:tcBorders>
            <w:shd w:val="clear" w:color="auto" w:fill="00AFEF"/>
          </w:tcPr>
          <w:p>
            <w:pPr>
              <w:pStyle w:val="TableParagraph"/>
              <w:spacing w:before="155"/>
              <w:ind w:left="1493"/>
              <w:rPr>
                <w:b/>
                <w:sz w:val="22"/>
              </w:rPr>
            </w:pPr>
            <w:r>
              <w:rPr>
                <w:b/>
                <w:color w:val="FFFFFF"/>
                <w:sz w:val="22"/>
              </w:rPr>
              <w:t>Content</w:t>
            </w:r>
            <w:r>
              <w:rPr>
                <w:b/>
                <w:color w:val="FFFFFF"/>
                <w:spacing w:val="-5"/>
                <w:sz w:val="22"/>
              </w:rPr>
              <w:t> </w:t>
            </w:r>
            <w:r>
              <w:rPr>
                <w:b/>
                <w:color w:val="FFFFFF"/>
                <w:spacing w:val="-2"/>
                <w:sz w:val="22"/>
              </w:rPr>
              <w:t>units(strands)</w:t>
            </w:r>
          </w:p>
        </w:tc>
        <w:tc>
          <w:tcPr>
            <w:tcW w:w="6034" w:type="dxa"/>
            <w:tcBorders>
              <w:left w:val="nil"/>
              <w:bottom w:val="nil"/>
              <w:right w:val="nil"/>
            </w:tcBorders>
            <w:shd w:val="clear" w:color="auto" w:fill="00AFEF"/>
          </w:tcPr>
          <w:p>
            <w:pPr>
              <w:pStyle w:val="TableParagraph"/>
              <w:spacing w:before="2"/>
              <w:ind w:left="0" w:right="9"/>
              <w:jc w:val="center"/>
              <w:rPr>
                <w:b/>
                <w:sz w:val="22"/>
              </w:rPr>
            </w:pPr>
            <w:r>
              <w:rPr>
                <w:b/>
                <w:color w:val="FFFFFF"/>
                <w:sz w:val="22"/>
              </w:rPr>
              <w:t>Recommended</w:t>
            </w:r>
            <w:r>
              <w:rPr>
                <w:b/>
                <w:color w:val="FFFFFF"/>
                <w:spacing w:val="-8"/>
                <w:sz w:val="22"/>
              </w:rPr>
              <w:t> </w:t>
            </w:r>
            <w:r>
              <w:rPr>
                <w:b/>
                <w:color w:val="FFFFFF"/>
                <w:sz w:val="22"/>
              </w:rPr>
              <w:t>learning</w:t>
            </w:r>
            <w:r>
              <w:rPr>
                <w:b/>
                <w:color w:val="FFFFFF"/>
                <w:spacing w:val="-6"/>
                <w:sz w:val="22"/>
              </w:rPr>
              <w:t> </w:t>
            </w:r>
            <w:r>
              <w:rPr>
                <w:b/>
                <w:color w:val="FFFFFF"/>
                <w:sz w:val="22"/>
              </w:rPr>
              <w:t>activities</w:t>
            </w:r>
            <w:r>
              <w:rPr>
                <w:b/>
                <w:color w:val="FFFFFF"/>
                <w:spacing w:val="-7"/>
                <w:sz w:val="22"/>
              </w:rPr>
              <w:t> </w:t>
            </w:r>
            <w:r>
              <w:rPr>
                <w:b/>
                <w:color w:val="FFFFFF"/>
                <w:sz w:val="22"/>
              </w:rPr>
              <w:t>and</w:t>
            </w:r>
            <w:r>
              <w:rPr>
                <w:b/>
                <w:color w:val="FFFFFF"/>
                <w:spacing w:val="-6"/>
                <w:sz w:val="22"/>
              </w:rPr>
              <w:t> </w:t>
            </w:r>
            <w:r>
              <w:rPr>
                <w:b/>
                <w:color w:val="FFFFFF"/>
                <w:sz w:val="22"/>
              </w:rPr>
              <w:t>concrete</w:t>
            </w:r>
            <w:r>
              <w:rPr>
                <w:b/>
                <w:color w:val="FFFFFF"/>
                <w:spacing w:val="-7"/>
                <w:sz w:val="22"/>
              </w:rPr>
              <w:t> </w:t>
            </w:r>
            <w:r>
              <w:rPr>
                <w:b/>
                <w:color w:val="FFFFFF"/>
                <w:spacing w:val="-2"/>
                <w:sz w:val="22"/>
              </w:rPr>
              <w:t>outcomes</w:t>
            </w:r>
          </w:p>
          <w:p>
            <w:pPr>
              <w:pStyle w:val="TableParagraph"/>
              <w:spacing w:before="38"/>
              <w:ind w:left="1" w:right="9"/>
              <w:jc w:val="center"/>
              <w:rPr>
                <w:b/>
                <w:sz w:val="22"/>
              </w:rPr>
            </w:pPr>
            <w:r>
              <w:rPr>
                <w:b/>
                <w:color w:val="FFFFFF"/>
                <w:sz w:val="22"/>
              </w:rPr>
              <w:t>(school</w:t>
            </w:r>
            <w:r>
              <w:rPr>
                <w:b/>
                <w:color w:val="FFFFFF"/>
                <w:spacing w:val="-6"/>
                <w:sz w:val="22"/>
              </w:rPr>
              <w:t> </w:t>
            </w:r>
            <w:r>
              <w:rPr>
                <w:b/>
                <w:color w:val="FFFFFF"/>
                <w:spacing w:val="-2"/>
                <w:sz w:val="22"/>
              </w:rPr>
              <w:t>products)</w:t>
            </w:r>
          </w:p>
        </w:tc>
      </w:tr>
      <w:tr>
        <w:trPr>
          <w:trHeight w:val="577" w:hRule="atLeast"/>
        </w:trPr>
        <w:tc>
          <w:tcPr>
            <w:tcW w:w="14771" w:type="dxa"/>
            <w:gridSpan w:val="3"/>
            <w:tcBorders>
              <w:top w:val="nil"/>
              <w:left w:val="nil"/>
              <w:bottom w:val="single" w:sz="8" w:space="0" w:color="00AFEF"/>
              <w:right w:val="nil"/>
            </w:tcBorders>
            <w:shd w:val="clear" w:color="auto" w:fill="E0F4FC"/>
          </w:tcPr>
          <w:p>
            <w:pPr>
              <w:pStyle w:val="TableParagraph"/>
              <w:spacing w:before="131"/>
              <w:ind w:left="-1"/>
              <w:jc w:val="center"/>
              <w:rPr>
                <w:b/>
                <w:sz w:val="22"/>
              </w:rPr>
            </w:pPr>
            <w:r>
              <w:rPr>
                <w:b/>
                <w:sz w:val="22"/>
              </w:rPr>
              <w:t>Reception</w:t>
            </w:r>
            <w:r>
              <w:rPr>
                <w:b/>
                <w:spacing w:val="-6"/>
                <w:sz w:val="22"/>
              </w:rPr>
              <w:t> </w:t>
            </w:r>
            <w:r>
              <w:rPr>
                <w:b/>
                <w:sz w:val="22"/>
              </w:rPr>
              <w:t>of</w:t>
            </w:r>
            <w:r>
              <w:rPr>
                <w:b/>
                <w:spacing w:val="-5"/>
                <w:sz w:val="22"/>
              </w:rPr>
              <w:t> </w:t>
            </w:r>
            <w:r>
              <w:rPr>
                <w:b/>
                <w:sz w:val="22"/>
              </w:rPr>
              <w:t>oral</w:t>
            </w:r>
            <w:r>
              <w:rPr>
                <w:b/>
                <w:spacing w:val="-6"/>
                <w:sz w:val="22"/>
              </w:rPr>
              <w:t> </w:t>
            </w:r>
            <w:r>
              <w:rPr>
                <w:b/>
                <w:sz w:val="22"/>
              </w:rPr>
              <w:t>/written</w:t>
            </w:r>
            <w:r>
              <w:rPr>
                <w:b/>
                <w:spacing w:val="-9"/>
                <w:sz w:val="22"/>
              </w:rPr>
              <w:t> </w:t>
            </w:r>
            <w:r>
              <w:rPr>
                <w:b/>
                <w:sz w:val="22"/>
              </w:rPr>
              <w:t>/audio-visual</w:t>
            </w:r>
            <w:r>
              <w:rPr>
                <w:b/>
                <w:spacing w:val="-4"/>
                <w:sz w:val="22"/>
              </w:rPr>
              <w:t> </w:t>
            </w:r>
            <w:r>
              <w:rPr>
                <w:b/>
                <w:spacing w:val="-2"/>
                <w:sz w:val="22"/>
              </w:rPr>
              <w:t>messages</w:t>
            </w:r>
          </w:p>
        </w:tc>
      </w:tr>
      <w:tr>
        <w:trPr>
          <w:trHeight w:val="3760" w:hRule="atLeast"/>
        </w:trPr>
        <w:tc>
          <w:tcPr>
            <w:tcW w:w="3696" w:type="dxa"/>
            <w:tcBorders>
              <w:top w:val="single" w:sz="8" w:space="0" w:color="00AFEF"/>
              <w:left w:val="nil"/>
            </w:tcBorders>
          </w:tcPr>
          <w:p>
            <w:pPr>
              <w:pStyle w:val="TableParagraph"/>
              <w:spacing w:line="265" w:lineRule="exact"/>
              <w:ind w:left="112"/>
              <w:rPr>
                <w:sz w:val="22"/>
              </w:rPr>
            </w:pPr>
            <w:r>
              <w:rPr>
                <w:b/>
                <w:sz w:val="22"/>
              </w:rPr>
              <w:t>4.1.</w:t>
            </w:r>
            <w:r>
              <w:rPr>
                <w:b/>
                <w:spacing w:val="-6"/>
                <w:sz w:val="22"/>
              </w:rPr>
              <w:t> </w:t>
            </w:r>
            <w:r>
              <w:rPr>
                <w:sz w:val="22"/>
              </w:rPr>
              <w:t>Recognition</w:t>
            </w:r>
            <w:r>
              <w:rPr>
                <w:spacing w:val="-7"/>
                <w:sz w:val="22"/>
              </w:rPr>
              <w:t> </w:t>
            </w:r>
            <w:r>
              <w:rPr>
                <w:sz w:val="22"/>
              </w:rPr>
              <w:t>through</w:t>
            </w:r>
            <w:r>
              <w:rPr>
                <w:spacing w:val="-5"/>
                <w:sz w:val="22"/>
              </w:rPr>
              <w:t> </w:t>
            </w:r>
            <w:r>
              <w:rPr>
                <w:spacing w:val="-2"/>
                <w:sz w:val="22"/>
              </w:rPr>
              <w:t>listening</w:t>
            </w:r>
          </w:p>
          <w:p>
            <w:pPr>
              <w:pStyle w:val="TableParagraph"/>
              <w:ind w:left="112"/>
              <w:rPr>
                <w:sz w:val="22"/>
              </w:rPr>
            </w:pPr>
            <w:r>
              <w:rPr>
                <w:sz w:val="22"/>
              </w:rPr>
              <w:t>/reading</w:t>
            </w:r>
            <w:r>
              <w:rPr>
                <w:spacing w:val="-9"/>
                <w:sz w:val="22"/>
              </w:rPr>
              <w:t> </w:t>
            </w:r>
            <w:r>
              <w:rPr>
                <w:sz w:val="22"/>
              </w:rPr>
              <w:t>of</w:t>
            </w:r>
            <w:r>
              <w:rPr>
                <w:spacing w:val="-6"/>
                <w:sz w:val="22"/>
              </w:rPr>
              <w:t> </w:t>
            </w:r>
            <w:r>
              <w:rPr>
                <w:sz w:val="22"/>
              </w:rPr>
              <w:t>some</w:t>
            </w:r>
            <w:r>
              <w:rPr>
                <w:spacing w:val="-6"/>
                <w:sz w:val="22"/>
              </w:rPr>
              <w:t> </w:t>
            </w:r>
            <w:r>
              <w:rPr>
                <w:sz w:val="22"/>
              </w:rPr>
              <w:t>elements</w:t>
            </w:r>
            <w:r>
              <w:rPr>
                <w:spacing w:val="-9"/>
                <w:sz w:val="22"/>
              </w:rPr>
              <w:t> </w:t>
            </w:r>
            <w:r>
              <w:rPr>
                <w:sz w:val="22"/>
              </w:rPr>
              <w:t>specific</w:t>
            </w:r>
            <w:r>
              <w:rPr>
                <w:spacing w:val="-9"/>
                <w:sz w:val="22"/>
              </w:rPr>
              <w:t> </w:t>
            </w:r>
            <w:r>
              <w:rPr>
                <w:sz w:val="22"/>
              </w:rPr>
              <w:t>to the culture of the allophone country (educational system, means of transport,</w:t>
            </w:r>
            <w:r>
              <w:rPr>
                <w:spacing w:val="-11"/>
                <w:sz w:val="22"/>
              </w:rPr>
              <w:t> </w:t>
            </w:r>
            <w:r>
              <w:rPr>
                <w:sz w:val="22"/>
              </w:rPr>
              <w:t>clothing,</w:t>
            </w:r>
            <w:r>
              <w:rPr>
                <w:spacing w:val="-8"/>
                <w:sz w:val="22"/>
              </w:rPr>
              <w:t> </w:t>
            </w:r>
            <w:r>
              <w:rPr>
                <w:sz w:val="22"/>
              </w:rPr>
              <w:t>food</w:t>
            </w:r>
            <w:r>
              <w:rPr>
                <w:spacing w:val="-9"/>
                <w:sz w:val="22"/>
              </w:rPr>
              <w:t> </w:t>
            </w:r>
            <w:r>
              <w:rPr>
                <w:sz w:val="22"/>
              </w:rPr>
              <w:t>preferences, recreational activities, traditional holidays) in simple and familiar </w:t>
            </w:r>
            <w:r>
              <w:rPr>
                <w:spacing w:val="-2"/>
                <w:sz w:val="22"/>
              </w:rPr>
              <w:t>situations.</w:t>
            </w:r>
          </w:p>
        </w:tc>
        <w:tc>
          <w:tcPr>
            <w:tcW w:w="5041" w:type="dxa"/>
            <w:tcBorders>
              <w:top w:val="single" w:sz="8" w:space="0" w:color="00AFEF"/>
            </w:tcBorders>
          </w:tcPr>
          <w:p>
            <w:pPr>
              <w:pStyle w:val="TableParagraph"/>
              <w:spacing w:line="265" w:lineRule="exact"/>
              <w:ind w:left="101"/>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90"/>
              </w:numPr>
              <w:tabs>
                <w:tab w:pos="260" w:val="left" w:leader="none"/>
              </w:tabs>
              <w:spacing w:line="240" w:lineRule="auto" w:before="0" w:after="0"/>
              <w:ind w:left="260" w:right="0" w:hanging="159"/>
              <w:jc w:val="left"/>
              <w:rPr>
                <w:sz w:val="22"/>
              </w:rPr>
            </w:pPr>
            <w:r>
              <w:rPr>
                <w:spacing w:val="-2"/>
                <w:sz w:val="22"/>
              </w:rPr>
              <w:t>School</w:t>
            </w:r>
          </w:p>
          <w:p>
            <w:pPr>
              <w:pStyle w:val="TableParagraph"/>
              <w:numPr>
                <w:ilvl w:val="0"/>
                <w:numId w:val="90"/>
              </w:numPr>
              <w:tabs>
                <w:tab w:pos="260" w:val="left" w:leader="none"/>
              </w:tabs>
              <w:spacing w:line="240" w:lineRule="auto" w:before="0" w:after="0"/>
              <w:ind w:left="260" w:right="0" w:hanging="159"/>
              <w:jc w:val="left"/>
              <w:rPr>
                <w:sz w:val="22"/>
              </w:rPr>
            </w:pPr>
            <w:r>
              <w:rPr>
                <w:sz w:val="22"/>
              </w:rPr>
              <w:t>Social</w:t>
            </w:r>
            <w:r>
              <w:rPr>
                <w:spacing w:val="-4"/>
                <w:sz w:val="22"/>
              </w:rPr>
              <w:t> life</w:t>
            </w:r>
          </w:p>
          <w:p>
            <w:pPr>
              <w:pStyle w:val="TableParagraph"/>
              <w:numPr>
                <w:ilvl w:val="0"/>
                <w:numId w:val="90"/>
              </w:numPr>
              <w:tabs>
                <w:tab w:pos="260" w:val="left" w:leader="none"/>
              </w:tabs>
              <w:spacing w:line="240" w:lineRule="auto" w:before="0" w:after="0"/>
              <w:ind w:left="260"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spacing w:before="1"/>
              <w:ind w:left="101"/>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90"/>
              </w:numPr>
              <w:tabs>
                <w:tab w:pos="260" w:val="left" w:leader="none"/>
              </w:tabs>
              <w:spacing w:line="240" w:lineRule="auto" w:before="0" w:after="0"/>
              <w:ind w:left="260" w:right="0" w:hanging="159"/>
              <w:jc w:val="left"/>
              <w:rPr>
                <w:sz w:val="22"/>
              </w:rPr>
            </w:pPr>
            <w:r>
              <w:rPr>
                <w:sz w:val="22"/>
              </w:rPr>
              <w:t>To</w:t>
            </w:r>
            <w:r>
              <w:rPr>
                <w:spacing w:val="-3"/>
                <w:sz w:val="22"/>
              </w:rPr>
              <w:t> </w:t>
            </w:r>
            <w:r>
              <w:rPr>
                <w:sz w:val="22"/>
              </w:rPr>
              <w:t>request</w:t>
            </w:r>
            <w:r>
              <w:rPr>
                <w:spacing w:val="-3"/>
                <w:sz w:val="22"/>
              </w:rPr>
              <w:t> </w:t>
            </w:r>
            <w:r>
              <w:rPr>
                <w:sz w:val="22"/>
              </w:rPr>
              <w:t>and</w:t>
            </w:r>
            <w:r>
              <w:rPr>
                <w:spacing w:val="-4"/>
                <w:sz w:val="22"/>
              </w:rPr>
              <w:t> </w:t>
            </w:r>
            <w:r>
              <w:rPr>
                <w:sz w:val="22"/>
              </w:rPr>
              <w:t>provide</w:t>
            </w:r>
            <w:r>
              <w:rPr>
                <w:spacing w:val="-6"/>
                <w:sz w:val="22"/>
              </w:rPr>
              <w:t> </w:t>
            </w:r>
            <w:r>
              <w:rPr>
                <w:sz w:val="22"/>
              </w:rPr>
              <w:t>common</w:t>
            </w:r>
            <w:r>
              <w:rPr>
                <w:spacing w:val="-4"/>
                <w:sz w:val="22"/>
              </w:rPr>
              <w:t> </w:t>
            </w:r>
            <w:r>
              <w:rPr>
                <w:spacing w:val="-2"/>
                <w:sz w:val="22"/>
              </w:rPr>
              <w:t>information</w:t>
            </w:r>
          </w:p>
          <w:p>
            <w:pPr>
              <w:pStyle w:val="TableParagraph"/>
              <w:numPr>
                <w:ilvl w:val="0"/>
                <w:numId w:val="90"/>
              </w:numPr>
              <w:tabs>
                <w:tab w:pos="260" w:val="left" w:leader="none"/>
              </w:tabs>
              <w:spacing w:line="240" w:lineRule="auto" w:before="1" w:after="0"/>
              <w:ind w:left="260" w:right="0" w:hanging="159"/>
              <w:jc w:val="left"/>
              <w:rPr>
                <w:sz w:val="22"/>
              </w:rPr>
            </w:pPr>
            <w:r>
              <w:rPr>
                <w:sz w:val="22"/>
              </w:rPr>
              <w:t>To</w:t>
            </w:r>
            <w:r>
              <w:rPr>
                <w:spacing w:val="-4"/>
                <w:sz w:val="22"/>
              </w:rPr>
              <w:t> </w:t>
            </w:r>
            <w:r>
              <w:rPr>
                <w:sz w:val="22"/>
              </w:rPr>
              <w:t>name</w:t>
            </w:r>
            <w:r>
              <w:rPr>
                <w:spacing w:val="-6"/>
                <w:sz w:val="22"/>
              </w:rPr>
              <w:t> </w:t>
            </w:r>
            <w:r>
              <w:rPr>
                <w:sz w:val="22"/>
              </w:rPr>
              <w:t>educational</w:t>
            </w:r>
            <w:r>
              <w:rPr>
                <w:spacing w:val="-5"/>
                <w:sz w:val="22"/>
              </w:rPr>
              <w:t> </w:t>
            </w:r>
            <w:r>
              <w:rPr>
                <w:sz w:val="22"/>
              </w:rPr>
              <w:t>activities</w:t>
            </w:r>
            <w:r>
              <w:rPr>
                <w:spacing w:val="-7"/>
                <w:sz w:val="22"/>
              </w:rPr>
              <w:t> </w:t>
            </w:r>
            <w:r>
              <w:rPr>
                <w:sz w:val="22"/>
              </w:rPr>
              <w:t>and</w:t>
            </w:r>
            <w:r>
              <w:rPr>
                <w:spacing w:val="-6"/>
                <w:sz w:val="22"/>
              </w:rPr>
              <w:t> </w:t>
            </w:r>
            <w:r>
              <w:rPr>
                <w:spacing w:val="-2"/>
                <w:sz w:val="22"/>
              </w:rPr>
              <w:t>objects</w:t>
            </w:r>
          </w:p>
          <w:p>
            <w:pPr>
              <w:pStyle w:val="TableParagraph"/>
              <w:numPr>
                <w:ilvl w:val="0"/>
                <w:numId w:val="90"/>
              </w:numPr>
              <w:tabs>
                <w:tab w:pos="260" w:val="left" w:leader="none"/>
              </w:tabs>
              <w:spacing w:line="240" w:lineRule="auto" w:before="0" w:after="0"/>
              <w:ind w:left="260" w:right="0" w:hanging="159"/>
              <w:jc w:val="left"/>
              <w:rPr>
                <w:sz w:val="22"/>
              </w:rPr>
            </w:pPr>
            <w:r>
              <w:rPr>
                <w:sz w:val="22"/>
              </w:rPr>
              <w:t>To</w:t>
            </w:r>
            <w:r>
              <w:rPr>
                <w:spacing w:val="-3"/>
                <w:sz w:val="22"/>
              </w:rPr>
              <w:t> </w:t>
            </w:r>
            <w:r>
              <w:rPr>
                <w:sz w:val="22"/>
              </w:rPr>
              <w:t>express</w:t>
            </w:r>
            <w:r>
              <w:rPr>
                <w:spacing w:val="-4"/>
                <w:sz w:val="22"/>
              </w:rPr>
              <w:t> </w:t>
            </w:r>
            <w:r>
              <w:rPr>
                <w:sz w:val="22"/>
              </w:rPr>
              <w:t>an</w:t>
            </w:r>
            <w:r>
              <w:rPr>
                <w:spacing w:val="-6"/>
                <w:sz w:val="22"/>
              </w:rPr>
              <w:t> </w:t>
            </w:r>
            <w:r>
              <w:rPr>
                <w:spacing w:val="-2"/>
                <w:sz w:val="22"/>
              </w:rPr>
              <w:t>opinion</w:t>
            </w:r>
          </w:p>
          <w:p>
            <w:pPr>
              <w:pStyle w:val="TableParagraph"/>
              <w:numPr>
                <w:ilvl w:val="0"/>
                <w:numId w:val="90"/>
              </w:numPr>
              <w:tabs>
                <w:tab w:pos="260" w:val="left" w:leader="none"/>
              </w:tabs>
              <w:spacing w:line="240" w:lineRule="auto" w:before="0" w:after="0"/>
              <w:ind w:left="101" w:right="999" w:firstLine="0"/>
              <w:jc w:val="left"/>
              <w:rPr>
                <w:sz w:val="22"/>
              </w:rPr>
            </w:pPr>
            <w:r>
              <w:rPr>
                <w:sz w:val="22"/>
              </w:rPr>
              <w:t>To</w:t>
            </w:r>
            <w:r>
              <w:rPr>
                <w:spacing w:val="-5"/>
                <w:sz w:val="22"/>
              </w:rPr>
              <w:t> </w:t>
            </w:r>
            <w:r>
              <w:rPr>
                <w:sz w:val="22"/>
              </w:rPr>
              <w:t>express</w:t>
            </w:r>
            <w:r>
              <w:rPr>
                <w:spacing w:val="-6"/>
                <w:sz w:val="22"/>
              </w:rPr>
              <w:t> </w:t>
            </w:r>
            <w:r>
              <w:rPr>
                <w:sz w:val="22"/>
              </w:rPr>
              <w:t>and</w:t>
            </w:r>
            <w:r>
              <w:rPr>
                <w:spacing w:val="-7"/>
                <w:sz w:val="22"/>
              </w:rPr>
              <w:t> </w:t>
            </w:r>
            <w:r>
              <w:rPr>
                <w:sz w:val="22"/>
              </w:rPr>
              <w:t>give</w:t>
            </w:r>
            <w:r>
              <w:rPr>
                <w:spacing w:val="-6"/>
                <w:sz w:val="22"/>
              </w:rPr>
              <w:t> </w:t>
            </w:r>
            <w:r>
              <w:rPr>
                <w:sz w:val="22"/>
              </w:rPr>
              <w:t>directions,</w:t>
            </w:r>
            <w:r>
              <w:rPr>
                <w:spacing w:val="-6"/>
                <w:sz w:val="22"/>
              </w:rPr>
              <w:t> </w:t>
            </w:r>
            <w:r>
              <w:rPr>
                <w:sz w:val="22"/>
              </w:rPr>
              <w:t>and</w:t>
            </w:r>
            <w:r>
              <w:rPr>
                <w:spacing w:val="-8"/>
                <w:sz w:val="22"/>
              </w:rPr>
              <w:t> </w:t>
            </w:r>
            <w:r>
              <w:rPr>
                <w:sz w:val="22"/>
              </w:rPr>
              <w:t>simple </w:t>
            </w:r>
            <w:r>
              <w:rPr>
                <w:spacing w:val="-2"/>
                <w:sz w:val="22"/>
              </w:rPr>
              <w:t>instructions)</w:t>
            </w:r>
          </w:p>
        </w:tc>
        <w:tc>
          <w:tcPr>
            <w:tcW w:w="6034" w:type="dxa"/>
            <w:tcBorders>
              <w:top w:val="single" w:sz="8" w:space="0" w:color="00AFEF"/>
              <w:right w:val="nil"/>
            </w:tcBorders>
          </w:tcPr>
          <w:p>
            <w:pPr>
              <w:pStyle w:val="TableParagraph"/>
              <w:spacing w:line="265" w:lineRule="exact"/>
              <w:ind w:left="101"/>
              <w:rPr>
                <w:b/>
                <w:sz w:val="22"/>
              </w:rPr>
            </w:pPr>
            <w:r>
              <w:rPr>
                <w:b/>
                <w:spacing w:val="-2"/>
                <w:sz w:val="22"/>
              </w:rPr>
              <w:t>Activities:</w:t>
            </w:r>
          </w:p>
          <w:p>
            <w:pPr>
              <w:pStyle w:val="TableParagraph"/>
              <w:numPr>
                <w:ilvl w:val="0"/>
                <w:numId w:val="91"/>
              </w:numPr>
              <w:tabs>
                <w:tab w:pos="218" w:val="left" w:leader="none"/>
              </w:tabs>
              <w:spacing w:line="240" w:lineRule="auto" w:before="0" w:after="0"/>
              <w:ind w:left="218" w:right="0" w:hanging="117"/>
              <w:jc w:val="left"/>
              <w:rPr>
                <w:sz w:val="22"/>
              </w:rPr>
            </w:pPr>
            <w:r>
              <w:rPr>
                <w:sz w:val="22"/>
              </w:rPr>
              <w:t>Reading</w:t>
            </w:r>
            <w:r>
              <w:rPr>
                <w:spacing w:val="-5"/>
                <w:sz w:val="22"/>
              </w:rPr>
              <w:t> </w:t>
            </w:r>
            <w:r>
              <w:rPr>
                <w:sz w:val="22"/>
              </w:rPr>
              <w:t>a</w:t>
            </w:r>
            <w:r>
              <w:rPr>
                <w:spacing w:val="-4"/>
                <w:sz w:val="22"/>
              </w:rPr>
              <w:t> </w:t>
            </w:r>
            <w:r>
              <w:rPr>
                <w:sz w:val="22"/>
              </w:rPr>
              <w:t>school</w:t>
            </w:r>
            <w:r>
              <w:rPr>
                <w:spacing w:val="-3"/>
                <w:sz w:val="22"/>
              </w:rPr>
              <w:t> </w:t>
            </w:r>
            <w:r>
              <w:rPr>
                <w:sz w:val="22"/>
              </w:rPr>
              <w:t>schedule</w:t>
            </w:r>
            <w:r>
              <w:rPr>
                <w:spacing w:val="-4"/>
                <w:sz w:val="22"/>
              </w:rPr>
              <w:t> </w:t>
            </w:r>
            <w:r>
              <w:rPr>
                <w:sz w:val="22"/>
              </w:rPr>
              <w:t>and</w:t>
            </w:r>
            <w:r>
              <w:rPr>
                <w:spacing w:val="-5"/>
                <w:sz w:val="22"/>
              </w:rPr>
              <w:t> </w:t>
            </w:r>
            <w:r>
              <w:rPr>
                <w:sz w:val="22"/>
              </w:rPr>
              <w:t>creating</w:t>
            </w:r>
            <w:r>
              <w:rPr>
                <w:spacing w:val="-4"/>
                <w:sz w:val="22"/>
              </w:rPr>
              <w:t> </w:t>
            </w:r>
            <w:r>
              <w:rPr>
                <w:sz w:val="22"/>
              </w:rPr>
              <w:t>a</w:t>
            </w:r>
            <w:r>
              <w:rPr>
                <w:spacing w:val="-4"/>
                <w:sz w:val="22"/>
              </w:rPr>
              <w:t> </w:t>
            </w:r>
            <w:r>
              <w:rPr>
                <w:sz w:val="22"/>
              </w:rPr>
              <w:t>brief</w:t>
            </w:r>
            <w:r>
              <w:rPr>
                <w:spacing w:val="-6"/>
                <w:sz w:val="22"/>
              </w:rPr>
              <w:t> </w:t>
            </w:r>
            <w:r>
              <w:rPr>
                <w:sz w:val="22"/>
              </w:rPr>
              <w:t>description</w:t>
            </w:r>
            <w:r>
              <w:rPr>
                <w:spacing w:val="-5"/>
                <w:sz w:val="22"/>
              </w:rPr>
              <w:t> </w:t>
            </w:r>
            <w:r>
              <w:rPr>
                <w:sz w:val="22"/>
              </w:rPr>
              <w:t>of</w:t>
            </w:r>
            <w:r>
              <w:rPr>
                <w:spacing w:val="-6"/>
                <w:sz w:val="22"/>
              </w:rPr>
              <w:t> </w:t>
            </w:r>
            <w:r>
              <w:rPr>
                <w:spacing w:val="-5"/>
                <w:sz w:val="22"/>
              </w:rPr>
              <w:t>it;</w:t>
            </w:r>
          </w:p>
          <w:p>
            <w:pPr>
              <w:pStyle w:val="TableParagraph"/>
              <w:numPr>
                <w:ilvl w:val="0"/>
                <w:numId w:val="91"/>
              </w:numPr>
              <w:tabs>
                <w:tab w:pos="218" w:val="left" w:leader="none"/>
              </w:tabs>
              <w:spacing w:line="240" w:lineRule="auto" w:before="0" w:after="0"/>
              <w:ind w:left="101" w:right="155" w:firstLine="0"/>
              <w:jc w:val="left"/>
              <w:rPr>
                <w:sz w:val="22"/>
              </w:rPr>
            </w:pPr>
            <w:r>
              <w:rPr>
                <w:sz w:val="22"/>
              </w:rPr>
              <w:t>Reading</w:t>
            </w:r>
            <w:r>
              <w:rPr>
                <w:spacing w:val="-4"/>
                <w:sz w:val="22"/>
              </w:rPr>
              <w:t> </w:t>
            </w:r>
            <w:r>
              <w:rPr>
                <w:sz w:val="22"/>
              </w:rPr>
              <w:t>a</w:t>
            </w:r>
            <w:r>
              <w:rPr>
                <w:spacing w:val="-4"/>
                <w:sz w:val="22"/>
              </w:rPr>
              <w:t> </w:t>
            </w:r>
            <w:r>
              <w:rPr>
                <w:sz w:val="22"/>
              </w:rPr>
              <w:t>short</w:t>
            </w:r>
            <w:r>
              <w:rPr>
                <w:spacing w:val="-5"/>
                <w:sz w:val="22"/>
              </w:rPr>
              <w:t> </w:t>
            </w:r>
            <w:r>
              <w:rPr>
                <w:sz w:val="22"/>
              </w:rPr>
              <w:t>electronic</w:t>
            </w:r>
            <w:r>
              <w:rPr>
                <w:spacing w:val="-6"/>
                <w:sz w:val="22"/>
              </w:rPr>
              <w:t> </w:t>
            </w:r>
            <w:r>
              <w:rPr>
                <w:sz w:val="22"/>
              </w:rPr>
              <w:t>message</w:t>
            </w:r>
            <w:r>
              <w:rPr>
                <w:spacing w:val="-5"/>
                <w:sz w:val="22"/>
              </w:rPr>
              <w:t> </w:t>
            </w:r>
            <w:r>
              <w:rPr>
                <w:sz w:val="22"/>
              </w:rPr>
              <w:t>to</w:t>
            </w:r>
            <w:r>
              <w:rPr>
                <w:spacing w:val="-4"/>
                <w:sz w:val="22"/>
              </w:rPr>
              <w:t> </w:t>
            </w:r>
            <w:r>
              <w:rPr>
                <w:sz w:val="22"/>
              </w:rPr>
              <w:t>a</w:t>
            </w:r>
            <w:r>
              <w:rPr>
                <w:spacing w:val="-4"/>
                <w:sz w:val="22"/>
              </w:rPr>
              <w:t> </w:t>
            </w:r>
            <w:r>
              <w:rPr>
                <w:sz w:val="22"/>
              </w:rPr>
              <w:t>colleague,</w:t>
            </w:r>
            <w:r>
              <w:rPr>
                <w:spacing w:val="-5"/>
                <w:sz w:val="22"/>
              </w:rPr>
              <w:t> </w:t>
            </w:r>
            <w:r>
              <w:rPr>
                <w:sz w:val="22"/>
              </w:rPr>
              <w:t>regarding</w:t>
            </w:r>
            <w:r>
              <w:rPr>
                <w:spacing w:val="-4"/>
                <w:sz w:val="22"/>
              </w:rPr>
              <w:t> </w:t>
            </w:r>
            <w:r>
              <w:rPr>
                <w:sz w:val="22"/>
              </w:rPr>
              <w:t>to the school schedule /educational activity;</w:t>
            </w:r>
          </w:p>
          <w:p>
            <w:pPr>
              <w:pStyle w:val="TableParagraph"/>
              <w:numPr>
                <w:ilvl w:val="0"/>
                <w:numId w:val="91"/>
              </w:numPr>
              <w:tabs>
                <w:tab w:pos="218" w:val="left" w:leader="none"/>
              </w:tabs>
              <w:spacing w:line="240" w:lineRule="auto" w:before="1" w:after="0"/>
              <w:ind w:left="101" w:right="277" w:firstLine="0"/>
              <w:jc w:val="left"/>
              <w:rPr>
                <w:sz w:val="22"/>
              </w:rPr>
            </w:pPr>
            <w:r>
              <w:rPr>
                <w:sz w:val="22"/>
              </w:rPr>
              <w:t>Watching</w:t>
            </w:r>
            <w:r>
              <w:rPr>
                <w:spacing w:val="-7"/>
                <w:sz w:val="22"/>
              </w:rPr>
              <w:t> </w:t>
            </w:r>
            <w:r>
              <w:rPr>
                <w:sz w:val="22"/>
              </w:rPr>
              <w:t>some</w:t>
            </w:r>
            <w:r>
              <w:rPr>
                <w:spacing w:val="-6"/>
                <w:sz w:val="22"/>
              </w:rPr>
              <w:t> </w:t>
            </w:r>
            <w:r>
              <w:rPr>
                <w:sz w:val="22"/>
              </w:rPr>
              <w:t>audiovisual</w:t>
            </w:r>
            <w:r>
              <w:rPr>
                <w:spacing w:val="-6"/>
                <w:sz w:val="22"/>
              </w:rPr>
              <w:t> </w:t>
            </w:r>
            <w:r>
              <w:rPr>
                <w:sz w:val="22"/>
              </w:rPr>
              <w:t>sequences</w:t>
            </w:r>
            <w:r>
              <w:rPr>
                <w:spacing w:val="-6"/>
                <w:sz w:val="22"/>
              </w:rPr>
              <w:t> </w:t>
            </w:r>
            <w:r>
              <w:rPr>
                <w:sz w:val="22"/>
              </w:rPr>
              <w:t>from</w:t>
            </w:r>
            <w:r>
              <w:rPr>
                <w:spacing w:val="-7"/>
                <w:sz w:val="22"/>
              </w:rPr>
              <w:t> </w:t>
            </w:r>
            <w:r>
              <w:rPr>
                <w:sz w:val="22"/>
              </w:rPr>
              <w:t>movies</w:t>
            </w:r>
            <w:r>
              <w:rPr>
                <w:spacing w:val="-7"/>
                <w:sz w:val="22"/>
              </w:rPr>
              <w:t> </w:t>
            </w:r>
            <w:r>
              <w:rPr>
                <w:sz w:val="22"/>
              </w:rPr>
              <w:t>/cartoons related to the thematic content and carrying out learning </w:t>
            </w:r>
            <w:r>
              <w:rPr>
                <w:spacing w:val="-2"/>
                <w:sz w:val="22"/>
              </w:rPr>
              <w:t>activities.</w:t>
            </w:r>
          </w:p>
          <w:p>
            <w:pPr>
              <w:pStyle w:val="TableParagraph"/>
              <w:spacing w:before="1"/>
              <w:ind w:left="101"/>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91"/>
              </w:numPr>
              <w:tabs>
                <w:tab w:pos="218" w:val="left" w:leader="none"/>
              </w:tabs>
              <w:spacing w:line="240" w:lineRule="auto" w:before="0" w:after="0"/>
              <w:ind w:left="218" w:right="0" w:hanging="117"/>
              <w:jc w:val="left"/>
              <w:rPr>
                <w:sz w:val="22"/>
              </w:rPr>
            </w:pPr>
            <w:r>
              <w:rPr>
                <w:sz w:val="22"/>
              </w:rPr>
              <w:t>Simple</w:t>
            </w:r>
            <w:r>
              <w:rPr>
                <w:spacing w:val="-2"/>
                <w:sz w:val="22"/>
              </w:rPr>
              <w:t> dialogues;</w:t>
            </w:r>
          </w:p>
          <w:p>
            <w:pPr>
              <w:pStyle w:val="TableParagraph"/>
              <w:numPr>
                <w:ilvl w:val="0"/>
                <w:numId w:val="91"/>
              </w:numPr>
              <w:tabs>
                <w:tab w:pos="218" w:val="left" w:leader="none"/>
              </w:tabs>
              <w:spacing w:line="267" w:lineRule="exact" w:before="0" w:after="0"/>
              <w:ind w:left="218" w:right="0" w:hanging="117"/>
              <w:jc w:val="left"/>
              <w:rPr>
                <w:sz w:val="22"/>
              </w:rPr>
            </w:pPr>
            <w:r>
              <w:rPr>
                <w:sz w:val="22"/>
              </w:rPr>
              <w:t>A</w:t>
            </w:r>
            <w:r>
              <w:rPr>
                <w:spacing w:val="-4"/>
                <w:sz w:val="22"/>
              </w:rPr>
              <w:t> </w:t>
            </w:r>
            <w:r>
              <w:rPr>
                <w:sz w:val="22"/>
              </w:rPr>
              <w:t>list</w:t>
            </w:r>
            <w:r>
              <w:rPr>
                <w:spacing w:val="-3"/>
                <w:sz w:val="22"/>
              </w:rPr>
              <w:t> </w:t>
            </w:r>
            <w:r>
              <w:rPr>
                <w:sz w:val="22"/>
              </w:rPr>
              <w:t>of</w:t>
            </w:r>
            <w:r>
              <w:rPr>
                <w:spacing w:val="-2"/>
                <w:sz w:val="22"/>
              </w:rPr>
              <w:t> </w:t>
            </w:r>
            <w:r>
              <w:rPr>
                <w:sz w:val="22"/>
              </w:rPr>
              <w:t>school</w:t>
            </w:r>
            <w:r>
              <w:rPr>
                <w:spacing w:val="-1"/>
                <w:sz w:val="22"/>
              </w:rPr>
              <w:t> </w:t>
            </w:r>
            <w:r>
              <w:rPr>
                <w:spacing w:val="-2"/>
                <w:sz w:val="22"/>
              </w:rPr>
              <w:t>subjects;</w:t>
            </w:r>
          </w:p>
          <w:p>
            <w:pPr>
              <w:pStyle w:val="TableParagraph"/>
              <w:numPr>
                <w:ilvl w:val="0"/>
                <w:numId w:val="91"/>
              </w:numPr>
              <w:tabs>
                <w:tab w:pos="218" w:val="left" w:leader="none"/>
              </w:tabs>
              <w:spacing w:line="267" w:lineRule="exact" w:before="0" w:after="0"/>
              <w:ind w:left="218"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91"/>
              </w:numPr>
              <w:tabs>
                <w:tab w:pos="218" w:val="left" w:leader="none"/>
              </w:tabs>
              <w:spacing w:line="240" w:lineRule="auto" w:before="1" w:after="0"/>
              <w:ind w:left="218" w:right="0" w:hanging="117"/>
              <w:jc w:val="left"/>
              <w:rPr>
                <w:sz w:val="22"/>
              </w:rPr>
            </w:pPr>
            <w:r>
              <w:rPr>
                <w:sz w:val="22"/>
              </w:rPr>
              <w:t>Completing</w:t>
            </w:r>
            <w:r>
              <w:rPr>
                <w:spacing w:val="-6"/>
                <w:sz w:val="22"/>
              </w:rPr>
              <w:t> </w:t>
            </w:r>
            <w:r>
              <w:rPr>
                <w:sz w:val="22"/>
              </w:rPr>
              <w:t>the</w:t>
            </w:r>
            <w:r>
              <w:rPr>
                <w:spacing w:val="-4"/>
                <w:sz w:val="22"/>
              </w:rPr>
              <w:t> </w:t>
            </w:r>
            <w:r>
              <w:rPr>
                <w:spacing w:val="-2"/>
                <w:sz w:val="22"/>
              </w:rPr>
              <w:t>schedule;</w:t>
            </w:r>
          </w:p>
          <w:p>
            <w:pPr>
              <w:pStyle w:val="TableParagraph"/>
              <w:numPr>
                <w:ilvl w:val="0"/>
                <w:numId w:val="91"/>
              </w:numPr>
              <w:tabs>
                <w:tab w:pos="218" w:val="left" w:leader="none"/>
              </w:tabs>
              <w:spacing w:line="240" w:lineRule="auto" w:before="0" w:after="0"/>
              <w:ind w:left="218" w:right="0" w:hanging="117"/>
              <w:jc w:val="left"/>
              <w:rPr>
                <w:sz w:val="22"/>
              </w:rPr>
            </w:pPr>
            <w:r>
              <w:rPr>
                <w:sz w:val="22"/>
              </w:rPr>
              <w:t>Simple</w:t>
            </w:r>
            <w:r>
              <w:rPr>
                <w:spacing w:val="-5"/>
                <w:sz w:val="22"/>
              </w:rPr>
              <w:t> </w:t>
            </w:r>
            <w:r>
              <w:rPr>
                <w:sz w:val="22"/>
              </w:rPr>
              <w:t>/online</w:t>
            </w:r>
            <w:r>
              <w:rPr>
                <w:spacing w:val="-5"/>
                <w:sz w:val="22"/>
              </w:rPr>
              <w:t> </w:t>
            </w:r>
            <w:r>
              <w:rPr>
                <w:spacing w:val="-2"/>
                <w:sz w:val="22"/>
              </w:rPr>
              <w:t>messages;</w:t>
            </w:r>
          </w:p>
          <w:p>
            <w:pPr>
              <w:pStyle w:val="TableParagraph"/>
              <w:numPr>
                <w:ilvl w:val="0"/>
                <w:numId w:val="91"/>
              </w:numPr>
              <w:tabs>
                <w:tab w:pos="218" w:val="left" w:leader="none"/>
              </w:tabs>
              <w:spacing w:line="252" w:lineRule="exact" w:before="0" w:after="0"/>
              <w:ind w:left="218" w:right="0" w:hanging="117"/>
              <w:jc w:val="left"/>
              <w:rPr>
                <w:sz w:val="22"/>
              </w:rPr>
            </w:pPr>
            <w:r>
              <w:rPr>
                <w:sz w:val="22"/>
              </w:rPr>
              <w:t>Reading</w:t>
            </w:r>
            <w:r>
              <w:rPr>
                <w:spacing w:val="-7"/>
                <w:sz w:val="22"/>
              </w:rPr>
              <w:t> </w:t>
            </w:r>
            <w:r>
              <w:rPr>
                <w:sz w:val="22"/>
              </w:rPr>
              <w:t>informative,</w:t>
            </w:r>
            <w:r>
              <w:rPr>
                <w:spacing w:val="-6"/>
                <w:sz w:val="22"/>
              </w:rPr>
              <w:t> </w:t>
            </w:r>
            <w:r>
              <w:rPr>
                <w:sz w:val="22"/>
              </w:rPr>
              <w:t>descriptive,</w:t>
            </w:r>
            <w:r>
              <w:rPr>
                <w:spacing w:val="-7"/>
                <w:sz w:val="22"/>
              </w:rPr>
              <w:t> </w:t>
            </w:r>
            <w:r>
              <w:rPr>
                <w:sz w:val="22"/>
              </w:rPr>
              <w:t>simple</w:t>
            </w:r>
            <w:r>
              <w:rPr>
                <w:spacing w:val="-6"/>
                <w:sz w:val="22"/>
              </w:rPr>
              <w:t> </w:t>
            </w:r>
            <w:r>
              <w:rPr>
                <w:sz w:val="22"/>
              </w:rPr>
              <w:t>narrative</w:t>
            </w:r>
            <w:r>
              <w:rPr>
                <w:spacing w:val="-6"/>
                <w:sz w:val="22"/>
              </w:rPr>
              <w:t> </w:t>
            </w:r>
            <w:r>
              <w:rPr>
                <w:spacing w:val="-2"/>
                <w:sz w:val="22"/>
              </w:rPr>
              <w:t>texts.</w:t>
            </w:r>
          </w:p>
        </w:tc>
      </w:tr>
      <w:tr>
        <w:trPr>
          <w:trHeight w:val="537" w:hRule="atLeast"/>
        </w:trPr>
        <w:tc>
          <w:tcPr>
            <w:tcW w:w="3696" w:type="dxa"/>
            <w:tcBorders>
              <w:left w:val="nil"/>
            </w:tcBorders>
          </w:tcPr>
          <w:p>
            <w:pPr>
              <w:pStyle w:val="TableParagraph"/>
              <w:spacing w:line="265" w:lineRule="exact"/>
              <w:ind w:left="112"/>
              <w:rPr>
                <w:sz w:val="22"/>
              </w:rPr>
            </w:pPr>
            <w:r>
              <w:rPr>
                <w:b/>
                <w:sz w:val="22"/>
              </w:rPr>
              <w:t>4.2.</w:t>
            </w:r>
            <w:r>
              <w:rPr>
                <w:b/>
                <w:spacing w:val="-4"/>
                <w:sz w:val="22"/>
              </w:rPr>
              <w:t> </w:t>
            </w:r>
            <w:r>
              <w:rPr>
                <w:sz w:val="22"/>
              </w:rPr>
              <w:t>Ability</w:t>
            </w:r>
            <w:r>
              <w:rPr>
                <w:spacing w:val="-5"/>
                <w:sz w:val="22"/>
              </w:rPr>
              <w:t> </w:t>
            </w:r>
            <w:r>
              <w:rPr>
                <w:sz w:val="22"/>
              </w:rPr>
              <w:t>to</w:t>
            </w:r>
            <w:r>
              <w:rPr>
                <w:spacing w:val="-4"/>
                <w:sz w:val="22"/>
              </w:rPr>
              <w:t> </w:t>
            </w:r>
            <w:r>
              <w:rPr>
                <w:sz w:val="22"/>
              </w:rPr>
              <w:t>distinguish</w:t>
            </w:r>
            <w:r>
              <w:rPr>
                <w:spacing w:val="-7"/>
                <w:sz w:val="22"/>
              </w:rPr>
              <w:t> </w:t>
            </w:r>
            <w:r>
              <w:rPr>
                <w:sz w:val="22"/>
              </w:rPr>
              <w:t>some</w:t>
            </w:r>
            <w:r>
              <w:rPr>
                <w:spacing w:val="-6"/>
                <w:sz w:val="22"/>
              </w:rPr>
              <w:t> </w:t>
            </w:r>
            <w:r>
              <w:rPr>
                <w:spacing w:val="-2"/>
                <w:sz w:val="22"/>
              </w:rPr>
              <w:t>verbal</w:t>
            </w:r>
          </w:p>
          <w:p>
            <w:pPr>
              <w:pStyle w:val="TableParagraph"/>
              <w:spacing w:line="252" w:lineRule="exact"/>
              <w:ind w:left="112"/>
              <w:rPr>
                <w:sz w:val="22"/>
              </w:rPr>
            </w:pPr>
            <w:r>
              <w:rPr>
                <w:sz w:val="22"/>
              </w:rPr>
              <w:t>and</w:t>
            </w:r>
            <w:r>
              <w:rPr>
                <w:spacing w:val="-4"/>
                <w:sz w:val="22"/>
              </w:rPr>
              <w:t> </w:t>
            </w:r>
            <w:r>
              <w:rPr>
                <w:sz w:val="22"/>
              </w:rPr>
              <w:t>nonverbal</w:t>
            </w:r>
            <w:r>
              <w:rPr>
                <w:spacing w:val="-6"/>
                <w:sz w:val="22"/>
              </w:rPr>
              <w:t> </w:t>
            </w:r>
            <w:r>
              <w:rPr>
                <w:sz w:val="22"/>
              </w:rPr>
              <w:t>behavioral</w:t>
            </w:r>
            <w:r>
              <w:rPr>
                <w:spacing w:val="-3"/>
                <w:sz w:val="22"/>
              </w:rPr>
              <w:t> </w:t>
            </w:r>
            <w:r>
              <w:rPr>
                <w:spacing w:val="-2"/>
                <w:sz w:val="22"/>
              </w:rPr>
              <w:t>norms,</w:t>
            </w:r>
          </w:p>
        </w:tc>
        <w:tc>
          <w:tcPr>
            <w:tcW w:w="5041" w:type="dxa"/>
          </w:tcPr>
          <w:p>
            <w:pPr>
              <w:pStyle w:val="TableParagraph"/>
              <w:spacing w:line="265" w:lineRule="exact"/>
              <w:ind w:left="101"/>
              <w:rPr>
                <w:b/>
                <w:sz w:val="22"/>
              </w:rPr>
            </w:pPr>
            <w:r>
              <w:rPr>
                <w:b/>
                <w:sz w:val="22"/>
              </w:rPr>
              <w:t>Suggestions</w:t>
            </w:r>
            <w:r>
              <w:rPr>
                <w:b/>
                <w:spacing w:val="-6"/>
                <w:sz w:val="22"/>
              </w:rPr>
              <w:t> </w:t>
            </w:r>
            <w:r>
              <w:rPr>
                <w:b/>
                <w:sz w:val="22"/>
              </w:rPr>
              <w:t>for</w:t>
            </w:r>
            <w:r>
              <w:rPr>
                <w:b/>
                <w:spacing w:val="-6"/>
                <w:sz w:val="22"/>
              </w:rPr>
              <w:t> </w:t>
            </w:r>
            <w:r>
              <w:rPr>
                <w:b/>
                <w:sz w:val="22"/>
              </w:rPr>
              <w:t>Context</w:t>
            </w:r>
            <w:r>
              <w:rPr>
                <w:b/>
                <w:spacing w:val="-6"/>
                <w:sz w:val="22"/>
              </w:rPr>
              <w:t> </w:t>
            </w:r>
            <w:r>
              <w:rPr>
                <w:b/>
                <w:sz w:val="22"/>
              </w:rPr>
              <w:t>and</w:t>
            </w:r>
            <w:r>
              <w:rPr>
                <w:b/>
                <w:spacing w:val="-6"/>
                <w:sz w:val="22"/>
              </w:rPr>
              <w:t> </w:t>
            </w:r>
            <w:r>
              <w:rPr>
                <w:b/>
                <w:sz w:val="22"/>
              </w:rPr>
              <w:t>communicative</w:t>
            </w:r>
            <w:r>
              <w:rPr>
                <w:b/>
                <w:spacing w:val="-5"/>
                <w:sz w:val="22"/>
              </w:rPr>
              <w:t> </w:t>
            </w:r>
            <w:r>
              <w:rPr>
                <w:b/>
                <w:spacing w:val="-2"/>
                <w:sz w:val="22"/>
              </w:rPr>
              <w:t>tasks:</w:t>
            </w:r>
          </w:p>
          <w:p>
            <w:pPr>
              <w:pStyle w:val="TableParagraph"/>
              <w:numPr>
                <w:ilvl w:val="0"/>
                <w:numId w:val="92"/>
              </w:numPr>
              <w:tabs>
                <w:tab w:pos="261" w:val="left" w:leader="none"/>
              </w:tabs>
              <w:spacing w:line="252" w:lineRule="exact" w:before="0" w:after="0"/>
              <w:ind w:left="261" w:right="0" w:hanging="160"/>
              <w:jc w:val="left"/>
              <w:rPr>
                <w:sz w:val="22"/>
              </w:rPr>
            </w:pPr>
            <w:r>
              <w:rPr>
                <w:spacing w:val="-2"/>
                <w:sz w:val="22"/>
              </w:rPr>
              <w:t>Family</w:t>
            </w:r>
          </w:p>
        </w:tc>
        <w:tc>
          <w:tcPr>
            <w:tcW w:w="6034" w:type="dxa"/>
            <w:tcBorders>
              <w:right w:val="nil"/>
            </w:tcBorders>
          </w:tcPr>
          <w:p>
            <w:pPr>
              <w:pStyle w:val="TableParagraph"/>
              <w:spacing w:line="265" w:lineRule="exact"/>
              <w:ind w:left="101"/>
              <w:rPr>
                <w:b/>
                <w:sz w:val="22"/>
              </w:rPr>
            </w:pPr>
            <w:r>
              <w:rPr>
                <w:b/>
                <w:spacing w:val="-2"/>
                <w:sz w:val="22"/>
              </w:rPr>
              <w:t>Activities:</w:t>
            </w:r>
          </w:p>
          <w:p>
            <w:pPr>
              <w:pStyle w:val="TableParagraph"/>
              <w:spacing w:line="252" w:lineRule="exact"/>
              <w:ind w:left="101"/>
              <w:rPr>
                <w:sz w:val="22"/>
              </w:rPr>
            </w:pPr>
            <w:r>
              <w:rPr>
                <w:sz w:val="22"/>
              </w:rPr>
              <w:t>-</w:t>
            </w:r>
            <w:r>
              <w:rPr>
                <w:spacing w:val="-5"/>
                <w:sz w:val="22"/>
              </w:rPr>
              <w:t> </w:t>
            </w:r>
            <w:r>
              <w:rPr>
                <w:sz w:val="22"/>
              </w:rPr>
              <w:t>Watching</w:t>
            </w:r>
            <w:r>
              <w:rPr>
                <w:spacing w:val="-6"/>
                <w:sz w:val="22"/>
              </w:rPr>
              <w:t> </w:t>
            </w:r>
            <w:r>
              <w:rPr>
                <w:sz w:val="22"/>
              </w:rPr>
              <w:t>visual</w:t>
            </w:r>
            <w:r>
              <w:rPr>
                <w:spacing w:val="-6"/>
                <w:sz w:val="22"/>
              </w:rPr>
              <w:t> </w:t>
            </w:r>
            <w:r>
              <w:rPr>
                <w:sz w:val="22"/>
              </w:rPr>
              <w:t>or</w:t>
            </w:r>
            <w:r>
              <w:rPr>
                <w:spacing w:val="-3"/>
                <w:sz w:val="22"/>
              </w:rPr>
              <w:t> </w:t>
            </w:r>
            <w:r>
              <w:rPr>
                <w:sz w:val="22"/>
              </w:rPr>
              <w:t>recorded</w:t>
            </w:r>
            <w:r>
              <w:rPr>
                <w:spacing w:val="-2"/>
                <w:sz w:val="22"/>
              </w:rPr>
              <w:t> </w:t>
            </w:r>
            <w:r>
              <w:rPr>
                <w:sz w:val="22"/>
              </w:rPr>
              <w:t>materials</w:t>
            </w:r>
            <w:r>
              <w:rPr>
                <w:spacing w:val="-6"/>
                <w:sz w:val="22"/>
              </w:rPr>
              <w:t> </w:t>
            </w:r>
            <w:r>
              <w:rPr>
                <w:sz w:val="22"/>
              </w:rPr>
              <w:t>on</w:t>
            </w:r>
            <w:r>
              <w:rPr>
                <w:spacing w:val="-4"/>
                <w:sz w:val="22"/>
              </w:rPr>
              <w:t> </w:t>
            </w:r>
            <w:r>
              <w:rPr>
                <w:sz w:val="22"/>
              </w:rPr>
              <w:t>familiar</w:t>
            </w:r>
            <w:r>
              <w:rPr>
                <w:spacing w:val="-5"/>
                <w:sz w:val="22"/>
              </w:rPr>
              <w:t> </w:t>
            </w:r>
            <w:r>
              <w:rPr>
                <w:spacing w:val="-2"/>
                <w:sz w:val="22"/>
              </w:rPr>
              <w:t>topics,</w:t>
            </w:r>
          </w:p>
        </w:tc>
      </w:tr>
    </w:tbl>
    <w:p>
      <w:pPr>
        <w:spacing w:after="0" w:line="252" w:lineRule="exact"/>
        <w:rPr>
          <w:sz w:val="22"/>
        </w:rPr>
        <w:sectPr>
          <w:pgSz w:w="16840" w:h="11910" w:orient="landscape"/>
          <w:pgMar w:header="0" w:footer="1003" w:top="700" w:bottom="1200" w:left="480" w:right="500"/>
        </w:sect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696"/>
        <w:gridCol w:w="5041"/>
        <w:gridCol w:w="6034"/>
      </w:tblGrid>
      <w:tr>
        <w:trPr>
          <w:trHeight w:val="3492" w:hRule="atLeast"/>
        </w:trPr>
        <w:tc>
          <w:tcPr>
            <w:tcW w:w="3696" w:type="dxa"/>
            <w:tcBorders>
              <w:left w:val="nil"/>
            </w:tcBorders>
          </w:tcPr>
          <w:p>
            <w:pPr>
              <w:pStyle w:val="TableParagraph"/>
              <w:ind w:left="112" w:right="422"/>
              <w:jc w:val="both"/>
              <w:rPr>
                <w:sz w:val="22"/>
              </w:rPr>
            </w:pPr>
            <w:r>
              <w:rPr>
                <w:sz w:val="22"/>
              </w:rPr>
              <w:t>specific</w:t>
            </w:r>
            <w:r>
              <w:rPr>
                <w:spacing w:val="-7"/>
                <w:sz w:val="22"/>
              </w:rPr>
              <w:t> </w:t>
            </w:r>
            <w:r>
              <w:rPr>
                <w:sz w:val="22"/>
              </w:rPr>
              <w:t>to</w:t>
            </w:r>
            <w:r>
              <w:rPr>
                <w:spacing w:val="-8"/>
                <w:sz w:val="22"/>
              </w:rPr>
              <w:t> </w:t>
            </w:r>
            <w:r>
              <w:rPr>
                <w:sz w:val="22"/>
              </w:rPr>
              <w:t>the</w:t>
            </w:r>
            <w:r>
              <w:rPr>
                <w:spacing w:val="-7"/>
                <w:sz w:val="22"/>
              </w:rPr>
              <w:t> </w:t>
            </w:r>
            <w:r>
              <w:rPr>
                <w:sz w:val="22"/>
              </w:rPr>
              <w:t>allophone</w:t>
            </w:r>
            <w:r>
              <w:rPr>
                <w:spacing w:val="-9"/>
                <w:sz w:val="22"/>
              </w:rPr>
              <w:t> </w:t>
            </w:r>
            <w:r>
              <w:rPr>
                <w:sz w:val="22"/>
              </w:rPr>
              <w:t>culture,</w:t>
            </w:r>
            <w:r>
              <w:rPr>
                <w:spacing w:val="-7"/>
                <w:sz w:val="22"/>
              </w:rPr>
              <w:t> </w:t>
            </w:r>
            <w:r>
              <w:rPr>
                <w:sz w:val="22"/>
              </w:rPr>
              <w:t>in simple</w:t>
            </w:r>
            <w:r>
              <w:rPr>
                <w:spacing w:val="-3"/>
                <w:sz w:val="22"/>
              </w:rPr>
              <w:t> </w:t>
            </w:r>
            <w:r>
              <w:rPr>
                <w:sz w:val="22"/>
              </w:rPr>
              <w:t>and</w:t>
            </w:r>
            <w:r>
              <w:rPr>
                <w:spacing w:val="-5"/>
                <w:sz w:val="22"/>
              </w:rPr>
              <w:t> </w:t>
            </w:r>
            <w:r>
              <w:rPr>
                <w:sz w:val="22"/>
              </w:rPr>
              <w:t>familiar</w:t>
            </w:r>
            <w:r>
              <w:rPr>
                <w:spacing w:val="-6"/>
                <w:sz w:val="22"/>
              </w:rPr>
              <w:t> </w:t>
            </w:r>
            <w:r>
              <w:rPr>
                <w:sz w:val="22"/>
              </w:rPr>
              <w:t>communicative </w:t>
            </w:r>
            <w:r>
              <w:rPr>
                <w:spacing w:val="-2"/>
                <w:sz w:val="22"/>
              </w:rPr>
              <w:t>situations.</w:t>
            </w:r>
          </w:p>
        </w:tc>
        <w:tc>
          <w:tcPr>
            <w:tcW w:w="5041" w:type="dxa"/>
          </w:tcPr>
          <w:p>
            <w:pPr>
              <w:pStyle w:val="TableParagraph"/>
              <w:numPr>
                <w:ilvl w:val="0"/>
                <w:numId w:val="93"/>
              </w:numPr>
              <w:tabs>
                <w:tab w:pos="260" w:val="left" w:leader="none"/>
              </w:tabs>
              <w:spacing w:line="265" w:lineRule="exact" w:before="0" w:after="0"/>
              <w:ind w:left="260" w:right="0" w:hanging="159"/>
              <w:jc w:val="left"/>
              <w:rPr>
                <w:sz w:val="22"/>
              </w:rPr>
            </w:pPr>
            <w:r>
              <w:rPr>
                <w:sz w:val="22"/>
              </w:rPr>
              <w:t>Social</w:t>
            </w:r>
            <w:r>
              <w:rPr>
                <w:spacing w:val="-4"/>
                <w:sz w:val="22"/>
              </w:rPr>
              <w:t> life</w:t>
            </w:r>
          </w:p>
          <w:p>
            <w:pPr>
              <w:pStyle w:val="TableParagraph"/>
              <w:numPr>
                <w:ilvl w:val="0"/>
                <w:numId w:val="93"/>
              </w:numPr>
              <w:tabs>
                <w:tab w:pos="260" w:val="left" w:leader="none"/>
              </w:tabs>
              <w:spacing w:line="240" w:lineRule="auto" w:before="0" w:after="0"/>
              <w:ind w:left="260" w:right="0" w:hanging="159"/>
              <w:jc w:val="left"/>
              <w:rPr>
                <w:sz w:val="22"/>
              </w:rPr>
            </w:pPr>
            <w:r>
              <w:rPr>
                <w:sz w:val="22"/>
              </w:rPr>
              <w:t>Allophone</w:t>
            </w:r>
            <w:r>
              <w:rPr>
                <w:spacing w:val="-9"/>
                <w:sz w:val="22"/>
              </w:rPr>
              <w:t> </w:t>
            </w:r>
            <w:r>
              <w:rPr>
                <w:sz w:val="22"/>
              </w:rPr>
              <w:t>cultural</w:t>
            </w:r>
            <w:r>
              <w:rPr>
                <w:spacing w:val="-10"/>
                <w:sz w:val="22"/>
              </w:rPr>
              <w:t> </w:t>
            </w:r>
            <w:r>
              <w:rPr>
                <w:sz w:val="22"/>
              </w:rPr>
              <w:t>/civilizational</w:t>
            </w:r>
            <w:r>
              <w:rPr>
                <w:spacing w:val="-9"/>
                <w:sz w:val="22"/>
              </w:rPr>
              <w:t> </w:t>
            </w:r>
            <w:r>
              <w:rPr>
                <w:spacing w:val="-2"/>
                <w:sz w:val="22"/>
              </w:rPr>
              <w:t>environment</w:t>
            </w:r>
          </w:p>
          <w:p>
            <w:pPr>
              <w:pStyle w:val="TableParagraph"/>
              <w:spacing w:before="1"/>
              <w:ind w:left="101"/>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93"/>
              </w:numPr>
              <w:tabs>
                <w:tab w:pos="260" w:val="left" w:leader="none"/>
              </w:tabs>
              <w:spacing w:line="240" w:lineRule="auto" w:before="0" w:after="0"/>
              <w:ind w:left="260" w:right="0" w:hanging="159"/>
              <w:jc w:val="left"/>
              <w:rPr>
                <w:sz w:val="22"/>
              </w:rPr>
            </w:pPr>
            <w:r>
              <w:rPr>
                <w:sz w:val="22"/>
              </w:rPr>
              <w:t>To</w:t>
            </w:r>
            <w:r>
              <w:rPr>
                <w:spacing w:val="-4"/>
                <w:sz w:val="22"/>
              </w:rPr>
              <w:t> </w:t>
            </w:r>
            <w:r>
              <w:rPr>
                <w:sz w:val="22"/>
              </w:rPr>
              <w:t>describe</w:t>
            </w:r>
            <w:r>
              <w:rPr>
                <w:spacing w:val="-4"/>
                <w:sz w:val="22"/>
              </w:rPr>
              <w:t> </w:t>
            </w:r>
            <w:r>
              <w:rPr>
                <w:spacing w:val="-2"/>
                <w:sz w:val="22"/>
              </w:rPr>
              <w:t>briefly</w:t>
            </w:r>
          </w:p>
          <w:p>
            <w:pPr>
              <w:pStyle w:val="TableParagraph"/>
              <w:numPr>
                <w:ilvl w:val="0"/>
                <w:numId w:val="93"/>
              </w:numPr>
              <w:tabs>
                <w:tab w:pos="260" w:val="left" w:leader="none"/>
              </w:tabs>
              <w:spacing w:line="240" w:lineRule="auto" w:before="0" w:after="0"/>
              <w:ind w:left="260" w:right="0" w:hanging="159"/>
              <w:jc w:val="left"/>
              <w:rPr>
                <w:sz w:val="22"/>
              </w:rPr>
            </w:pPr>
            <w:r>
              <w:rPr>
                <w:sz w:val="22"/>
              </w:rPr>
              <w:t>To</w:t>
            </w:r>
            <w:r>
              <w:rPr>
                <w:spacing w:val="-3"/>
                <w:sz w:val="22"/>
              </w:rPr>
              <w:t> </w:t>
            </w:r>
            <w:r>
              <w:rPr>
                <w:sz w:val="22"/>
              </w:rPr>
              <w:t>express</w:t>
            </w:r>
            <w:r>
              <w:rPr>
                <w:spacing w:val="-3"/>
                <w:sz w:val="22"/>
              </w:rPr>
              <w:t> </w:t>
            </w:r>
            <w:r>
              <w:rPr>
                <w:sz w:val="22"/>
              </w:rPr>
              <w:t>a</w:t>
            </w:r>
            <w:r>
              <w:rPr>
                <w:spacing w:val="-5"/>
                <w:sz w:val="22"/>
              </w:rPr>
              <w:t> </w:t>
            </w:r>
            <w:r>
              <w:rPr>
                <w:spacing w:val="-2"/>
                <w:sz w:val="22"/>
              </w:rPr>
              <w:t>wish/desire</w:t>
            </w:r>
          </w:p>
          <w:p>
            <w:pPr>
              <w:pStyle w:val="TableParagraph"/>
              <w:numPr>
                <w:ilvl w:val="0"/>
                <w:numId w:val="93"/>
              </w:numPr>
              <w:tabs>
                <w:tab w:pos="260" w:val="left" w:leader="none"/>
              </w:tabs>
              <w:spacing w:line="240" w:lineRule="auto" w:before="0" w:after="0"/>
              <w:ind w:left="260" w:right="0" w:hanging="159"/>
              <w:jc w:val="left"/>
              <w:rPr>
                <w:sz w:val="22"/>
              </w:rPr>
            </w:pPr>
            <w:r>
              <w:rPr>
                <w:sz w:val="22"/>
              </w:rPr>
              <w:t>To</w:t>
            </w:r>
            <w:r>
              <w:rPr>
                <w:spacing w:val="-2"/>
                <w:sz w:val="22"/>
              </w:rPr>
              <w:t> </w:t>
            </w:r>
            <w:r>
              <w:rPr>
                <w:sz w:val="22"/>
              </w:rPr>
              <w:t>invite</w:t>
            </w:r>
            <w:r>
              <w:rPr>
                <w:spacing w:val="-3"/>
                <w:sz w:val="22"/>
              </w:rPr>
              <w:t> </w:t>
            </w:r>
            <w:r>
              <w:rPr>
                <w:sz w:val="22"/>
              </w:rPr>
              <w:t>and</w:t>
            </w:r>
            <w:r>
              <w:rPr>
                <w:spacing w:val="-5"/>
                <w:sz w:val="22"/>
              </w:rPr>
              <w:t> </w:t>
            </w:r>
            <w:r>
              <w:rPr>
                <w:sz w:val="22"/>
              </w:rPr>
              <w:t>respond</w:t>
            </w:r>
            <w:r>
              <w:rPr>
                <w:spacing w:val="-5"/>
                <w:sz w:val="22"/>
              </w:rPr>
              <w:t> </w:t>
            </w:r>
            <w:r>
              <w:rPr>
                <w:sz w:val="22"/>
              </w:rPr>
              <w:t>to</w:t>
            </w:r>
            <w:r>
              <w:rPr>
                <w:spacing w:val="-4"/>
                <w:sz w:val="22"/>
              </w:rPr>
              <w:t> </w:t>
            </w:r>
            <w:r>
              <w:rPr>
                <w:sz w:val="22"/>
              </w:rPr>
              <w:t>the</w:t>
            </w:r>
            <w:r>
              <w:rPr>
                <w:spacing w:val="-2"/>
                <w:sz w:val="22"/>
              </w:rPr>
              <w:t> invitation</w:t>
            </w:r>
          </w:p>
          <w:p>
            <w:pPr>
              <w:pStyle w:val="TableParagraph"/>
              <w:numPr>
                <w:ilvl w:val="0"/>
                <w:numId w:val="93"/>
              </w:numPr>
              <w:tabs>
                <w:tab w:pos="260" w:val="left" w:leader="none"/>
              </w:tabs>
              <w:spacing w:line="267" w:lineRule="exact" w:before="1" w:after="0"/>
              <w:ind w:left="260" w:right="0" w:hanging="159"/>
              <w:jc w:val="left"/>
              <w:rPr>
                <w:sz w:val="22"/>
              </w:rPr>
            </w:pPr>
            <w:r>
              <w:rPr>
                <w:sz w:val="22"/>
              </w:rPr>
              <w:t>To</w:t>
            </w:r>
            <w:r>
              <w:rPr>
                <w:spacing w:val="-5"/>
                <w:sz w:val="22"/>
              </w:rPr>
              <w:t> </w:t>
            </w:r>
            <w:r>
              <w:rPr>
                <w:sz w:val="22"/>
              </w:rPr>
              <w:t>express</w:t>
            </w:r>
            <w:r>
              <w:rPr>
                <w:spacing w:val="-4"/>
                <w:sz w:val="22"/>
              </w:rPr>
              <w:t> </w:t>
            </w:r>
            <w:r>
              <w:rPr>
                <w:spacing w:val="-5"/>
                <w:sz w:val="22"/>
              </w:rPr>
              <w:t>joy</w:t>
            </w:r>
          </w:p>
          <w:p>
            <w:pPr>
              <w:pStyle w:val="TableParagraph"/>
              <w:numPr>
                <w:ilvl w:val="0"/>
                <w:numId w:val="93"/>
              </w:numPr>
              <w:tabs>
                <w:tab w:pos="261" w:val="left" w:leader="none"/>
              </w:tabs>
              <w:spacing w:line="267" w:lineRule="exact" w:before="0" w:after="0"/>
              <w:ind w:left="261" w:right="0" w:hanging="160"/>
              <w:jc w:val="left"/>
              <w:rPr>
                <w:sz w:val="22"/>
              </w:rPr>
            </w:pPr>
            <w:r>
              <w:rPr>
                <w:sz w:val="22"/>
              </w:rPr>
              <w:t>To</w:t>
            </w:r>
            <w:r>
              <w:rPr>
                <w:spacing w:val="-3"/>
                <w:sz w:val="22"/>
              </w:rPr>
              <w:t> </w:t>
            </w:r>
            <w:r>
              <w:rPr>
                <w:sz w:val="22"/>
              </w:rPr>
              <w:t>tell</w:t>
            </w:r>
            <w:r>
              <w:rPr>
                <w:spacing w:val="-2"/>
                <w:sz w:val="22"/>
              </w:rPr>
              <w:t> </w:t>
            </w:r>
            <w:r>
              <w:rPr>
                <w:sz w:val="22"/>
              </w:rPr>
              <w:t>a</w:t>
            </w:r>
            <w:r>
              <w:rPr>
                <w:spacing w:val="-1"/>
                <w:sz w:val="22"/>
              </w:rPr>
              <w:t> </w:t>
            </w:r>
            <w:r>
              <w:rPr>
                <w:spacing w:val="-2"/>
                <w:sz w:val="22"/>
              </w:rPr>
              <w:t>story</w:t>
            </w:r>
          </w:p>
          <w:p>
            <w:pPr>
              <w:pStyle w:val="TableParagraph"/>
              <w:numPr>
                <w:ilvl w:val="0"/>
                <w:numId w:val="93"/>
              </w:numPr>
              <w:tabs>
                <w:tab w:pos="260" w:val="left" w:leader="none"/>
              </w:tabs>
              <w:spacing w:line="240" w:lineRule="auto" w:before="0" w:after="0"/>
              <w:ind w:left="260" w:right="0" w:hanging="159"/>
              <w:jc w:val="left"/>
              <w:rPr>
                <w:sz w:val="22"/>
              </w:rPr>
            </w:pPr>
            <w:r>
              <w:rPr>
                <w:sz w:val="22"/>
              </w:rPr>
              <w:t>To</w:t>
            </w:r>
            <w:r>
              <w:rPr>
                <w:spacing w:val="-5"/>
                <w:sz w:val="22"/>
              </w:rPr>
              <w:t> </w:t>
            </w:r>
            <w:r>
              <w:rPr>
                <w:sz w:val="22"/>
              </w:rPr>
              <w:t>express</w:t>
            </w:r>
            <w:r>
              <w:rPr>
                <w:spacing w:val="-5"/>
                <w:sz w:val="22"/>
              </w:rPr>
              <w:t> </w:t>
            </w:r>
            <w:r>
              <w:rPr>
                <w:spacing w:val="-2"/>
                <w:sz w:val="22"/>
              </w:rPr>
              <w:t>congratulations</w:t>
            </w:r>
          </w:p>
          <w:p>
            <w:pPr>
              <w:pStyle w:val="TableParagraph"/>
              <w:numPr>
                <w:ilvl w:val="0"/>
                <w:numId w:val="93"/>
              </w:numPr>
              <w:tabs>
                <w:tab w:pos="260" w:val="left" w:leader="none"/>
              </w:tabs>
              <w:spacing w:line="240" w:lineRule="auto" w:before="0" w:after="0"/>
              <w:ind w:left="260" w:right="0" w:hanging="159"/>
              <w:jc w:val="left"/>
              <w:rPr>
                <w:sz w:val="22"/>
              </w:rPr>
            </w:pPr>
            <w:r>
              <w:rPr>
                <w:sz w:val="22"/>
              </w:rPr>
              <w:t>To</w:t>
            </w:r>
            <w:r>
              <w:rPr>
                <w:spacing w:val="-2"/>
                <w:sz w:val="22"/>
              </w:rPr>
              <w:t> </w:t>
            </w:r>
            <w:r>
              <w:rPr>
                <w:sz w:val="22"/>
              </w:rPr>
              <w:t>accept</w:t>
            </w:r>
            <w:r>
              <w:rPr>
                <w:spacing w:val="-3"/>
                <w:sz w:val="22"/>
              </w:rPr>
              <w:t> </w:t>
            </w:r>
            <w:r>
              <w:rPr>
                <w:sz w:val="22"/>
              </w:rPr>
              <w:t>and</w:t>
            </w:r>
            <w:r>
              <w:rPr>
                <w:spacing w:val="-3"/>
                <w:sz w:val="22"/>
              </w:rPr>
              <w:t> </w:t>
            </w:r>
            <w:r>
              <w:rPr>
                <w:sz w:val="22"/>
              </w:rPr>
              <w:t>refuse</w:t>
            </w:r>
            <w:r>
              <w:rPr>
                <w:spacing w:val="-2"/>
                <w:sz w:val="22"/>
              </w:rPr>
              <w:t> requests</w:t>
            </w:r>
          </w:p>
          <w:p>
            <w:pPr>
              <w:pStyle w:val="TableParagraph"/>
              <w:numPr>
                <w:ilvl w:val="0"/>
                <w:numId w:val="93"/>
              </w:numPr>
              <w:tabs>
                <w:tab w:pos="260" w:val="left" w:leader="none"/>
              </w:tabs>
              <w:spacing w:line="240" w:lineRule="auto" w:before="0" w:after="0"/>
              <w:ind w:left="260" w:right="0" w:hanging="159"/>
              <w:jc w:val="left"/>
              <w:rPr>
                <w:sz w:val="22"/>
              </w:rPr>
            </w:pPr>
            <w:r>
              <w:rPr>
                <w:sz w:val="22"/>
              </w:rPr>
              <w:t>To</w:t>
            </w:r>
            <w:r>
              <w:rPr>
                <w:spacing w:val="-2"/>
                <w:sz w:val="22"/>
              </w:rPr>
              <w:t> </w:t>
            </w:r>
            <w:r>
              <w:rPr>
                <w:sz w:val="22"/>
              </w:rPr>
              <w:t>locate</w:t>
            </w:r>
            <w:r>
              <w:rPr>
                <w:spacing w:val="-5"/>
                <w:sz w:val="22"/>
              </w:rPr>
              <w:t> </w:t>
            </w:r>
            <w:r>
              <w:rPr>
                <w:sz w:val="22"/>
              </w:rPr>
              <w:t>people,</w:t>
            </w:r>
            <w:r>
              <w:rPr>
                <w:spacing w:val="-4"/>
                <w:sz w:val="22"/>
              </w:rPr>
              <w:t> </w:t>
            </w:r>
            <w:r>
              <w:rPr>
                <w:sz w:val="22"/>
              </w:rPr>
              <w:t>objects,</w:t>
            </w:r>
            <w:r>
              <w:rPr>
                <w:spacing w:val="-5"/>
                <w:sz w:val="22"/>
              </w:rPr>
              <w:t> </w:t>
            </w:r>
            <w:r>
              <w:rPr>
                <w:sz w:val="22"/>
              </w:rPr>
              <w:t>and</w:t>
            </w:r>
            <w:r>
              <w:rPr>
                <w:spacing w:val="-4"/>
                <w:sz w:val="22"/>
              </w:rPr>
              <w:t> </w:t>
            </w:r>
            <w:r>
              <w:rPr>
                <w:spacing w:val="-2"/>
                <w:sz w:val="22"/>
              </w:rPr>
              <w:t>places</w:t>
            </w:r>
          </w:p>
        </w:tc>
        <w:tc>
          <w:tcPr>
            <w:tcW w:w="6034" w:type="dxa"/>
            <w:tcBorders>
              <w:right w:val="nil"/>
            </w:tcBorders>
          </w:tcPr>
          <w:p>
            <w:pPr>
              <w:pStyle w:val="TableParagraph"/>
              <w:ind w:left="101"/>
              <w:rPr>
                <w:sz w:val="22"/>
              </w:rPr>
            </w:pPr>
            <w:r>
              <w:rPr>
                <w:sz w:val="22"/>
              </w:rPr>
              <w:t>selecting</w:t>
            </w:r>
            <w:r>
              <w:rPr>
                <w:spacing w:val="-7"/>
                <w:sz w:val="22"/>
              </w:rPr>
              <w:t> </w:t>
            </w:r>
            <w:r>
              <w:rPr>
                <w:sz w:val="22"/>
              </w:rPr>
              <w:t>common</w:t>
            </w:r>
            <w:r>
              <w:rPr>
                <w:spacing w:val="-8"/>
                <w:sz w:val="22"/>
              </w:rPr>
              <w:t> </w:t>
            </w:r>
            <w:r>
              <w:rPr>
                <w:sz w:val="22"/>
              </w:rPr>
              <w:t>politeness</w:t>
            </w:r>
            <w:r>
              <w:rPr>
                <w:spacing w:val="-4"/>
                <w:sz w:val="22"/>
              </w:rPr>
              <w:t> </w:t>
            </w:r>
            <w:r>
              <w:rPr>
                <w:sz w:val="22"/>
              </w:rPr>
              <w:t>formulas</w:t>
            </w:r>
            <w:r>
              <w:rPr>
                <w:spacing w:val="-4"/>
                <w:sz w:val="22"/>
              </w:rPr>
              <w:t> </w:t>
            </w:r>
            <w:r>
              <w:rPr>
                <w:sz w:val="22"/>
              </w:rPr>
              <w:t>and</w:t>
            </w:r>
            <w:r>
              <w:rPr>
                <w:spacing w:val="-7"/>
                <w:sz w:val="22"/>
              </w:rPr>
              <w:t> </w:t>
            </w:r>
            <w:r>
              <w:rPr>
                <w:sz w:val="22"/>
              </w:rPr>
              <w:t>speech</w:t>
            </w:r>
            <w:r>
              <w:rPr>
                <w:spacing w:val="-7"/>
                <w:sz w:val="22"/>
              </w:rPr>
              <w:t> </w:t>
            </w:r>
            <w:r>
              <w:rPr>
                <w:sz w:val="22"/>
              </w:rPr>
              <w:t>acts,</w:t>
            </w:r>
            <w:r>
              <w:rPr>
                <w:spacing w:val="-4"/>
                <w:sz w:val="22"/>
              </w:rPr>
              <w:t> </w:t>
            </w:r>
            <w:r>
              <w:rPr>
                <w:sz w:val="22"/>
              </w:rPr>
              <w:t>and completing dialogues;</w:t>
            </w:r>
          </w:p>
          <w:p>
            <w:pPr>
              <w:pStyle w:val="TableParagraph"/>
              <w:numPr>
                <w:ilvl w:val="0"/>
                <w:numId w:val="94"/>
              </w:numPr>
              <w:tabs>
                <w:tab w:pos="218" w:val="left" w:leader="none"/>
              </w:tabs>
              <w:spacing w:line="240" w:lineRule="auto" w:before="0" w:after="0"/>
              <w:ind w:left="101" w:right="256" w:firstLine="0"/>
              <w:jc w:val="left"/>
              <w:rPr>
                <w:sz w:val="22"/>
              </w:rPr>
            </w:pPr>
            <w:r>
              <w:rPr>
                <w:sz w:val="22"/>
              </w:rPr>
              <w:t>Selection</w:t>
            </w:r>
            <w:r>
              <w:rPr>
                <w:spacing w:val="-6"/>
                <w:sz w:val="22"/>
              </w:rPr>
              <w:t> </w:t>
            </w:r>
            <w:r>
              <w:rPr>
                <w:sz w:val="22"/>
              </w:rPr>
              <w:t>of</w:t>
            </w:r>
            <w:r>
              <w:rPr>
                <w:spacing w:val="-3"/>
                <w:sz w:val="22"/>
              </w:rPr>
              <w:t> </w:t>
            </w:r>
            <w:r>
              <w:rPr>
                <w:sz w:val="22"/>
              </w:rPr>
              <w:t>the</w:t>
            </w:r>
            <w:r>
              <w:rPr>
                <w:spacing w:val="-5"/>
                <w:sz w:val="22"/>
              </w:rPr>
              <w:t> </w:t>
            </w:r>
            <w:r>
              <w:rPr>
                <w:sz w:val="22"/>
              </w:rPr>
              <w:t>main</w:t>
            </w:r>
            <w:r>
              <w:rPr>
                <w:spacing w:val="-5"/>
                <w:sz w:val="22"/>
              </w:rPr>
              <w:t> </w:t>
            </w:r>
            <w:r>
              <w:rPr>
                <w:sz w:val="22"/>
              </w:rPr>
              <w:t>idea</w:t>
            </w:r>
            <w:r>
              <w:rPr>
                <w:spacing w:val="-6"/>
                <w:sz w:val="22"/>
              </w:rPr>
              <w:t> </w:t>
            </w:r>
            <w:r>
              <w:rPr>
                <w:sz w:val="22"/>
              </w:rPr>
              <w:t>and</w:t>
            </w:r>
            <w:r>
              <w:rPr>
                <w:spacing w:val="-5"/>
                <w:sz w:val="22"/>
              </w:rPr>
              <w:t> </w:t>
            </w:r>
            <w:r>
              <w:rPr>
                <w:sz w:val="22"/>
              </w:rPr>
              <w:t>text</w:t>
            </w:r>
            <w:r>
              <w:rPr>
                <w:spacing w:val="-3"/>
                <w:sz w:val="22"/>
              </w:rPr>
              <w:t> </w:t>
            </w:r>
            <w:r>
              <w:rPr>
                <w:sz w:val="22"/>
              </w:rPr>
              <w:t>details</w:t>
            </w:r>
            <w:r>
              <w:rPr>
                <w:spacing w:val="-3"/>
                <w:sz w:val="22"/>
              </w:rPr>
              <w:t> </w:t>
            </w:r>
            <w:r>
              <w:rPr>
                <w:sz w:val="22"/>
              </w:rPr>
              <w:t>and</w:t>
            </w:r>
            <w:r>
              <w:rPr>
                <w:spacing w:val="-5"/>
                <w:sz w:val="22"/>
              </w:rPr>
              <w:t> </w:t>
            </w:r>
            <w:r>
              <w:rPr>
                <w:sz w:val="22"/>
              </w:rPr>
              <w:t>participation</w:t>
            </w:r>
            <w:r>
              <w:rPr>
                <w:spacing w:val="-4"/>
                <w:sz w:val="22"/>
              </w:rPr>
              <w:t> </w:t>
            </w:r>
            <w:r>
              <w:rPr>
                <w:sz w:val="22"/>
              </w:rPr>
              <w:t>in simple conversations;</w:t>
            </w:r>
          </w:p>
          <w:p>
            <w:pPr>
              <w:pStyle w:val="TableParagraph"/>
              <w:numPr>
                <w:ilvl w:val="0"/>
                <w:numId w:val="94"/>
              </w:numPr>
              <w:tabs>
                <w:tab w:pos="218" w:val="left" w:leader="none"/>
              </w:tabs>
              <w:spacing w:line="240" w:lineRule="auto" w:before="0" w:after="0"/>
              <w:ind w:left="101" w:right="199" w:firstLine="0"/>
              <w:jc w:val="left"/>
              <w:rPr>
                <w:sz w:val="22"/>
              </w:rPr>
            </w:pPr>
            <w:r>
              <w:rPr>
                <w:sz w:val="22"/>
              </w:rPr>
              <w:t>Listening</w:t>
            </w:r>
            <w:r>
              <w:rPr>
                <w:spacing w:val="-6"/>
                <w:sz w:val="22"/>
              </w:rPr>
              <w:t> </w:t>
            </w:r>
            <w:r>
              <w:rPr>
                <w:sz w:val="22"/>
              </w:rPr>
              <w:t>to</w:t>
            </w:r>
            <w:r>
              <w:rPr>
                <w:spacing w:val="-5"/>
                <w:sz w:val="22"/>
              </w:rPr>
              <w:t> </w:t>
            </w:r>
            <w:r>
              <w:rPr>
                <w:sz w:val="22"/>
              </w:rPr>
              <w:t>short</w:t>
            </w:r>
            <w:r>
              <w:rPr>
                <w:spacing w:val="-5"/>
                <w:sz w:val="22"/>
              </w:rPr>
              <w:t> </w:t>
            </w:r>
            <w:r>
              <w:rPr>
                <w:sz w:val="22"/>
              </w:rPr>
              <w:t>thematic</w:t>
            </w:r>
            <w:r>
              <w:rPr>
                <w:spacing w:val="-4"/>
                <w:sz w:val="22"/>
              </w:rPr>
              <w:t> </w:t>
            </w:r>
            <w:r>
              <w:rPr>
                <w:sz w:val="22"/>
              </w:rPr>
              <w:t>dialogues</w:t>
            </w:r>
            <w:r>
              <w:rPr>
                <w:spacing w:val="-5"/>
                <w:sz w:val="22"/>
              </w:rPr>
              <w:t> </w:t>
            </w:r>
            <w:r>
              <w:rPr>
                <w:sz w:val="22"/>
              </w:rPr>
              <w:t>and</w:t>
            </w:r>
            <w:r>
              <w:rPr>
                <w:spacing w:val="-5"/>
                <w:sz w:val="22"/>
              </w:rPr>
              <w:t> </w:t>
            </w:r>
            <w:r>
              <w:rPr>
                <w:sz w:val="22"/>
              </w:rPr>
              <w:t>providing</w:t>
            </w:r>
            <w:r>
              <w:rPr>
                <w:spacing w:val="-5"/>
                <w:sz w:val="22"/>
              </w:rPr>
              <w:t> </w:t>
            </w:r>
            <w:r>
              <w:rPr>
                <w:sz w:val="22"/>
              </w:rPr>
              <w:t>answers</w:t>
            </w:r>
            <w:r>
              <w:rPr>
                <w:spacing w:val="-5"/>
                <w:sz w:val="22"/>
              </w:rPr>
              <w:t> </w:t>
            </w:r>
            <w:r>
              <w:rPr>
                <w:sz w:val="22"/>
              </w:rPr>
              <w:t>to </w:t>
            </w:r>
            <w:r>
              <w:rPr>
                <w:spacing w:val="-2"/>
                <w:sz w:val="22"/>
              </w:rPr>
              <w:t>questions.</w:t>
            </w:r>
          </w:p>
          <w:p>
            <w:pPr>
              <w:pStyle w:val="TableParagraph"/>
              <w:spacing w:line="267" w:lineRule="exact"/>
              <w:ind w:left="101"/>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94"/>
              </w:numPr>
              <w:tabs>
                <w:tab w:pos="218" w:val="left" w:leader="none"/>
              </w:tabs>
              <w:spacing w:line="267" w:lineRule="exact" w:before="0" w:after="0"/>
              <w:ind w:left="218" w:right="0" w:hanging="117"/>
              <w:jc w:val="left"/>
              <w:rPr>
                <w:sz w:val="22"/>
              </w:rPr>
            </w:pPr>
            <w:r>
              <w:rPr>
                <w:sz w:val="22"/>
              </w:rPr>
              <w:t>Simple</w:t>
            </w:r>
            <w:r>
              <w:rPr>
                <w:spacing w:val="-6"/>
                <w:sz w:val="22"/>
              </w:rPr>
              <w:t> </w:t>
            </w:r>
            <w:r>
              <w:rPr>
                <w:spacing w:val="-2"/>
                <w:sz w:val="22"/>
              </w:rPr>
              <w:t>monologues;</w:t>
            </w:r>
          </w:p>
          <w:p>
            <w:pPr>
              <w:pStyle w:val="TableParagraph"/>
              <w:numPr>
                <w:ilvl w:val="0"/>
                <w:numId w:val="94"/>
              </w:numPr>
              <w:tabs>
                <w:tab w:pos="218" w:val="left" w:leader="none"/>
              </w:tabs>
              <w:spacing w:line="240" w:lineRule="auto" w:before="0" w:after="0"/>
              <w:ind w:left="218"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94"/>
              </w:numPr>
              <w:tabs>
                <w:tab w:pos="218" w:val="left" w:leader="none"/>
              </w:tabs>
              <w:spacing w:line="240" w:lineRule="auto" w:before="0" w:after="0"/>
              <w:ind w:left="218" w:right="0" w:hanging="117"/>
              <w:jc w:val="left"/>
              <w:rPr>
                <w:sz w:val="22"/>
              </w:rPr>
            </w:pPr>
            <w:r>
              <w:rPr>
                <w:sz w:val="22"/>
              </w:rPr>
              <w:t>Completing</w:t>
            </w:r>
            <w:r>
              <w:rPr>
                <w:spacing w:val="-8"/>
                <w:sz w:val="22"/>
              </w:rPr>
              <w:t> </w:t>
            </w:r>
            <w:r>
              <w:rPr>
                <w:sz w:val="22"/>
              </w:rPr>
              <w:t>the</w:t>
            </w:r>
            <w:r>
              <w:rPr>
                <w:spacing w:val="-3"/>
                <w:sz w:val="22"/>
              </w:rPr>
              <w:t> </w:t>
            </w:r>
            <w:r>
              <w:rPr>
                <w:sz w:val="22"/>
              </w:rPr>
              <w:t>school</w:t>
            </w:r>
            <w:r>
              <w:rPr>
                <w:spacing w:val="-6"/>
                <w:sz w:val="22"/>
              </w:rPr>
              <w:t> </w:t>
            </w:r>
            <w:r>
              <w:rPr>
                <w:spacing w:val="-2"/>
                <w:sz w:val="22"/>
              </w:rPr>
              <w:t>diary;</w:t>
            </w:r>
          </w:p>
          <w:p>
            <w:pPr>
              <w:pStyle w:val="TableParagraph"/>
              <w:numPr>
                <w:ilvl w:val="0"/>
                <w:numId w:val="94"/>
              </w:numPr>
              <w:tabs>
                <w:tab w:pos="218" w:val="left" w:leader="none"/>
              </w:tabs>
              <w:spacing w:line="240" w:lineRule="auto" w:before="0" w:after="0"/>
              <w:ind w:left="218" w:right="0" w:hanging="117"/>
              <w:jc w:val="left"/>
              <w:rPr>
                <w:sz w:val="22"/>
              </w:rPr>
            </w:pPr>
            <w:r>
              <w:rPr>
                <w:sz w:val="22"/>
              </w:rPr>
              <w:t>Simple</w:t>
            </w:r>
            <w:r>
              <w:rPr>
                <w:spacing w:val="-5"/>
                <w:sz w:val="22"/>
              </w:rPr>
              <w:t> </w:t>
            </w:r>
            <w:r>
              <w:rPr>
                <w:sz w:val="22"/>
              </w:rPr>
              <w:t>/online</w:t>
            </w:r>
            <w:r>
              <w:rPr>
                <w:spacing w:val="-5"/>
                <w:sz w:val="22"/>
              </w:rPr>
              <w:t> </w:t>
            </w:r>
            <w:r>
              <w:rPr>
                <w:spacing w:val="-2"/>
                <w:sz w:val="22"/>
              </w:rPr>
              <w:t>messages.</w:t>
            </w:r>
          </w:p>
        </w:tc>
      </w:tr>
    </w:tbl>
    <w:p>
      <w:pPr>
        <w:spacing w:after="0" w:line="240" w:lineRule="auto"/>
        <w:jc w:val="left"/>
        <w:rPr>
          <w:sz w:val="22"/>
        </w:rPr>
        <w:sectPr>
          <w:type w:val="continuous"/>
          <w:pgSz w:w="16840" w:h="11910" w:orient="landscape"/>
          <w:pgMar w:header="0" w:footer="1003" w:top="70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687"/>
        <w:gridCol w:w="5041"/>
        <w:gridCol w:w="6025"/>
      </w:tblGrid>
      <w:tr>
        <w:trPr>
          <w:trHeight w:val="431" w:hRule="atLeast"/>
        </w:trPr>
        <w:tc>
          <w:tcPr>
            <w:tcW w:w="14753" w:type="dxa"/>
            <w:gridSpan w:val="3"/>
            <w:tcBorders>
              <w:left w:val="nil"/>
              <w:right w:val="nil"/>
            </w:tcBorders>
            <w:shd w:val="clear" w:color="auto" w:fill="E0F4FC"/>
          </w:tcPr>
          <w:p>
            <w:pPr>
              <w:pStyle w:val="TableParagraph"/>
              <w:spacing w:before="59"/>
              <w:ind w:left="1" w:right="1"/>
              <w:jc w:val="center"/>
              <w:rPr>
                <w:b/>
                <w:sz w:val="22"/>
              </w:rPr>
            </w:pPr>
            <w:r>
              <w:rPr>
                <w:b/>
                <w:sz w:val="22"/>
              </w:rPr>
              <w:t>Production</w:t>
            </w:r>
            <w:r>
              <w:rPr>
                <w:b/>
                <w:spacing w:val="-5"/>
                <w:sz w:val="22"/>
              </w:rPr>
              <w:t> </w:t>
            </w:r>
            <w:r>
              <w:rPr>
                <w:b/>
                <w:sz w:val="22"/>
              </w:rPr>
              <w:t>of</w:t>
            </w:r>
            <w:r>
              <w:rPr>
                <w:b/>
                <w:spacing w:val="-5"/>
                <w:sz w:val="22"/>
              </w:rPr>
              <w:t> </w:t>
            </w:r>
            <w:r>
              <w:rPr>
                <w:b/>
                <w:sz w:val="22"/>
              </w:rPr>
              <w:t>oral</w:t>
            </w:r>
            <w:r>
              <w:rPr>
                <w:b/>
                <w:spacing w:val="-6"/>
                <w:sz w:val="22"/>
              </w:rPr>
              <w:t> </w:t>
            </w:r>
            <w:r>
              <w:rPr>
                <w:b/>
                <w:sz w:val="22"/>
              </w:rPr>
              <w:t>/written/</w:t>
            </w:r>
            <w:r>
              <w:rPr>
                <w:b/>
                <w:spacing w:val="-3"/>
                <w:sz w:val="22"/>
              </w:rPr>
              <w:t> </w:t>
            </w:r>
            <w:r>
              <w:rPr>
                <w:b/>
                <w:sz w:val="22"/>
              </w:rPr>
              <w:t>online</w:t>
            </w:r>
            <w:r>
              <w:rPr>
                <w:b/>
                <w:spacing w:val="-8"/>
                <w:sz w:val="22"/>
              </w:rPr>
              <w:t> </w:t>
            </w:r>
            <w:r>
              <w:rPr>
                <w:b/>
                <w:sz w:val="22"/>
              </w:rPr>
              <w:t>messages</w:t>
            </w:r>
            <w:r>
              <w:rPr>
                <w:b/>
                <w:spacing w:val="-5"/>
                <w:sz w:val="22"/>
              </w:rPr>
              <w:t> </w:t>
            </w:r>
            <w:r>
              <w:rPr>
                <w:b/>
                <w:spacing w:val="-2"/>
                <w:sz w:val="22"/>
              </w:rPr>
              <w:t>/Mediation</w:t>
            </w:r>
          </w:p>
        </w:tc>
      </w:tr>
      <w:tr>
        <w:trPr>
          <w:trHeight w:val="8031" w:hRule="atLeast"/>
        </w:trPr>
        <w:tc>
          <w:tcPr>
            <w:tcW w:w="3687" w:type="dxa"/>
            <w:tcBorders>
              <w:left w:val="nil"/>
            </w:tcBorders>
          </w:tcPr>
          <w:p>
            <w:pPr>
              <w:pStyle w:val="TableParagraph"/>
              <w:spacing w:line="276" w:lineRule="auto"/>
              <w:ind w:right="5"/>
              <w:rPr>
                <w:sz w:val="22"/>
              </w:rPr>
            </w:pPr>
            <w:r>
              <w:rPr>
                <w:b/>
                <w:sz w:val="22"/>
              </w:rPr>
              <w:t>4.3.</w:t>
            </w:r>
            <w:r>
              <w:rPr>
                <w:b/>
                <w:spacing w:val="-2"/>
                <w:sz w:val="22"/>
              </w:rPr>
              <w:t> </w:t>
            </w:r>
            <w:r>
              <w:rPr>
                <w:sz w:val="22"/>
              </w:rPr>
              <w:t>Reproduction</w:t>
            </w:r>
            <w:r>
              <w:rPr>
                <w:spacing w:val="-4"/>
                <w:sz w:val="22"/>
              </w:rPr>
              <w:t> </w:t>
            </w:r>
            <w:r>
              <w:rPr>
                <w:sz w:val="22"/>
              </w:rPr>
              <w:t>of</w:t>
            </w:r>
            <w:r>
              <w:rPr>
                <w:spacing w:val="-3"/>
                <w:sz w:val="22"/>
              </w:rPr>
              <w:t> </w:t>
            </w:r>
            <w:r>
              <w:rPr>
                <w:sz w:val="22"/>
              </w:rPr>
              <w:t>stories,</w:t>
            </w:r>
            <w:r>
              <w:rPr>
                <w:spacing w:val="-1"/>
                <w:sz w:val="22"/>
              </w:rPr>
              <w:t> </w:t>
            </w:r>
            <w:r>
              <w:rPr>
                <w:sz w:val="22"/>
              </w:rPr>
              <w:t>poems, songs, and skits from the cultural heritage</w:t>
            </w:r>
            <w:r>
              <w:rPr>
                <w:spacing w:val="-9"/>
                <w:sz w:val="22"/>
              </w:rPr>
              <w:t> </w:t>
            </w:r>
            <w:r>
              <w:rPr>
                <w:sz w:val="22"/>
              </w:rPr>
              <w:t>of</w:t>
            </w:r>
            <w:r>
              <w:rPr>
                <w:spacing w:val="-7"/>
                <w:sz w:val="22"/>
              </w:rPr>
              <w:t> </w:t>
            </w:r>
            <w:r>
              <w:rPr>
                <w:sz w:val="22"/>
              </w:rPr>
              <w:t>the</w:t>
            </w:r>
            <w:r>
              <w:rPr>
                <w:spacing w:val="-7"/>
                <w:sz w:val="22"/>
              </w:rPr>
              <w:t> </w:t>
            </w:r>
            <w:r>
              <w:rPr>
                <w:sz w:val="22"/>
              </w:rPr>
              <w:t>allophone</w:t>
            </w:r>
            <w:r>
              <w:rPr>
                <w:spacing w:val="-9"/>
                <w:sz w:val="22"/>
              </w:rPr>
              <w:t> </w:t>
            </w:r>
            <w:r>
              <w:rPr>
                <w:sz w:val="22"/>
              </w:rPr>
              <w:t>country,</w:t>
            </w:r>
            <w:r>
              <w:rPr>
                <w:spacing w:val="-9"/>
                <w:sz w:val="22"/>
              </w:rPr>
              <w:t> </w:t>
            </w:r>
            <w:r>
              <w:rPr>
                <w:sz w:val="22"/>
              </w:rPr>
              <w:t>in familiar situations and learning </w:t>
            </w:r>
            <w:r>
              <w:rPr>
                <w:spacing w:val="-2"/>
                <w:sz w:val="22"/>
              </w:rPr>
              <w:t>activities.</w:t>
            </w:r>
          </w:p>
          <w:p>
            <w:pPr>
              <w:pStyle w:val="TableParagraph"/>
              <w:spacing w:line="276" w:lineRule="auto"/>
              <w:ind w:right="5"/>
              <w:rPr>
                <w:sz w:val="22"/>
              </w:rPr>
            </w:pPr>
            <w:r>
              <w:rPr>
                <w:b/>
                <w:sz w:val="22"/>
              </w:rPr>
              <w:t>4.4.</w:t>
            </w:r>
            <w:r>
              <w:rPr>
                <w:b/>
                <w:spacing w:val="-4"/>
                <w:sz w:val="22"/>
              </w:rPr>
              <w:t> </w:t>
            </w:r>
            <w:r>
              <w:rPr>
                <w:sz w:val="22"/>
              </w:rPr>
              <w:t>Description</w:t>
            </w:r>
            <w:r>
              <w:rPr>
                <w:spacing w:val="-7"/>
                <w:sz w:val="22"/>
              </w:rPr>
              <w:t> </w:t>
            </w:r>
            <w:r>
              <w:rPr>
                <w:sz w:val="22"/>
              </w:rPr>
              <w:t>of</w:t>
            </w:r>
            <w:r>
              <w:rPr>
                <w:spacing w:val="-6"/>
                <w:sz w:val="22"/>
              </w:rPr>
              <w:t> </w:t>
            </w:r>
            <w:r>
              <w:rPr>
                <w:sz w:val="22"/>
              </w:rPr>
              <w:t>some</w:t>
            </w:r>
            <w:r>
              <w:rPr>
                <w:spacing w:val="-3"/>
                <w:sz w:val="22"/>
              </w:rPr>
              <w:t> </w:t>
            </w:r>
            <w:r>
              <w:rPr>
                <w:sz w:val="22"/>
              </w:rPr>
              <w:t>elements specific to the allophone culture (educational system, means of transport, clothing items, food preferences, cultural activities, traditional</w:t>
            </w:r>
            <w:r>
              <w:rPr>
                <w:spacing w:val="-10"/>
                <w:sz w:val="22"/>
              </w:rPr>
              <w:t> </w:t>
            </w:r>
            <w:r>
              <w:rPr>
                <w:sz w:val="22"/>
              </w:rPr>
              <w:t>holidays),</w:t>
            </w:r>
            <w:r>
              <w:rPr>
                <w:spacing w:val="-10"/>
                <w:sz w:val="22"/>
              </w:rPr>
              <w:t> </w:t>
            </w:r>
            <w:r>
              <w:rPr>
                <w:sz w:val="22"/>
              </w:rPr>
              <w:t>in</w:t>
            </w:r>
            <w:r>
              <w:rPr>
                <w:spacing w:val="-10"/>
                <w:sz w:val="22"/>
              </w:rPr>
              <w:t> </w:t>
            </w:r>
            <w:r>
              <w:rPr>
                <w:sz w:val="22"/>
              </w:rPr>
              <w:t>simple</w:t>
            </w:r>
            <w:r>
              <w:rPr>
                <w:spacing w:val="-10"/>
                <w:sz w:val="22"/>
              </w:rPr>
              <w:t> </w:t>
            </w:r>
            <w:r>
              <w:rPr>
                <w:sz w:val="22"/>
              </w:rPr>
              <w:t>and familiar situations.</w:t>
            </w:r>
          </w:p>
        </w:tc>
        <w:tc>
          <w:tcPr>
            <w:tcW w:w="5041" w:type="dxa"/>
          </w:tcPr>
          <w:p>
            <w:pPr>
              <w:pStyle w:val="TableParagraph"/>
              <w:spacing w:line="266" w:lineRule="exact"/>
              <w:ind w:left="100"/>
              <w:rPr>
                <w:b/>
                <w:sz w:val="22"/>
              </w:rPr>
            </w:pPr>
            <w:r>
              <w:rPr>
                <w:b/>
                <w:sz w:val="22"/>
              </w:rPr>
              <w:t>Suggestions</w:t>
            </w:r>
            <w:r>
              <w:rPr>
                <w:b/>
                <w:spacing w:val="-6"/>
                <w:sz w:val="22"/>
              </w:rPr>
              <w:t> </w:t>
            </w:r>
            <w:r>
              <w:rPr>
                <w:b/>
                <w:sz w:val="22"/>
              </w:rPr>
              <w:t>for</w:t>
            </w:r>
            <w:r>
              <w:rPr>
                <w:b/>
                <w:spacing w:val="-8"/>
                <w:sz w:val="22"/>
              </w:rPr>
              <w:t> </w:t>
            </w:r>
            <w:r>
              <w:rPr>
                <w:b/>
                <w:sz w:val="22"/>
              </w:rPr>
              <w:t>Context</w:t>
            </w:r>
            <w:r>
              <w:rPr>
                <w:b/>
                <w:spacing w:val="-5"/>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95"/>
              </w:numPr>
              <w:tabs>
                <w:tab w:pos="260" w:val="left" w:leader="none"/>
              </w:tabs>
              <w:spacing w:line="240" w:lineRule="auto" w:before="41" w:after="0"/>
              <w:ind w:left="260" w:right="0" w:hanging="160"/>
              <w:jc w:val="left"/>
              <w:rPr>
                <w:sz w:val="22"/>
              </w:rPr>
            </w:pPr>
            <w:r>
              <w:rPr>
                <w:spacing w:val="-2"/>
                <w:sz w:val="22"/>
              </w:rPr>
              <w:t>Family</w:t>
            </w:r>
          </w:p>
          <w:p>
            <w:pPr>
              <w:pStyle w:val="TableParagraph"/>
              <w:numPr>
                <w:ilvl w:val="0"/>
                <w:numId w:val="95"/>
              </w:numPr>
              <w:tabs>
                <w:tab w:pos="259" w:val="left" w:leader="none"/>
              </w:tabs>
              <w:spacing w:line="240" w:lineRule="auto" w:before="41" w:after="0"/>
              <w:ind w:left="259" w:right="0" w:hanging="159"/>
              <w:jc w:val="left"/>
              <w:rPr>
                <w:sz w:val="22"/>
              </w:rPr>
            </w:pPr>
            <w:r>
              <w:rPr>
                <w:spacing w:val="-2"/>
                <w:sz w:val="22"/>
              </w:rPr>
              <w:t>School</w:t>
            </w:r>
          </w:p>
          <w:p>
            <w:pPr>
              <w:pStyle w:val="TableParagraph"/>
              <w:numPr>
                <w:ilvl w:val="0"/>
                <w:numId w:val="95"/>
              </w:numPr>
              <w:tabs>
                <w:tab w:pos="259" w:val="left" w:leader="none"/>
              </w:tabs>
              <w:spacing w:line="240" w:lineRule="auto" w:before="38" w:after="0"/>
              <w:ind w:left="259" w:right="0" w:hanging="159"/>
              <w:jc w:val="left"/>
              <w:rPr>
                <w:sz w:val="22"/>
              </w:rPr>
            </w:pPr>
            <w:r>
              <w:rPr>
                <w:sz w:val="22"/>
              </w:rPr>
              <w:t>Cultural</w:t>
            </w:r>
            <w:r>
              <w:rPr>
                <w:spacing w:val="-9"/>
                <w:sz w:val="22"/>
              </w:rPr>
              <w:t> </w:t>
            </w:r>
            <w:r>
              <w:rPr>
                <w:sz w:val="22"/>
              </w:rPr>
              <w:t>/civilizational,</w:t>
            </w:r>
            <w:r>
              <w:rPr>
                <w:spacing w:val="-6"/>
                <w:sz w:val="22"/>
              </w:rPr>
              <w:t> </w:t>
            </w:r>
            <w:r>
              <w:rPr>
                <w:sz w:val="22"/>
              </w:rPr>
              <w:t>allophone</w:t>
            </w:r>
            <w:r>
              <w:rPr>
                <w:spacing w:val="-6"/>
                <w:sz w:val="22"/>
              </w:rPr>
              <w:t> </w:t>
            </w:r>
            <w:r>
              <w:rPr>
                <w:spacing w:val="-2"/>
                <w:sz w:val="22"/>
              </w:rPr>
              <w:t>environment</w:t>
            </w:r>
          </w:p>
          <w:p>
            <w:pPr>
              <w:pStyle w:val="TableParagraph"/>
              <w:spacing w:before="41"/>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95"/>
              </w:numPr>
              <w:tabs>
                <w:tab w:pos="259" w:val="left" w:leader="none"/>
              </w:tabs>
              <w:spacing w:line="240" w:lineRule="auto" w:before="42" w:after="0"/>
              <w:ind w:left="259" w:right="0" w:hanging="159"/>
              <w:jc w:val="left"/>
              <w:rPr>
                <w:sz w:val="22"/>
              </w:rPr>
            </w:pPr>
            <w:r>
              <w:rPr>
                <w:sz w:val="22"/>
              </w:rPr>
              <w:t>To</w:t>
            </w:r>
            <w:r>
              <w:rPr>
                <w:spacing w:val="-4"/>
                <w:sz w:val="22"/>
              </w:rPr>
              <w:t> </w:t>
            </w:r>
            <w:r>
              <w:rPr>
                <w:sz w:val="22"/>
              </w:rPr>
              <w:t>identify</w:t>
            </w:r>
            <w:r>
              <w:rPr>
                <w:spacing w:val="-4"/>
                <w:sz w:val="22"/>
              </w:rPr>
              <w:t> </w:t>
            </w:r>
            <w:r>
              <w:rPr>
                <w:sz w:val="22"/>
              </w:rPr>
              <w:t>people,</w:t>
            </w:r>
            <w:r>
              <w:rPr>
                <w:spacing w:val="-6"/>
                <w:sz w:val="22"/>
              </w:rPr>
              <w:t> </w:t>
            </w:r>
            <w:r>
              <w:rPr>
                <w:sz w:val="22"/>
              </w:rPr>
              <w:t>objects,</w:t>
            </w:r>
            <w:r>
              <w:rPr>
                <w:spacing w:val="-4"/>
                <w:sz w:val="22"/>
              </w:rPr>
              <w:t> </w:t>
            </w:r>
            <w:r>
              <w:rPr>
                <w:sz w:val="22"/>
              </w:rPr>
              <w:t>and</w:t>
            </w:r>
            <w:r>
              <w:rPr>
                <w:spacing w:val="-6"/>
                <w:sz w:val="22"/>
              </w:rPr>
              <w:t> </w:t>
            </w:r>
            <w:r>
              <w:rPr>
                <w:spacing w:val="-2"/>
                <w:sz w:val="22"/>
              </w:rPr>
              <w:t>places</w:t>
            </w:r>
          </w:p>
          <w:p>
            <w:pPr>
              <w:pStyle w:val="TableParagraph"/>
              <w:numPr>
                <w:ilvl w:val="0"/>
                <w:numId w:val="95"/>
              </w:numPr>
              <w:tabs>
                <w:tab w:pos="259" w:val="left" w:leader="none"/>
              </w:tabs>
              <w:spacing w:line="240" w:lineRule="auto" w:before="38" w:after="0"/>
              <w:ind w:left="259" w:right="0" w:hanging="159"/>
              <w:jc w:val="left"/>
              <w:rPr>
                <w:sz w:val="22"/>
              </w:rPr>
            </w:pPr>
            <w:r>
              <w:rPr>
                <w:sz w:val="22"/>
              </w:rPr>
              <w:t>To</w:t>
            </w:r>
            <w:r>
              <w:rPr>
                <w:spacing w:val="-4"/>
                <w:sz w:val="22"/>
              </w:rPr>
              <w:t> </w:t>
            </w:r>
            <w:r>
              <w:rPr>
                <w:sz w:val="22"/>
              </w:rPr>
              <w:t>evaluate</w:t>
            </w:r>
            <w:r>
              <w:rPr>
                <w:spacing w:val="-5"/>
                <w:sz w:val="22"/>
              </w:rPr>
              <w:t> </w:t>
            </w:r>
            <w:r>
              <w:rPr>
                <w:sz w:val="22"/>
              </w:rPr>
              <w:t>and</w:t>
            </w:r>
            <w:r>
              <w:rPr>
                <w:spacing w:val="-5"/>
                <w:sz w:val="22"/>
              </w:rPr>
              <w:t> </w:t>
            </w:r>
            <w:r>
              <w:rPr>
                <w:spacing w:val="-2"/>
                <w:sz w:val="22"/>
              </w:rPr>
              <w:t>appreciate</w:t>
            </w:r>
          </w:p>
          <w:p>
            <w:pPr>
              <w:pStyle w:val="TableParagraph"/>
              <w:numPr>
                <w:ilvl w:val="0"/>
                <w:numId w:val="95"/>
              </w:numPr>
              <w:tabs>
                <w:tab w:pos="259" w:val="left" w:leader="none"/>
              </w:tabs>
              <w:spacing w:line="240" w:lineRule="auto" w:before="41" w:after="0"/>
              <w:ind w:left="259" w:right="0" w:hanging="159"/>
              <w:jc w:val="left"/>
              <w:rPr>
                <w:sz w:val="22"/>
              </w:rPr>
            </w:pPr>
            <w:r>
              <w:rPr>
                <w:sz w:val="22"/>
              </w:rPr>
              <w:t>To</w:t>
            </w:r>
            <w:r>
              <w:rPr>
                <w:spacing w:val="-4"/>
                <w:sz w:val="22"/>
              </w:rPr>
              <w:t> </w:t>
            </w:r>
            <w:r>
              <w:rPr>
                <w:sz w:val="22"/>
              </w:rPr>
              <w:t>make</w:t>
            </w:r>
            <w:r>
              <w:rPr>
                <w:spacing w:val="-3"/>
                <w:sz w:val="22"/>
              </w:rPr>
              <w:t> </w:t>
            </w:r>
            <w:r>
              <w:rPr>
                <w:sz w:val="22"/>
              </w:rPr>
              <w:t>a</w:t>
            </w:r>
            <w:r>
              <w:rPr>
                <w:spacing w:val="-1"/>
                <w:sz w:val="22"/>
              </w:rPr>
              <w:t> </w:t>
            </w:r>
            <w:r>
              <w:rPr>
                <w:spacing w:val="-2"/>
                <w:sz w:val="22"/>
              </w:rPr>
              <w:t>choice</w:t>
            </w:r>
          </w:p>
          <w:p>
            <w:pPr>
              <w:pStyle w:val="TableParagraph"/>
              <w:numPr>
                <w:ilvl w:val="0"/>
                <w:numId w:val="95"/>
              </w:numPr>
              <w:tabs>
                <w:tab w:pos="259" w:val="left" w:leader="none"/>
              </w:tabs>
              <w:spacing w:line="240" w:lineRule="auto" w:before="41" w:after="0"/>
              <w:ind w:left="259" w:right="0" w:hanging="159"/>
              <w:jc w:val="left"/>
              <w:rPr>
                <w:sz w:val="22"/>
              </w:rPr>
            </w:pPr>
            <w:r>
              <w:rPr>
                <w:sz w:val="22"/>
              </w:rPr>
              <w:t>To</w:t>
            </w:r>
            <w:r>
              <w:rPr>
                <w:spacing w:val="-7"/>
                <w:sz w:val="22"/>
              </w:rPr>
              <w:t> </w:t>
            </w:r>
            <w:r>
              <w:rPr>
                <w:sz w:val="22"/>
              </w:rPr>
              <w:t>express</w:t>
            </w:r>
            <w:r>
              <w:rPr>
                <w:spacing w:val="-7"/>
                <w:sz w:val="22"/>
              </w:rPr>
              <w:t> </w:t>
            </w:r>
            <w:r>
              <w:rPr>
                <w:sz w:val="22"/>
              </w:rPr>
              <w:t>enthusiasm,</w:t>
            </w:r>
            <w:r>
              <w:rPr>
                <w:spacing w:val="-6"/>
                <w:sz w:val="22"/>
              </w:rPr>
              <w:t> </w:t>
            </w:r>
            <w:r>
              <w:rPr>
                <w:sz w:val="22"/>
              </w:rPr>
              <w:t>admiration,</w:t>
            </w:r>
            <w:r>
              <w:rPr>
                <w:spacing w:val="-5"/>
                <w:sz w:val="22"/>
              </w:rPr>
              <w:t> </w:t>
            </w:r>
            <w:r>
              <w:rPr>
                <w:sz w:val="22"/>
              </w:rPr>
              <w:t>joy,</w:t>
            </w:r>
            <w:r>
              <w:rPr>
                <w:spacing w:val="-7"/>
                <w:sz w:val="22"/>
              </w:rPr>
              <w:t> </w:t>
            </w:r>
            <w:r>
              <w:rPr>
                <w:sz w:val="22"/>
              </w:rPr>
              <w:t>and</w:t>
            </w:r>
            <w:r>
              <w:rPr>
                <w:spacing w:val="-6"/>
                <w:sz w:val="22"/>
              </w:rPr>
              <w:t> </w:t>
            </w:r>
            <w:r>
              <w:rPr>
                <w:spacing w:val="-2"/>
                <w:sz w:val="22"/>
              </w:rPr>
              <w:t>regret</w:t>
            </w:r>
          </w:p>
          <w:p>
            <w:pPr>
              <w:pStyle w:val="TableParagraph"/>
              <w:numPr>
                <w:ilvl w:val="0"/>
                <w:numId w:val="95"/>
              </w:numPr>
              <w:tabs>
                <w:tab w:pos="260" w:val="left" w:leader="none"/>
              </w:tabs>
              <w:spacing w:line="240" w:lineRule="auto" w:before="40" w:after="0"/>
              <w:ind w:left="260" w:right="0" w:hanging="160"/>
              <w:jc w:val="left"/>
              <w:rPr>
                <w:sz w:val="22"/>
              </w:rPr>
            </w:pPr>
            <w:r>
              <w:rPr>
                <w:sz w:val="22"/>
              </w:rPr>
              <w:t>To</w:t>
            </w:r>
            <w:r>
              <w:rPr>
                <w:spacing w:val="-3"/>
                <w:sz w:val="22"/>
              </w:rPr>
              <w:t> </w:t>
            </w:r>
            <w:r>
              <w:rPr>
                <w:sz w:val="22"/>
              </w:rPr>
              <w:t>tell</w:t>
            </w:r>
            <w:r>
              <w:rPr>
                <w:spacing w:val="-2"/>
                <w:sz w:val="22"/>
              </w:rPr>
              <w:t> </w:t>
            </w:r>
            <w:r>
              <w:rPr>
                <w:sz w:val="22"/>
              </w:rPr>
              <w:t>a</w:t>
            </w:r>
            <w:r>
              <w:rPr>
                <w:spacing w:val="-1"/>
                <w:sz w:val="22"/>
              </w:rPr>
              <w:t> </w:t>
            </w:r>
            <w:r>
              <w:rPr>
                <w:spacing w:val="-2"/>
                <w:sz w:val="22"/>
              </w:rPr>
              <w:t>story</w:t>
            </w:r>
          </w:p>
          <w:p>
            <w:pPr>
              <w:pStyle w:val="TableParagraph"/>
              <w:numPr>
                <w:ilvl w:val="0"/>
                <w:numId w:val="95"/>
              </w:numPr>
              <w:tabs>
                <w:tab w:pos="260" w:val="left" w:leader="none"/>
              </w:tabs>
              <w:spacing w:line="240" w:lineRule="auto" w:before="41" w:after="0"/>
              <w:ind w:left="260" w:right="0" w:hanging="160"/>
              <w:jc w:val="left"/>
              <w:rPr>
                <w:sz w:val="22"/>
              </w:rPr>
            </w:pPr>
            <w:r>
              <w:rPr>
                <w:sz w:val="22"/>
              </w:rPr>
              <w:t>To</w:t>
            </w:r>
            <w:r>
              <w:rPr>
                <w:spacing w:val="-2"/>
                <w:sz w:val="22"/>
              </w:rPr>
              <w:t> imitate</w:t>
            </w:r>
          </w:p>
          <w:p>
            <w:pPr>
              <w:pStyle w:val="TableParagraph"/>
              <w:numPr>
                <w:ilvl w:val="0"/>
                <w:numId w:val="95"/>
              </w:numPr>
              <w:tabs>
                <w:tab w:pos="259" w:val="left" w:leader="none"/>
              </w:tabs>
              <w:spacing w:line="240" w:lineRule="auto" w:before="41" w:after="0"/>
              <w:ind w:left="259" w:right="0" w:hanging="159"/>
              <w:jc w:val="left"/>
              <w:rPr>
                <w:sz w:val="22"/>
              </w:rPr>
            </w:pPr>
            <w:r>
              <w:rPr>
                <w:sz w:val="22"/>
              </w:rPr>
              <w:t>To</w:t>
            </w:r>
            <w:r>
              <w:rPr>
                <w:spacing w:val="-5"/>
                <w:sz w:val="22"/>
              </w:rPr>
              <w:t> </w:t>
            </w:r>
            <w:r>
              <w:rPr>
                <w:sz w:val="22"/>
              </w:rPr>
              <w:t>address</w:t>
            </w:r>
            <w:r>
              <w:rPr>
                <w:spacing w:val="-6"/>
                <w:sz w:val="22"/>
              </w:rPr>
              <w:t> </w:t>
            </w:r>
            <w:r>
              <w:rPr>
                <w:spacing w:val="-2"/>
                <w:sz w:val="22"/>
              </w:rPr>
              <w:t>politely</w:t>
            </w:r>
          </w:p>
          <w:p>
            <w:pPr>
              <w:pStyle w:val="TableParagraph"/>
              <w:numPr>
                <w:ilvl w:val="0"/>
                <w:numId w:val="95"/>
              </w:numPr>
              <w:tabs>
                <w:tab w:pos="259" w:val="left" w:leader="none"/>
              </w:tabs>
              <w:spacing w:line="240" w:lineRule="auto" w:before="41" w:after="0"/>
              <w:ind w:left="259" w:right="0" w:hanging="159"/>
              <w:jc w:val="left"/>
              <w:rPr>
                <w:sz w:val="22"/>
              </w:rPr>
            </w:pPr>
            <w:r>
              <w:rPr>
                <w:sz w:val="22"/>
              </w:rPr>
              <w:t>To</w:t>
            </w:r>
            <w:r>
              <w:rPr>
                <w:spacing w:val="-1"/>
                <w:sz w:val="22"/>
              </w:rPr>
              <w:t> </w:t>
            </w:r>
            <w:r>
              <w:rPr>
                <w:sz w:val="22"/>
              </w:rPr>
              <w:t>tell</w:t>
            </w:r>
            <w:r>
              <w:rPr>
                <w:spacing w:val="-2"/>
                <w:sz w:val="22"/>
              </w:rPr>
              <w:t> </w:t>
            </w:r>
            <w:r>
              <w:rPr>
                <w:sz w:val="22"/>
              </w:rPr>
              <w:t>the</w:t>
            </w:r>
            <w:r>
              <w:rPr>
                <w:spacing w:val="-3"/>
                <w:sz w:val="22"/>
              </w:rPr>
              <w:t> </w:t>
            </w:r>
            <w:r>
              <w:rPr>
                <w:spacing w:val="-4"/>
                <w:sz w:val="22"/>
              </w:rPr>
              <w:t>date</w:t>
            </w:r>
          </w:p>
          <w:p>
            <w:pPr>
              <w:pStyle w:val="TableParagraph"/>
              <w:spacing w:before="38"/>
              <w:ind w:left="100"/>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6"/>
                <w:sz w:val="22"/>
              </w:rPr>
              <w:t> </w:t>
            </w:r>
            <w:r>
              <w:rPr>
                <w:b/>
                <w:sz w:val="22"/>
              </w:rPr>
              <w:t>and</w:t>
            </w:r>
            <w:r>
              <w:rPr>
                <w:b/>
                <w:spacing w:val="-6"/>
                <w:sz w:val="22"/>
              </w:rPr>
              <w:t> </w:t>
            </w:r>
            <w:r>
              <w:rPr>
                <w:b/>
                <w:sz w:val="22"/>
              </w:rPr>
              <w:t>communicative</w:t>
            </w:r>
            <w:r>
              <w:rPr>
                <w:b/>
                <w:spacing w:val="-6"/>
                <w:sz w:val="22"/>
              </w:rPr>
              <w:t> </w:t>
            </w:r>
            <w:r>
              <w:rPr>
                <w:b/>
                <w:spacing w:val="-2"/>
                <w:sz w:val="22"/>
              </w:rPr>
              <w:t>tasks:</w:t>
            </w:r>
          </w:p>
          <w:p>
            <w:pPr>
              <w:pStyle w:val="TableParagraph"/>
              <w:numPr>
                <w:ilvl w:val="0"/>
                <w:numId w:val="95"/>
              </w:numPr>
              <w:tabs>
                <w:tab w:pos="260" w:val="left" w:leader="none"/>
              </w:tabs>
              <w:spacing w:line="240" w:lineRule="auto" w:before="41" w:after="0"/>
              <w:ind w:left="260" w:right="0" w:hanging="160"/>
              <w:jc w:val="left"/>
              <w:rPr>
                <w:sz w:val="22"/>
              </w:rPr>
            </w:pPr>
            <w:r>
              <w:rPr>
                <w:spacing w:val="-2"/>
                <w:sz w:val="22"/>
              </w:rPr>
              <w:t>Family</w:t>
            </w:r>
          </w:p>
          <w:p>
            <w:pPr>
              <w:pStyle w:val="TableParagraph"/>
              <w:numPr>
                <w:ilvl w:val="0"/>
                <w:numId w:val="95"/>
              </w:numPr>
              <w:tabs>
                <w:tab w:pos="259" w:val="left" w:leader="none"/>
              </w:tabs>
              <w:spacing w:line="240" w:lineRule="auto" w:before="41" w:after="0"/>
              <w:ind w:left="259" w:right="0" w:hanging="159"/>
              <w:jc w:val="left"/>
              <w:rPr>
                <w:sz w:val="22"/>
              </w:rPr>
            </w:pPr>
            <w:r>
              <w:rPr>
                <w:spacing w:val="-2"/>
                <w:sz w:val="22"/>
              </w:rPr>
              <w:t>School</w:t>
            </w:r>
          </w:p>
          <w:p>
            <w:pPr>
              <w:pStyle w:val="TableParagraph"/>
              <w:numPr>
                <w:ilvl w:val="0"/>
                <w:numId w:val="95"/>
              </w:numPr>
              <w:tabs>
                <w:tab w:pos="259" w:val="left" w:leader="none"/>
              </w:tabs>
              <w:spacing w:line="240" w:lineRule="auto" w:before="39" w:after="0"/>
              <w:ind w:left="259" w:right="0" w:hanging="159"/>
              <w:jc w:val="left"/>
              <w:rPr>
                <w:sz w:val="22"/>
              </w:rPr>
            </w:pPr>
            <w:r>
              <w:rPr>
                <w:sz w:val="22"/>
              </w:rPr>
              <w:t>Social</w:t>
            </w:r>
            <w:r>
              <w:rPr>
                <w:spacing w:val="-4"/>
                <w:sz w:val="22"/>
              </w:rPr>
              <w:t> life</w:t>
            </w:r>
          </w:p>
          <w:p>
            <w:pPr>
              <w:pStyle w:val="TableParagraph"/>
              <w:numPr>
                <w:ilvl w:val="0"/>
                <w:numId w:val="95"/>
              </w:numPr>
              <w:tabs>
                <w:tab w:pos="259" w:val="left" w:leader="none"/>
              </w:tabs>
              <w:spacing w:line="240" w:lineRule="auto" w:before="41" w:after="0"/>
              <w:ind w:left="259"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spacing w:before="42"/>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95"/>
              </w:numPr>
              <w:tabs>
                <w:tab w:pos="259" w:val="left" w:leader="none"/>
              </w:tabs>
              <w:spacing w:line="240" w:lineRule="auto" w:before="38" w:after="0"/>
              <w:ind w:left="259" w:right="0" w:hanging="159"/>
              <w:jc w:val="left"/>
              <w:rPr>
                <w:sz w:val="22"/>
              </w:rPr>
            </w:pPr>
            <w:r>
              <w:rPr>
                <w:sz w:val="22"/>
              </w:rPr>
              <w:t>To</w:t>
            </w:r>
            <w:r>
              <w:rPr>
                <w:spacing w:val="-4"/>
                <w:sz w:val="22"/>
              </w:rPr>
              <w:t> </w:t>
            </w:r>
            <w:r>
              <w:rPr>
                <w:sz w:val="22"/>
              </w:rPr>
              <w:t>express</w:t>
            </w:r>
            <w:r>
              <w:rPr>
                <w:spacing w:val="-5"/>
                <w:sz w:val="22"/>
              </w:rPr>
              <w:t> </w:t>
            </w:r>
            <w:r>
              <w:rPr>
                <w:sz w:val="22"/>
              </w:rPr>
              <w:t>intentions</w:t>
            </w:r>
            <w:r>
              <w:rPr>
                <w:spacing w:val="-4"/>
                <w:sz w:val="22"/>
              </w:rPr>
              <w:t> </w:t>
            </w:r>
            <w:r>
              <w:rPr>
                <w:sz w:val="22"/>
              </w:rPr>
              <w:t>and</w:t>
            </w:r>
            <w:r>
              <w:rPr>
                <w:spacing w:val="-8"/>
                <w:sz w:val="22"/>
              </w:rPr>
              <w:t> </w:t>
            </w:r>
            <w:r>
              <w:rPr>
                <w:spacing w:val="-2"/>
                <w:sz w:val="22"/>
              </w:rPr>
              <w:t>desires</w:t>
            </w:r>
          </w:p>
          <w:p>
            <w:pPr>
              <w:pStyle w:val="TableParagraph"/>
              <w:numPr>
                <w:ilvl w:val="0"/>
                <w:numId w:val="95"/>
              </w:numPr>
              <w:tabs>
                <w:tab w:pos="259" w:val="left" w:leader="none"/>
              </w:tabs>
              <w:spacing w:line="276" w:lineRule="auto" w:before="41" w:after="0"/>
              <w:ind w:left="100" w:right="595" w:firstLine="0"/>
              <w:jc w:val="left"/>
              <w:rPr>
                <w:sz w:val="22"/>
              </w:rPr>
            </w:pPr>
            <w:r>
              <w:rPr>
                <w:sz w:val="22"/>
              </w:rPr>
              <w:t>To</w:t>
            </w:r>
            <w:r>
              <w:rPr>
                <w:spacing w:val="-4"/>
                <w:sz w:val="22"/>
              </w:rPr>
              <w:t> </w:t>
            </w:r>
            <w:r>
              <w:rPr>
                <w:sz w:val="22"/>
              </w:rPr>
              <w:t>express</w:t>
            </w:r>
            <w:r>
              <w:rPr>
                <w:spacing w:val="-8"/>
                <w:sz w:val="22"/>
              </w:rPr>
              <w:t> </w:t>
            </w:r>
            <w:r>
              <w:rPr>
                <w:sz w:val="22"/>
              </w:rPr>
              <w:t>tastes</w:t>
            </w:r>
            <w:r>
              <w:rPr>
                <w:spacing w:val="-5"/>
                <w:sz w:val="22"/>
              </w:rPr>
              <w:t> </w:t>
            </w:r>
            <w:r>
              <w:rPr>
                <w:sz w:val="22"/>
              </w:rPr>
              <w:t>and</w:t>
            </w:r>
            <w:r>
              <w:rPr>
                <w:spacing w:val="-7"/>
                <w:sz w:val="22"/>
              </w:rPr>
              <w:t> </w:t>
            </w:r>
            <w:r>
              <w:rPr>
                <w:sz w:val="22"/>
              </w:rPr>
              <w:t>preferences</w:t>
            </w:r>
            <w:r>
              <w:rPr>
                <w:spacing w:val="-8"/>
                <w:sz w:val="22"/>
              </w:rPr>
              <w:t> </w:t>
            </w:r>
            <w:r>
              <w:rPr>
                <w:sz w:val="22"/>
              </w:rPr>
              <w:t>for</w:t>
            </w:r>
            <w:r>
              <w:rPr>
                <w:spacing w:val="-8"/>
                <w:sz w:val="22"/>
              </w:rPr>
              <w:t> </w:t>
            </w:r>
            <w:r>
              <w:rPr>
                <w:sz w:val="22"/>
              </w:rPr>
              <w:t>clothing, food, and recreation</w:t>
            </w:r>
          </w:p>
          <w:p>
            <w:pPr>
              <w:pStyle w:val="TableParagraph"/>
              <w:numPr>
                <w:ilvl w:val="0"/>
                <w:numId w:val="95"/>
              </w:numPr>
              <w:tabs>
                <w:tab w:pos="259" w:val="left" w:leader="none"/>
              </w:tabs>
              <w:spacing w:line="268" w:lineRule="exact" w:before="0" w:after="0"/>
              <w:ind w:left="259" w:right="0" w:hanging="159"/>
              <w:jc w:val="left"/>
              <w:rPr>
                <w:sz w:val="22"/>
              </w:rPr>
            </w:pPr>
            <w:r>
              <w:rPr>
                <w:sz w:val="22"/>
              </w:rPr>
              <w:t>To</w:t>
            </w:r>
            <w:r>
              <w:rPr>
                <w:spacing w:val="-3"/>
                <w:sz w:val="22"/>
              </w:rPr>
              <w:t> </w:t>
            </w:r>
            <w:r>
              <w:rPr>
                <w:sz w:val="22"/>
              </w:rPr>
              <w:t>express</w:t>
            </w:r>
            <w:r>
              <w:rPr>
                <w:spacing w:val="-4"/>
                <w:sz w:val="22"/>
              </w:rPr>
              <w:t> </w:t>
            </w:r>
            <w:r>
              <w:rPr>
                <w:sz w:val="22"/>
              </w:rPr>
              <w:t>an</w:t>
            </w:r>
            <w:r>
              <w:rPr>
                <w:spacing w:val="-6"/>
                <w:sz w:val="22"/>
              </w:rPr>
              <w:t> </w:t>
            </w:r>
            <w:r>
              <w:rPr>
                <w:spacing w:val="-2"/>
                <w:sz w:val="22"/>
              </w:rPr>
              <w:t>opinion</w:t>
            </w:r>
          </w:p>
          <w:p>
            <w:pPr>
              <w:pStyle w:val="TableParagraph"/>
              <w:numPr>
                <w:ilvl w:val="0"/>
                <w:numId w:val="95"/>
              </w:numPr>
              <w:tabs>
                <w:tab w:pos="259" w:val="left" w:leader="none"/>
              </w:tabs>
              <w:spacing w:line="240" w:lineRule="auto" w:before="41" w:after="0"/>
              <w:ind w:left="259" w:right="0" w:hanging="159"/>
              <w:jc w:val="left"/>
              <w:rPr>
                <w:sz w:val="22"/>
              </w:rPr>
            </w:pPr>
            <w:r>
              <w:rPr>
                <w:sz w:val="22"/>
              </w:rPr>
              <w:t>To</w:t>
            </w:r>
            <w:r>
              <w:rPr>
                <w:spacing w:val="-2"/>
                <w:sz w:val="22"/>
              </w:rPr>
              <w:t> </w:t>
            </w:r>
            <w:r>
              <w:rPr>
                <w:sz w:val="22"/>
              </w:rPr>
              <w:t>name</w:t>
            </w:r>
            <w:r>
              <w:rPr>
                <w:spacing w:val="-4"/>
                <w:sz w:val="22"/>
              </w:rPr>
              <w:t> </w:t>
            </w:r>
            <w:r>
              <w:rPr>
                <w:sz w:val="22"/>
              </w:rPr>
              <w:t>objects,</w:t>
            </w:r>
            <w:r>
              <w:rPr>
                <w:spacing w:val="-1"/>
                <w:sz w:val="22"/>
              </w:rPr>
              <w:t> </w:t>
            </w:r>
            <w:r>
              <w:rPr>
                <w:sz w:val="22"/>
              </w:rPr>
              <w:t>people,</w:t>
            </w:r>
            <w:r>
              <w:rPr>
                <w:spacing w:val="-5"/>
                <w:sz w:val="22"/>
              </w:rPr>
              <w:t> </w:t>
            </w:r>
            <w:r>
              <w:rPr>
                <w:sz w:val="22"/>
              </w:rPr>
              <w:t>and</w:t>
            </w:r>
            <w:r>
              <w:rPr>
                <w:spacing w:val="-4"/>
                <w:sz w:val="22"/>
              </w:rPr>
              <w:t> </w:t>
            </w:r>
            <w:r>
              <w:rPr>
                <w:sz w:val="22"/>
              </w:rPr>
              <w:t>familiar</w:t>
            </w:r>
            <w:r>
              <w:rPr>
                <w:spacing w:val="-3"/>
                <w:sz w:val="22"/>
              </w:rPr>
              <w:t> </w:t>
            </w:r>
            <w:r>
              <w:rPr>
                <w:spacing w:val="-2"/>
                <w:sz w:val="22"/>
              </w:rPr>
              <w:t>places</w:t>
            </w:r>
          </w:p>
          <w:p>
            <w:pPr>
              <w:pStyle w:val="TableParagraph"/>
              <w:numPr>
                <w:ilvl w:val="0"/>
                <w:numId w:val="95"/>
              </w:numPr>
              <w:tabs>
                <w:tab w:pos="259" w:val="left" w:leader="none"/>
              </w:tabs>
              <w:spacing w:line="240" w:lineRule="auto" w:before="41" w:after="0"/>
              <w:ind w:left="259" w:right="0" w:hanging="159"/>
              <w:jc w:val="left"/>
              <w:rPr>
                <w:sz w:val="22"/>
              </w:rPr>
            </w:pPr>
            <w:r>
              <w:rPr>
                <w:sz w:val="22"/>
              </w:rPr>
              <w:t>To</w:t>
            </w:r>
            <w:r>
              <w:rPr>
                <w:spacing w:val="-5"/>
                <w:sz w:val="22"/>
              </w:rPr>
              <w:t> </w:t>
            </w:r>
            <w:r>
              <w:rPr>
                <w:sz w:val="22"/>
              </w:rPr>
              <w:t>describe</w:t>
            </w:r>
            <w:r>
              <w:rPr>
                <w:spacing w:val="-6"/>
                <w:sz w:val="22"/>
              </w:rPr>
              <w:t> </w:t>
            </w:r>
            <w:r>
              <w:rPr>
                <w:sz w:val="22"/>
              </w:rPr>
              <w:t>objects,</w:t>
            </w:r>
            <w:r>
              <w:rPr>
                <w:spacing w:val="-4"/>
                <w:sz w:val="22"/>
              </w:rPr>
              <w:t> </w:t>
            </w:r>
            <w:r>
              <w:rPr>
                <w:sz w:val="22"/>
              </w:rPr>
              <w:t>people,</w:t>
            </w:r>
            <w:r>
              <w:rPr>
                <w:spacing w:val="-4"/>
                <w:sz w:val="22"/>
              </w:rPr>
              <w:t> </w:t>
            </w:r>
            <w:r>
              <w:rPr>
                <w:sz w:val="22"/>
              </w:rPr>
              <w:t>and</w:t>
            </w:r>
            <w:r>
              <w:rPr>
                <w:spacing w:val="-6"/>
                <w:sz w:val="22"/>
              </w:rPr>
              <w:t> </w:t>
            </w:r>
            <w:r>
              <w:rPr>
                <w:sz w:val="22"/>
              </w:rPr>
              <w:t>familiar</w:t>
            </w:r>
            <w:r>
              <w:rPr>
                <w:spacing w:val="-4"/>
                <w:sz w:val="22"/>
              </w:rPr>
              <w:t> </w:t>
            </w:r>
            <w:r>
              <w:rPr>
                <w:spacing w:val="-2"/>
                <w:sz w:val="22"/>
              </w:rPr>
              <w:t>places</w:t>
            </w:r>
          </w:p>
        </w:tc>
        <w:tc>
          <w:tcPr>
            <w:tcW w:w="6025" w:type="dxa"/>
            <w:tcBorders>
              <w:right w:val="nil"/>
            </w:tcBorders>
          </w:tcPr>
          <w:p>
            <w:pPr>
              <w:pStyle w:val="TableParagraph"/>
              <w:spacing w:line="266" w:lineRule="exact"/>
              <w:ind w:left="100"/>
              <w:rPr>
                <w:b/>
                <w:sz w:val="22"/>
              </w:rPr>
            </w:pPr>
            <w:r>
              <w:rPr>
                <w:b/>
                <w:spacing w:val="-2"/>
                <w:sz w:val="22"/>
              </w:rPr>
              <w:t>Activities:</w:t>
            </w:r>
          </w:p>
          <w:p>
            <w:pPr>
              <w:pStyle w:val="TableParagraph"/>
              <w:numPr>
                <w:ilvl w:val="0"/>
                <w:numId w:val="96"/>
              </w:numPr>
              <w:tabs>
                <w:tab w:pos="217" w:val="left" w:leader="none"/>
              </w:tabs>
              <w:spacing w:line="276" w:lineRule="auto" w:before="41" w:after="0"/>
              <w:ind w:left="100" w:right="480" w:firstLine="0"/>
              <w:jc w:val="left"/>
              <w:rPr>
                <w:sz w:val="22"/>
              </w:rPr>
            </w:pPr>
            <w:r>
              <w:rPr>
                <w:sz w:val="22"/>
              </w:rPr>
              <w:t>Listening</w:t>
            </w:r>
            <w:r>
              <w:rPr>
                <w:spacing w:val="-6"/>
                <w:sz w:val="22"/>
              </w:rPr>
              <w:t> </w:t>
            </w:r>
            <w:r>
              <w:rPr>
                <w:sz w:val="22"/>
              </w:rPr>
              <w:t>to</w:t>
            </w:r>
            <w:r>
              <w:rPr>
                <w:spacing w:val="-5"/>
                <w:sz w:val="22"/>
              </w:rPr>
              <w:t> </w:t>
            </w:r>
            <w:r>
              <w:rPr>
                <w:sz w:val="22"/>
              </w:rPr>
              <w:t>songs,</w:t>
            </w:r>
            <w:r>
              <w:rPr>
                <w:spacing w:val="-4"/>
                <w:sz w:val="22"/>
              </w:rPr>
              <w:t> </w:t>
            </w:r>
            <w:r>
              <w:rPr>
                <w:sz w:val="22"/>
              </w:rPr>
              <w:t>poems,</w:t>
            </w:r>
            <w:r>
              <w:rPr>
                <w:spacing w:val="-4"/>
                <w:sz w:val="22"/>
              </w:rPr>
              <w:t> </w:t>
            </w:r>
            <w:r>
              <w:rPr>
                <w:sz w:val="22"/>
              </w:rPr>
              <w:t>and</w:t>
            </w:r>
            <w:r>
              <w:rPr>
                <w:spacing w:val="-6"/>
                <w:sz w:val="22"/>
              </w:rPr>
              <w:t> </w:t>
            </w:r>
            <w:r>
              <w:rPr>
                <w:sz w:val="22"/>
              </w:rPr>
              <w:t>stories,</w:t>
            </w:r>
            <w:r>
              <w:rPr>
                <w:spacing w:val="-4"/>
                <w:sz w:val="22"/>
              </w:rPr>
              <w:t> </w:t>
            </w:r>
            <w:r>
              <w:rPr>
                <w:sz w:val="22"/>
              </w:rPr>
              <w:t>to</w:t>
            </w:r>
            <w:r>
              <w:rPr>
                <w:spacing w:val="-4"/>
                <w:sz w:val="22"/>
              </w:rPr>
              <w:t> </w:t>
            </w:r>
            <w:r>
              <w:rPr>
                <w:sz w:val="22"/>
              </w:rPr>
              <w:t>carry</w:t>
            </w:r>
            <w:r>
              <w:rPr>
                <w:spacing w:val="-6"/>
                <w:sz w:val="22"/>
              </w:rPr>
              <w:t> </w:t>
            </w:r>
            <w:r>
              <w:rPr>
                <w:sz w:val="22"/>
              </w:rPr>
              <w:t>out</w:t>
            </w:r>
            <w:r>
              <w:rPr>
                <w:spacing w:val="-3"/>
                <w:sz w:val="22"/>
              </w:rPr>
              <w:t> </w:t>
            </w:r>
            <w:r>
              <w:rPr>
                <w:sz w:val="22"/>
              </w:rPr>
              <w:t>learning </w:t>
            </w:r>
            <w:r>
              <w:rPr>
                <w:spacing w:val="-2"/>
                <w:sz w:val="22"/>
              </w:rPr>
              <w:t>activities;</w:t>
            </w:r>
          </w:p>
          <w:p>
            <w:pPr>
              <w:pStyle w:val="TableParagraph"/>
              <w:numPr>
                <w:ilvl w:val="0"/>
                <w:numId w:val="96"/>
              </w:numPr>
              <w:tabs>
                <w:tab w:pos="217" w:val="left" w:leader="none"/>
              </w:tabs>
              <w:spacing w:line="268" w:lineRule="exact" w:before="0" w:after="0"/>
              <w:ind w:left="217" w:right="0" w:hanging="117"/>
              <w:jc w:val="left"/>
              <w:rPr>
                <w:sz w:val="22"/>
              </w:rPr>
            </w:pPr>
            <w:r>
              <w:rPr>
                <w:sz w:val="22"/>
              </w:rPr>
              <w:t>Memorizing</w:t>
            </w:r>
            <w:r>
              <w:rPr>
                <w:spacing w:val="-8"/>
                <w:sz w:val="22"/>
              </w:rPr>
              <w:t> </w:t>
            </w:r>
            <w:r>
              <w:rPr>
                <w:sz w:val="22"/>
              </w:rPr>
              <w:t>and</w:t>
            </w:r>
            <w:r>
              <w:rPr>
                <w:spacing w:val="-8"/>
                <w:sz w:val="22"/>
              </w:rPr>
              <w:t> </w:t>
            </w:r>
            <w:r>
              <w:rPr>
                <w:sz w:val="22"/>
              </w:rPr>
              <w:t>role-playing</w:t>
            </w:r>
            <w:r>
              <w:rPr>
                <w:spacing w:val="-7"/>
                <w:sz w:val="22"/>
              </w:rPr>
              <w:t> </w:t>
            </w:r>
            <w:r>
              <w:rPr>
                <w:spacing w:val="-2"/>
                <w:sz w:val="22"/>
              </w:rPr>
              <w:t>skits;</w:t>
            </w:r>
          </w:p>
          <w:p>
            <w:pPr>
              <w:pStyle w:val="TableParagraph"/>
              <w:numPr>
                <w:ilvl w:val="0"/>
                <w:numId w:val="96"/>
              </w:numPr>
              <w:tabs>
                <w:tab w:pos="217" w:val="left" w:leader="none"/>
              </w:tabs>
              <w:spacing w:line="276" w:lineRule="auto" w:before="41" w:after="0"/>
              <w:ind w:left="100" w:right="797" w:firstLine="0"/>
              <w:jc w:val="left"/>
              <w:rPr>
                <w:sz w:val="22"/>
              </w:rPr>
            </w:pPr>
            <w:r>
              <w:rPr>
                <w:sz w:val="22"/>
              </w:rPr>
              <w:t>Participation</w:t>
            </w:r>
            <w:r>
              <w:rPr>
                <w:spacing w:val="-6"/>
                <w:sz w:val="22"/>
              </w:rPr>
              <w:t> </w:t>
            </w:r>
            <w:r>
              <w:rPr>
                <w:sz w:val="22"/>
              </w:rPr>
              <w:t>in</w:t>
            </w:r>
            <w:r>
              <w:rPr>
                <w:spacing w:val="-5"/>
                <w:sz w:val="22"/>
              </w:rPr>
              <w:t> </w:t>
            </w:r>
            <w:r>
              <w:rPr>
                <w:sz w:val="22"/>
              </w:rPr>
              <w:t>poetry</w:t>
            </w:r>
            <w:r>
              <w:rPr>
                <w:spacing w:val="-5"/>
                <w:sz w:val="22"/>
              </w:rPr>
              <w:t> </w:t>
            </w:r>
            <w:r>
              <w:rPr>
                <w:sz w:val="22"/>
              </w:rPr>
              <w:t>recital,</w:t>
            </w:r>
            <w:r>
              <w:rPr>
                <w:spacing w:val="-5"/>
                <w:sz w:val="22"/>
              </w:rPr>
              <w:t> </w:t>
            </w:r>
            <w:r>
              <w:rPr>
                <w:sz w:val="22"/>
              </w:rPr>
              <w:t>song</w:t>
            </w:r>
            <w:r>
              <w:rPr>
                <w:spacing w:val="-6"/>
                <w:sz w:val="22"/>
              </w:rPr>
              <w:t> </w:t>
            </w:r>
            <w:r>
              <w:rPr>
                <w:sz w:val="22"/>
              </w:rPr>
              <w:t>contests,</w:t>
            </w:r>
            <w:r>
              <w:rPr>
                <w:spacing w:val="-5"/>
                <w:sz w:val="22"/>
              </w:rPr>
              <w:t> </w:t>
            </w:r>
            <w:r>
              <w:rPr>
                <w:sz w:val="22"/>
              </w:rPr>
              <w:t>and</w:t>
            </w:r>
            <w:r>
              <w:rPr>
                <w:spacing w:val="-7"/>
                <w:sz w:val="22"/>
              </w:rPr>
              <w:t> </w:t>
            </w:r>
            <w:r>
              <w:rPr>
                <w:sz w:val="22"/>
              </w:rPr>
              <w:t>school </w:t>
            </w:r>
            <w:r>
              <w:rPr>
                <w:spacing w:val="-2"/>
                <w:sz w:val="22"/>
              </w:rPr>
              <w:t>celebrations;</w:t>
            </w:r>
          </w:p>
          <w:p>
            <w:pPr>
              <w:pStyle w:val="TableParagraph"/>
              <w:numPr>
                <w:ilvl w:val="0"/>
                <w:numId w:val="96"/>
              </w:numPr>
              <w:tabs>
                <w:tab w:pos="217" w:val="left" w:leader="none"/>
              </w:tabs>
              <w:spacing w:line="268" w:lineRule="exact" w:before="0" w:after="0"/>
              <w:ind w:left="217" w:right="0" w:hanging="117"/>
              <w:jc w:val="left"/>
              <w:rPr>
                <w:sz w:val="22"/>
              </w:rPr>
            </w:pPr>
            <w:r>
              <w:rPr>
                <w:sz w:val="22"/>
              </w:rPr>
              <w:t>Individual</w:t>
            </w:r>
            <w:r>
              <w:rPr>
                <w:spacing w:val="-6"/>
                <w:sz w:val="22"/>
              </w:rPr>
              <w:t> </w:t>
            </w:r>
            <w:r>
              <w:rPr>
                <w:sz w:val="22"/>
              </w:rPr>
              <w:t>and</w:t>
            </w:r>
            <w:r>
              <w:rPr>
                <w:spacing w:val="-6"/>
                <w:sz w:val="22"/>
              </w:rPr>
              <w:t> </w:t>
            </w:r>
            <w:r>
              <w:rPr>
                <w:sz w:val="22"/>
              </w:rPr>
              <w:t>collective</w:t>
            </w:r>
            <w:r>
              <w:rPr>
                <w:spacing w:val="-6"/>
                <w:sz w:val="22"/>
              </w:rPr>
              <w:t> </w:t>
            </w:r>
            <w:r>
              <w:rPr>
                <w:sz w:val="22"/>
              </w:rPr>
              <w:t>performance</w:t>
            </w:r>
            <w:r>
              <w:rPr>
                <w:spacing w:val="-7"/>
                <w:sz w:val="22"/>
              </w:rPr>
              <w:t> </w:t>
            </w:r>
            <w:r>
              <w:rPr>
                <w:sz w:val="22"/>
              </w:rPr>
              <w:t>of</w:t>
            </w:r>
            <w:r>
              <w:rPr>
                <w:spacing w:val="-8"/>
                <w:sz w:val="22"/>
              </w:rPr>
              <w:t> </w:t>
            </w:r>
            <w:r>
              <w:rPr>
                <w:spacing w:val="-2"/>
                <w:sz w:val="22"/>
              </w:rPr>
              <w:t>songs,</w:t>
            </w:r>
          </w:p>
          <w:p>
            <w:pPr>
              <w:pStyle w:val="TableParagraph"/>
              <w:numPr>
                <w:ilvl w:val="0"/>
                <w:numId w:val="96"/>
              </w:numPr>
              <w:tabs>
                <w:tab w:pos="217" w:val="left" w:leader="none"/>
              </w:tabs>
              <w:spacing w:line="240" w:lineRule="auto" w:before="41" w:after="0"/>
              <w:ind w:left="217" w:right="0" w:hanging="117"/>
              <w:jc w:val="left"/>
              <w:rPr>
                <w:sz w:val="22"/>
              </w:rPr>
            </w:pPr>
            <w:r>
              <w:rPr>
                <w:sz w:val="22"/>
              </w:rPr>
              <w:t>Recitation</w:t>
            </w:r>
            <w:r>
              <w:rPr>
                <w:spacing w:val="-7"/>
                <w:sz w:val="22"/>
              </w:rPr>
              <w:t> </w:t>
            </w:r>
            <w:r>
              <w:rPr>
                <w:sz w:val="22"/>
              </w:rPr>
              <w:t>of</w:t>
            </w:r>
            <w:r>
              <w:rPr>
                <w:spacing w:val="-3"/>
                <w:sz w:val="22"/>
              </w:rPr>
              <w:t> </w:t>
            </w:r>
            <w:r>
              <w:rPr>
                <w:sz w:val="22"/>
              </w:rPr>
              <w:t>poems,</w:t>
            </w:r>
            <w:r>
              <w:rPr>
                <w:spacing w:val="-7"/>
                <w:sz w:val="22"/>
              </w:rPr>
              <w:t> </w:t>
            </w:r>
            <w:r>
              <w:rPr>
                <w:sz w:val="22"/>
              </w:rPr>
              <w:t>respecting</w:t>
            </w:r>
            <w:r>
              <w:rPr>
                <w:spacing w:val="-4"/>
                <w:sz w:val="22"/>
              </w:rPr>
              <w:t> </w:t>
            </w:r>
            <w:r>
              <w:rPr>
                <w:sz w:val="22"/>
              </w:rPr>
              <w:t>the</w:t>
            </w:r>
            <w:r>
              <w:rPr>
                <w:spacing w:val="-6"/>
                <w:sz w:val="22"/>
              </w:rPr>
              <w:t> </w:t>
            </w:r>
            <w:r>
              <w:rPr>
                <w:sz w:val="22"/>
              </w:rPr>
              <w:t>linguistic</w:t>
            </w:r>
            <w:r>
              <w:rPr>
                <w:spacing w:val="-3"/>
                <w:sz w:val="22"/>
              </w:rPr>
              <w:t> </w:t>
            </w:r>
            <w:r>
              <w:rPr>
                <w:spacing w:val="-2"/>
                <w:sz w:val="22"/>
              </w:rPr>
              <w:t>norms.</w:t>
            </w:r>
          </w:p>
          <w:p>
            <w:pPr>
              <w:pStyle w:val="TableParagraph"/>
              <w:spacing w:before="41"/>
              <w:ind w:left="100"/>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96"/>
              </w:numPr>
              <w:tabs>
                <w:tab w:pos="217" w:val="left" w:leader="none"/>
              </w:tabs>
              <w:spacing w:line="240" w:lineRule="auto" w:before="39" w:after="0"/>
              <w:ind w:left="217" w:right="0" w:hanging="117"/>
              <w:jc w:val="left"/>
              <w:rPr>
                <w:sz w:val="22"/>
              </w:rPr>
            </w:pPr>
            <w:r>
              <w:rPr>
                <w:sz w:val="22"/>
              </w:rPr>
              <w:t>Appropriate</w:t>
            </w:r>
            <w:r>
              <w:rPr>
                <w:spacing w:val="-6"/>
                <w:sz w:val="22"/>
              </w:rPr>
              <w:t> </w:t>
            </w:r>
            <w:r>
              <w:rPr>
                <w:sz w:val="22"/>
              </w:rPr>
              <w:t>titles</w:t>
            </w:r>
            <w:r>
              <w:rPr>
                <w:spacing w:val="-6"/>
                <w:sz w:val="22"/>
              </w:rPr>
              <w:t> </w:t>
            </w:r>
            <w:r>
              <w:rPr>
                <w:sz w:val="22"/>
              </w:rPr>
              <w:t>for</w:t>
            </w:r>
            <w:r>
              <w:rPr>
                <w:spacing w:val="-6"/>
                <w:sz w:val="22"/>
              </w:rPr>
              <w:t> </w:t>
            </w:r>
            <w:r>
              <w:rPr>
                <w:sz w:val="22"/>
              </w:rPr>
              <w:t>text</w:t>
            </w:r>
            <w:r>
              <w:rPr>
                <w:spacing w:val="-5"/>
                <w:sz w:val="22"/>
              </w:rPr>
              <w:t> </w:t>
            </w:r>
            <w:r>
              <w:rPr>
                <w:spacing w:val="-2"/>
                <w:sz w:val="22"/>
              </w:rPr>
              <w:t>messages;</w:t>
            </w:r>
          </w:p>
          <w:p>
            <w:pPr>
              <w:pStyle w:val="TableParagraph"/>
              <w:numPr>
                <w:ilvl w:val="0"/>
                <w:numId w:val="96"/>
              </w:numPr>
              <w:tabs>
                <w:tab w:pos="217" w:val="left" w:leader="none"/>
              </w:tabs>
              <w:spacing w:line="240" w:lineRule="auto" w:before="41" w:after="0"/>
              <w:ind w:left="217" w:right="0" w:hanging="117"/>
              <w:jc w:val="left"/>
              <w:rPr>
                <w:sz w:val="22"/>
              </w:rPr>
            </w:pPr>
            <w:r>
              <w:rPr>
                <w:sz w:val="22"/>
              </w:rPr>
              <w:t>Simple</w:t>
            </w:r>
            <w:r>
              <w:rPr>
                <w:spacing w:val="-2"/>
                <w:sz w:val="22"/>
              </w:rPr>
              <w:t> statements;</w:t>
            </w:r>
          </w:p>
          <w:p>
            <w:pPr>
              <w:pStyle w:val="TableParagraph"/>
              <w:numPr>
                <w:ilvl w:val="0"/>
                <w:numId w:val="96"/>
              </w:numPr>
              <w:tabs>
                <w:tab w:pos="217" w:val="left" w:leader="none"/>
              </w:tabs>
              <w:spacing w:line="240" w:lineRule="auto" w:before="41" w:after="0"/>
              <w:ind w:left="217" w:right="0" w:hanging="117"/>
              <w:jc w:val="left"/>
              <w:rPr>
                <w:sz w:val="22"/>
              </w:rPr>
            </w:pPr>
            <w:r>
              <w:rPr>
                <w:sz w:val="22"/>
              </w:rPr>
              <w:t>Short</w:t>
            </w:r>
            <w:r>
              <w:rPr>
                <w:spacing w:val="-4"/>
                <w:sz w:val="22"/>
              </w:rPr>
              <w:t> </w:t>
            </w:r>
            <w:r>
              <w:rPr>
                <w:sz w:val="22"/>
              </w:rPr>
              <w:t>/online</w:t>
            </w:r>
            <w:r>
              <w:rPr>
                <w:spacing w:val="-3"/>
                <w:sz w:val="22"/>
              </w:rPr>
              <w:t> </w:t>
            </w:r>
            <w:r>
              <w:rPr>
                <w:spacing w:val="-2"/>
                <w:sz w:val="22"/>
              </w:rPr>
              <w:t>messages;</w:t>
            </w:r>
          </w:p>
          <w:p>
            <w:pPr>
              <w:pStyle w:val="TableParagraph"/>
              <w:numPr>
                <w:ilvl w:val="0"/>
                <w:numId w:val="96"/>
              </w:numPr>
              <w:tabs>
                <w:tab w:pos="217" w:val="left" w:leader="none"/>
              </w:tabs>
              <w:spacing w:line="240" w:lineRule="auto" w:before="41" w:after="0"/>
              <w:ind w:left="217" w:right="0" w:hanging="117"/>
              <w:jc w:val="left"/>
              <w:rPr>
                <w:sz w:val="22"/>
              </w:rPr>
            </w:pPr>
            <w:r>
              <w:rPr>
                <w:sz w:val="22"/>
              </w:rPr>
              <w:t>Word</w:t>
            </w:r>
            <w:r>
              <w:rPr>
                <w:spacing w:val="-2"/>
                <w:sz w:val="22"/>
              </w:rPr>
              <w:t> lists;</w:t>
            </w:r>
          </w:p>
          <w:p>
            <w:pPr>
              <w:pStyle w:val="TableParagraph"/>
              <w:numPr>
                <w:ilvl w:val="0"/>
                <w:numId w:val="96"/>
              </w:numPr>
              <w:tabs>
                <w:tab w:pos="217" w:val="left" w:leader="none"/>
              </w:tabs>
              <w:spacing w:line="240" w:lineRule="auto" w:before="39" w:after="0"/>
              <w:ind w:left="217" w:right="0" w:hanging="117"/>
              <w:jc w:val="left"/>
              <w:rPr>
                <w:sz w:val="22"/>
              </w:rPr>
            </w:pPr>
            <w:r>
              <w:rPr>
                <w:sz w:val="22"/>
              </w:rPr>
              <w:t>Simple</w:t>
            </w:r>
            <w:r>
              <w:rPr>
                <w:spacing w:val="-2"/>
                <w:sz w:val="22"/>
              </w:rPr>
              <w:t> dialogues;</w:t>
            </w:r>
          </w:p>
          <w:p>
            <w:pPr>
              <w:pStyle w:val="TableParagraph"/>
              <w:numPr>
                <w:ilvl w:val="0"/>
                <w:numId w:val="96"/>
              </w:numPr>
              <w:tabs>
                <w:tab w:pos="217" w:val="left" w:leader="none"/>
              </w:tabs>
              <w:spacing w:line="240" w:lineRule="auto" w:before="41" w:after="0"/>
              <w:ind w:left="217"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96"/>
              </w:numPr>
              <w:tabs>
                <w:tab w:pos="217" w:val="left" w:leader="none"/>
              </w:tabs>
              <w:spacing w:line="240" w:lineRule="auto" w:before="41" w:after="0"/>
              <w:ind w:left="217" w:right="0" w:hanging="117"/>
              <w:jc w:val="left"/>
              <w:rPr>
                <w:sz w:val="22"/>
              </w:rPr>
            </w:pPr>
            <w:r>
              <w:rPr>
                <w:sz w:val="22"/>
              </w:rPr>
              <w:t>Reading</w:t>
            </w:r>
            <w:r>
              <w:rPr>
                <w:spacing w:val="-3"/>
                <w:sz w:val="22"/>
              </w:rPr>
              <w:t> </w:t>
            </w:r>
            <w:r>
              <w:rPr>
                <w:sz w:val="22"/>
              </w:rPr>
              <w:t>of</w:t>
            </w:r>
            <w:r>
              <w:rPr>
                <w:spacing w:val="-4"/>
                <w:sz w:val="22"/>
              </w:rPr>
              <w:t> </w:t>
            </w:r>
            <w:r>
              <w:rPr>
                <w:sz w:val="22"/>
              </w:rPr>
              <w:t>literary</w:t>
            </w:r>
            <w:r>
              <w:rPr>
                <w:spacing w:val="-1"/>
                <w:sz w:val="22"/>
              </w:rPr>
              <w:t> </w:t>
            </w:r>
            <w:r>
              <w:rPr>
                <w:spacing w:val="-2"/>
                <w:sz w:val="22"/>
              </w:rPr>
              <w:t>texts.</w:t>
            </w:r>
          </w:p>
          <w:p>
            <w:pPr>
              <w:pStyle w:val="TableParagraph"/>
              <w:spacing w:before="39"/>
              <w:ind w:left="100"/>
              <w:rPr>
                <w:b/>
                <w:sz w:val="22"/>
              </w:rPr>
            </w:pPr>
            <w:r>
              <w:rPr>
                <w:b/>
                <w:spacing w:val="-2"/>
                <w:sz w:val="22"/>
              </w:rPr>
              <w:t>Activities:</w:t>
            </w:r>
          </w:p>
          <w:p>
            <w:pPr>
              <w:pStyle w:val="TableParagraph"/>
              <w:numPr>
                <w:ilvl w:val="0"/>
                <w:numId w:val="96"/>
              </w:numPr>
              <w:tabs>
                <w:tab w:pos="217" w:val="left" w:leader="none"/>
              </w:tabs>
              <w:spacing w:line="276" w:lineRule="auto" w:before="41" w:after="0"/>
              <w:ind w:left="100" w:right="236" w:firstLine="0"/>
              <w:jc w:val="left"/>
              <w:rPr>
                <w:sz w:val="22"/>
              </w:rPr>
            </w:pPr>
            <w:r>
              <w:rPr>
                <w:sz w:val="22"/>
              </w:rPr>
              <w:t>Listing</w:t>
            </w:r>
            <w:r>
              <w:rPr>
                <w:spacing w:val="-3"/>
                <w:sz w:val="22"/>
              </w:rPr>
              <w:t> </w:t>
            </w:r>
            <w:r>
              <w:rPr>
                <w:sz w:val="22"/>
              </w:rPr>
              <w:t>clothing</w:t>
            </w:r>
            <w:r>
              <w:rPr>
                <w:spacing w:val="-4"/>
                <w:sz w:val="22"/>
              </w:rPr>
              <w:t> </w:t>
            </w:r>
            <w:r>
              <w:rPr>
                <w:sz w:val="22"/>
              </w:rPr>
              <w:t>items</w:t>
            </w:r>
            <w:r>
              <w:rPr>
                <w:spacing w:val="-6"/>
                <w:sz w:val="22"/>
              </w:rPr>
              <w:t> </w:t>
            </w:r>
            <w:r>
              <w:rPr>
                <w:sz w:val="22"/>
              </w:rPr>
              <w:t>for</w:t>
            </w:r>
            <w:r>
              <w:rPr>
                <w:spacing w:val="-6"/>
                <w:sz w:val="22"/>
              </w:rPr>
              <w:t> </w:t>
            </w:r>
            <w:r>
              <w:rPr>
                <w:sz w:val="22"/>
              </w:rPr>
              <w:t>children,</w:t>
            </w:r>
            <w:r>
              <w:rPr>
                <w:spacing w:val="-3"/>
                <w:sz w:val="22"/>
              </w:rPr>
              <w:t> </w:t>
            </w:r>
            <w:r>
              <w:rPr>
                <w:sz w:val="22"/>
              </w:rPr>
              <w:t>women,</w:t>
            </w:r>
            <w:r>
              <w:rPr>
                <w:spacing w:val="-2"/>
                <w:sz w:val="22"/>
              </w:rPr>
              <w:t> </w:t>
            </w:r>
            <w:r>
              <w:rPr>
                <w:sz w:val="22"/>
              </w:rPr>
              <w:t>and</w:t>
            </w:r>
            <w:r>
              <w:rPr>
                <w:spacing w:val="-6"/>
                <w:sz w:val="22"/>
              </w:rPr>
              <w:t> </w:t>
            </w:r>
            <w:r>
              <w:rPr>
                <w:sz w:val="22"/>
              </w:rPr>
              <w:t>men,</w:t>
            </w:r>
            <w:r>
              <w:rPr>
                <w:spacing w:val="-5"/>
                <w:sz w:val="22"/>
              </w:rPr>
              <w:t> </w:t>
            </w:r>
            <w:r>
              <w:rPr>
                <w:sz w:val="22"/>
              </w:rPr>
              <w:t>based</w:t>
            </w:r>
            <w:r>
              <w:rPr>
                <w:spacing w:val="-3"/>
                <w:sz w:val="22"/>
              </w:rPr>
              <w:t> </w:t>
            </w:r>
            <w:r>
              <w:rPr>
                <w:sz w:val="22"/>
              </w:rPr>
              <w:t>on </w:t>
            </w:r>
            <w:r>
              <w:rPr>
                <w:spacing w:val="-2"/>
                <w:sz w:val="22"/>
              </w:rPr>
              <w:t>images;</w:t>
            </w:r>
          </w:p>
          <w:p>
            <w:pPr>
              <w:pStyle w:val="TableParagraph"/>
              <w:numPr>
                <w:ilvl w:val="0"/>
                <w:numId w:val="96"/>
              </w:numPr>
              <w:tabs>
                <w:tab w:pos="217" w:val="left" w:leader="none"/>
              </w:tabs>
              <w:spacing w:line="276" w:lineRule="auto" w:before="0" w:after="0"/>
              <w:ind w:left="100" w:right="831" w:firstLine="0"/>
              <w:jc w:val="left"/>
              <w:rPr>
                <w:sz w:val="22"/>
              </w:rPr>
            </w:pPr>
            <w:r>
              <w:rPr>
                <w:sz w:val="22"/>
              </w:rPr>
              <w:t>Completion</w:t>
            </w:r>
            <w:r>
              <w:rPr>
                <w:spacing w:val="-8"/>
                <w:sz w:val="22"/>
              </w:rPr>
              <w:t> </w:t>
            </w:r>
            <w:r>
              <w:rPr>
                <w:sz w:val="22"/>
              </w:rPr>
              <w:t>of</w:t>
            </w:r>
            <w:r>
              <w:rPr>
                <w:spacing w:val="-5"/>
                <w:sz w:val="22"/>
              </w:rPr>
              <w:t> </w:t>
            </w:r>
            <w:r>
              <w:rPr>
                <w:sz w:val="22"/>
              </w:rPr>
              <w:t>a</w:t>
            </w:r>
            <w:r>
              <w:rPr>
                <w:spacing w:val="-5"/>
                <w:sz w:val="22"/>
              </w:rPr>
              <w:t> </w:t>
            </w:r>
            <w:r>
              <w:rPr>
                <w:sz w:val="22"/>
              </w:rPr>
              <w:t>school</w:t>
            </w:r>
            <w:r>
              <w:rPr>
                <w:spacing w:val="-5"/>
                <w:sz w:val="22"/>
              </w:rPr>
              <w:t> </w:t>
            </w:r>
            <w:r>
              <w:rPr>
                <w:sz w:val="22"/>
              </w:rPr>
              <w:t>timetable</w:t>
            </w:r>
            <w:r>
              <w:rPr>
                <w:spacing w:val="-5"/>
                <w:sz w:val="22"/>
              </w:rPr>
              <w:t> </w:t>
            </w:r>
            <w:r>
              <w:rPr>
                <w:sz w:val="22"/>
              </w:rPr>
              <w:t>(school</w:t>
            </w:r>
            <w:r>
              <w:rPr>
                <w:spacing w:val="-5"/>
                <w:sz w:val="22"/>
              </w:rPr>
              <w:t> </w:t>
            </w:r>
            <w:r>
              <w:rPr>
                <w:sz w:val="22"/>
              </w:rPr>
              <w:t>subjects,</w:t>
            </w:r>
            <w:r>
              <w:rPr>
                <w:spacing w:val="-7"/>
                <w:sz w:val="22"/>
              </w:rPr>
              <w:t> </w:t>
            </w:r>
            <w:r>
              <w:rPr>
                <w:sz w:val="22"/>
              </w:rPr>
              <w:t>class </w:t>
            </w:r>
            <w:r>
              <w:rPr>
                <w:spacing w:val="-2"/>
                <w:sz w:val="22"/>
              </w:rPr>
              <w:t>periods);</w:t>
            </w:r>
          </w:p>
          <w:p>
            <w:pPr>
              <w:pStyle w:val="TableParagraph"/>
              <w:numPr>
                <w:ilvl w:val="0"/>
                <w:numId w:val="96"/>
              </w:numPr>
              <w:tabs>
                <w:tab w:pos="217" w:val="left" w:leader="none"/>
              </w:tabs>
              <w:spacing w:line="240" w:lineRule="auto" w:before="1" w:after="0"/>
              <w:ind w:left="217" w:right="0" w:hanging="117"/>
              <w:jc w:val="left"/>
              <w:rPr>
                <w:sz w:val="22"/>
              </w:rPr>
            </w:pPr>
            <w:r>
              <w:rPr>
                <w:sz w:val="22"/>
              </w:rPr>
              <w:t>Creating</w:t>
            </w:r>
            <w:r>
              <w:rPr>
                <w:spacing w:val="-7"/>
                <w:sz w:val="22"/>
              </w:rPr>
              <w:t> </w:t>
            </w:r>
            <w:r>
              <w:rPr>
                <w:sz w:val="22"/>
              </w:rPr>
              <w:t>and</w:t>
            </w:r>
            <w:r>
              <w:rPr>
                <w:spacing w:val="-6"/>
                <w:sz w:val="22"/>
              </w:rPr>
              <w:t> </w:t>
            </w:r>
            <w:r>
              <w:rPr>
                <w:sz w:val="22"/>
              </w:rPr>
              <w:t>commenting</w:t>
            </w:r>
            <w:r>
              <w:rPr>
                <w:spacing w:val="-7"/>
                <w:sz w:val="22"/>
              </w:rPr>
              <w:t> </w:t>
            </w:r>
            <w:r>
              <w:rPr>
                <w:sz w:val="22"/>
              </w:rPr>
              <w:t>briefly</w:t>
            </w:r>
            <w:r>
              <w:rPr>
                <w:spacing w:val="-6"/>
                <w:sz w:val="22"/>
              </w:rPr>
              <w:t> </w:t>
            </w:r>
            <w:r>
              <w:rPr>
                <w:sz w:val="22"/>
              </w:rPr>
              <w:t>on</w:t>
            </w:r>
            <w:r>
              <w:rPr>
                <w:spacing w:val="-5"/>
                <w:sz w:val="22"/>
              </w:rPr>
              <w:t> </w:t>
            </w:r>
            <w:r>
              <w:rPr>
                <w:sz w:val="22"/>
              </w:rPr>
              <w:t>some</w:t>
            </w:r>
            <w:r>
              <w:rPr>
                <w:spacing w:val="-4"/>
                <w:sz w:val="22"/>
              </w:rPr>
              <w:t> </w:t>
            </w:r>
            <w:r>
              <w:rPr>
                <w:sz w:val="22"/>
              </w:rPr>
              <w:t>digital</w:t>
            </w:r>
            <w:r>
              <w:rPr>
                <w:spacing w:val="-3"/>
                <w:sz w:val="22"/>
              </w:rPr>
              <w:t> </w:t>
            </w:r>
            <w:r>
              <w:rPr>
                <w:spacing w:val="-2"/>
                <w:sz w:val="22"/>
              </w:rPr>
              <w:t>drawings</w:t>
            </w:r>
          </w:p>
          <w:p>
            <w:pPr>
              <w:pStyle w:val="TableParagraph"/>
              <w:spacing w:before="38"/>
              <w:ind w:left="100"/>
              <w:rPr>
                <w:sz w:val="22"/>
              </w:rPr>
            </w:pPr>
            <w:r>
              <w:rPr>
                <w:sz w:val="22"/>
              </w:rPr>
              <w:t>/collages</w:t>
            </w:r>
            <w:r>
              <w:rPr>
                <w:spacing w:val="-7"/>
                <w:sz w:val="22"/>
              </w:rPr>
              <w:t> </w:t>
            </w:r>
            <w:r>
              <w:rPr>
                <w:sz w:val="22"/>
              </w:rPr>
              <w:t>/images,</w:t>
            </w:r>
            <w:r>
              <w:rPr>
                <w:spacing w:val="-7"/>
                <w:sz w:val="22"/>
              </w:rPr>
              <w:t> </w:t>
            </w:r>
            <w:r>
              <w:rPr>
                <w:sz w:val="22"/>
              </w:rPr>
              <w:t>which</w:t>
            </w:r>
            <w:r>
              <w:rPr>
                <w:spacing w:val="-6"/>
                <w:sz w:val="22"/>
              </w:rPr>
              <w:t> </w:t>
            </w:r>
            <w:r>
              <w:rPr>
                <w:sz w:val="22"/>
              </w:rPr>
              <w:t>represent</w:t>
            </w:r>
            <w:r>
              <w:rPr>
                <w:spacing w:val="-5"/>
                <w:sz w:val="22"/>
              </w:rPr>
              <w:t> </w:t>
            </w:r>
            <w:r>
              <w:rPr>
                <w:sz w:val="22"/>
              </w:rPr>
              <w:t>seasonal</w:t>
            </w:r>
            <w:r>
              <w:rPr>
                <w:spacing w:val="-4"/>
                <w:sz w:val="22"/>
              </w:rPr>
              <w:t> </w:t>
            </w:r>
            <w:r>
              <w:rPr>
                <w:spacing w:val="-2"/>
                <w:sz w:val="22"/>
              </w:rPr>
              <w:t>clothing;</w:t>
            </w:r>
          </w:p>
          <w:p>
            <w:pPr>
              <w:pStyle w:val="TableParagraph"/>
              <w:numPr>
                <w:ilvl w:val="0"/>
                <w:numId w:val="96"/>
              </w:numPr>
              <w:tabs>
                <w:tab w:pos="217" w:val="left" w:leader="none"/>
              </w:tabs>
              <w:spacing w:line="276" w:lineRule="auto" w:before="41" w:after="0"/>
              <w:ind w:left="100" w:right="604" w:firstLine="0"/>
              <w:jc w:val="left"/>
              <w:rPr>
                <w:sz w:val="22"/>
              </w:rPr>
            </w:pPr>
            <w:r>
              <w:rPr>
                <w:sz w:val="22"/>
              </w:rPr>
              <w:t>Association</w:t>
            </w:r>
            <w:r>
              <w:rPr>
                <w:spacing w:val="-8"/>
                <w:sz w:val="22"/>
              </w:rPr>
              <w:t> </w:t>
            </w:r>
            <w:r>
              <w:rPr>
                <w:sz w:val="22"/>
              </w:rPr>
              <w:t>of</w:t>
            </w:r>
            <w:r>
              <w:rPr>
                <w:spacing w:val="-7"/>
                <w:sz w:val="22"/>
              </w:rPr>
              <w:t> </w:t>
            </w:r>
            <w:r>
              <w:rPr>
                <w:sz w:val="22"/>
              </w:rPr>
              <w:t>clothing</w:t>
            </w:r>
            <w:r>
              <w:rPr>
                <w:spacing w:val="-6"/>
                <w:sz w:val="22"/>
              </w:rPr>
              <w:t> </w:t>
            </w:r>
            <w:r>
              <w:rPr>
                <w:sz w:val="22"/>
              </w:rPr>
              <w:t>items</w:t>
            </w:r>
            <w:r>
              <w:rPr>
                <w:spacing w:val="-7"/>
                <w:sz w:val="22"/>
              </w:rPr>
              <w:t> </w:t>
            </w:r>
            <w:r>
              <w:rPr>
                <w:sz w:val="22"/>
              </w:rPr>
              <w:t>with</w:t>
            </w:r>
            <w:r>
              <w:rPr>
                <w:spacing w:val="-3"/>
                <w:sz w:val="22"/>
              </w:rPr>
              <w:t> </w:t>
            </w:r>
            <w:r>
              <w:rPr>
                <w:sz w:val="22"/>
              </w:rPr>
              <w:t>the</w:t>
            </w:r>
            <w:r>
              <w:rPr>
                <w:spacing w:val="-5"/>
                <w:sz w:val="22"/>
              </w:rPr>
              <w:t> </w:t>
            </w:r>
            <w:r>
              <w:rPr>
                <w:sz w:val="22"/>
              </w:rPr>
              <w:t>appropriate</w:t>
            </w:r>
            <w:r>
              <w:rPr>
                <w:spacing w:val="-5"/>
                <w:sz w:val="22"/>
              </w:rPr>
              <w:t> </w:t>
            </w:r>
            <w:r>
              <w:rPr>
                <w:sz w:val="22"/>
              </w:rPr>
              <w:t>season, based on graphic /lexical cues and brief descriptions;</w:t>
            </w:r>
          </w:p>
          <w:p>
            <w:pPr>
              <w:pStyle w:val="TableParagraph"/>
              <w:numPr>
                <w:ilvl w:val="0"/>
                <w:numId w:val="96"/>
              </w:numPr>
              <w:tabs>
                <w:tab w:pos="217" w:val="left" w:leader="none"/>
              </w:tabs>
              <w:spacing w:line="268" w:lineRule="exact" w:before="0" w:after="0"/>
              <w:ind w:left="217" w:right="0" w:hanging="117"/>
              <w:jc w:val="left"/>
              <w:rPr>
                <w:sz w:val="22"/>
              </w:rPr>
            </w:pPr>
            <w:r>
              <w:rPr>
                <w:sz w:val="22"/>
              </w:rPr>
              <w:t>Listing</w:t>
            </w:r>
            <w:r>
              <w:rPr>
                <w:spacing w:val="-6"/>
                <w:sz w:val="22"/>
              </w:rPr>
              <w:t> </w:t>
            </w:r>
            <w:r>
              <w:rPr>
                <w:sz w:val="22"/>
              </w:rPr>
              <w:t>of</w:t>
            </w:r>
            <w:r>
              <w:rPr>
                <w:spacing w:val="-3"/>
                <w:sz w:val="22"/>
              </w:rPr>
              <w:t> </w:t>
            </w:r>
            <w:r>
              <w:rPr>
                <w:sz w:val="22"/>
              </w:rPr>
              <w:t>cultural</w:t>
            </w:r>
            <w:r>
              <w:rPr>
                <w:spacing w:val="-6"/>
                <w:sz w:val="22"/>
              </w:rPr>
              <w:t> </w:t>
            </w:r>
            <w:r>
              <w:rPr>
                <w:sz w:val="22"/>
              </w:rPr>
              <w:t>activities</w:t>
            </w:r>
            <w:r>
              <w:rPr>
                <w:spacing w:val="-3"/>
                <w:sz w:val="22"/>
              </w:rPr>
              <w:t> </w:t>
            </w:r>
            <w:r>
              <w:rPr>
                <w:sz w:val="22"/>
              </w:rPr>
              <w:t>(at</w:t>
            </w:r>
            <w:r>
              <w:rPr>
                <w:spacing w:val="-3"/>
                <w:sz w:val="22"/>
              </w:rPr>
              <w:t> </w:t>
            </w:r>
            <w:r>
              <w:rPr>
                <w:sz w:val="22"/>
              </w:rPr>
              <w:t>school,</w:t>
            </w:r>
            <w:r>
              <w:rPr>
                <w:spacing w:val="-5"/>
                <w:sz w:val="22"/>
              </w:rPr>
              <w:t> </w:t>
            </w:r>
            <w:r>
              <w:rPr>
                <w:sz w:val="22"/>
              </w:rPr>
              <w:t>on</w:t>
            </w:r>
            <w:r>
              <w:rPr>
                <w:spacing w:val="-6"/>
                <w:sz w:val="22"/>
              </w:rPr>
              <w:t> </w:t>
            </w:r>
            <w:r>
              <w:rPr>
                <w:sz w:val="22"/>
              </w:rPr>
              <w:t>vacation,</w:t>
            </w:r>
            <w:r>
              <w:rPr>
                <w:spacing w:val="-3"/>
                <w:sz w:val="22"/>
              </w:rPr>
              <w:t> </w:t>
            </w:r>
            <w:r>
              <w:rPr>
                <w:sz w:val="22"/>
              </w:rPr>
              <w:t>and</w:t>
            </w:r>
            <w:r>
              <w:rPr>
                <w:spacing w:val="-3"/>
                <w:sz w:val="22"/>
              </w:rPr>
              <w:t> </w:t>
            </w:r>
            <w:r>
              <w:rPr>
                <w:spacing w:val="-5"/>
                <w:sz w:val="22"/>
              </w:rPr>
              <w:t>at</w:t>
            </w:r>
          </w:p>
        </w:tc>
      </w:tr>
    </w:tbl>
    <w:p>
      <w:pPr>
        <w:spacing w:after="0" w:line="268" w:lineRule="exact"/>
        <w:jc w:val="left"/>
        <w:rPr>
          <w:sz w:val="22"/>
        </w:rPr>
        <w:sectPr>
          <w:pgSz w:w="16840" w:h="11910" w:orient="landscape"/>
          <w:pgMar w:header="0" w:footer="1003" w:top="700" w:bottom="1200" w:left="480" w:right="500"/>
        </w:sect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696"/>
        <w:gridCol w:w="5041"/>
        <w:gridCol w:w="6034"/>
      </w:tblGrid>
      <w:tr>
        <w:trPr>
          <w:trHeight w:val="4803" w:hRule="atLeast"/>
        </w:trPr>
        <w:tc>
          <w:tcPr>
            <w:tcW w:w="3696" w:type="dxa"/>
            <w:tcBorders>
              <w:left w:val="nil"/>
            </w:tcBorders>
          </w:tcPr>
          <w:p>
            <w:pPr>
              <w:pStyle w:val="TableParagraph"/>
              <w:ind w:left="0"/>
              <w:rPr>
                <w:rFonts w:ascii="Times New Roman"/>
                <w:sz w:val="22"/>
              </w:rPr>
            </w:pPr>
          </w:p>
        </w:tc>
        <w:tc>
          <w:tcPr>
            <w:tcW w:w="5041" w:type="dxa"/>
          </w:tcPr>
          <w:p>
            <w:pPr>
              <w:pStyle w:val="TableParagraph"/>
              <w:ind w:left="0"/>
              <w:rPr>
                <w:rFonts w:ascii="Times New Roman"/>
                <w:sz w:val="22"/>
              </w:rPr>
            </w:pPr>
          </w:p>
        </w:tc>
        <w:tc>
          <w:tcPr>
            <w:tcW w:w="6034" w:type="dxa"/>
            <w:tcBorders>
              <w:right w:val="nil"/>
            </w:tcBorders>
          </w:tcPr>
          <w:p>
            <w:pPr>
              <w:pStyle w:val="TableParagraph"/>
              <w:spacing w:line="265" w:lineRule="exact"/>
              <w:ind w:left="101"/>
              <w:rPr>
                <w:sz w:val="22"/>
              </w:rPr>
            </w:pPr>
            <w:r>
              <w:rPr>
                <w:spacing w:val="-2"/>
                <w:sz w:val="22"/>
              </w:rPr>
              <w:t>home);</w:t>
            </w:r>
          </w:p>
          <w:p>
            <w:pPr>
              <w:pStyle w:val="TableParagraph"/>
              <w:numPr>
                <w:ilvl w:val="0"/>
                <w:numId w:val="97"/>
              </w:numPr>
              <w:tabs>
                <w:tab w:pos="218" w:val="left" w:leader="none"/>
              </w:tabs>
              <w:spacing w:line="276" w:lineRule="auto" w:before="41" w:after="0"/>
              <w:ind w:left="101" w:right="161" w:firstLine="0"/>
              <w:jc w:val="left"/>
              <w:rPr>
                <w:sz w:val="22"/>
              </w:rPr>
            </w:pPr>
            <w:r>
              <w:rPr>
                <w:sz w:val="22"/>
              </w:rPr>
              <w:t>Description of cultural activities, undertaken by family members,</w:t>
            </w:r>
            <w:r>
              <w:rPr>
                <w:spacing w:val="-5"/>
                <w:sz w:val="22"/>
              </w:rPr>
              <w:t> </w:t>
            </w:r>
            <w:r>
              <w:rPr>
                <w:sz w:val="22"/>
              </w:rPr>
              <w:t>as</w:t>
            </w:r>
            <w:r>
              <w:rPr>
                <w:spacing w:val="-5"/>
                <w:sz w:val="22"/>
              </w:rPr>
              <w:t> </w:t>
            </w:r>
            <w:r>
              <w:rPr>
                <w:sz w:val="22"/>
              </w:rPr>
              <w:t>well</w:t>
            </w:r>
            <w:r>
              <w:rPr>
                <w:spacing w:val="-4"/>
                <w:sz w:val="22"/>
              </w:rPr>
              <w:t> </w:t>
            </w:r>
            <w:r>
              <w:rPr>
                <w:sz w:val="22"/>
              </w:rPr>
              <w:t>as</w:t>
            </w:r>
            <w:r>
              <w:rPr>
                <w:spacing w:val="-3"/>
                <w:sz w:val="22"/>
              </w:rPr>
              <w:t> </w:t>
            </w:r>
            <w:r>
              <w:rPr>
                <w:sz w:val="22"/>
              </w:rPr>
              <w:t>characters</w:t>
            </w:r>
            <w:r>
              <w:rPr>
                <w:spacing w:val="-3"/>
                <w:sz w:val="22"/>
              </w:rPr>
              <w:t> </w:t>
            </w:r>
            <w:r>
              <w:rPr>
                <w:sz w:val="22"/>
              </w:rPr>
              <w:t>from</w:t>
            </w:r>
            <w:r>
              <w:rPr>
                <w:spacing w:val="-2"/>
                <w:sz w:val="22"/>
              </w:rPr>
              <w:t> </w:t>
            </w:r>
            <w:r>
              <w:rPr>
                <w:sz w:val="22"/>
              </w:rPr>
              <w:t>books,</w:t>
            </w:r>
            <w:r>
              <w:rPr>
                <w:spacing w:val="-3"/>
                <w:sz w:val="22"/>
              </w:rPr>
              <w:t> </w:t>
            </w:r>
            <w:r>
              <w:rPr>
                <w:sz w:val="22"/>
              </w:rPr>
              <w:t>comics,</w:t>
            </w:r>
            <w:r>
              <w:rPr>
                <w:spacing w:val="-5"/>
                <w:sz w:val="22"/>
              </w:rPr>
              <w:t> </w:t>
            </w:r>
            <w:r>
              <w:rPr>
                <w:sz w:val="22"/>
              </w:rPr>
              <w:t>movies,</w:t>
            </w:r>
            <w:r>
              <w:rPr>
                <w:spacing w:val="-3"/>
                <w:sz w:val="22"/>
              </w:rPr>
              <w:t> </w:t>
            </w:r>
            <w:r>
              <w:rPr>
                <w:sz w:val="22"/>
              </w:rPr>
              <w:t>and </w:t>
            </w:r>
            <w:r>
              <w:rPr>
                <w:spacing w:val="-2"/>
                <w:sz w:val="22"/>
              </w:rPr>
              <w:t>cartoons.</w:t>
            </w:r>
          </w:p>
          <w:p>
            <w:pPr>
              <w:pStyle w:val="TableParagraph"/>
              <w:ind w:left="101"/>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97"/>
              </w:numPr>
              <w:tabs>
                <w:tab w:pos="218" w:val="left" w:leader="none"/>
              </w:tabs>
              <w:spacing w:line="240" w:lineRule="auto" w:before="41" w:after="0"/>
              <w:ind w:left="218" w:right="0" w:hanging="117"/>
              <w:jc w:val="left"/>
              <w:rPr>
                <w:sz w:val="22"/>
              </w:rPr>
            </w:pPr>
            <w:r>
              <w:rPr>
                <w:sz w:val="22"/>
              </w:rPr>
              <w:t>Simple</w:t>
            </w:r>
            <w:r>
              <w:rPr>
                <w:spacing w:val="-9"/>
                <w:sz w:val="22"/>
              </w:rPr>
              <w:t> </w:t>
            </w:r>
            <w:r>
              <w:rPr>
                <w:sz w:val="22"/>
              </w:rPr>
              <w:t>/online</w:t>
            </w:r>
            <w:r>
              <w:rPr>
                <w:spacing w:val="-4"/>
                <w:sz w:val="22"/>
              </w:rPr>
              <w:t> </w:t>
            </w:r>
            <w:r>
              <w:rPr>
                <w:sz w:val="22"/>
              </w:rPr>
              <w:t>dialogues</w:t>
            </w:r>
            <w:r>
              <w:rPr>
                <w:spacing w:val="-4"/>
                <w:sz w:val="22"/>
              </w:rPr>
              <w:t> </w:t>
            </w:r>
            <w:r>
              <w:rPr>
                <w:sz w:val="22"/>
              </w:rPr>
              <w:t>in</w:t>
            </w:r>
            <w:r>
              <w:rPr>
                <w:spacing w:val="-6"/>
                <w:sz w:val="22"/>
              </w:rPr>
              <w:t> </w:t>
            </w:r>
            <w:r>
              <w:rPr>
                <w:sz w:val="22"/>
              </w:rPr>
              <w:t>commonplace,</w:t>
            </w:r>
            <w:r>
              <w:rPr>
                <w:spacing w:val="-4"/>
                <w:sz w:val="22"/>
              </w:rPr>
              <w:t> </w:t>
            </w:r>
            <w:r>
              <w:rPr>
                <w:sz w:val="22"/>
              </w:rPr>
              <w:t>familiar</w:t>
            </w:r>
            <w:r>
              <w:rPr>
                <w:spacing w:val="-5"/>
                <w:sz w:val="22"/>
              </w:rPr>
              <w:t> </w:t>
            </w:r>
            <w:r>
              <w:rPr>
                <w:spacing w:val="-2"/>
                <w:sz w:val="22"/>
              </w:rPr>
              <w:t>situations;</w:t>
            </w:r>
          </w:p>
          <w:p>
            <w:pPr>
              <w:pStyle w:val="TableParagraph"/>
              <w:numPr>
                <w:ilvl w:val="0"/>
                <w:numId w:val="97"/>
              </w:numPr>
              <w:tabs>
                <w:tab w:pos="218" w:val="left" w:leader="none"/>
              </w:tabs>
              <w:spacing w:line="240" w:lineRule="auto" w:before="39" w:after="0"/>
              <w:ind w:left="218" w:right="0" w:hanging="117"/>
              <w:jc w:val="left"/>
              <w:rPr>
                <w:sz w:val="22"/>
              </w:rPr>
            </w:pPr>
            <w:r>
              <w:rPr>
                <w:spacing w:val="-2"/>
                <w:sz w:val="22"/>
              </w:rPr>
              <w:t>Monologues;</w:t>
            </w:r>
          </w:p>
          <w:p>
            <w:pPr>
              <w:pStyle w:val="TableParagraph"/>
              <w:numPr>
                <w:ilvl w:val="0"/>
                <w:numId w:val="97"/>
              </w:numPr>
              <w:tabs>
                <w:tab w:pos="218" w:val="left" w:leader="none"/>
              </w:tabs>
              <w:spacing w:line="240" w:lineRule="auto" w:before="41" w:after="0"/>
              <w:ind w:left="218"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97"/>
              </w:numPr>
              <w:tabs>
                <w:tab w:pos="218" w:val="left" w:leader="none"/>
              </w:tabs>
              <w:spacing w:line="240" w:lineRule="auto" w:before="41" w:after="0"/>
              <w:ind w:left="218" w:right="0" w:hanging="117"/>
              <w:jc w:val="left"/>
              <w:rPr>
                <w:sz w:val="22"/>
              </w:rPr>
            </w:pPr>
            <w:r>
              <w:rPr>
                <w:sz w:val="22"/>
              </w:rPr>
              <w:t>Thematic</w:t>
            </w:r>
            <w:r>
              <w:rPr>
                <w:spacing w:val="-5"/>
                <w:sz w:val="22"/>
              </w:rPr>
              <w:t> </w:t>
            </w:r>
            <w:r>
              <w:rPr>
                <w:sz w:val="22"/>
              </w:rPr>
              <w:t>word</w:t>
            </w:r>
            <w:r>
              <w:rPr>
                <w:spacing w:val="-3"/>
                <w:sz w:val="22"/>
              </w:rPr>
              <w:t> </w:t>
            </w:r>
            <w:r>
              <w:rPr>
                <w:spacing w:val="-2"/>
                <w:sz w:val="22"/>
              </w:rPr>
              <w:t>lists;</w:t>
            </w:r>
          </w:p>
          <w:p>
            <w:pPr>
              <w:pStyle w:val="TableParagraph"/>
              <w:numPr>
                <w:ilvl w:val="0"/>
                <w:numId w:val="97"/>
              </w:numPr>
              <w:tabs>
                <w:tab w:pos="218" w:val="left" w:leader="none"/>
              </w:tabs>
              <w:spacing w:line="240" w:lineRule="auto" w:before="38" w:after="0"/>
              <w:ind w:left="218" w:right="0" w:hanging="117"/>
              <w:jc w:val="left"/>
              <w:rPr>
                <w:sz w:val="22"/>
              </w:rPr>
            </w:pPr>
            <w:r>
              <w:rPr>
                <w:sz w:val="22"/>
              </w:rPr>
              <w:t>Simple</w:t>
            </w:r>
            <w:r>
              <w:rPr>
                <w:spacing w:val="-2"/>
                <w:sz w:val="22"/>
              </w:rPr>
              <w:t> descriptions;</w:t>
            </w:r>
          </w:p>
          <w:p>
            <w:pPr>
              <w:pStyle w:val="TableParagraph"/>
              <w:numPr>
                <w:ilvl w:val="0"/>
                <w:numId w:val="97"/>
              </w:numPr>
              <w:tabs>
                <w:tab w:pos="218" w:val="left" w:leader="none"/>
              </w:tabs>
              <w:spacing w:line="240" w:lineRule="auto" w:before="42" w:after="0"/>
              <w:ind w:left="218" w:right="0" w:hanging="117"/>
              <w:jc w:val="left"/>
              <w:rPr>
                <w:sz w:val="22"/>
              </w:rPr>
            </w:pPr>
            <w:r>
              <w:rPr>
                <w:sz w:val="22"/>
              </w:rPr>
              <w:t>Simple</w:t>
            </w:r>
            <w:r>
              <w:rPr>
                <w:spacing w:val="-6"/>
                <w:sz w:val="22"/>
              </w:rPr>
              <w:t> </w:t>
            </w:r>
            <w:r>
              <w:rPr>
                <w:sz w:val="22"/>
              </w:rPr>
              <w:t>messages</w:t>
            </w:r>
            <w:r>
              <w:rPr>
                <w:spacing w:val="-5"/>
                <w:sz w:val="22"/>
              </w:rPr>
              <w:t> </w:t>
            </w:r>
            <w:r>
              <w:rPr>
                <w:sz w:val="22"/>
              </w:rPr>
              <w:t>/online</w:t>
            </w:r>
            <w:r>
              <w:rPr>
                <w:spacing w:val="-5"/>
                <w:sz w:val="22"/>
              </w:rPr>
              <w:t> </w:t>
            </w:r>
            <w:r>
              <w:rPr>
                <w:spacing w:val="-2"/>
                <w:sz w:val="22"/>
              </w:rPr>
              <w:t>messages;</w:t>
            </w:r>
          </w:p>
          <w:p>
            <w:pPr>
              <w:pStyle w:val="TableParagraph"/>
              <w:numPr>
                <w:ilvl w:val="0"/>
                <w:numId w:val="97"/>
              </w:numPr>
              <w:tabs>
                <w:tab w:pos="218" w:val="left" w:leader="none"/>
              </w:tabs>
              <w:spacing w:line="240" w:lineRule="auto" w:before="41" w:after="0"/>
              <w:ind w:left="218" w:right="0" w:hanging="117"/>
              <w:jc w:val="left"/>
              <w:rPr>
                <w:sz w:val="22"/>
              </w:rPr>
            </w:pPr>
            <w:r>
              <w:rPr>
                <w:spacing w:val="-2"/>
                <w:sz w:val="22"/>
              </w:rPr>
              <w:t>Reading;</w:t>
            </w:r>
          </w:p>
          <w:p>
            <w:pPr>
              <w:pStyle w:val="TableParagraph"/>
              <w:numPr>
                <w:ilvl w:val="0"/>
                <w:numId w:val="97"/>
              </w:numPr>
              <w:tabs>
                <w:tab w:pos="218" w:val="left" w:leader="none"/>
              </w:tabs>
              <w:spacing w:line="240" w:lineRule="auto" w:before="39" w:after="0"/>
              <w:ind w:left="218" w:right="0" w:hanging="117"/>
              <w:jc w:val="left"/>
              <w:rPr>
                <w:sz w:val="22"/>
              </w:rPr>
            </w:pPr>
            <w:r>
              <w:rPr>
                <w:sz w:val="22"/>
              </w:rPr>
              <w:t>Oral</w:t>
            </w:r>
            <w:r>
              <w:rPr>
                <w:spacing w:val="-6"/>
                <w:sz w:val="22"/>
              </w:rPr>
              <w:t> </w:t>
            </w:r>
            <w:r>
              <w:rPr>
                <w:sz w:val="22"/>
              </w:rPr>
              <w:t>or</w:t>
            </w:r>
            <w:r>
              <w:rPr>
                <w:spacing w:val="-2"/>
                <w:sz w:val="22"/>
              </w:rPr>
              <w:t> </w:t>
            </w:r>
            <w:r>
              <w:rPr>
                <w:sz w:val="22"/>
              </w:rPr>
              <w:t>written</w:t>
            </w:r>
            <w:r>
              <w:rPr>
                <w:spacing w:val="-6"/>
                <w:sz w:val="22"/>
              </w:rPr>
              <w:t> </w:t>
            </w:r>
            <w:r>
              <w:rPr>
                <w:sz w:val="22"/>
              </w:rPr>
              <w:t>storytelling</w:t>
            </w:r>
            <w:r>
              <w:rPr>
                <w:spacing w:val="-3"/>
                <w:sz w:val="22"/>
              </w:rPr>
              <w:t> </w:t>
            </w:r>
            <w:r>
              <w:rPr>
                <w:sz w:val="22"/>
              </w:rPr>
              <w:t>of</w:t>
            </w:r>
            <w:r>
              <w:rPr>
                <w:spacing w:val="-2"/>
                <w:sz w:val="22"/>
              </w:rPr>
              <w:t> </w:t>
            </w:r>
            <w:r>
              <w:rPr>
                <w:sz w:val="22"/>
              </w:rPr>
              <w:t>the</w:t>
            </w:r>
            <w:r>
              <w:rPr>
                <w:spacing w:val="-1"/>
                <w:sz w:val="22"/>
              </w:rPr>
              <w:t> </w:t>
            </w:r>
            <w:r>
              <w:rPr>
                <w:sz w:val="22"/>
              </w:rPr>
              <w:t>simple</w:t>
            </w:r>
            <w:r>
              <w:rPr>
                <w:spacing w:val="-2"/>
                <w:sz w:val="22"/>
              </w:rPr>
              <w:t> texts.</w:t>
            </w:r>
          </w:p>
        </w:tc>
      </w:tr>
      <w:tr>
        <w:trPr>
          <w:trHeight w:val="3707" w:hRule="atLeast"/>
        </w:trPr>
        <w:tc>
          <w:tcPr>
            <w:tcW w:w="3696" w:type="dxa"/>
            <w:tcBorders>
              <w:left w:val="nil"/>
            </w:tcBorders>
          </w:tcPr>
          <w:p>
            <w:pPr>
              <w:pStyle w:val="TableParagraph"/>
              <w:spacing w:line="276" w:lineRule="auto"/>
              <w:ind w:left="112"/>
              <w:rPr>
                <w:sz w:val="22"/>
              </w:rPr>
            </w:pPr>
            <w:r>
              <w:rPr>
                <w:b/>
                <w:sz w:val="22"/>
              </w:rPr>
              <w:t>4.5</w:t>
            </w:r>
            <w:r>
              <w:rPr>
                <w:b/>
                <w:spacing w:val="-5"/>
                <w:sz w:val="22"/>
              </w:rPr>
              <w:t> </w:t>
            </w:r>
            <w:r>
              <w:rPr>
                <w:sz w:val="22"/>
              </w:rPr>
              <w:t>Comparison</w:t>
            </w:r>
            <w:r>
              <w:rPr>
                <w:spacing w:val="-9"/>
                <w:sz w:val="22"/>
              </w:rPr>
              <w:t> </w:t>
            </w:r>
            <w:r>
              <w:rPr>
                <w:sz w:val="22"/>
              </w:rPr>
              <w:t>of</w:t>
            </w:r>
            <w:r>
              <w:rPr>
                <w:spacing w:val="-6"/>
                <w:sz w:val="22"/>
              </w:rPr>
              <w:t> </w:t>
            </w:r>
            <w:r>
              <w:rPr>
                <w:sz w:val="22"/>
              </w:rPr>
              <w:t>some</w:t>
            </w:r>
            <w:r>
              <w:rPr>
                <w:spacing w:val="-8"/>
                <w:sz w:val="22"/>
              </w:rPr>
              <w:t> </w:t>
            </w:r>
            <w:r>
              <w:rPr>
                <w:sz w:val="22"/>
              </w:rPr>
              <w:t>aspects,</w:t>
            </w:r>
            <w:r>
              <w:rPr>
                <w:spacing w:val="-4"/>
                <w:sz w:val="22"/>
              </w:rPr>
              <w:t> </w:t>
            </w:r>
            <w:r>
              <w:rPr>
                <w:sz w:val="22"/>
              </w:rPr>
              <w:t>and cultural practices specific to the allophone</w:t>
            </w:r>
            <w:r>
              <w:rPr>
                <w:spacing w:val="-8"/>
                <w:sz w:val="22"/>
              </w:rPr>
              <w:t> </w:t>
            </w:r>
            <w:r>
              <w:rPr>
                <w:sz w:val="22"/>
              </w:rPr>
              <w:t>country</w:t>
            </w:r>
            <w:r>
              <w:rPr>
                <w:spacing w:val="-6"/>
                <w:sz w:val="22"/>
              </w:rPr>
              <w:t> </w:t>
            </w:r>
            <w:r>
              <w:rPr>
                <w:sz w:val="22"/>
              </w:rPr>
              <w:t>and</w:t>
            </w:r>
            <w:r>
              <w:rPr>
                <w:spacing w:val="-8"/>
                <w:sz w:val="22"/>
              </w:rPr>
              <w:t> </w:t>
            </w:r>
            <w:r>
              <w:rPr>
                <w:sz w:val="22"/>
              </w:rPr>
              <w:t>the</w:t>
            </w:r>
            <w:r>
              <w:rPr>
                <w:spacing w:val="-8"/>
                <w:sz w:val="22"/>
              </w:rPr>
              <w:t> </w:t>
            </w:r>
            <w:r>
              <w:rPr>
                <w:sz w:val="22"/>
              </w:rPr>
              <w:t>country</w:t>
            </w:r>
            <w:r>
              <w:rPr>
                <w:spacing w:val="-8"/>
                <w:sz w:val="22"/>
              </w:rPr>
              <w:t> </w:t>
            </w:r>
            <w:r>
              <w:rPr>
                <w:sz w:val="22"/>
              </w:rPr>
              <w:t>of </w:t>
            </w:r>
            <w:r>
              <w:rPr>
                <w:spacing w:val="-2"/>
                <w:sz w:val="22"/>
              </w:rPr>
              <w:t>origin.</w:t>
            </w:r>
          </w:p>
        </w:tc>
        <w:tc>
          <w:tcPr>
            <w:tcW w:w="5041" w:type="dxa"/>
          </w:tcPr>
          <w:p>
            <w:pPr>
              <w:pStyle w:val="TableParagraph"/>
              <w:spacing w:line="268" w:lineRule="exact"/>
              <w:ind w:left="101"/>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98"/>
              </w:numPr>
              <w:tabs>
                <w:tab w:pos="261" w:val="left" w:leader="none"/>
              </w:tabs>
              <w:spacing w:line="240" w:lineRule="auto" w:before="38" w:after="0"/>
              <w:ind w:left="261" w:right="0" w:hanging="160"/>
              <w:jc w:val="left"/>
              <w:rPr>
                <w:sz w:val="22"/>
              </w:rPr>
            </w:pPr>
            <w:r>
              <w:rPr>
                <w:spacing w:val="-2"/>
                <w:sz w:val="22"/>
              </w:rPr>
              <w:t>Family</w:t>
            </w:r>
          </w:p>
          <w:p>
            <w:pPr>
              <w:pStyle w:val="TableParagraph"/>
              <w:numPr>
                <w:ilvl w:val="0"/>
                <w:numId w:val="98"/>
              </w:numPr>
              <w:tabs>
                <w:tab w:pos="260" w:val="left" w:leader="none"/>
              </w:tabs>
              <w:spacing w:line="240" w:lineRule="auto" w:before="41" w:after="0"/>
              <w:ind w:left="260" w:right="0" w:hanging="159"/>
              <w:jc w:val="left"/>
              <w:rPr>
                <w:sz w:val="22"/>
              </w:rPr>
            </w:pPr>
            <w:r>
              <w:rPr>
                <w:spacing w:val="-2"/>
                <w:sz w:val="22"/>
              </w:rPr>
              <w:t>School</w:t>
            </w:r>
          </w:p>
          <w:p>
            <w:pPr>
              <w:pStyle w:val="TableParagraph"/>
              <w:numPr>
                <w:ilvl w:val="0"/>
                <w:numId w:val="98"/>
              </w:numPr>
              <w:tabs>
                <w:tab w:pos="260" w:val="left" w:leader="none"/>
              </w:tabs>
              <w:spacing w:line="240" w:lineRule="auto" w:before="41" w:after="0"/>
              <w:ind w:left="260"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3"/>
                <w:sz w:val="22"/>
              </w:rPr>
              <w:t> </w:t>
            </w:r>
            <w:r>
              <w:rPr>
                <w:spacing w:val="-2"/>
                <w:sz w:val="22"/>
              </w:rPr>
              <w:t>civilization</w:t>
            </w:r>
          </w:p>
          <w:p>
            <w:pPr>
              <w:pStyle w:val="TableParagraph"/>
              <w:numPr>
                <w:ilvl w:val="0"/>
                <w:numId w:val="98"/>
              </w:numPr>
              <w:tabs>
                <w:tab w:pos="260" w:val="left" w:leader="none"/>
              </w:tabs>
              <w:spacing w:line="240" w:lineRule="auto" w:before="39" w:after="0"/>
              <w:ind w:left="260" w:right="0" w:hanging="159"/>
              <w:jc w:val="left"/>
              <w:rPr>
                <w:sz w:val="22"/>
              </w:rPr>
            </w:pPr>
            <w:r>
              <w:rPr>
                <w:sz w:val="22"/>
              </w:rPr>
              <w:t>Social</w:t>
            </w:r>
            <w:r>
              <w:rPr>
                <w:spacing w:val="-4"/>
                <w:sz w:val="22"/>
              </w:rPr>
              <w:t> life</w:t>
            </w:r>
          </w:p>
          <w:p>
            <w:pPr>
              <w:pStyle w:val="TableParagraph"/>
              <w:spacing w:before="42"/>
              <w:ind w:left="101"/>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98"/>
              </w:numPr>
              <w:tabs>
                <w:tab w:pos="260" w:val="left" w:leader="none"/>
              </w:tabs>
              <w:spacing w:line="240" w:lineRule="auto" w:before="41" w:after="0"/>
              <w:ind w:left="260" w:right="0" w:hanging="159"/>
              <w:jc w:val="left"/>
              <w:rPr>
                <w:sz w:val="22"/>
              </w:rPr>
            </w:pPr>
            <w:r>
              <w:rPr>
                <w:sz w:val="22"/>
              </w:rPr>
              <w:t>To</w:t>
            </w:r>
            <w:r>
              <w:rPr>
                <w:spacing w:val="-4"/>
                <w:sz w:val="22"/>
              </w:rPr>
              <w:t> </w:t>
            </w:r>
            <w:r>
              <w:rPr>
                <w:sz w:val="22"/>
              </w:rPr>
              <w:t>identify</w:t>
            </w:r>
            <w:r>
              <w:rPr>
                <w:spacing w:val="-4"/>
                <w:sz w:val="22"/>
              </w:rPr>
              <w:t> </w:t>
            </w:r>
            <w:r>
              <w:rPr>
                <w:sz w:val="22"/>
              </w:rPr>
              <w:t>people,</w:t>
            </w:r>
            <w:r>
              <w:rPr>
                <w:spacing w:val="-6"/>
                <w:sz w:val="22"/>
              </w:rPr>
              <w:t> </w:t>
            </w:r>
            <w:r>
              <w:rPr>
                <w:sz w:val="22"/>
              </w:rPr>
              <w:t>objects,</w:t>
            </w:r>
            <w:r>
              <w:rPr>
                <w:spacing w:val="-4"/>
                <w:sz w:val="22"/>
              </w:rPr>
              <w:t> </w:t>
            </w:r>
            <w:r>
              <w:rPr>
                <w:sz w:val="22"/>
              </w:rPr>
              <w:t>and</w:t>
            </w:r>
            <w:r>
              <w:rPr>
                <w:spacing w:val="-6"/>
                <w:sz w:val="22"/>
              </w:rPr>
              <w:t> </w:t>
            </w:r>
            <w:r>
              <w:rPr>
                <w:spacing w:val="-2"/>
                <w:sz w:val="22"/>
              </w:rPr>
              <w:t>places</w:t>
            </w:r>
          </w:p>
          <w:p>
            <w:pPr>
              <w:pStyle w:val="TableParagraph"/>
              <w:numPr>
                <w:ilvl w:val="0"/>
                <w:numId w:val="98"/>
              </w:numPr>
              <w:tabs>
                <w:tab w:pos="260" w:val="left" w:leader="none"/>
              </w:tabs>
              <w:spacing w:line="240" w:lineRule="auto" w:before="38" w:after="0"/>
              <w:ind w:left="260" w:right="0" w:hanging="159"/>
              <w:jc w:val="left"/>
              <w:rPr>
                <w:sz w:val="22"/>
              </w:rPr>
            </w:pPr>
            <w:r>
              <w:rPr>
                <w:sz w:val="22"/>
              </w:rPr>
              <w:t>To</w:t>
            </w:r>
            <w:r>
              <w:rPr>
                <w:spacing w:val="-5"/>
                <w:sz w:val="22"/>
              </w:rPr>
              <w:t> </w:t>
            </w:r>
            <w:r>
              <w:rPr>
                <w:sz w:val="22"/>
              </w:rPr>
              <w:t>express</w:t>
            </w:r>
            <w:r>
              <w:rPr>
                <w:spacing w:val="-4"/>
                <w:sz w:val="22"/>
              </w:rPr>
              <w:t> </w:t>
            </w:r>
            <w:r>
              <w:rPr>
                <w:spacing w:val="-2"/>
                <w:sz w:val="22"/>
              </w:rPr>
              <w:t>intentions</w:t>
            </w:r>
          </w:p>
          <w:p>
            <w:pPr>
              <w:pStyle w:val="TableParagraph"/>
              <w:numPr>
                <w:ilvl w:val="0"/>
                <w:numId w:val="98"/>
              </w:numPr>
              <w:tabs>
                <w:tab w:pos="260" w:val="left" w:leader="none"/>
              </w:tabs>
              <w:spacing w:line="240" w:lineRule="auto" w:before="41" w:after="0"/>
              <w:ind w:left="260" w:right="0" w:hanging="159"/>
              <w:jc w:val="left"/>
              <w:rPr>
                <w:sz w:val="22"/>
              </w:rPr>
            </w:pPr>
            <w:r>
              <w:rPr>
                <w:sz w:val="22"/>
              </w:rPr>
              <w:t>To</w:t>
            </w:r>
            <w:r>
              <w:rPr>
                <w:spacing w:val="-4"/>
                <w:sz w:val="22"/>
              </w:rPr>
              <w:t> </w:t>
            </w:r>
            <w:r>
              <w:rPr>
                <w:sz w:val="22"/>
              </w:rPr>
              <w:t>evaluate</w:t>
            </w:r>
            <w:r>
              <w:rPr>
                <w:spacing w:val="-5"/>
                <w:sz w:val="22"/>
              </w:rPr>
              <w:t> </w:t>
            </w:r>
            <w:r>
              <w:rPr>
                <w:sz w:val="22"/>
              </w:rPr>
              <w:t>and</w:t>
            </w:r>
            <w:r>
              <w:rPr>
                <w:spacing w:val="-5"/>
                <w:sz w:val="22"/>
              </w:rPr>
              <w:t> </w:t>
            </w:r>
            <w:r>
              <w:rPr>
                <w:spacing w:val="-2"/>
                <w:sz w:val="22"/>
              </w:rPr>
              <w:t>appreciate</w:t>
            </w:r>
          </w:p>
          <w:p>
            <w:pPr>
              <w:pStyle w:val="TableParagraph"/>
              <w:numPr>
                <w:ilvl w:val="0"/>
                <w:numId w:val="98"/>
              </w:numPr>
              <w:tabs>
                <w:tab w:pos="260" w:val="left" w:leader="none"/>
              </w:tabs>
              <w:spacing w:line="240" w:lineRule="auto" w:before="41" w:after="0"/>
              <w:ind w:left="260" w:right="0" w:hanging="159"/>
              <w:jc w:val="left"/>
              <w:rPr>
                <w:sz w:val="22"/>
              </w:rPr>
            </w:pPr>
            <w:r>
              <w:rPr>
                <w:sz w:val="22"/>
              </w:rPr>
              <w:t>To</w:t>
            </w:r>
            <w:r>
              <w:rPr>
                <w:spacing w:val="-3"/>
                <w:sz w:val="22"/>
              </w:rPr>
              <w:t> </w:t>
            </w:r>
            <w:r>
              <w:rPr>
                <w:sz w:val="22"/>
              </w:rPr>
              <w:t>extend</w:t>
            </w:r>
            <w:r>
              <w:rPr>
                <w:spacing w:val="-5"/>
                <w:sz w:val="22"/>
              </w:rPr>
              <w:t> </w:t>
            </w:r>
            <w:r>
              <w:rPr>
                <w:sz w:val="22"/>
              </w:rPr>
              <w:t>and</w:t>
            </w:r>
            <w:r>
              <w:rPr>
                <w:spacing w:val="-5"/>
                <w:sz w:val="22"/>
              </w:rPr>
              <w:t> </w:t>
            </w:r>
            <w:r>
              <w:rPr>
                <w:sz w:val="22"/>
              </w:rPr>
              <w:t>respond</w:t>
            </w:r>
            <w:r>
              <w:rPr>
                <w:spacing w:val="-6"/>
                <w:sz w:val="22"/>
              </w:rPr>
              <w:t> </w:t>
            </w:r>
            <w:r>
              <w:rPr>
                <w:sz w:val="22"/>
              </w:rPr>
              <w:t>to</w:t>
            </w:r>
            <w:r>
              <w:rPr>
                <w:spacing w:val="-2"/>
                <w:sz w:val="22"/>
              </w:rPr>
              <w:t> </w:t>
            </w:r>
            <w:r>
              <w:rPr>
                <w:sz w:val="22"/>
              </w:rPr>
              <w:t>an</w:t>
            </w:r>
            <w:r>
              <w:rPr>
                <w:spacing w:val="-3"/>
                <w:sz w:val="22"/>
              </w:rPr>
              <w:t> </w:t>
            </w:r>
            <w:r>
              <w:rPr>
                <w:spacing w:val="-2"/>
                <w:sz w:val="22"/>
              </w:rPr>
              <w:t>invitation</w:t>
            </w:r>
          </w:p>
          <w:p>
            <w:pPr>
              <w:pStyle w:val="TableParagraph"/>
              <w:numPr>
                <w:ilvl w:val="0"/>
                <w:numId w:val="98"/>
              </w:numPr>
              <w:tabs>
                <w:tab w:pos="260" w:val="left" w:leader="none"/>
              </w:tabs>
              <w:spacing w:line="240" w:lineRule="auto" w:before="39" w:after="0"/>
              <w:ind w:left="260" w:right="0" w:hanging="159"/>
              <w:jc w:val="left"/>
              <w:rPr>
                <w:sz w:val="22"/>
              </w:rPr>
            </w:pPr>
            <w:r>
              <w:rPr>
                <w:sz w:val="22"/>
              </w:rPr>
              <w:t>To</w:t>
            </w:r>
            <w:r>
              <w:rPr>
                <w:spacing w:val="-5"/>
                <w:sz w:val="22"/>
              </w:rPr>
              <w:t> </w:t>
            </w:r>
            <w:r>
              <w:rPr>
                <w:sz w:val="22"/>
              </w:rPr>
              <w:t>express</w:t>
            </w:r>
            <w:r>
              <w:rPr>
                <w:spacing w:val="-4"/>
                <w:sz w:val="22"/>
              </w:rPr>
              <w:t> </w:t>
            </w:r>
            <w:r>
              <w:rPr>
                <w:spacing w:val="-2"/>
                <w:sz w:val="22"/>
              </w:rPr>
              <w:t>regret</w:t>
            </w:r>
          </w:p>
          <w:p>
            <w:pPr>
              <w:pStyle w:val="TableParagraph"/>
              <w:numPr>
                <w:ilvl w:val="0"/>
                <w:numId w:val="98"/>
              </w:numPr>
              <w:tabs>
                <w:tab w:pos="260" w:val="left" w:leader="none"/>
              </w:tabs>
              <w:spacing w:line="240" w:lineRule="auto" w:before="41" w:after="0"/>
              <w:ind w:left="260" w:right="0" w:hanging="159"/>
              <w:jc w:val="left"/>
              <w:rPr>
                <w:sz w:val="22"/>
              </w:rPr>
            </w:pPr>
            <w:r>
              <w:rPr>
                <w:sz w:val="22"/>
              </w:rPr>
              <w:t>To</w:t>
            </w:r>
            <w:r>
              <w:rPr>
                <w:spacing w:val="-5"/>
                <w:sz w:val="22"/>
              </w:rPr>
              <w:t> </w:t>
            </w:r>
            <w:r>
              <w:rPr>
                <w:sz w:val="22"/>
              </w:rPr>
              <w:t>express</w:t>
            </w:r>
            <w:r>
              <w:rPr>
                <w:spacing w:val="-6"/>
                <w:sz w:val="22"/>
              </w:rPr>
              <w:t> </w:t>
            </w:r>
            <w:r>
              <w:rPr>
                <w:spacing w:val="-2"/>
                <w:sz w:val="22"/>
              </w:rPr>
              <w:t>suggestions</w:t>
            </w:r>
          </w:p>
        </w:tc>
        <w:tc>
          <w:tcPr>
            <w:tcW w:w="6034" w:type="dxa"/>
            <w:tcBorders>
              <w:right w:val="nil"/>
            </w:tcBorders>
          </w:tcPr>
          <w:p>
            <w:pPr>
              <w:pStyle w:val="TableParagraph"/>
              <w:spacing w:line="268" w:lineRule="exact"/>
              <w:ind w:left="101"/>
              <w:rPr>
                <w:b/>
                <w:sz w:val="22"/>
              </w:rPr>
            </w:pPr>
            <w:r>
              <w:rPr>
                <w:b/>
                <w:spacing w:val="-2"/>
                <w:sz w:val="22"/>
              </w:rPr>
              <w:t>Activities:</w:t>
            </w:r>
          </w:p>
          <w:p>
            <w:pPr>
              <w:pStyle w:val="TableParagraph"/>
              <w:numPr>
                <w:ilvl w:val="0"/>
                <w:numId w:val="99"/>
              </w:numPr>
              <w:tabs>
                <w:tab w:pos="218" w:val="left" w:leader="none"/>
              </w:tabs>
              <w:spacing w:line="276" w:lineRule="auto" w:before="38" w:after="0"/>
              <w:ind w:left="101" w:right="685" w:firstLine="0"/>
              <w:jc w:val="left"/>
              <w:rPr>
                <w:sz w:val="22"/>
              </w:rPr>
            </w:pPr>
            <w:r>
              <w:rPr>
                <w:sz w:val="22"/>
              </w:rPr>
              <w:t>A</w:t>
            </w:r>
            <w:r>
              <w:rPr>
                <w:spacing w:val="-5"/>
                <w:sz w:val="22"/>
              </w:rPr>
              <w:t> </w:t>
            </w:r>
            <w:r>
              <w:rPr>
                <w:sz w:val="22"/>
              </w:rPr>
              <w:t>brief</w:t>
            </w:r>
            <w:r>
              <w:rPr>
                <w:spacing w:val="-5"/>
                <w:sz w:val="22"/>
              </w:rPr>
              <w:t> </w:t>
            </w:r>
            <w:r>
              <w:rPr>
                <w:sz w:val="22"/>
              </w:rPr>
              <w:t>presentation</w:t>
            </w:r>
            <w:r>
              <w:rPr>
                <w:spacing w:val="-7"/>
                <w:sz w:val="22"/>
              </w:rPr>
              <w:t> </w:t>
            </w:r>
            <w:r>
              <w:rPr>
                <w:sz w:val="22"/>
              </w:rPr>
              <w:t>of</w:t>
            </w:r>
            <w:r>
              <w:rPr>
                <w:spacing w:val="-5"/>
                <w:sz w:val="22"/>
              </w:rPr>
              <w:t> </w:t>
            </w:r>
            <w:r>
              <w:rPr>
                <w:sz w:val="22"/>
              </w:rPr>
              <w:t>some</w:t>
            </w:r>
            <w:r>
              <w:rPr>
                <w:spacing w:val="-7"/>
                <w:sz w:val="22"/>
              </w:rPr>
              <w:t> </w:t>
            </w:r>
            <w:r>
              <w:rPr>
                <w:sz w:val="22"/>
              </w:rPr>
              <w:t>vacation</w:t>
            </w:r>
            <w:r>
              <w:rPr>
                <w:spacing w:val="-6"/>
                <w:sz w:val="22"/>
              </w:rPr>
              <w:t> </w:t>
            </w:r>
            <w:r>
              <w:rPr>
                <w:sz w:val="22"/>
              </w:rPr>
              <w:t>projects,</w:t>
            </w:r>
            <w:r>
              <w:rPr>
                <w:spacing w:val="-7"/>
                <w:sz w:val="22"/>
              </w:rPr>
              <w:t> </w:t>
            </w:r>
            <w:r>
              <w:rPr>
                <w:sz w:val="22"/>
              </w:rPr>
              <w:t>indicating destination, duration, means of transport;</w:t>
            </w:r>
          </w:p>
          <w:p>
            <w:pPr>
              <w:pStyle w:val="TableParagraph"/>
              <w:numPr>
                <w:ilvl w:val="0"/>
                <w:numId w:val="99"/>
              </w:numPr>
              <w:tabs>
                <w:tab w:pos="218" w:val="left" w:leader="none"/>
              </w:tabs>
              <w:spacing w:line="276" w:lineRule="auto" w:before="2" w:after="0"/>
              <w:ind w:left="101" w:right="506" w:firstLine="0"/>
              <w:jc w:val="left"/>
              <w:rPr>
                <w:sz w:val="22"/>
              </w:rPr>
            </w:pPr>
            <w:r>
              <w:rPr>
                <w:sz w:val="22"/>
              </w:rPr>
              <w:t>Making drawings /collages /projects, which represent the means</w:t>
            </w:r>
            <w:r>
              <w:rPr>
                <w:spacing w:val="-7"/>
                <w:sz w:val="22"/>
              </w:rPr>
              <w:t> </w:t>
            </w:r>
            <w:r>
              <w:rPr>
                <w:sz w:val="22"/>
              </w:rPr>
              <w:t>of</w:t>
            </w:r>
            <w:r>
              <w:rPr>
                <w:spacing w:val="-6"/>
                <w:sz w:val="22"/>
              </w:rPr>
              <w:t> </w:t>
            </w:r>
            <w:r>
              <w:rPr>
                <w:sz w:val="22"/>
              </w:rPr>
              <w:t>transport</w:t>
            </w:r>
            <w:r>
              <w:rPr>
                <w:spacing w:val="-4"/>
                <w:sz w:val="22"/>
              </w:rPr>
              <w:t> </w:t>
            </w:r>
            <w:r>
              <w:rPr>
                <w:sz w:val="22"/>
              </w:rPr>
              <w:t>(car,</w:t>
            </w:r>
            <w:r>
              <w:rPr>
                <w:spacing w:val="-4"/>
                <w:sz w:val="22"/>
              </w:rPr>
              <w:t> </w:t>
            </w:r>
            <w:r>
              <w:rPr>
                <w:sz w:val="22"/>
              </w:rPr>
              <w:t>train,</w:t>
            </w:r>
            <w:r>
              <w:rPr>
                <w:spacing w:val="-3"/>
                <w:sz w:val="22"/>
              </w:rPr>
              <w:t> </w:t>
            </w:r>
            <w:r>
              <w:rPr>
                <w:sz w:val="22"/>
              </w:rPr>
              <w:t>plane,</w:t>
            </w:r>
            <w:r>
              <w:rPr>
                <w:spacing w:val="-4"/>
                <w:sz w:val="22"/>
              </w:rPr>
              <w:t> </w:t>
            </w:r>
            <w:r>
              <w:rPr>
                <w:sz w:val="22"/>
              </w:rPr>
              <w:t>ship,</w:t>
            </w:r>
            <w:r>
              <w:rPr>
                <w:spacing w:val="-6"/>
                <w:sz w:val="22"/>
              </w:rPr>
              <w:t> </w:t>
            </w:r>
            <w:r>
              <w:rPr>
                <w:sz w:val="22"/>
              </w:rPr>
              <w:t>metro,</w:t>
            </w:r>
            <w:r>
              <w:rPr>
                <w:spacing w:val="-7"/>
                <w:sz w:val="22"/>
              </w:rPr>
              <w:t> </w:t>
            </w:r>
            <w:r>
              <w:rPr>
                <w:sz w:val="22"/>
              </w:rPr>
              <w:t>bicycle</w:t>
            </w:r>
            <w:r>
              <w:rPr>
                <w:spacing w:val="-4"/>
                <w:sz w:val="22"/>
              </w:rPr>
              <w:t> </w:t>
            </w:r>
            <w:r>
              <w:rPr>
                <w:sz w:val="22"/>
              </w:rPr>
              <w:t>...);</w:t>
            </w:r>
          </w:p>
          <w:p>
            <w:pPr>
              <w:pStyle w:val="TableParagraph"/>
              <w:numPr>
                <w:ilvl w:val="0"/>
                <w:numId w:val="99"/>
              </w:numPr>
              <w:tabs>
                <w:tab w:pos="218" w:val="left" w:leader="none"/>
              </w:tabs>
              <w:spacing w:line="276" w:lineRule="auto" w:before="0" w:after="0"/>
              <w:ind w:left="101" w:right="331" w:firstLine="0"/>
              <w:jc w:val="left"/>
              <w:rPr>
                <w:sz w:val="22"/>
              </w:rPr>
            </w:pPr>
            <w:r>
              <w:rPr>
                <w:sz w:val="22"/>
              </w:rPr>
              <w:t>Comparison of modes of transport /clothing preferences specific</w:t>
            </w:r>
            <w:r>
              <w:rPr>
                <w:spacing w:val="-3"/>
                <w:sz w:val="22"/>
              </w:rPr>
              <w:t> </w:t>
            </w:r>
            <w:r>
              <w:rPr>
                <w:sz w:val="22"/>
              </w:rPr>
              <w:t>to</w:t>
            </w:r>
            <w:r>
              <w:rPr>
                <w:spacing w:val="-4"/>
                <w:sz w:val="22"/>
              </w:rPr>
              <w:t> </w:t>
            </w:r>
            <w:r>
              <w:rPr>
                <w:sz w:val="22"/>
              </w:rPr>
              <w:t>the</w:t>
            </w:r>
            <w:r>
              <w:rPr>
                <w:spacing w:val="-3"/>
                <w:sz w:val="22"/>
              </w:rPr>
              <w:t> </w:t>
            </w:r>
            <w:r>
              <w:rPr>
                <w:sz w:val="22"/>
              </w:rPr>
              <w:t>allophone</w:t>
            </w:r>
            <w:r>
              <w:rPr>
                <w:spacing w:val="-5"/>
                <w:sz w:val="22"/>
              </w:rPr>
              <w:t> </w:t>
            </w:r>
            <w:r>
              <w:rPr>
                <w:sz w:val="22"/>
              </w:rPr>
              <w:t>country</w:t>
            </w:r>
            <w:r>
              <w:rPr>
                <w:spacing w:val="-5"/>
                <w:sz w:val="22"/>
              </w:rPr>
              <w:t> </w:t>
            </w:r>
            <w:r>
              <w:rPr>
                <w:sz w:val="22"/>
              </w:rPr>
              <w:t>and</w:t>
            </w:r>
            <w:r>
              <w:rPr>
                <w:spacing w:val="-4"/>
                <w:sz w:val="22"/>
              </w:rPr>
              <w:t> </w:t>
            </w:r>
            <w:r>
              <w:rPr>
                <w:sz w:val="22"/>
              </w:rPr>
              <w:t>the</w:t>
            </w:r>
            <w:r>
              <w:rPr>
                <w:spacing w:val="-3"/>
                <w:sz w:val="22"/>
              </w:rPr>
              <w:t> </w:t>
            </w:r>
            <w:r>
              <w:rPr>
                <w:sz w:val="22"/>
              </w:rPr>
              <w:t>country</w:t>
            </w:r>
            <w:r>
              <w:rPr>
                <w:spacing w:val="-5"/>
                <w:sz w:val="22"/>
              </w:rPr>
              <w:t> </w:t>
            </w:r>
            <w:r>
              <w:rPr>
                <w:sz w:val="22"/>
              </w:rPr>
              <w:t>of</w:t>
            </w:r>
            <w:r>
              <w:rPr>
                <w:spacing w:val="-5"/>
                <w:sz w:val="22"/>
              </w:rPr>
              <w:t> </w:t>
            </w:r>
            <w:r>
              <w:rPr>
                <w:sz w:val="22"/>
              </w:rPr>
              <w:t>origin</w:t>
            </w:r>
            <w:r>
              <w:rPr>
                <w:spacing w:val="-5"/>
                <w:sz w:val="22"/>
              </w:rPr>
              <w:t> </w:t>
            </w:r>
            <w:r>
              <w:rPr>
                <w:sz w:val="22"/>
              </w:rPr>
              <w:t>and provision of answers to (related) questions;</w:t>
            </w:r>
          </w:p>
          <w:p>
            <w:pPr>
              <w:pStyle w:val="TableParagraph"/>
              <w:numPr>
                <w:ilvl w:val="0"/>
                <w:numId w:val="99"/>
              </w:numPr>
              <w:tabs>
                <w:tab w:pos="218" w:val="left" w:leader="none"/>
              </w:tabs>
              <w:spacing w:line="276" w:lineRule="auto" w:before="0" w:after="0"/>
              <w:ind w:left="101" w:right="351" w:firstLine="0"/>
              <w:jc w:val="left"/>
              <w:rPr>
                <w:sz w:val="22"/>
              </w:rPr>
            </w:pPr>
            <w:r>
              <w:rPr>
                <w:sz w:val="22"/>
              </w:rPr>
              <w:t>Association</w:t>
            </w:r>
            <w:r>
              <w:rPr>
                <w:spacing w:val="-7"/>
                <w:sz w:val="22"/>
              </w:rPr>
              <w:t> </w:t>
            </w:r>
            <w:r>
              <w:rPr>
                <w:sz w:val="22"/>
              </w:rPr>
              <w:t>of</w:t>
            </w:r>
            <w:r>
              <w:rPr>
                <w:spacing w:val="-6"/>
                <w:sz w:val="22"/>
              </w:rPr>
              <w:t> </w:t>
            </w:r>
            <w:r>
              <w:rPr>
                <w:sz w:val="22"/>
              </w:rPr>
              <w:t>words,</w:t>
            </w:r>
            <w:r>
              <w:rPr>
                <w:spacing w:val="-4"/>
                <w:sz w:val="22"/>
              </w:rPr>
              <w:t> </w:t>
            </w:r>
            <w:r>
              <w:rPr>
                <w:sz w:val="22"/>
              </w:rPr>
              <w:t>which</w:t>
            </w:r>
            <w:r>
              <w:rPr>
                <w:spacing w:val="-4"/>
                <w:sz w:val="22"/>
              </w:rPr>
              <w:t> </w:t>
            </w:r>
            <w:r>
              <w:rPr>
                <w:sz w:val="22"/>
              </w:rPr>
              <w:t>name</w:t>
            </w:r>
            <w:r>
              <w:rPr>
                <w:spacing w:val="-6"/>
                <w:sz w:val="22"/>
              </w:rPr>
              <w:t> </w:t>
            </w:r>
            <w:r>
              <w:rPr>
                <w:sz w:val="22"/>
              </w:rPr>
              <w:t>cultural</w:t>
            </w:r>
            <w:r>
              <w:rPr>
                <w:spacing w:val="-5"/>
                <w:sz w:val="22"/>
              </w:rPr>
              <w:t> </w:t>
            </w:r>
            <w:r>
              <w:rPr>
                <w:sz w:val="22"/>
              </w:rPr>
              <w:t>activities</w:t>
            </w:r>
            <w:r>
              <w:rPr>
                <w:spacing w:val="-1"/>
                <w:sz w:val="22"/>
              </w:rPr>
              <w:t> </w:t>
            </w:r>
            <w:r>
              <w:rPr>
                <w:sz w:val="22"/>
              </w:rPr>
              <w:t>from</w:t>
            </w:r>
            <w:r>
              <w:rPr>
                <w:spacing w:val="-6"/>
                <w:sz w:val="22"/>
              </w:rPr>
              <w:t> </w:t>
            </w:r>
            <w:r>
              <w:rPr>
                <w:sz w:val="22"/>
              </w:rPr>
              <w:t>the country of origin and from the allophone country, with the correct images or brief descriptions;</w:t>
            </w:r>
          </w:p>
          <w:p>
            <w:pPr>
              <w:pStyle w:val="TableParagraph"/>
              <w:numPr>
                <w:ilvl w:val="0"/>
                <w:numId w:val="99"/>
              </w:numPr>
              <w:tabs>
                <w:tab w:pos="218" w:val="left" w:leader="none"/>
              </w:tabs>
              <w:spacing w:line="240" w:lineRule="auto" w:before="0" w:after="0"/>
              <w:ind w:left="218" w:right="0" w:hanging="117"/>
              <w:jc w:val="left"/>
              <w:rPr>
                <w:sz w:val="22"/>
              </w:rPr>
            </w:pPr>
            <w:r>
              <w:rPr>
                <w:sz w:val="22"/>
              </w:rPr>
              <w:t>A</w:t>
            </w:r>
            <w:r>
              <w:rPr>
                <w:spacing w:val="-7"/>
                <w:sz w:val="22"/>
              </w:rPr>
              <w:t> </w:t>
            </w:r>
            <w:r>
              <w:rPr>
                <w:sz w:val="22"/>
              </w:rPr>
              <w:t>brief</w:t>
            </w:r>
            <w:r>
              <w:rPr>
                <w:spacing w:val="-4"/>
                <w:sz w:val="22"/>
              </w:rPr>
              <w:t> </w:t>
            </w:r>
            <w:r>
              <w:rPr>
                <w:sz w:val="22"/>
              </w:rPr>
              <w:t>description</w:t>
            </w:r>
            <w:r>
              <w:rPr>
                <w:spacing w:val="-6"/>
                <w:sz w:val="22"/>
              </w:rPr>
              <w:t> </w:t>
            </w:r>
            <w:r>
              <w:rPr>
                <w:sz w:val="22"/>
              </w:rPr>
              <w:t>of</w:t>
            </w:r>
            <w:r>
              <w:rPr>
                <w:spacing w:val="-4"/>
                <w:sz w:val="22"/>
              </w:rPr>
              <w:t> </w:t>
            </w:r>
            <w:r>
              <w:rPr>
                <w:sz w:val="22"/>
              </w:rPr>
              <w:t>holiday</w:t>
            </w:r>
            <w:r>
              <w:rPr>
                <w:spacing w:val="-4"/>
                <w:sz w:val="22"/>
              </w:rPr>
              <w:t> </w:t>
            </w:r>
            <w:r>
              <w:rPr>
                <w:sz w:val="22"/>
              </w:rPr>
              <w:t>traditions,</w:t>
            </w:r>
            <w:r>
              <w:rPr>
                <w:spacing w:val="-4"/>
                <w:sz w:val="22"/>
              </w:rPr>
              <w:t> </w:t>
            </w:r>
            <w:r>
              <w:rPr>
                <w:sz w:val="22"/>
              </w:rPr>
              <w:t>based</w:t>
            </w:r>
            <w:r>
              <w:rPr>
                <w:spacing w:val="-4"/>
                <w:sz w:val="22"/>
              </w:rPr>
              <w:t> </w:t>
            </w:r>
            <w:r>
              <w:rPr>
                <w:sz w:val="22"/>
              </w:rPr>
              <w:t>on</w:t>
            </w:r>
            <w:r>
              <w:rPr>
                <w:spacing w:val="-7"/>
                <w:sz w:val="22"/>
              </w:rPr>
              <w:t> </w:t>
            </w:r>
            <w:r>
              <w:rPr>
                <w:spacing w:val="-2"/>
                <w:sz w:val="22"/>
              </w:rPr>
              <w:t>cues.</w:t>
            </w:r>
          </w:p>
        </w:tc>
      </w:tr>
    </w:tbl>
    <w:p>
      <w:pPr>
        <w:spacing w:after="0" w:line="240" w:lineRule="auto"/>
        <w:jc w:val="left"/>
        <w:rPr>
          <w:sz w:val="22"/>
        </w:rPr>
        <w:sectPr>
          <w:pgSz w:w="16840" w:h="11910" w:orient="landscape"/>
          <w:pgMar w:header="0" w:footer="1003" w:top="70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687"/>
        <w:gridCol w:w="5041"/>
        <w:gridCol w:w="6029"/>
      </w:tblGrid>
      <w:tr>
        <w:trPr>
          <w:trHeight w:val="2162" w:hRule="atLeast"/>
        </w:trPr>
        <w:tc>
          <w:tcPr>
            <w:tcW w:w="3687" w:type="dxa"/>
            <w:tcBorders>
              <w:left w:val="nil"/>
            </w:tcBorders>
          </w:tcPr>
          <w:p>
            <w:pPr>
              <w:pStyle w:val="TableParagraph"/>
              <w:ind w:left="0"/>
              <w:rPr>
                <w:rFonts w:ascii="Times New Roman"/>
                <w:sz w:val="22"/>
              </w:rPr>
            </w:pPr>
          </w:p>
        </w:tc>
        <w:tc>
          <w:tcPr>
            <w:tcW w:w="5041" w:type="dxa"/>
          </w:tcPr>
          <w:p>
            <w:pPr>
              <w:pStyle w:val="TableParagraph"/>
              <w:numPr>
                <w:ilvl w:val="0"/>
                <w:numId w:val="100"/>
              </w:numPr>
              <w:tabs>
                <w:tab w:pos="259" w:val="left" w:leader="none"/>
              </w:tabs>
              <w:spacing w:line="265" w:lineRule="exact" w:before="0" w:after="0"/>
              <w:ind w:left="259" w:right="0" w:hanging="159"/>
              <w:jc w:val="left"/>
              <w:rPr>
                <w:sz w:val="22"/>
              </w:rPr>
            </w:pPr>
            <w:r>
              <w:rPr>
                <w:sz w:val="22"/>
              </w:rPr>
              <w:t>To</w:t>
            </w:r>
            <w:r>
              <w:rPr>
                <w:spacing w:val="-7"/>
                <w:sz w:val="22"/>
              </w:rPr>
              <w:t> </w:t>
            </w:r>
            <w:r>
              <w:rPr>
                <w:sz w:val="22"/>
              </w:rPr>
              <w:t>express</w:t>
            </w:r>
            <w:r>
              <w:rPr>
                <w:spacing w:val="-9"/>
                <w:sz w:val="22"/>
              </w:rPr>
              <w:t> </w:t>
            </w:r>
            <w:r>
              <w:rPr>
                <w:sz w:val="22"/>
              </w:rPr>
              <w:t>enthusiasm,</w:t>
            </w:r>
            <w:r>
              <w:rPr>
                <w:spacing w:val="-4"/>
                <w:sz w:val="22"/>
              </w:rPr>
              <w:t> </w:t>
            </w:r>
            <w:r>
              <w:rPr>
                <w:spacing w:val="-2"/>
                <w:sz w:val="22"/>
              </w:rPr>
              <w:t>admiration</w:t>
            </w:r>
          </w:p>
          <w:p>
            <w:pPr>
              <w:pStyle w:val="TableParagraph"/>
              <w:spacing w:before="41"/>
              <w:ind w:left="100"/>
              <w:rPr>
                <w:sz w:val="22"/>
              </w:rPr>
            </w:pPr>
            <w:r>
              <w:rPr>
                <w:sz w:val="22"/>
              </w:rPr>
              <w:t>•To</w:t>
            </w:r>
            <w:r>
              <w:rPr>
                <w:spacing w:val="-5"/>
                <w:sz w:val="22"/>
              </w:rPr>
              <w:t> </w:t>
            </w:r>
            <w:r>
              <w:rPr>
                <w:spacing w:val="-2"/>
                <w:sz w:val="22"/>
              </w:rPr>
              <w:t>congratulate</w:t>
            </w:r>
          </w:p>
          <w:p>
            <w:pPr>
              <w:pStyle w:val="TableParagraph"/>
              <w:numPr>
                <w:ilvl w:val="0"/>
                <w:numId w:val="100"/>
              </w:numPr>
              <w:tabs>
                <w:tab w:pos="259" w:val="left" w:leader="none"/>
              </w:tabs>
              <w:spacing w:line="240" w:lineRule="auto" w:before="41" w:after="0"/>
              <w:ind w:left="259" w:right="0" w:hanging="159"/>
              <w:jc w:val="left"/>
              <w:rPr>
                <w:sz w:val="22"/>
              </w:rPr>
            </w:pPr>
            <w:r>
              <w:rPr>
                <w:sz w:val="22"/>
              </w:rPr>
              <w:t>To</w:t>
            </w:r>
            <w:r>
              <w:rPr>
                <w:spacing w:val="-5"/>
                <w:sz w:val="22"/>
              </w:rPr>
              <w:t> </w:t>
            </w:r>
            <w:r>
              <w:rPr>
                <w:sz w:val="22"/>
              </w:rPr>
              <w:t>confirm,</w:t>
            </w:r>
            <w:r>
              <w:rPr>
                <w:spacing w:val="-3"/>
                <w:sz w:val="22"/>
              </w:rPr>
              <w:t> </w:t>
            </w:r>
            <w:r>
              <w:rPr>
                <w:sz w:val="22"/>
              </w:rPr>
              <w:t>to</w:t>
            </w:r>
            <w:r>
              <w:rPr>
                <w:spacing w:val="-2"/>
                <w:sz w:val="22"/>
              </w:rPr>
              <w:t> </w:t>
            </w:r>
            <w:r>
              <w:rPr>
                <w:spacing w:val="-4"/>
                <w:sz w:val="22"/>
              </w:rPr>
              <w:t>deny</w:t>
            </w:r>
          </w:p>
        </w:tc>
        <w:tc>
          <w:tcPr>
            <w:tcW w:w="6029" w:type="dxa"/>
            <w:tcBorders>
              <w:right w:val="nil"/>
            </w:tcBorders>
          </w:tcPr>
          <w:p>
            <w:pPr>
              <w:pStyle w:val="TableParagraph"/>
              <w:spacing w:line="265" w:lineRule="exact"/>
              <w:ind w:left="100"/>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101"/>
              </w:numPr>
              <w:tabs>
                <w:tab w:pos="217" w:val="left" w:leader="none"/>
              </w:tabs>
              <w:spacing w:line="240" w:lineRule="auto" w:before="41" w:after="0"/>
              <w:ind w:left="217" w:right="0" w:hanging="117"/>
              <w:jc w:val="left"/>
              <w:rPr>
                <w:sz w:val="22"/>
              </w:rPr>
            </w:pPr>
            <w:r>
              <w:rPr>
                <w:sz w:val="22"/>
              </w:rPr>
              <w:t>A</w:t>
            </w:r>
            <w:r>
              <w:rPr>
                <w:spacing w:val="-4"/>
                <w:sz w:val="22"/>
              </w:rPr>
              <w:t> </w:t>
            </w:r>
            <w:r>
              <w:rPr>
                <w:sz w:val="22"/>
              </w:rPr>
              <w:t>brief</w:t>
            </w:r>
            <w:r>
              <w:rPr>
                <w:spacing w:val="-4"/>
                <w:sz w:val="22"/>
              </w:rPr>
              <w:t> </w:t>
            </w:r>
            <w:r>
              <w:rPr>
                <w:sz w:val="22"/>
              </w:rPr>
              <w:t>descriptions</w:t>
            </w:r>
            <w:r>
              <w:rPr>
                <w:spacing w:val="-7"/>
                <w:sz w:val="22"/>
              </w:rPr>
              <w:t> </w:t>
            </w:r>
            <w:r>
              <w:rPr>
                <w:sz w:val="22"/>
              </w:rPr>
              <w:t>of</w:t>
            </w:r>
            <w:r>
              <w:rPr>
                <w:spacing w:val="-7"/>
                <w:sz w:val="22"/>
              </w:rPr>
              <w:t> </w:t>
            </w:r>
            <w:r>
              <w:rPr>
                <w:sz w:val="22"/>
              </w:rPr>
              <w:t>events,</w:t>
            </w:r>
            <w:r>
              <w:rPr>
                <w:spacing w:val="-3"/>
                <w:sz w:val="22"/>
              </w:rPr>
              <w:t> </w:t>
            </w:r>
            <w:r>
              <w:rPr>
                <w:sz w:val="22"/>
              </w:rPr>
              <w:t>actions,</w:t>
            </w:r>
            <w:r>
              <w:rPr>
                <w:spacing w:val="-4"/>
                <w:sz w:val="22"/>
              </w:rPr>
              <w:t> </w:t>
            </w:r>
            <w:r>
              <w:rPr>
                <w:sz w:val="22"/>
              </w:rPr>
              <w:t>and</w:t>
            </w:r>
            <w:r>
              <w:rPr>
                <w:spacing w:val="-3"/>
                <w:sz w:val="22"/>
              </w:rPr>
              <w:t> </w:t>
            </w:r>
            <w:r>
              <w:rPr>
                <w:sz w:val="22"/>
              </w:rPr>
              <w:t>family</w:t>
            </w:r>
            <w:r>
              <w:rPr>
                <w:spacing w:val="-3"/>
                <w:sz w:val="22"/>
              </w:rPr>
              <w:t> </w:t>
            </w:r>
            <w:r>
              <w:rPr>
                <w:spacing w:val="-2"/>
                <w:sz w:val="22"/>
              </w:rPr>
              <w:t>activities;</w:t>
            </w:r>
          </w:p>
          <w:p>
            <w:pPr>
              <w:pStyle w:val="TableParagraph"/>
              <w:numPr>
                <w:ilvl w:val="0"/>
                <w:numId w:val="101"/>
              </w:numPr>
              <w:tabs>
                <w:tab w:pos="217" w:val="left" w:leader="none"/>
              </w:tabs>
              <w:spacing w:line="276" w:lineRule="auto" w:before="41" w:after="0"/>
              <w:ind w:left="100" w:right="248" w:firstLine="0"/>
              <w:jc w:val="left"/>
              <w:rPr>
                <w:sz w:val="22"/>
              </w:rPr>
            </w:pPr>
            <w:r>
              <w:rPr>
                <w:sz w:val="22"/>
              </w:rPr>
              <w:t>Reproduction of words and short, simple, memorized sentences,</w:t>
            </w:r>
            <w:r>
              <w:rPr>
                <w:spacing w:val="-3"/>
                <w:sz w:val="22"/>
              </w:rPr>
              <w:t> </w:t>
            </w:r>
            <w:r>
              <w:rPr>
                <w:sz w:val="22"/>
              </w:rPr>
              <w:t>selected</w:t>
            </w:r>
            <w:r>
              <w:rPr>
                <w:spacing w:val="-4"/>
                <w:sz w:val="22"/>
              </w:rPr>
              <w:t> </w:t>
            </w:r>
            <w:r>
              <w:rPr>
                <w:sz w:val="22"/>
              </w:rPr>
              <w:t>from</w:t>
            </w:r>
            <w:r>
              <w:rPr>
                <w:spacing w:val="-6"/>
                <w:sz w:val="22"/>
              </w:rPr>
              <w:t> </w:t>
            </w:r>
            <w:r>
              <w:rPr>
                <w:sz w:val="22"/>
              </w:rPr>
              <w:t>a</w:t>
            </w:r>
            <w:r>
              <w:rPr>
                <w:spacing w:val="-6"/>
                <w:sz w:val="22"/>
              </w:rPr>
              <w:t> </w:t>
            </w:r>
            <w:r>
              <w:rPr>
                <w:sz w:val="22"/>
              </w:rPr>
              <w:t>previously</w:t>
            </w:r>
            <w:r>
              <w:rPr>
                <w:spacing w:val="-4"/>
                <w:sz w:val="22"/>
              </w:rPr>
              <w:t> </w:t>
            </w:r>
            <w:r>
              <w:rPr>
                <w:sz w:val="22"/>
              </w:rPr>
              <w:t>studied</w:t>
            </w:r>
            <w:r>
              <w:rPr>
                <w:spacing w:val="-5"/>
                <w:sz w:val="22"/>
              </w:rPr>
              <w:t> </w:t>
            </w:r>
            <w:r>
              <w:rPr>
                <w:sz w:val="22"/>
              </w:rPr>
              <w:t>written</w:t>
            </w:r>
            <w:r>
              <w:rPr>
                <w:spacing w:val="-7"/>
                <w:sz w:val="22"/>
              </w:rPr>
              <w:t> </w:t>
            </w:r>
            <w:r>
              <w:rPr>
                <w:sz w:val="22"/>
              </w:rPr>
              <w:t>text</w:t>
            </w:r>
            <w:r>
              <w:rPr>
                <w:spacing w:val="-2"/>
                <w:sz w:val="22"/>
              </w:rPr>
              <w:t> </w:t>
            </w:r>
            <w:r>
              <w:rPr>
                <w:sz w:val="22"/>
              </w:rPr>
              <w:t>/oral </w:t>
            </w:r>
            <w:r>
              <w:rPr>
                <w:spacing w:val="-2"/>
                <w:sz w:val="22"/>
              </w:rPr>
              <w:t>discourse;</w:t>
            </w:r>
          </w:p>
          <w:p>
            <w:pPr>
              <w:pStyle w:val="TableParagraph"/>
              <w:numPr>
                <w:ilvl w:val="0"/>
                <w:numId w:val="101"/>
              </w:numPr>
              <w:tabs>
                <w:tab w:pos="217" w:val="left" w:leader="none"/>
              </w:tabs>
              <w:spacing w:line="240" w:lineRule="auto" w:before="0" w:after="0"/>
              <w:ind w:left="217" w:right="0" w:hanging="117"/>
              <w:jc w:val="left"/>
              <w:rPr>
                <w:sz w:val="22"/>
              </w:rPr>
            </w:pPr>
            <w:r>
              <w:rPr>
                <w:sz w:val="22"/>
              </w:rPr>
              <w:t>Simple</w:t>
            </w:r>
            <w:r>
              <w:rPr>
                <w:spacing w:val="-2"/>
                <w:sz w:val="22"/>
              </w:rPr>
              <w:t> dialogues;</w:t>
            </w:r>
          </w:p>
          <w:p>
            <w:pPr>
              <w:pStyle w:val="TableParagraph"/>
              <w:numPr>
                <w:ilvl w:val="0"/>
                <w:numId w:val="101"/>
              </w:numPr>
              <w:tabs>
                <w:tab w:pos="217" w:val="left" w:leader="none"/>
              </w:tabs>
              <w:spacing w:line="240" w:lineRule="auto" w:before="39" w:after="0"/>
              <w:ind w:left="217" w:right="0" w:hanging="117"/>
              <w:jc w:val="left"/>
              <w:rPr>
                <w:sz w:val="22"/>
              </w:rPr>
            </w:pPr>
            <w:r>
              <w:rPr>
                <w:sz w:val="22"/>
              </w:rPr>
              <w:t>Simple</w:t>
            </w:r>
            <w:r>
              <w:rPr>
                <w:spacing w:val="-3"/>
                <w:sz w:val="22"/>
              </w:rPr>
              <w:t> </w:t>
            </w:r>
            <w:r>
              <w:rPr>
                <w:sz w:val="22"/>
              </w:rPr>
              <w:t>digital</w:t>
            </w:r>
            <w:r>
              <w:rPr>
                <w:spacing w:val="-4"/>
                <w:sz w:val="22"/>
              </w:rPr>
              <w:t> </w:t>
            </w:r>
            <w:r>
              <w:rPr>
                <w:spacing w:val="-2"/>
                <w:sz w:val="22"/>
              </w:rPr>
              <w:t>products;</w:t>
            </w:r>
          </w:p>
        </w:tc>
      </w:tr>
      <w:tr>
        <w:trPr>
          <w:trHeight w:val="431" w:hRule="atLeast"/>
        </w:trPr>
        <w:tc>
          <w:tcPr>
            <w:tcW w:w="14757" w:type="dxa"/>
            <w:gridSpan w:val="3"/>
            <w:tcBorders>
              <w:left w:val="nil"/>
              <w:right w:val="nil"/>
            </w:tcBorders>
            <w:shd w:val="clear" w:color="auto" w:fill="E0F4FC"/>
          </w:tcPr>
          <w:p>
            <w:pPr>
              <w:pStyle w:val="TableParagraph"/>
              <w:spacing w:before="59"/>
              <w:ind w:left="0" w:right="2"/>
              <w:jc w:val="center"/>
              <w:rPr>
                <w:b/>
                <w:sz w:val="22"/>
              </w:rPr>
            </w:pPr>
            <w:r>
              <w:rPr>
                <w:b/>
                <w:spacing w:val="-2"/>
                <w:sz w:val="22"/>
              </w:rPr>
              <w:t>Oral/Written/Online</w:t>
            </w:r>
            <w:r>
              <w:rPr>
                <w:b/>
                <w:spacing w:val="22"/>
                <w:sz w:val="22"/>
              </w:rPr>
              <w:t> </w:t>
            </w:r>
            <w:r>
              <w:rPr>
                <w:b/>
                <w:spacing w:val="-2"/>
                <w:sz w:val="22"/>
              </w:rPr>
              <w:t>Interaction</w:t>
            </w:r>
          </w:p>
        </w:tc>
      </w:tr>
      <w:tr>
        <w:trPr>
          <w:trHeight w:val="5868" w:hRule="atLeast"/>
        </w:trPr>
        <w:tc>
          <w:tcPr>
            <w:tcW w:w="3687" w:type="dxa"/>
            <w:tcBorders>
              <w:left w:val="nil"/>
            </w:tcBorders>
          </w:tcPr>
          <w:p>
            <w:pPr>
              <w:pStyle w:val="TableParagraph"/>
              <w:spacing w:line="276" w:lineRule="auto"/>
              <w:ind w:right="5"/>
              <w:rPr>
                <w:sz w:val="22"/>
              </w:rPr>
            </w:pPr>
            <w:r>
              <w:rPr>
                <w:b/>
                <w:sz w:val="20"/>
              </w:rPr>
              <w:t>4.6.</w:t>
            </w:r>
            <w:r>
              <w:rPr>
                <w:b/>
                <w:spacing w:val="-9"/>
                <w:sz w:val="20"/>
              </w:rPr>
              <w:t> </w:t>
            </w:r>
            <w:r>
              <w:rPr>
                <w:sz w:val="22"/>
              </w:rPr>
              <w:t>Application</w:t>
            </w:r>
            <w:r>
              <w:rPr>
                <w:spacing w:val="-9"/>
                <w:sz w:val="22"/>
              </w:rPr>
              <w:t> </w:t>
            </w:r>
            <w:r>
              <w:rPr>
                <w:sz w:val="22"/>
              </w:rPr>
              <w:t>of</w:t>
            </w:r>
            <w:r>
              <w:rPr>
                <w:spacing w:val="-9"/>
                <w:sz w:val="22"/>
              </w:rPr>
              <w:t> </w:t>
            </w:r>
            <w:r>
              <w:rPr>
                <w:sz w:val="22"/>
              </w:rPr>
              <w:t>knowledge</w:t>
            </w:r>
            <w:r>
              <w:rPr>
                <w:spacing w:val="-9"/>
                <w:sz w:val="22"/>
              </w:rPr>
              <w:t> </w:t>
            </w:r>
            <w:r>
              <w:rPr>
                <w:sz w:val="22"/>
              </w:rPr>
              <w:t>about allophone culture and specific communicative patterns to</w:t>
            </w:r>
            <w:r>
              <w:rPr>
                <w:spacing w:val="-1"/>
                <w:sz w:val="22"/>
              </w:rPr>
              <w:t> </w:t>
            </w:r>
            <w:r>
              <w:rPr>
                <w:sz w:val="22"/>
              </w:rPr>
              <w:t>interact within familiar communicative </w:t>
            </w:r>
            <w:r>
              <w:rPr>
                <w:spacing w:val="-2"/>
                <w:sz w:val="22"/>
              </w:rPr>
              <w:t>situations.</w:t>
            </w:r>
          </w:p>
        </w:tc>
        <w:tc>
          <w:tcPr>
            <w:tcW w:w="5041" w:type="dxa"/>
          </w:tcPr>
          <w:p>
            <w:pPr>
              <w:pStyle w:val="TableParagraph"/>
              <w:spacing w:line="265" w:lineRule="exact"/>
              <w:ind w:left="100"/>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102"/>
              </w:numPr>
              <w:tabs>
                <w:tab w:pos="260" w:val="left" w:leader="none"/>
              </w:tabs>
              <w:spacing w:line="240" w:lineRule="auto" w:before="41" w:after="0"/>
              <w:ind w:left="260" w:right="0" w:hanging="160"/>
              <w:jc w:val="left"/>
              <w:rPr>
                <w:sz w:val="22"/>
              </w:rPr>
            </w:pPr>
            <w:r>
              <w:rPr>
                <w:spacing w:val="-2"/>
                <w:sz w:val="22"/>
              </w:rPr>
              <w:t>Family</w:t>
            </w:r>
          </w:p>
          <w:p>
            <w:pPr>
              <w:pStyle w:val="TableParagraph"/>
              <w:numPr>
                <w:ilvl w:val="0"/>
                <w:numId w:val="102"/>
              </w:numPr>
              <w:tabs>
                <w:tab w:pos="259" w:val="left" w:leader="none"/>
              </w:tabs>
              <w:spacing w:line="240" w:lineRule="auto" w:before="41" w:after="0"/>
              <w:ind w:left="259" w:right="0" w:hanging="159"/>
              <w:jc w:val="left"/>
              <w:rPr>
                <w:sz w:val="22"/>
              </w:rPr>
            </w:pPr>
            <w:r>
              <w:rPr>
                <w:spacing w:val="-2"/>
                <w:sz w:val="22"/>
              </w:rPr>
              <w:t>School</w:t>
            </w:r>
          </w:p>
          <w:p>
            <w:pPr>
              <w:pStyle w:val="TableParagraph"/>
              <w:numPr>
                <w:ilvl w:val="0"/>
                <w:numId w:val="102"/>
              </w:numPr>
              <w:tabs>
                <w:tab w:pos="259" w:val="left" w:leader="none"/>
              </w:tabs>
              <w:spacing w:line="240" w:lineRule="auto" w:before="39" w:after="0"/>
              <w:ind w:left="259"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numPr>
                <w:ilvl w:val="0"/>
                <w:numId w:val="102"/>
              </w:numPr>
              <w:tabs>
                <w:tab w:pos="259" w:val="left" w:leader="none"/>
              </w:tabs>
              <w:spacing w:line="240" w:lineRule="auto" w:before="41" w:after="0"/>
              <w:ind w:left="259" w:right="0" w:hanging="159"/>
              <w:jc w:val="left"/>
              <w:rPr>
                <w:sz w:val="22"/>
              </w:rPr>
            </w:pPr>
            <w:r>
              <w:rPr>
                <w:sz w:val="22"/>
              </w:rPr>
              <w:t>Social</w:t>
            </w:r>
            <w:r>
              <w:rPr>
                <w:spacing w:val="-4"/>
                <w:sz w:val="22"/>
              </w:rPr>
              <w:t> life</w:t>
            </w:r>
          </w:p>
          <w:p>
            <w:pPr>
              <w:pStyle w:val="TableParagraph"/>
              <w:spacing w:before="41"/>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02"/>
              </w:numPr>
              <w:tabs>
                <w:tab w:pos="259" w:val="left" w:leader="none"/>
              </w:tabs>
              <w:spacing w:line="240" w:lineRule="auto" w:before="39" w:after="0"/>
              <w:ind w:left="259" w:right="0" w:hanging="159"/>
              <w:jc w:val="left"/>
              <w:rPr>
                <w:sz w:val="22"/>
              </w:rPr>
            </w:pPr>
            <w:r>
              <w:rPr>
                <w:sz w:val="22"/>
              </w:rPr>
              <w:t>To</w:t>
            </w:r>
            <w:r>
              <w:rPr>
                <w:spacing w:val="-5"/>
                <w:sz w:val="22"/>
              </w:rPr>
              <w:t> </w:t>
            </w:r>
            <w:r>
              <w:rPr>
                <w:sz w:val="22"/>
              </w:rPr>
              <w:t>express</w:t>
            </w:r>
            <w:r>
              <w:rPr>
                <w:spacing w:val="-5"/>
                <w:sz w:val="22"/>
              </w:rPr>
              <w:t> </w:t>
            </w:r>
            <w:r>
              <w:rPr>
                <w:sz w:val="22"/>
              </w:rPr>
              <w:t>attitudes,</w:t>
            </w:r>
            <w:r>
              <w:rPr>
                <w:spacing w:val="-6"/>
                <w:sz w:val="22"/>
              </w:rPr>
              <w:t> </w:t>
            </w:r>
            <w:r>
              <w:rPr>
                <w:sz w:val="22"/>
              </w:rPr>
              <w:t>feelings,</w:t>
            </w:r>
            <w:r>
              <w:rPr>
                <w:spacing w:val="-5"/>
                <w:sz w:val="22"/>
              </w:rPr>
              <w:t> </w:t>
            </w:r>
            <w:r>
              <w:rPr>
                <w:sz w:val="22"/>
              </w:rPr>
              <w:t>and</w:t>
            </w:r>
            <w:r>
              <w:rPr>
                <w:spacing w:val="-7"/>
                <w:sz w:val="22"/>
              </w:rPr>
              <w:t> </w:t>
            </w:r>
            <w:r>
              <w:rPr>
                <w:spacing w:val="-2"/>
                <w:sz w:val="22"/>
              </w:rPr>
              <w:t>emotions</w:t>
            </w:r>
          </w:p>
          <w:p>
            <w:pPr>
              <w:pStyle w:val="TableParagraph"/>
              <w:numPr>
                <w:ilvl w:val="0"/>
                <w:numId w:val="102"/>
              </w:numPr>
              <w:tabs>
                <w:tab w:pos="259" w:val="left" w:leader="none"/>
              </w:tabs>
              <w:spacing w:line="240" w:lineRule="auto" w:before="41" w:after="0"/>
              <w:ind w:left="259" w:right="0" w:hanging="159"/>
              <w:jc w:val="left"/>
              <w:rPr>
                <w:sz w:val="22"/>
              </w:rPr>
            </w:pPr>
            <w:r>
              <w:rPr>
                <w:sz w:val="22"/>
              </w:rPr>
              <w:t>To</w:t>
            </w:r>
            <w:r>
              <w:rPr>
                <w:spacing w:val="-3"/>
                <w:sz w:val="22"/>
              </w:rPr>
              <w:t> </w:t>
            </w:r>
            <w:r>
              <w:rPr>
                <w:sz w:val="22"/>
              </w:rPr>
              <w:t>express</w:t>
            </w:r>
            <w:r>
              <w:rPr>
                <w:spacing w:val="-6"/>
                <w:sz w:val="22"/>
              </w:rPr>
              <w:t> </w:t>
            </w:r>
            <w:r>
              <w:rPr>
                <w:sz w:val="22"/>
              </w:rPr>
              <w:t>tastes</w:t>
            </w:r>
            <w:r>
              <w:rPr>
                <w:spacing w:val="-3"/>
                <w:sz w:val="22"/>
              </w:rPr>
              <w:t> </w:t>
            </w:r>
            <w:r>
              <w:rPr>
                <w:sz w:val="22"/>
              </w:rPr>
              <w:t>and</w:t>
            </w:r>
            <w:r>
              <w:rPr>
                <w:spacing w:val="-4"/>
                <w:sz w:val="22"/>
              </w:rPr>
              <w:t> </w:t>
            </w:r>
            <w:r>
              <w:rPr>
                <w:spacing w:val="-2"/>
                <w:sz w:val="22"/>
              </w:rPr>
              <w:t>preferences</w:t>
            </w:r>
          </w:p>
          <w:p>
            <w:pPr>
              <w:pStyle w:val="TableParagraph"/>
              <w:numPr>
                <w:ilvl w:val="0"/>
                <w:numId w:val="102"/>
              </w:numPr>
              <w:tabs>
                <w:tab w:pos="259" w:val="left" w:leader="none"/>
              </w:tabs>
              <w:spacing w:line="240" w:lineRule="auto" w:before="41" w:after="0"/>
              <w:ind w:left="259" w:right="0" w:hanging="159"/>
              <w:jc w:val="left"/>
              <w:rPr>
                <w:sz w:val="22"/>
              </w:rPr>
            </w:pPr>
            <w:r>
              <w:rPr>
                <w:sz w:val="22"/>
              </w:rPr>
              <w:t>To</w:t>
            </w:r>
            <w:r>
              <w:rPr>
                <w:spacing w:val="-3"/>
                <w:sz w:val="22"/>
              </w:rPr>
              <w:t> </w:t>
            </w:r>
            <w:r>
              <w:rPr>
                <w:sz w:val="22"/>
              </w:rPr>
              <w:t>request</w:t>
            </w:r>
            <w:r>
              <w:rPr>
                <w:spacing w:val="-3"/>
                <w:sz w:val="22"/>
              </w:rPr>
              <w:t> </w:t>
            </w:r>
            <w:r>
              <w:rPr>
                <w:sz w:val="22"/>
              </w:rPr>
              <w:t>and</w:t>
            </w:r>
            <w:r>
              <w:rPr>
                <w:spacing w:val="-4"/>
                <w:sz w:val="22"/>
              </w:rPr>
              <w:t> </w:t>
            </w:r>
            <w:r>
              <w:rPr>
                <w:sz w:val="22"/>
              </w:rPr>
              <w:t>provide</w:t>
            </w:r>
            <w:r>
              <w:rPr>
                <w:spacing w:val="-6"/>
                <w:sz w:val="22"/>
              </w:rPr>
              <w:t> </w:t>
            </w:r>
            <w:r>
              <w:rPr>
                <w:sz w:val="22"/>
              </w:rPr>
              <w:t>common</w:t>
            </w:r>
            <w:r>
              <w:rPr>
                <w:spacing w:val="-4"/>
                <w:sz w:val="22"/>
              </w:rPr>
              <w:t> </w:t>
            </w:r>
            <w:r>
              <w:rPr>
                <w:spacing w:val="-2"/>
                <w:sz w:val="22"/>
              </w:rPr>
              <w:t>information</w:t>
            </w:r>
          </w:p>
          <w:p>
            <w:pPr>
              <w:pStyle w:val="TableParagraph"/>
              <w:numPr>
                <w:ilvl w:val="0"/>
                <w:numId w:val="102"/>
              </w:numPr>
              <w:tabs>
                <w:tab w:pos="259" w:val="left" w:leader="none"/>
              </w:tabs>
              <w:spacing w:line="240" w:lineRule="auto" w:before="39" w:after="0"/>
              <w:ind w:left="259" w:right="0" w:hanging="159"/>
              <w:jc w:val="left"/>
              <w:rPr>
                <w:sz w:val="22"/>
              </w:rPr>
            </w:pPr>
            <w:r>
              <w:rPr>
                <w:sz w:val="22"/>
              </w:rPr>
              <w:t>To</w:t>
            </w:r>
            <w:r>
              <w:rPr>
                <w:spacing w:val="-2"/>
                <w:sz w:val="22"/>
              </w:rPr>
              <w:t> apologize</w:t>
            </w:r>
          </w:p>
          <w:p>
            <w:pPr>
              <w:pStyle w:val="TableParagraph"/>
              <w:numPr>
                <w:ilvl w:val="0"/>
                <w:numId w:val="102"/>
              </w:numPr>
              <w:tabs>
                <w:tab w:pos="259" w:val="left" w:leader="none"/>
              </w:tabs>
              <w:spacing w:line="240" w:lineRule="auto" w:before="41" w:after="0"/>
              <w:ind w:left="259" w:right="0" w:hanging="159"/>
              <w:jc w:val="left"/>
              <w:rPr>
                <w:sz w:val="22"/>
              </w:rPr>
            </w:pPr>
            <w:r>
              <w:rPr>
                <w:sz w:val="22"/>
              </w:rPr>
              <w:t>To</w:t>
            </w:r>
            <w:r>
              <w:rPr>
                <w:spacing w:val="-5"/>
                <w:sz w:val="22"/>
              </w:rPr>
              <w:t> </w:t>
            </w:r>
            <w:r>
              <w:rPr>
                <w:sz w:val="22"/>
              </w:rPr>
              <w:t>express</w:t>
            </w:r>
            <w:r>
              <w:rPr>
                <w:spacing w:val="-4"/>
                <w:sz w:val="22"/>
              </w:rPr>
              <w:t> </w:t>
            </w:r>
            <w:r>
              <w:rPr>
                <w:spacing w:val="-2"/>
                <w:sz w:val="22"/>
              </w:rPr>
              <w:t>regret</w:t>
            </w:r>
          </w:p>
          <w:p>
            <w:pPr>
              <w:pStyle w:val="TableParagraph"/>
              <w:numPr>
                <w:ilvl w:val="0"/>
                <w:numId w:val="102"/>
              </w:numPr>
              <w:tabs>
                <w:tab w:pos="259" w:val="left" w:leader="none"/>
              </w:tabs>
              <w:spacing w:line="240" w:lineRule="auto" w:before="41" w:after="0"/>
              <w:ind w:left="259" w:right="0" w:hanging="159"/>
              <w:jc w:val="left"/>
              <w:rPr>
                <w:sz w:val="22"/>
              </w:rPr>
            </w:pPr>
            <w:r>
              <w:rPr>
                <w:sz w:val="22"/>
              </w:rPr>
              <w:t>To</w:t>
            </w:r>
            <w:r>
              <w:rPr>
                <w:spacing w:val="-5"/>
                <w:sz w:val="22"/>
              </w:rPr>
              <w:t> </w:t>
            </w:r>
            <w:r>
              <w:rPr>
                <w:sz w:val="22"/>
              </w:rPr>
              <w:t>express</w:t>
            </w:r>
            <w:r>
              <w:rPr>
                <w:spacing w:val="-5"/>
                <w:sz w:val="22"/>
              </w:rPr>
              <w:t> </w:t>
            </w:r>
            <w:r>
              <w:rPr>
                <w:sz w:val="22"/>
              </w:rPr>
              <w:t>agreement</w:t>
            </w:r>
            <w:r>
              <w:rPr>
                <w:spacing w:val="-6"/>
                <w:sz w:val="22"/>
              </w:rPr>
              <w:t> </w:t>
            </w:r>
            <w:r>
              <w:rPr>
                <w:spacing w:val="-2"/>
                <w:sz w:val="22"/>
              </w:rPr>
              <w:t>/disagreement</w:t>
            </w:r>
          </w:p>
          <w:p>
            <w:pPr>
              <w:pStyle w:val="TableParagraph"/>
              <w:numPr>
                <w:ilvl w:val="0"/>
                <w:numId w:val="102"/>
              </w:numPr>
              <w:tabs>
                <w:tab w:pos="259" w:val="left" w:leader="none"/>
              </w:tabs>
              <w:spacing w:line="240" w:lineRule="auto" w:before="39" w:after="0"/>
              <w:ind w:left="259" w:right="0" w:hanging="159"/>
              <w:jc w:val="left"/>
              <w:rPr>
                <w:sz w:val="22"/>
              </w:rPr>
            </w:pPr>
            <w:r>
              <w:rPr>
                <w:sz w:val="22"/>
              </w:rPr>
              <w:t>To</w:t>
            </w:r>
            <w:r>
              <w:rPr>
                <w:spacing w:val="-2"/>
                <w:sz w:val="22"/>
              </w:rPr>
              <w:t> </w:t>
            </w:r>
            <w:r>
              <w:rPr>
                <w:sz w:val="22"/>
              </w:rPr>
              <w:t>invite</w:t>
            </w:r>
            <w:r>
              <w:rPr>
                <w:spacing w:val="-3"/>
                <w:sz w:val="22"/>
              </w:rPr>
              <w:t> </w:t>
            </w:r>
            <w:r>
              <w:rPr>
                <w:sz w:val="22"/>
              </w:rPr>
              <w:t>and</w:t>
            </w:r>
            <w:r>
              <w:rPr>
                <w:spacing w:val="-5"/>
                <w:sz w:val="22"/>
              </w:rPr>
              <w:t> </w:t>
            </w:r>
            <w:r>
              <w:rPr>
                <w:sz w:val="22"/>
              </w:rPr>
              <w:t>respond</w:t>
            </w:r>
            <w:r>
              <w:rPr>
                <w:spacing w:val="-5"/>
                <w:sz w:val="22"/>
              </w:rPr>
              <w:t> </w:t>
            </w:r>
            <w:r>
              <w:rPr>
                <w:sz w:val="22"/>
              </w:rPr>
              <w:t>to</w:t>
            </w:r>
            <w:r>
              <w:rPr>
                <w:spacing w:val="-4"/>
                <w:sz w:val="22"/>
              </w:rPr>
              <w:t> </w:t>
            </w:r>
            <w:r>
              <w:rPr>
                <w:sz w:val="22"/>
              </w:rPr>
              <w:t>the</w:t>
            </w:r>
            <w:r>
              <w:rPr>
                <w:spacing w:val="-2"/>
                <w:sz w:val="22"/>
              </w:rPr>
              <w:t> invitation</w:t>
            </w:r>
          </w:p>
          <w:p>
            <w:pPr>
              <w:pStyle w:val="TableParagraph"/>
              <w:numPr>
                <w:ilvl w:val="0"/>
                <w:numId w:val="102"/>
              </w:numPr>
              <w:tabs>
                <w:tab w:pos="259" w:val="left" w:leader="none"/>
              </w:tabs>
              <w:spacing w:line="240" w:lineRule="auto" w:before="41" w:after="0"/>
              <w:ind w:left="259" w:right="0" w:hanging="159"/>
              <w:jc w:val="left"/>
              <w:rPr>
                <w:sz w:val="22"/>
              </w:rPr>
            </w:pPr>
            <w:r>
              <w:rPr>
                <w:sz w:val="22"/>
              </w:rPr>
              <w:t>To</w:t>
            </w:r>
            <w:r>
              <w:rPr>
                <w:spacing w:val="-1"/>
                <w:sz w:val="22"/>
              </w:rPr>
              <w:t> </w:t>
            </w:r>
            <w:r>
              <w:rPr>
                <w:spacing w:val="-2"/>
                <w:sz w:val="22"/>
              </w:rPr>
              <w:t>congratulate</w:t>
            </w:r>
          </w:p>
          <w:p>
            <w:pPr>
              <w:pStyle w:val="TableParagraph"/>
              <w:numPr>
                <w:ilvl w:val="0"/>
                <w:numId w:val="102"/>
              </w:numPr>
              <w:tabs>
                <w:tab w:pos="259" w:val="left" w:leader="none"/>
              </w:tabs>
              <w:spacing w:line="240" w:lineRule="auto" w:before="41" w:after="0"/>
              <w:ind w:left="259" w:right="0" w:hanging="159"/>
              <w:jc w:val="left"/>
              <w:rPr>
                <w:sz w:val="22"/>
              </w:rPr>
            </w:pPr>
            <w:r>
              <w:rPr>
                <w:sz w:val="22"/>
              </w:rPr>
              <w:t>To</w:t>
            </w:r>
            <w:r>
              <w:rPr>
                <w:spacing w:val="-2"/>
                <w:sz w:val="22"/>
              </w:rPr>
              <w:t> </w:t>
            </w:r>
            <w:r>
              <w:rPr>
                <w:sz w:val="22"/>
              </w:rPr>
              <w:t>accept</w:t>
            </w:r>
            <w:r>
              <w:rPr>
                <w:spacing w:val="-2"/>
                <w:sz w:val="22"/>
              </w:rPr>
              <w:t> </w:t>
            </w:r>
            <w:r>
              <w:rPr>
                <w:sz w:val="22"/>
              </w:rPr>
              <w:t>and</w:t>
            </w:r>
            <w:r>
              <w:rPr>
                <w:spacing w:val="-3"/>
                <w:sz w:val="22"/>
              </w:rPr>
              <w:t> </w:t>
            </w:r>
            <w:r>
              <w:rPr>
                <w:spacing w:val="-2"/>
                <w:sz w:val="22"/>
              </w:rPr>
              <w:t>refuse</w:t>
            </w:r>
          </w:p>
          <w:p>
            <w:pPr>
              <w:pStyle w:val="TableParagraph"/>
              <w:numPr>
                <w:ilvl w:val="0"/>
                <w:numId w:val="102"/>
              </w:numPr>
              <w:tabs>
                <w:tab w:pos="259" w:val="left" w:leader="none"/>
              </w:tabs>
              <w:spacing w:line="240" w:lineRule="auto" w:before="41" w:after="0"/>
              <w:ind w:left="259" w:right="0" w:hanging="159"/>
              <w:jc w:val="left"/>
              <w:rPr>
                <w:sz w:val="22"/>
              </w:rPr>
            </w:pPr>
            <w:r>
              <w:rPr>
                <w:sz w:val="22"/>
              </w:rPr>
              <w:t>To</w:t>
            </w:r>
            <w:r>
              <w:rPr>
                <w:spacing w:val="-3"/>
                <w:sz w:val="22"/>
              </w:rPr>
              <w:t> </w:t>
            </w:r>
            <w:r>
              <w:rPr>
                <w:sz w:val="22"/>
              </w:rPr>
              <w:t>thank</w:t>
            </w:r>
            <w:r>
              <w:rPr>
                <w:spacing w:val="-4"/>
                <w:sz w:val="22"/>
              </w:rPr>
              <w:t> </w:t>
            </w:r>
            <w:r>
              <w:rPr>
                <w:spacing w:val="-2"/>
                <w:sz w:val="22"/>
              </w:rPr>
              <w:t>someone</w:t>
            </w:r>
          </w:p>
          <w:p>
            <w:pPr>
              <w:pStyle w:val="TableParagraph"/>
              <w:numPr>
                <w:ilvl w:val="0"/>
                <w:numId w:val="102"/>
              </w:numPr>
              <w:tabs>
                <w:tab w:pos="259" w:val="left" w:leader="none"/>
              </w:tabs>
              <w:spacing w:line="240" w:lineRule="auto" w:before="38" w:after="0"/>
              <w:ind w:left="259" w:right="0" w:hanging="159"/>
              <w:jc w:val="left"/>
              <w:rPr>
                <w:sz w:val="22"/>
              </w:rPr>
            </w:pPr>
            <w:r>
              <w:rPr>
                <w:sz w:val="22"/>
              </w:rPr>
              <w:t>To</w:t>
            </w:r>
            <w:r>
              <w:rPr>
                <w:spacing w:val="-3"/>
                <w:sz w:val="22"/>
              </w:rPr>
              <w:t> </w:t>
            </w:r>
            <w:r>
              <w:rPr>
                <w:sz w:val="22"/>
              </w:rPr>
              <w:t>politely</w:t>
            </w:r>
            <w:r>
              <w:rPr>
                <w:spacing w:val="-5"/>
                <w:sz w:val="22"/>
              </w:rPr>
              <w:t> </w:t>
            </w:r>
            <w:r>
              <w:rPr>
                <w:sz w:val="22"/>
              </w:rPr>
              <w:t>request</w:t>
            </w:r>
            <w:r>
              <w:rPr>
                <w:spacing w:val="-3"/>
                <w:sz w:val="22"/>
              </w:rPr>
              <w:t> </w:t>
            </w:r>
            <w:r>
              <w:rPr>
                <w:sz w:val="22"/>
              </w:rPr>
              <w:t>a</w:t>
            </w:r>
            <w:r>
              <w:rPr>
                <w:spacing w:val="-3"/>
                <w:sz w:val="22"/>
              </w:rPr>
              <w:t> </w:t>
            </w:r>
            <w:r>
              <w:rPr>
                <w:spacing w:val="-2"/>
                <w:sz w:val="22"/>
              </w:rPr>
              <w:t>service</w:t>
            </w:r>
          </w:p>
          <w:p>
            <w:pPr>
              <w:pStyle w:val="TableParagraph"/>
              <w:numPr>
                <w:ilvl w:val="0"/>
                <w:numId w:val="102"/>
              </w:numPr>
              <w:tabs>
                <w:tab w:pos="259" w:val="left" w:leader="none"/>
              </w:tabs>
              <w:spacing w:line="240" w:lineRule="auto" w:before="41" w:after="0"/>
              <w:ind w:left="259" w:right="0" w:hanging="159"/>
              <w:jc w:val="left"/>
              <w:rPr>
                <w:sz w:val="22"/>
              </w:rPr>
            </w:pPr>
            <w:r>
              <w:rPr>
                <w:sz w:val="22"/>
              </w:rPr>
              <w:t>To</w:t>
            </w:r>
            <w:r>
              <w:rPr>
                <w:spacing w:val="-2"/>
                <w:sz w:val="22"/>
              </w:rPr>
              <w:t> </w:t>
            </w:r>
            <w:r>
              <w:rPr>
                <w:sz w:val="22"/>
              </w:rPr>
              <w:t>make</w:t>
            </w:r>
            <w:r>
              <w:rPr>
                <w:spacing w:val="-3"/>
                <w:sz w:val="22"/>
              </w:rPr>
              <w:t> </w:t>
            </w:r>
            <w:r>
              <w:rPr>
                <w:sz w:val="22"/>
              </w:rPr>
              <w:t>a</w:t>
            </w:r>
            <w:r>
              <w:rPr>
                <w:spacing w:val="-1"/>
                <w:sz w:val="22"/>
              </w:rPr>
              <w:t> </w:t>
            </w:r>
            <w:r>
              <w:rPr>
                <w:sz w:val="22"/>
              </w:rPr>
              <w:t>proposal</w:t>
            </w:r>
            <w:r>
              <w:rPr>
                <w:spacing w:val="-4"/>
                <w:sz w:val="22"/>
              </w:rPr>
              <w:t> </w:t>
            </w:r>
            <w:r>
              <w:rPr>
                <w:sz w:val="22"/>
              </w:rPr>
              <w:t>or</w:t>
            </w:r>
            <w:r>
              <w:rPr>
                <w:spacing w:val="-4"/>
                <w:sz w:val="22"/>
              </w:rPr>
              <w:t> </w:t>
            </w:r>
            <w:r>
              <w:rPr>
                <w:sz w:val="22"/>
              </w:rPr>
              <w:t>a </w:t>
            </w:r>
            <w:r>
              <w:rPr>
                <w:spacing w:val="-2"/>
                <w:sz w:val="22"/>
              </w:rPr>
              <w:t>suggestion</w:t>
            </w:r>
          </w:p>
          <w:p>
            <w:pPr>
              <w:pStyle w:val="TableParagraph"/>
              <w:numPr>
                <w:ilvl w:val="0"/>
                <w:numId w:val="102"/>
              </w:numPr>
              <w:tabs>
                <w:tab w:pos="259" w:val="left" w:leader="none"/>
              </w:tabs>
              <w:spacing w:line="240" w:lineRule="auto" w:before="42" w:after="0"/>
              <w:ind w:left="259" w:right="0" w:hanging="159"/>
              <w:jc w:val="left"/>
              <w:rPr>
                <w:sz w:val="22"/>
              </w:rPr>
            </w:pPr>
            <w:r>
              <w:rPr>
                <w:sz w:val="22"/>
              </w:rPr>
              <w:t>To</w:t>
            </w:r>
            <w:r>
              <w:rPr>
                <w:spacing w:val="-4"/>
                <w:sz w:val="22"/>
              </w:rPr>
              <w:t> </w:t>
            </w:r>
            <w:r>
              <w:rPr>
                <w:sz w:val="22"/>
              </w:rPr>
              <w:t>indicate</w:t>
            </w:r>
            <w:r>
              <w:rPr>
                <w:spacing w:val="-5"/>
                <w:sz w:val="22"/>
              </w:rPr>
              <w:t> </w:t>
            </w:r>
            <w:r>
              <w:rPr>
                <w:sz w:val="22"/>
              </w:rPr>
              <w:t>quantity</w:t>
            </w:r>
            <w:r>
              <w:rPr>
                <w:spacing w:val="-3"/>
                <w:sz w:val="22"/>
              </w:rPr>
              <w:t> </w:t>
            </w:r>
            <w:r>
              <w:rPr>
                <w:sz w:val="22"/>
              </w:rPr>
              <w:t>or</w:t>
            </w:r>
            <w:r>
              <w:rPr>
                <w:spacing w:val="-5"/>
                <w:sz w:val="22"/>
              </w:rPr>
              <w:t> </w:t>
            </w:r>
            <w:r>
              <w:rPr>
                <w:spacing w:val="-4"/>
                <w:sz w:val="22"/>
              </w:rPr>
              <w:t>price</w:t>
            </w:r>
          </w:p>
        </w:tc>
        <w:tc>
          <w:tcPr>
            <w:tcW w:w="6029" w:type="dxa"/>
            <w:tcBorders>
              <w:right w:val="nil"/>
            </w:tcBorders>
          </w:tcPr>
          <w:p>
            <w:pPr>
              <w:pStyle w:val="TableParagraph"/>
              <w:spacing w:line="265" w:lineRule="exact"/>
              <w:ind w:left="100"/>
              <w:rPr>
                <w:b/>
                <w:sz w:val="22"/>
              </w:rPr>
            </w:pPr>
            <w:r>
              <w:rPr>
                <w:b/>
                <w:spacing w:val="-2"/>
                <w:sz w:val="22"/>
              </w:rPr>
              <w:t>Activities:</w:t>
            </w:r>
          </w:p>
          <w:p>
            <w:pPr>
              <w:pStyle w:val="TableParagraph"/>
              <w:numPr>
                <w:ilvl w:val="0"/>
                <w:numId w:val="103"/>
              </w:numPr>
              <w:tabs>
                <w:tab w:pos="217" w:val="left" w:leader="none"/>
              </w:tabs>
              <w:spacing w:line="278" w:lineRule="auto" w:before="41" w:after="0"/>
              <w:ind w:left="100" w:right="223" w:firstLine="0"/>
              <w:jc w:val="left"/>
              <w:rPr>
                <w:sz w:val="22"/>
              </w:rPr>
            </w:pPr>
            <w:r>
              <w:rPr>
                <w:sz w:val="22"/>
              </w:rPr>
              <w:t>Writing</w:t>
            </w:r>
            <w:r>
              <w:rPr>
                <w:spacing w:val="-6"/>
                <w:sz w:val="22"/>
              </w:rPr>
              <w:t> </w:t>
            </w:r>
            <w:r>
              <w:rPr>
                <w:sz w:val="22"/>
              </w:rPr>
              <w:t>of</w:t>
            </w:r>
            <w:r>
              <w:rPr>
                <w:spacing w:val="-2"/>
                <w:sz w:val="22"/>
              </w:rPr>
              <w:t> </w:t>
            </w:r>
            <w:r>
              <w:rPr>
                <w:sz w:val="22"/>
              </w:rPr>
              <w:t>a</w:t>
            </w:r>
            <w:r>
              <w:rPr>
                <w:spacing w:val="-3"/>
                <w:sz w:val="22"/>
              </w:rPr>
              <w:t> </w:t>
            </w:r>
            <w:r>
              <w:rPr>
                <w:sz w:val="22"/>
              </w:rPr>
              <w:t>short</w:t>
            </w:r>
            <w:r>
              <w:rPr>
                <w:spacing w:val="-5"/>
                <w:sz w:val="22"/>
              </w:rPr>
              <w:t> </w:t>
            </w:r>
            <w:r>
              <w:rPr>
                <w:sz w:val="22"/>
              </w:rPr>
              <w:t>message</w:t>
            </w:r>
            <w:r>
              <w:rPr>
                <w:spacing w:val="-3"/>
                <w:sz w:val="22"/>
              </w:rPr>
              <w:t> </w:t>
            </w:r>
            <w:r>
              <w:rPr>
                <w:sz w:val="22"/>
              </w:rPr>
              <w:t>to</w:t>
            </w:r>
            <w:r>
              <w:rPr>
                <w:spacing w:val="-2"/>
                <w:sz w:val="22"/>
              </w:rPr>
              <w:t> </w:t>
            </w:r>
            <w:r>
              <w:rPr>
                <w:sz w:val="22"/>
              </w:rPr>
              <w:t>a</w:t>
            </w:r>
            <w:r>
              <w:rPr>
                <w:spacing w:val="-3"/>
                <w:sz w:val="22"/>
              </w:rPr>
              <w:t> </w:t>
            </w:r>
            <w:r>
              <w:rPr>
                <w:sz w:val="22"/>
              </w:rPr>
              <w:t>friend</w:t>
            </w:r>
            <w:r>
              <w:rPr>
                <w:spacing w:val="-3"/>
                <w:sz w:val="22"/>
              </w:rPr>
              <w:t> </w:t>
            </w:r>
            <w:r>
              <w:rPr>
                <w:sz w:val="22"/>
              </w:rPr>
              <w:t>to</w:t>
            </w:r>
            <w:r>
              <w:rPr>
                <w:spacing w:val="-1"/>
                <w:sz w:val="22"/>
              </w:rPr>
              <w:t> </w:t>
            </w:r>
            <w:r>
              <w:rPr>
                <w:sz w:val="22"/>
              </w:rPr>
              <w:t>invite</w:t>
            </w:r>
            <w:r>
              <w:rPr>
                <w:spacing w:val="-3"/>
                <w:sz w:val="22"/>
              </w:rPr>
              <w:t> </w:t>
            </w:r>
            <w:r>
              <w:rPr>
                <w:sz w:val="22"/>
              </w:rPr>
              <w:t>him</w:t>
            </w:r>
            <w:r>
              <w:rPr>
                <w:spacing w:val="-1"/>
                <w:sz w:val="22"/>
              </w:rPr>
              <w:t> </w:t>
            </w:r>
            <w:r>
              <w:rPr>
                <w:sz w:val="22"/>
              </w:rPr>
              <w:t>to</w:t>
            </w:r>
            <w:r>
              <w:rPr>
                <w:spacing w:val="-2"/>
                <w:sz w:val="22"/>
              </w:rPr>
              <w:t> </w:t>
            </w:r>
            <w:r>
              <w:rPr>
                <w:sz w:val="22"/>
              </w:rPr>
              <w:t>a</w:t>
            </w:r>
            <w:r>
              <w:rPr>
                <w:spacing w:val="-3"/>
                <w:sz w:val="22"/>
              </w:rPr>
              <w:t> </w:t>
            </w:r>
            <w:r>
              <w:rPr>
                <w:sz w:val="22"/>
              </w:rPr>
              <w:t>school </w:t>
            </w:r>
            <w:r>
              <w:rPr>
                <w:spacing w:val="-2"/>
                <w:sz w:val="22"/>
              </w:rPr>
              <w:t>celebration;</w:t>
            </w:r>
          </w:p>
          <w:p>
            <w:pPr>
              <w:pStyle w:val="TableParagraph"/>
              <w:numPr>
                <w:ilvl w:val="0"/>
                <w:numId w:val="103"/>
              </w:numPr>
              <w:tabs>
                <w:tab w:pos="217" w:val="left" w:leader="none"/>
              </w:tabs>
              <w:spacing w:line="263" w:lineRule="exact" w:before="0" w:after="0"/>
              <w:ind w:left="217" w:right="0" w:hanging="117"/>
              <w:jc w:val="left"/>
              <w:rPr>
                <w:sz w:val="22"/>
              </w:rPr>
            </w:pPr>
            <w:r>
              <w:rPr>
                <w:sz w:val="22"/>
              </w:rPr>
              <w:t>Participation</w:t>
            </w:r>
            <w:r>
              <w:rPr>
                <w:spacing w:val="-7"/>
                <w:sz w:val="22"/>
              </w:rPr>
              <w:t> </w:t>
            </w:r>
            <w:r>
              <w:rPr>
                <w:sz w:val="22"/>
              </w:rPr>
              <w:t>in</w:t>
            </w:r>
            <w:r>
              <w:rPr>
                <w:spacing w:val="-3"/>
                <w:sz w:val="22"/>
              </w:rPr>
              <w:t> </w:t>
            </w:r>
            <w:r>
              <w:rPr>
                <w:sz w:val="22"/>
              </w:rPr>
              <w:t>dialogues</w:t>
            </w:r>
            <w:r>
              <w:rPr>
                <w:spacing w:val="-6"/>
                <w:sz w:val="22"/>
              </w:rPr>
              <w:t> </w:t>
            </w:r>
            <w:r>
              <w:rPr>
                <w:sz w:val="22"/>
              </w:rPr>
              <w:t>on</w:t>
            </w:r>
            <w:r>
              <w:rPr>
                <w:spacing w:val="-5"/>
                <w:sz w:val="22"/>
              </w:rPr>
              <w:t> </w:t>
            </w:r>
            <w:r>
              <w:rPr>
                <w:sz w:val="22"/>
              </w:rPr>
              <w:t>familiar</w:t>
            </w:r>
            <w:r>
              <w:rPr>
                <w:spacing w:val="-5"/>
                <w:sz w:val="22"/>
              </w:rPr>
              <w:t> </w:t>
            </w:r>
            <w:r>
              <w:rPr>
                <w:sz w:val="22"/>
              </w:rPr>
              <w:t>topics</w:t>
            </w:r>
            <w:r>
              <w:rPr>
                <w:spacing w:val="-4"/>
                <w:sz w:val="22"/>
              </w:rPr>
              <w:t> </w:t>
            </w:r>
            <w:r>
              <w:rPr>
                <w:sz w:val="22"/>
              </w:rPr>
              <w:t>following</w:t>
            </w:r>
            <w:r>
              <w:rPr>
                <w:spacing w:val="-7"/>
                <w:sz w:val="22"/>
              </w:rPr>
              <w:t> </w:t>
            </w:r>
            <w:r>
              <w:rPr>
                <w:sz w:val="22"/>
              </w:rPr>
              <w:t>a</w:t>
            </w:r>
            <w:r>
              <w:rPr>
                <w:spacing w:val="-2"/>
                <w:sz w:val="22"/>
              </w:rPr>
              <w:t> model;</w:t>
            </w:r>
          </w:p>
          <w:p>
            <w:pPr>
              <w:pStyle w:val="TableParagraph"/>
              <w:numPr>
                <w:ilvl w:val="0"/>
                <w:numId w:val="103"/>
              </w:numPr>
              <w:tabs>
                <w:tab w:pos="217" w:val="left" w:leader="none"/>
              </w:tabs>
              <w:spacing w:line="240" w:lineRule="auto" w:before="41" w:after="0"/>
              <w:ind w:left="217" w:right="0" w:hanging="117"/>
              <w:jc w:val="left"/>
              <w:rPr>
                <w:sz w:val="22"/>
              </w:rPr>
            </w:pPr>
            <w:r>
              <w:rPr>
                <w:sz w:val="22"/>
              </w:rPr>
              <w:t>Completion</w:t>
            </w:r>
            <w:r>
              <w:rPr>
                <w:spacing w:val="-5"/>
                <w:sz w:val="22"/>
              </w:rPr>
              <w:t> </w:t>
            </w:r>
            <w:r>
              <w:rPr>
                <w:sz w:val="22"/>
              </w:rPr>
              <w:t>of</w:t>
            </w:r>
            <w:r>
              <w:rPr>
                <w:spacing w:val="-2"/>
                <w:sz w:val="22"/>
              </w:rPr>
              <w:t> </w:t>
            </w:r>
            <w:r>
              <w:rPr>
                <w:sz w:val="22"/>
              </w:rPr>
              <w:t>a</w:t>
            </w:r>
            <w:r>
              <w:rPr>
                <w:spacing w:val="-3"/>
                <w:sz w:val="22"/>
              </w:rPr>
              <w:t> </w:t>
            </w:r>
            <w:r>
              <w:rPr>
                <w:sz w:val="22"/>
              </w:rPr>
              <w:t>short</w:t>
            </w:r>
            <w:r>
              <w:rPr>
                <w:spacing w:val="-4"/>
                <w:sz w:val="22"/>
              </w:rPr>
              <w:t> </w:t>
            </w:r>
            <w:r>
              <w:rPr>
                <w:sz w:val="22"/>
              </w:rPr>
              <w:t>message</w:t>
            </w:r>
            <w:r>
              <w:rPr>
                <w:spacing w:val="-4"/>
                <w:sz w:val="22"/>
              </w:rPr>
              <w:t> </w:t>
            </w:r>
            <w:r>
              <w:rPr>
                <w:sz w:val="22"/>
              </w:rPr>
              <w:t>of</w:t>
            </w:r>
            <w:r>
              <w:rPr>
                <w:spacing w:val="-1"/>
                <w:sz w:val="22"/>
              </w:rPr>
              <w:t> </w:t>
            </w:r>
            <w:r>
              <w:rPr>
                <w:spacing w:val="-2"/>
                <w:sz w:val="22"/>
              </w:rPr>
              <w:t>congratulation;</w:t>
            </w:r>
          </w:p>
          <w:p>
            <w:pPr>
              <w:pStyle w:val="TableParagraph"/>
              <w:numPr>
                <w:ilvl w:val="0"/>
                <w:numId w:val="103"/>
              </w:numPr>
              <w:tabs>
                <w:tab w:pos="217" w:val="left" w:leader="none"/>
              </w:tabs>
              <w:spacing w:line="273" w:lineRule="auto" w:before="41" w:after="0"/>
              <w:ind w:left="100" w:right="741" w:firstLine="0"/>
              <w:jc w:val="left"/>
              <w:rPr>
                <w:sz w:val="22"/>
              </w:rPr>
            </w:pPr>
            <w:r>
              <w:rPr>
                <w:sz w:val="22"/>
              </w:rPr>
              <w:t>Writing</w:t>
            </w:r>
            <w:r>
              <w:rPr>
                <w:spacing w:val="-4"/>
                <w:sz w:val="22"/>
              </w:rPr>
              <w:t> </w:t>
            </w:r>
            <w:r>
              <w:rPr>
                <w:sz w:val="22"/>
              </w:rPr>
              <w:t>a</w:t>
            </w:r>
            <w:r>
              <w:rPr>
                <w:spacing w:val="-4"/>
                <w:sz w:val="22"/>
              </w:rPr>
              <w:t> </w:t>
            </w:r>
            <w:r>
              <w:rPr>
                <w:sz w:val="22"/>
              </w:rPr>
              <w:t>SMS</w:t>
            </w:r>
            <w:r>
              <w:rPr>
                <w:spacing w:val="-4"/>
                <w:sz w:val="22"/>
              </w:rPr>
              <w:t> </w:t>
            </w:r>
            <w:r>
              <w:rPr>
                <w:sz w:val="22"/>
              </w:rPr>
              <w:t>to</w:t>
            </w:r>
            <w:r>
              <w:rPr>
                <w:spacing w:val="-3"/>
                <w:sz w:val="22"/>
              </w:rPr>
              <w:t> </w:t>
            </w:r>
            <w:r>
              <w:rPr>
                <w:sz w:val="22"/>
              </w:rPr>
              <w:t>invite</w:t>
            </w:r>
            <w:r>
              <w:rPr>
                <w:spacing w:val="-6"/>
                <w:sz w:val="22"/>
              </w:rPr>
              <w:t> </w:t>
            </w:r>
            <w:r>
              <w:rPr>
                <w:sz w:val="22"/>
              </w:rPr>
              <w:t>someone</w:t>
            </w:r>
            <w:r>
              <w:rPr>
                <w:spacing w:val="-6"/>
                <w:sz w:val="22"/>
              </w:rPr>
              <w:t> </w:t>
            </w:r>
            <w:r>
              <w:rPr>
                <w:sz w:val="22"/>
              </w:rPr>
              <w:t>to</w:t>
            </w:r>
            <w:r>
              <w:rPr>
                <w:spacing w:val="-5"/>
                <w:sz w:val="22"/>
              </w:rPr>
              <w:t> </w:t>
            </w:r>
            <w:r>
              <w:rPr>
                <w:sz w:val="22"/>
              </w:rPr>
              <w:t>a</w:t>
            </w:r>
            <w:r>
              <w:rPr>
                <w:spacing w:val="-4"/>
                <w:sz w:val="22"/>
              </w:rPr>
              <w:t> </w:t>
            </w:r>
            <w:r>
              <w:rPr>
                <w:sz w:val="22"/>
              </w:rPr>
              <w:t>traditional</w:t>
            </w:r>
            <w:r>
              <w:rPr>
                <w:spacing w:val="-4"/>
                <w:sz w:val="22"/>
              </w:rPr>
              <w:t> </w:t>
            </w:r>
            <w:r>
              <w:rPr>
                <w:sz w:val="22"/>
              </w:rPr>
              <w:t>holiday, following a model;</w:t>
            </w:r>
          </w:p>
          <w:p>
            <w:pPr>
              <w:pStyle w:val="TableParagraph"/>
              <w:numPr>
                <w:ilvl w:val="0"/>
                <w:numId w:val="103"/>
              </w:numPr>
              <w:tabs>
                <w:tab w:pos="217" w:val="left" w:leader="none"/>
              </w:tabs>
              <w:spacing w:line="276" w:lineRule="auto" w:before="4" w:after="0"/>
              <w:ind w:left="100" w:right="809" w:firstLine="0"/>
              <w:jc w:val="left"/>
              <w:rPr>
                <w:sz w:val="22"/>
              </w:rPr>
            </w:pPr>
            <w:r>
              <w:rPr>
                <w:sz w:val="22"/>
              </w:rPr>
              <w:t>Participation</w:t>
            </w:r>
            <w:r>
              <w:rPr>
                <w:spacing w:val="-4"/>
                <w:sz w:val="22"/>
              </w:rPr>
              <w:t> </w:t>
            </w:r>
            <w:r>
              <w:rPr>
                <w:sz w:val="22"/>
              </w:rPr>
              <w:t>in</w:t>
            </w:r>
            <w:r>
              <w:rPr>
                <w:spacing w:val="-6"/>
                <w:sz w:val="22"/>
              </w:rPr>
              <w:t> </w:t>
            </w:r>
            <w:r>
              <w:rPr>
                <w:sz w:val="22"/>
              </w:rPr>
              <w:t>the</w:t>
            </w:r>
            <w:r>
              <w:rPr>
                <w:spacing w:val="-3"/>
                <w:sz w:val="22"/>
              </w:rPr>
              <w:t> </w:t>
            </w:r>
            <w:r>
              <w:rPr>
                <w:sz w:val="22"/>
              </w:rPr>
              <w:t>role</w:t>
            </w:r>
            <w:r>
              <w:rPr>
                <w:spacing w:val="-4"/>
                <w:sz w:val="22"/>
              </w:rPr>
              <w:t> </w:t>
            </w:r>
            <w:r>
              <w:rPr>
                <w:sz w:val="22"/>
              </w:rPr>
              <w:t>-</w:t>
            </w:r>
            <w:r>
              <w:rPr>
                <w:spacing w:val="-6"/>
                <w:sz w:val="22"/>
              </w:rPr>
              <w:t> </w:t>
            </w:r>
            <w:r>
              <w:rPr>
                <w:sz w:val="22"/>
              </w:rPr>
              <w:t>play</w:t>
            </w:r>
            <w:r>
              <w:rPr>
                <w:spacing w:val="-3"/>
                <w:sz w:val="22"/>
              </w:rPr>
              <w:t> </w:t>
            </w:r>
            <w:r>
              <w:rPr>
                <w:sz w:val="22"/>
              </w:rPr>
              <w:t>„At</w:t>
            </w:r>
            <w:r>
              <w:rPr>
                <w:spacing w:val="-3"/>
                <w:sz w:val="22"/>
              </w:rPr>
              <w:t> </w:t>
            </w:r>
            <w:r>
              <w:rPr>
                <w:sz w:val="22"/>
              </w:rPr>
              <w:t>the</w:t>
            </w:r>
            <w:r>
              <w:rPr>
                <w:spacing w:val="-5"/>
                <w:sz w:val="22"/>
              </w:rPr>
              <w:t> </w:t>
            </w:r>
            <w:r>
              <w:rPr>
                <w:sz w:val="22"/>
              </w:rPr>
              <w:t>store</w:t>
            </w:r>
            <w:r>
              <w:rPr>
                <w:spacing w:val="-4"/>
                <w:sz w:val="22"/>
              </w:rPr>
              <w:t> </w:t>
            </w:r>
            <w:r>
              <w:rPr>
                <w:sz w:val="22"/>
              </w:rPr>
              <w:t>/shopping</w:t>
            </w:r>
            <w:r>
              <w:rPr>
                <w:spacing w:val="-4"/>
                <w:sz w:val="22"/>
              </w:rPr>
              <w:t> </w:t>
            </w:r>
            <w:r>
              <w:rPr>
                <w:sz w:val="22"/>
              </w:rPr>
              <w:t>", following a model;</w:t>
            </w:r>
          </w:p>
          <w:p>
            <w:pPr>
              <w:pStyle w:val="TableParagraph"/>
              <w:numPr>
                <w:ilvl w:val="0"/>
                <w:numId w:val="103"/>
              </w:numPr>
              <w:tabs>
                <w:tab w:pos="217" w:val="left" w:leader="none"/>
              </w:tabs>
              <w:spacing w:line="276" w:lineRule="auto" w:before="0" w:after="0"/>
              <w:ind w:left="100" w:right="566" w:firstLine="0"/>
              <w:jc w:val="left"/>
              <w:rPr>
                <w:sz w:val="22"/>
              </w:rPr>
            </w:pPr>
            <w:r>
              <w:rPr>
                <w:sz w:val="22"/>
              </w:rPr>
              <w:t>Creating</w:t>
            </w:r>
            <w:r>
              <w:rPr>
                <w:spacing w:val="-6"/>
                <w:sz w:val="22"/>
              </w:rPr>
              <w:t> </w:t>
            </w:r>
            <w:r>
              <w:rPr>
                <w:sz w:val="22"/>
              </w:rPr>
              <w:t>a</w:t>
            </w:r>
            <w:r>
              <w:rPr>
                <w:spacing w:val="-5"/>
                <w:sz w:val="22"/>
              </w:rPr>
              <w:t> </w:t>
            </w:r>
            <w:r>
              <w:rPr>
                <w:sz w:val="22"/>
              </w:rPr>
              <w:t>dialogue</w:t>
            </w:r>
            <w:r>
              <w:rPr>
                <w:spacing w:val="-5"/>
                <w:sz w:val="22"/>
              </w:rPr>
              <w:t> </w:t>
            </w:r>
            <w:r>
              <w:rPr>
                <w:sz w:val="22"/>
              </w:rPr>
              <w:t>regarding</w:t>
            </w:r>
            <w:r>
              <w:rPr>
                <w:spacing w:val="-6"/>
                <w:sz w:val="22"/>
              </w:rPr>
              <w:t> </w:t>
            </w:r>
            <w:r>
              <w:rPr>
                <w:sz w:val="22"/>
              </w:rPr>
              <w:t>tastes</w:t>
            </w:r>
            <w:r>
              <w:rPr>
                <w:spacing w:val="-5"/>
                <w:sz w:val="22"/>
              </w:rPr>
              <w:t> </w:t>
            </w:r>
            <w:r>
              <w:rPr>
                <w:sz w:val="22"/>
              </w:rPr>
              <w:t>and</w:t>
            </w:r>
            <w:r>
              <w:rPr>
                <w:spacing w:val="-7"/>
                <w:sz w:val="22"/>
              </w:rPr>
              <w:t> </w:t>
            </w:r>
            <w:r>
              <w:rPr>
                <w:sz w:val="22"/>
              </w:rPr>
              <w:t>food</w:t>
            </w:r>
            <w:r>
              <w:rPr>
                <w:spacing w:val="-6"/>
                <w:sz w:val="22"/>
              </w:rPr>
              <w:t> </w:t>
            </w:r>
            <w:r>
              <w:rPr>
                <w:sz w:val="22"/>
              </w:rPr>
              <w:t>preferences, following a model;</w:t>
            </w:r>
          </w:p>
          <w:p>
            <w:pPr>
              <w:pStyle w:val="TableParagraph"/>
              <w:numPr>
                <w:ilvl w:val="0"/>
                <w:numId w:val="103"/>
              </w:numPr>
              <w:tabs>
                <w:tab w:pos="217" w:val="left" w:leader="none"/>
              </w:tabs>
              <w:spacing w:line="276" w:lineRule="auto" w:before="1" w:after="0"/>
              <w:ind w:left="100" w:right="201" w:firstLine="0"/>
              <w:jc w:val="left"/>
              <w:rPr>
                <w:sz w:val="22"/>
              </w:rPr>
            </w:pPr>
            <w:r>
              <w:rPr>
                <w:sz w:val="22"/>
              </w:rPr>
              <w:t>Participation in oral interactions for a brief presentation of some</w:t>
            </w:r>
            <w:r>
              <w:rPr>
                <w:spacing w:val="-7"/>
                <w:sz w:val="22"/>
              </w:rPr>
              <w:t> </w:t>
            </w:r>
            <w:r>
              <w:rPr>
                <w:sz w:val="22"/>
              </w:rPr>
              <w:t>vacation</w:t>
            </w:r>
            <w:r>
              <w:rPr>
                <w:spacing w:val="-6"/>
                <w:sz w:val="22"/>
              </w:rPr>
              <w:t> </w:t>
            </w:r>
            <w:r>
              <w:rPr>
                <w:sz w:val="22"/>
              </w:rPr>
              <w:t>projects</w:t>
            </w:r>
            <w:r>
              <w:rPr>
                <w:spacing w:val="-5"/>
                <w:sz w:val="22"/>
              </w:rPr>
              <w:t> </w:t>
            </w:r>
            <w:r>
              <w:rPr>
                <w:sz w:val="22"/>
              </w:rPr>
              <w:t>indicating</w:t>
            </w:r>
            <w:r>
              <w:rPr>
                <w:spacing w:val="-7"/>
                <w:sz w:val="22"/>
              </w:rPr>
              <w:t> </w:t>
            </w:r>
            <w:r>
              <w:rPr>
                <w:sz w:val="22"/>
              </w:rPr>
              <w:t>the</w:t>
            </w:r>
            <w:r>
              <w:rPr>
                <w:spacing w:val="-5"/>
                <w:sz w:val="22"/>
              </w:rPr>
              <w:t> </w:t>
            </w:r>
            <w:r>
              <w:rPr>
                <w:sz w:val="22"/>
              </w:rPr>
              <w:t>destination,</w:t>
            </w:r>
            <w:r>
              <w:rPr>
                <w:spacing w:val="-3"/>
                <w:sz w:val="22"/>
              </w:rPr>
              <w:t> </w:t>
            </w:r>
            <w:r>
              <w:rPr>
                <w:sz w:val="22"/>
              </w:rPr>
              <w:t>duration,</w:t>
            </w:r>
            <w:r>
              <w:rPr>
                <w:spacing w:val="-5"/>
                <w:sz w:val="22"/>
              </w:rPr>
              <w:t> </w:t>
            </w:r>
            <w:r>
              <w:rPr>
                <w:sz w:val="22"/>
              </w:rPr>
              <w:t>and the means of transport;</w:t>
            </w:r>
          </w:p>
          <w:p>
            <w:pPr>
              <w:pStyle w:val="TableParagraph"/>
              <w:numPr>
                <w:ilvl w:val="0"/>
                <w:numId w:val="103"/>
              </w:numPr>
              <w:tabs>
                <w:tab w:pos="217" w:val="left" w:leader="none"/>
              </w:tabs>
              <w:spacing w:line="240" w:lineRule="auto" w:before="0" w:after="0"/>
              <w:ind w:left="217" w:right="0" w:hanging="117"/>
              <w:jc w:val="left"/>
              <w:rPr>
                <w:sz w:val="22"/>
              </w:rPr>
            </w:pPr>
            <w:r>
              <w:rPr>
                <w:sz w:val="22"/>
              </w:rPr>
              <w:t>Filling</w:t>
            </w:r>
            <w:r>
              <w:rPr>
                <w:spacing w:val="-5"/>
                <w:sz w:val="22"/>
              </w:rPr>
              <w:t> </w:t>
            </w:r>
            <w:r>
              <w:rPr>
                <w:sz w:val="22"/>
              </w:rPr>
              <w:t>in</w:t>
            </w:r>
            <w:r>
              <w:rPr>
                <w:spacing w:val="-2"/>
                <w:sz w:val="22"/>
              </w:rPr>
              <w:t> </w:t>
            </w:r>
            <w:r>
              <w:rPr>
                <w:sz w:val="22"/>
              </w:rPr>
              <w:t>a</w:t>
            </w:r>
            <w:r>
              <w:rPr>
                <w:spacing w:val="-2"/>
                <w:sz w:val="22"/>
              </w:rPr>
              <w:t> </w:t>
            </w:r>
            <w:r>
              <w:rPr>
                <w:sz w:val="22"/>
              </w:rPr>
              <w:t>simple</w:t>
            </w:r>
            <w:r>
              <w:rPr>
                <w:spacing w:val="-4"/>
                <w:sz w:val="22"/>
              </w:rPr>
              <w:t> form;</w:t>
            </w:r>
          </w:p>
          <w:p>
            <w:pPr>
              <w:pStyle w:val="TableParagraph"/>
              <w:numPr>
                <w:ilvl w:val="0"/>
                <w:numId w:val="103"/>
              </w:numPr>
              <w:tabs>
                <w:tab w:pos="217" w:val="left" w:leader="none"/>
              </w:tabs>
              <w:spacing w:line="273" w:lineRule="auto" w:before="41" w:after="0"/>
              <w:ind w:left="100" w:right="1857" w:firstLine="0"/>
              <w:jc w:val="left"/>
              <w:rPr>
                <w:sz w:val="22"/>
              </w:rPr>
            </w:pPr>
            <w:r>
              <w:rPr>
                <w:sz w:val="22"/>
              </w:rPr>
              <w:t>Writing electronic messages based on elementary</w:t>
            </w:r>
            <w:r>
              <w:rPr>
                <w:spacing w:val="-7"/>
                <w:sz w:val="22"/>
              </w:rPr>
              <w:t> </w:t>
            </w:r>
            <w:r>
              <w:rPr>
                <w:sz w:val="22"/>
              </w:rPr>
              <w:t>groups</w:t>
            </w:r>
            <w:r>
              <w:rPr>
                <w:spacing w:val="-9"/>
                <w:sz w:val="22"/>
              </w:rPr>
              <w:t> </w:t>
            </w:r>
            <w:r>
              <w:rPr>
                <w:sz w:val="22"/>
              </w:rPr>
              <w:t>of</w:t>
            </w:r>
            <w:r>
              <w:rPr>
                <w:spacing w:val="-9"/>
                <w:sz w:val="22"/>
              </w:rPr>
              <w:t> </w:t>
            </w:r>
            <w:r>
              <w:rPr>
                <w:sz w:val="22"/>
              </w:rPr>
              <w:t>words</w:t>
            </w:r>
            <w:r>
              <w:rPr>
                <w:spacing w:val="-7"/>
                <w:sz w:val="22"/>
              </w:rPr>
              <w:t> </w:t>
            </w:r>
            <w:r>
              <w:rPr>
                <w:sz w:val="22"/>
              </w:rPr>
              <w:t>and</w:t>
            </w:r>
            <w:r>
              <w:rPr>
                <w:spacing w:val="-8"/>
                <w:sz w:val="22"/>
              </w:rPr>
              <w:t> </w:t>
            </w:r>
            <w:r>
              <w:rPr>
                <w:sz w:val="22"/>
              </w:rPr>
              <w:t>expressions;</w:t>
            </w:r>
          </w:p>
          <w:p>
            <w:pPr>
              <w:pStyle w:val="TableParagraph"/>
              <w:numPr>
                <w:ilvl w:val="0"/>
                <w:numId w:val="103"/>
              </w:numPr>
              <w:tabs>
                <w:tab w:pos="217" w:val="left" w:leader="none"/>
              </w:tabs>
              <w:spacing w:line="240" w:lineRule="auto" w:before="5" w:after="0"/>
              <w:ind w:left="217" w:right="0" w:hanging="117"/>
              <w:jc w:val="left"/>
              <w:rPr>
                <w:sz w:val="22"/>
              </w:rPr>
            </w:pPr>
            <w:r>
              <w:rPr>
                <w:sz w:val="22"/>
              </w:rPr>
              <w:t>Carrying</w:t>
            </w:r>
            <w:r>
              <w:rPr>
                <w:spacing w:val="-7"/>
                <w:sz w:val="22"/>
              </w:rPr>
              <w:t> </w:t>
            </w:r>
            <w:r>
              <w:rPr>
                <w:sz w:val="22"/>
              </w:rPr>
              <w:t>out</w:t>
            </w:r>
            <w:r>
              <w:rPr>
                <w:spacing w:val="-3"/>
                <w:sz w:val="22"/>
              </w:rPr>
              <w:t> </w:t>
            </w:r>
            <w:r>
              <w:rPr>
                <w:sz w:val="22"/>
              </w:rPr>
              <w:t>simple,</w:t>
            </w:r>
            <w:r>
              <w:rPr>
                <w:spacing w:val="-6"/>
                <w:sz w:val="22"/>
              </w:rPr>
              <w:t> </w:t>
            </w:r>
            <w:r>
              <w:rPr>
                <w:sz w:val="22"/>
              </w:rPr>
              <w:t>short</w:t>
            </w:r>
            <w:r>
              <w:rPr>
                <w:spacing w:val="-5"/>
                <w:sz w:val="22"/>
              </w:rPr>
              <w:t> </w:t>
            </w:r>
            <w:r>
              <w:rPr>
                <w:sz w:val="22"/>
              </w:rPr>
              <w:t>online</w:t>
            </w:r>
            <w:r>
              <w:rPr>
                <w:spacing w:val="-4"/>
                <w:sz w:val="22"/>
              </w:rPr>
              <w:t> </w:t>
            </w:r>
            <w:r>
              <w:rPr>
                <w:sz w:val="22"/>
              </w:rPr>
              <w:t>conversations</w:t>
            </w:r>
            <w:r>
              <w:rPr>
                <w:spacing w:val="-4"/>
                <w:sz w:val="22"/>
              </w:rPr>
              <w:t> </w:t>
            </w:r>
            <w:r>
              <w:rPr>
                <w:sz w:val="22"/>
              </w:rPr>
              <w:t>based</w:t>
            </w:r>
            <w:r>
              <w:rPr>
                <w:spacing w:val="-4"/>
                <w:sz w:val="22"/>
              </w:rPr>
              <w:t> </w:t>
            </w:r>
            <w:r>
              <w:rPr>
                <w:spacing w:val="-5"/>
                <w:sz w:val="22"/>
              </w:rPr>
              <w:t>on</w:t>
            </w:r>
          </w:p>
          <w:p>
            <w:pPr>
              <w:pStyle w:val="TableParagraph"/>
              <w:spacing w:before="41"/>
              <w:ind w:left="100"/>
              <w:rPr>
                <w:sz w:val="22"/>
              </w:rPr>
            </w:pPr>
            <w:r>
              <w:rPr>
                <w:sz w:val="22"/>
              </w:rPr>
              <w:t>groups</w:t>
            </w:r>
            <w:r>
              <w:rPr>
                <w:spacing w:val="-4"/>
                <w:sz w:val="22"/>
              </w:rPr>
              <w:t> </w:t>
            </w:r>
            <w:r>
              <w:rPr>
                <w:sz w:val="22"/>
              </w:rPr>
              <w:t>of</w:t>
            </w:r>
            <w:r>
              <w:rPr>
                <w:spacing w:val="-6"/>
                <w:sz w:val="22"/>
              </w:rPr>
              <w:t> </w:t>
            </w:r>
            <w:r>
              <w:rPr>
                <w:sz w:val="22"/>
              </w:rPr>
              <w:t>words</w:t>
            </w:r>
            <w:r>
              <w:rPr>
                <w:spacing w:val="-3"/>
                <w:sz w:val="22"/>
              </w:rPr>
              <w:t> </w:t>
            </w:r>
            <w:r>
              <w:rPr>
                <w:sz w:val="22"/>
              </w:rPr>
              <w:t>and</w:t>
            </w:r>
            <w:r>
              <w:rPr>
                <w:spacing w:val="-5"/>
                <w:sz w:val="22"/>
              </w:rPr>
              <w:t> </w:t>
            </w:r>
            <w:r>
              <w:rPr>
                <w:sz w:val="22"/>
              </w:rPr>
              <w:t>elementary</w:t>
            </w:r>
            <w:r>
              <w:rPr>
                <w:spacing w:val="-3"/>
                <w:sz w:val="22"/>
              </w:rPr>
              <w:t> </w:t>
            </w:r>
            <w:r>
              <w:rPr>
                <w:spacing w:val="-2"/>
                <w:sz w:val="22"/>
              </w:rPr>
              <w:t>expressions.</w:t>
            </w:r>
          </w:p>
        </w:tc>
      </w:tr>
    </w:tbl>
    <w:p>
      <w:pPr>
        <w:spacing w:after="0"/>
        <w:rPr>
          <w:sz w:val="22"/>
        </w:rPr>
        <w:sectPr>
          <w:type w:val="continuous"/>
          <w:pgSz w:w="16840" w:h="11910" w:orient="landscape"/>
          <w:pgMar w:header="0" w:footer="1003" w:top="700" w:bottom="1200" w:left="480" w:right="500"/>
        </w:sect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696"/>
        <w:gridCol w:w="5041"/>
        <w:gridCol w:w="6034"/>
      </w:tblGrid>
      <w:tr>
        <w:trPr>
          <w:trHeight w:val="2472" w:hRule="atLeast"/>
        </w:trPr>
        <w:tc>
          <w:tcPr>
            <w:tcW w:w="3696" w:type="dxa"/>
            <w:tcBorders>
              <w:left w:val="nil"/>
            </w:tcBorders>
          </w:tcPr>
          <w:p>
            <w:pPr>
              <w:pStyle w:val="TableParagraph"/>
              <w:ind w:left="0"/>
              <w:rPr>
                <w:rFonts w:ascii="Times New Roman"/>
                <w:sz w:val="22"/>
              </w:rPr>
            </w:pPr>
          </w:p>
        </w:tc>
        <w:tc>
          <w:tcPr>
            <w:tcW w:w="5041" w:type="dxa"/>
          </w:tcPr>
          <w:p>
            <w:pPr>
              <w:pStyle w:val="TableParagraph"/>
              <w:numPr>
                <w:ilvl w:val="0"/>
                <w:numId w:val="104"/>
              </w:numPr>
              <w:tabs>
                <w:tab w:pos="260" w:val="left" w:leader="none"/>
              </w:tabs>
              <w:spacing w:line="265" w:lineRule="exact" w:before="0" w:after="0"/>
              <w:ind w:left="260" w:right="0" w:hanging="159"/>
              <w:jc w:val="left"/>
              <w:rPr>
                <w:sz w:val="22"/>
              </w:rPr>
            </w:pPr>
            <w:r>
              <w:rPr>
                <w:sz w:val="22"/>
              </w:rPr>
              <w:t>To</w:t>
            </w:r>
            <w:r>
              <w:rPr>
                <w:spacing w:val="-5"/>
                <w:sz w:val="22"/>
              </w:rPr>
              <w:t> </w:t>
            </w:r>
            <w:r>
              <w:rPr>
                <w:sz w:val="22"/>
              </w:rPr>
              <w:t>provide</w:t>
            </w:r>
            <w:r>
              <w:rPr>
                <w:spacing w:val="-7"/>
                <w:sz w:val="22"/>
              </w:rPr>
              <w:t> </w:t>
            </w:r>
            <w:r>
              <w:rPr>
                <w:sz w:val="22"/>
              </w:rPr>
              <w:t>commonly</w:t>
            </w:r>
            <w:r>
              <w:rPr>
                <w:spacing w:val="-5"/>
                <w:sz w:val="22"/>
              </w:rPr>
              <w:t> </w:t>
            </w:r>
            <w:r>
              <w:rPr>
                <w:sz w:val="22"/>
              </w:rPr>
              <w:t>used</w:t>
            </w:r>
            <w:r>
              <w:rPr>
                <w:spacing w:val="-5"/>
                <w:sz w:val="22"/>
              </w:rPr>
              <w:t> </w:t>
            </w:r>
            <w:r>
              <w:rPr>
                <w:spacing w:val="-2"/>
                <w:sz w:val="22"/>
              </w:rPr>
              <w:t>information</w:t>
            </w:r>
          </w:p>
          <w:p>
            <w:pPr>
              <w:pStyle w:val="TableParagraph"/>
              <w:numPr>
                <w:ilvl w:val="0"/>
                <w:numId w:val="104"/>
              </w:numPr>
              <w:tabs>
                <w:tab w:pos="260" w:val="left" w:leader="none"/>
              </w:tabs>
              <w:spacing w:line="240" w:lineRule="auto" w:before="41" w:after="0"/>
              <w:ind w:left="260" w:right="0" w:hanging="159"/>
              <w:jc w:val="left"/>
              <w:rPr>
                <w:sz w:val="22"/>
              </w:rPr>
            </w:pPr>
            <w:r>
              <w:rPr>
                <w:sz w:val="22"/>
              </w:rPr>
              <w:t>To</w:t>
            </w:r>
            <w:r>
              <w:rPr>
                <w:spacing w:val="-2"/>
                <w:sz w:val="22"/>
              </w:rPr>
              <w:t> </w:t>
            </w:r>
            <w:r>
              <w:rPr>
                <w:sz w:val="22"/>
              </w:rPr>
              <w:t>name</w:t>
            </w:r>
            <w:r>
              <w:rPr>
                <w:spacing w:val="-5"/>
                <w:sz w:val="22"/>
              </w:rPr>
              <w:t> </w:t>
            </w:r>
            <w:r>
              <w:rPr>
                <w:sz w:val="22"/>
              </w:rPr>
              <w:t>objects,</w:t>
            </w:r>
            <w:r>
              <w:rPr>
                <w:spacing w:val="-2"/>
                <w:sz w:val="22"/>
              </w:rPr>
              <w:t> </w:t>
            </w:r>
            <w:r>
              <w:rPr>
                <w:sz w:val="22"/>
              </w:rPr>
              <w:t>places,</w:t>
            </w:r>
            <w:r>
              <w:rPr>
                <w:spacing w:val="-5"/>
                <w:sz w:val="22"/>
              </w:rPr>
              <w:t> </w:t>
            </w:r>
            <w:r>
              <w:rPr>
                <w:sz w:val="22"/>
              </w:rPr>
              <w:t>and</w:t>
            </w:r>
            <w:r>
              <w:rPr>
                <w:spacing w:val="-3"/>
                <w:sz w:val="22"/>
              </w:rPr>
              <w:t> </w:t>
            </w:r>
            <w:r>
              <w:rPr>
                <w:spacing w:val="-2"/>
                <w:sz w:val="22"/>
              </w:rPr>
              <w:t>actions</w:t>
            </w:r>
          </w:p>
          <w:p>
            <w:pPr>
              <w:pStyle w:val="TableParagraph"/>
              <w:numPr>
                <w:ilvl w:val="0"/>
                <w:numId w:val="104"/>
              </w:numPr>
              <w:tabs>
                <w:tab w:pos="260" w:val="left" w:leader="none"/>
              </w:tabs>
              <w:spacing w:line="240" w:lineRule="auto" w:before="41" w:after="0"/>
              <w:ind w:left="260" w:right="0" w:hanging="159"/>
              <w:jc w:val="left"/>
              <w:rPr>
                <w:sz w:val="22"/>
              </w:rPr>
            </w:pPr>
            <w:r>
              <w:rPr>
                <w:sz w:val="22"/>
              </w:rPr>
              <w:t>To</w:t>
            </w:r>
            <w:r>
              <w:rPr>
                <w:spacing w:val="-4"/>
                <w:sz w:val="22"/>
              </w:rPr>
              <w:t> </w:t>
            </w:r>
            <w:r>
              <w:rPr>
                <w:sz w:val="22"/>
              </w:rPr>
              <w:t>briefly</w:t>
            </w:r>
            <w:r>
              <w:rPr>
                <w:spacing w:val="-4"/>
                <w:sz w:val="22"/>
              </w:rPr>
              <w:t> </w:t>
            </w:r>
            <w:r>
              <w:rPr>
                <w:sz w:val="22"/>
              </w:rPr>
              <w:t>describe</w:t>
            </w:r>
            <w:r>
              <w:rPr>
                <w:spacing w:val="-2"/>
                <w:sz w:val="22"/>
              </w:rPr>
              <w:t> places</w:t>
            </w:r>
          </w:p>
          <w:p>
            <w:pPr>
              <w:pStyle w:val="TableParagraph"/>
              <w:numPr>
                <w:ilvl w:val="0"/>
                <w:numId w:val="104"/>
              </w:numPr>
              <w:tabs>
                <w:tab w:pos="260" w:val="left" w:leader="none"/>
              </w:tabs>
              <w:spacing w:line="240" w:lineRule="auto" w:before="39" w:after="0"/>
              <w:ind w:left="260" w:right="0" w:hanging="159"/>
              <w:jc w:val="left"/>
              <w:rPr>
                <w:sz w:val="22"/>
              </w:rPr>
            </w:pPr>
            <w:r>
              <w:rPr>
                <w:sz w:val="22"/>
              </w:rPr>
              <w:t>To</w:t>
            </w:r>
            <w:r>
              <w:rPr>
                <w:spacing w:val="-5"/>
                <w:sz w:val="22"/>
              </w:rPr>
              <w:t> </w:t>
            </w:r>
            <w:r>
              <w:rPr>
                <w:sz w:val="22"/>
              </w:rPr>
              <w:t>express</w:t>
            </w:r>
            <w:r>
              <w:rPr>
                <w:spacing w:val="-4"/>
                <w:sz w:val="22"/>
              </w:rPr>
              <w:t> </w:t>
            </w:r>
            <w:r>
              <w:rPr>
                <w:spacing w:val="-2"/>
                <w:sz w:val="22"/>
              </w:rPr>
              <w:t>interest</w:t>
            </w:r>
          </w:p>
          <w:p>
            <w:pPr>
              <w:pStyle w:val="TableParagraph"/>
              <w:numPr>
                <w:ilvl w:val="0"/>
                <w:numId w:val="104"/>
              </w:numPr>
              <w:tabs>
                <w:tab w:pos="260" w:val="left" w:leader="none"/>
              </w:tabs>
              <w:spacing w:line="240" w:lineRule="auto" w:before="41" w:after="0"/>
              <w:ind w:left="260" w:right="0" w:hanging="159"/>
              <w:jc w:val="left"/>
              <w:rPr>
                <w:sz w:val="22"/>
              </w:rPr>
            </w:pPr>
            <w:r>
              <w:rPr>
                <w:sz w:val="22"/>
              </w:rPr>
              <w:t>To</w:t>
            </w:r>
            <w:r>
              <w:rPr>
                <w:spacing w:val="-3"/>
                <w:sz w:val="22"/>
              </w:rPr>
              <w:t> </w:t>
            </w:r>
            <w:r>
              <w:rPr>
                <w:sz w:val="22"/>
              </w:rPr>
              <w:t>express</w:t>
            </w:r>
            <w:r>
              <w:rPr>
                <w:spacing w:val="-4"/>
                <w:sz w:val="22"/>
              </w:rPr>
              <w:t> </w:t>
            </w:r>
            <w:r>
              <w:rPr>
                <w:sz w:val="22"/>
              </w:rPr>
              <w:t>an</w:t>
            </w:r>
            <w:r>
              <w:rPr>
                <w:spacing w:val="-6"/>
                <w:sz w:val="22"/>
              </w:rPr>
              <w:t> </w:t>
            </w:r>
            <w:r>
              <w:rPr>
                <w:spacing w:val="-2"/>
                <w:sz w:val="22"/>
              </w:rPr>
              <w:t>opinion</w:t>
            </w:r>
          </w:p>
        </w:tc>
        <w:tc>
          <w:tcPr>
            <w:tcW w:w="6034" w:type="dxa"/>
            <w:tcBorders>
              <w:right w:val="nil"/>
            </w:tcBorders>
          </w:tcPr>
          <w:p>
            <w:pPr>
              <w:pStyle w:val="TableParagraph"/>
              <w:spacing w:line="265" w:lineRule="exact"/>
              <w:ind w:left="101"/>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105"/>
              </w:numPr>
              <w:tabs>
                <w:tab w:pos="218" w:val="left" w:leader="none"/>
              </w:tabs>
              <w:spacing w:line="240" w:lineRule="auto" w:before="41" w:after="0"/>
              <w:ind w:left="218" w:right="0" w:hanging="117"/>
              <w:jc w:val="left"/>
              <w:rPr>
                <w:sz w:val="22"/>
              </w:rPr>
            </w:pPr>
            <w:r>
              <w:rPr>
                <w:sz w:val="22"/>
              </w:rPr>
              <w:t>Simple</w:t>
            </w:r>
            <w:r>
              <w:rPr>
                <w:spacing w:val="-2"/>
                <w:sz w:val="22"/>
              </w:rPr>
              <w:t> descriptions;</w:t>
            </w:r>
          </w:p>
          <w:p>
            <w:pPr>
              <w:pStyle w:val="TableParagraph"/>
              <w:numPr>
                <w:ilvl w:val="0"/>
                <w:numId w:val="105"/>
              </w:numPr>
              <w:tabs>
                <w:tab w:pos="218" w:val="left" w:leader="none"/>
              </w:tabs>
              <w:spacing w:line="240" w:lineRule="auto" w:before="41" w:after="0"/>
              <w:ind w:left="218"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105"/>
              </w:numPr>
              <w:tabs>
                <w:tab w:pos="218" w:val="left" w:leader="none"/>
              </w:tabs>
              <w:spacing w:line="276" w:lineRule="auto" w:before="39" w:after="0"/>
              <w:ind w:left="101" w:right="636" w:firstLine="0"/>
              <w:jc w:val="left"/>
              <w:rPr>
                <w:sz w:val="22"/>
              </w:rPr>
            </w:pPr>
            <w:r>
              <w:rPr>
                <w:sz w:val="22"/>
              </w:rPr>
              <w:t>Simple</w:t>
            </w:r>
            <w:r>
              <w:rPr>
                <w:spacing w:val="-7"/>
                <w:sz w:val="22"/>
              </w:rPr>
              <w:t> </w:t>
            </w:r>
            <w:r>
              <w:rPr>
                <w:sz w:val="22"/>
              </w:rPr>
              <w:t>conversations,</w:t>
            </w:r>
            <w:r>
              <w:rPr>
                <w:spacing w:val="-8"/>
                <w:sz w:val="22"/>
              </w:rPr>
              <w:t> </w:t>
            </w:r>
            <w:r>
              <w:rPr>
                <w:sz w:val="22"/>
              </w:rPr>
              <w:t>on</w:t>
            </w:r>
            <w:r>
              <w:rPr>
                <w:spacing w:val="-8"/>
                <w:sz w:val="22"/>
              </w:rPr>
              <w:t> </w:t>
            </w:r>
            <w:r>
              <w:rPr>
                <w:sz w:val="22"/>
              </w:rPr>
              <w:t>familiar</w:t>
            </w:r>
            <w:r>
              <w:rPr>
                <w:spacing w:val="-6"/>
                <w:sz w:val="22"/>
              </w:rPr>
              <w:t> </w:t>
            </w:r>
            <w:r>
              <w:rPr>
                <w:sz w:val="22"/>
              </w:rPr>
              <w:t>topics;</w:t>
            </w:r>
            <w:r>
              <w:rPr>
                <w:spacing w:val="-5"/>
                <w:sz w:val="22"/>
              </w:rPr>
              <w:t> </w:t>
            </w:r>
            <w:r>
              <w:rPr>
                <w:sz w:val="22"/>
              </w:rPr>
              <w:t>Simple</w:t>
            </w:r>
            <w:r>
              <w:rPr>
                <w:spacing w:val="-7"/>
                <w:sz w:val="22"/>
              </w:rPr>
              <w:t> </w:t>
            </w:r>
            <w:r>
              <w:rPr>
                <w:sz w:val="22"/>
              </w:rPr>
              <w:t>messages (invitation, greeting card, SMS), simple online messages;</w:t>
            </w:r>
          </w:p>
          <w:p>
            <w:pPr>
              <w:pStyle w:val="TableParagraph"/>
              <w:numPr>
                <w:ilvl w:val="0"/>
                <w:numId w:val="105"/>
              </w:numPr>
              <w:tabs>
                <w:tab w:pos="218" w:val="left" w:leader="none"/>
              </w:tabs>
              <w:spacing w:line="240" w:lineRule="auto" w:before="1" w:after="0"/>
              <w:ind w:left="218" w:right="0" w:hanging="117"/>
              <w:jc w:val="left"/>
              <w:rPr>
                <w:sz w:val="22"/>
              </w:rPr>
            </w:pPr>
            <w:r>
              <w:rPr>
                <w:sz w:val="22"/>
              </w:rPr>
              <w:t>Thematic</w:t>
            </w:r>
            <w:r>
              <w:rPr>
                <w:spacing w:val="-3"/>
                <w:sz w:val="22"/>
              </w:rPr>
              <w:t> </w:t>
            </w:r>
            <w:r>
              <w:rPr>
                <w:spacing w:val="-2"/>
                <w:sz w:val="22"/>
              </w:rPr>
              <w:t>dialogues;</w:t>
            </w:r>
          </w:p>
          <w:p>
            <w:pPr>
              <w:pStyle w:val="TableParagraph"/>
              <w:numPr>
                <w:ilvl w:val="0"/>
                <w:numId w:val="105"/>
              </w:numPr>
              <w:tabs>
                <w:tab w:pos="218" w:val="left" w:leader="none"/>
              </w:tabs>
              <w:spacing w:line="310" w:lineRule="exact" w:before="0" w:after="0"/>
              <w:ind w:left="101" w:right="240" w:firstLine="0"/>
              <w:jc w:val="left"/>
              <w:rPr>
                <w:sz w:val="22"/>
              </w:rPr>
            </w:pPr>
            <w:r>
              <w:rPr>
                <w:sz w:val="22"/>
              </w:rPr>
              <w:t>Simulations</w:t>
            </w:r>
            <w:r>
              <w:rPr>
                <w:spacing w:val="-9"/>
                <w:sz w:val="22"/>
              </w:rPr>
              <w:t> </w:t>
            </w:r>
            <w:r>
              <w:rPr>
                <w:sz w:val="22"/>
              </w:rPr>
              <w:t>of</w:t>
            </w:r>
            <w:r>
              <w:rPr>
                <w:spacing w:val="-8"/>
                <w:sz w:val="22"/>
              </w:rPr>
              <w:t> </w:t>
            </w:r>
            <w:r>
              <w:rPr>
                <w:sz w:val="22"/>
              </w:rPr>
              <w:t>commonplace</w:t>
            </w:r>
            <w:r>
              <w:rPr>
                <w:spacing w:val="-8"/>
                <w:sz w:val="22"/>
              </w:rPr>
              <w:t> </w:t>
            </w:r>
            <w:r>
              <w:rPr>
                <w:sz w:val="22"/>
              </w:rPr>
              <w:t>communicative</w:t>
            </w:r>
            <w:r>
              <w:rPr>
                <w:spacing w:val="-6"/>
                <w:sz w:val="22"/>
              </w:rPr>
              <w:t> </w:t>
            </w:r>
            <w:r>
              <w:rPr>
                <w:sz w:val="22"/>
              </w:rPr>
              <w:t>situations;</w:t>
            </w:r>
            <w:r>
              <w:rPr>
                <w:spacing w:val="-8"/>
                <w:sz w:val="22"/>
              </w:rPr>
              <w:t> </w:t>
            </w:r>
            <w:r>
              <w:rPr>
                <w:sz w:val="22"/>
              </w:rPr>
              <w:t>short, simple online answers.</w:t>
            </w:r>
          </w:p>
        </w:tc>
      </w:tr>
    </w:tbl>
    <w:p>
      <w:pPr>
        <w:pStyle w:val="BodyText"/>
        <w:rPr>
          <w:b/>
          <w:sz w:val="20"/>
        </w:rPr>
      </w:pPr>
    </w:p>
    <w:p>
      <w:pPr>
        <w:pStyle w:val="BodyText"/>
        <w:rPr>
          <w:b/>
          <w:sz w:val="20"/>
        </w:rPr>
      </w:pPr>
    </w:p>
    <w:p>
      <w:pPr>
        <w:pStyle w:val="BodyText"/>
        <w:spacing w:before="147"/>
        <w:rPr>
          <w:b/>
          <w:sz w:val="20"/>
        </w:rPr>
      </w:pPr>
      <w:r>
        <w:rPr/>
        <mc:AlternateContent>
          <mc:Choice Requires="wps">
            <w:drawing>
              <wp:anchor distT="0" distB="0" distL="0" distR="0" allowOverlap="1" layoutInCell="1" locked="0" behindDoc="1" simplePos="0" relativeHeight="487588864">
                <wp:simplePos x="0" y="0"/>
                <wp:positionH relativeFrom="page">
                  <wp:posOffset>419100</wp:posOffset>
                </wp:positionH>
                <wp:positionV relativeFrom="paragraph">
                  <wp:posOffset>268807</wp:posOffset>
                </wp:positionV>
                <wp:extent cx="9544050" cy="3407410"/>
                <wp:effectExtent l="0" t="0" r="0" b="0"/>
                <wp:wrapTopAndBottom/>
                <wp:docPr id="5" name="Textbox 5"/>
                <wp:cNvGraphicFramePr>
                  <a:graphicFrameLocks/>
                </wp:cNvGraphicFramePr>
                <a:graphic>
                  <a:graphicData uri="http://schemas.microsoft.com/office/word/2010/wordprocessingShape">
                    <wps:wsp>
                      <wps:cNvPr id="5" name="Textbox 5"/>
                      <wps:cNvSpPr txBox="1"/>
                      <wps:spPr>
                        <a:xfrm>
                          <a:off x="0" y="0"/>
                          <a:ext cx="9544050" cy="3407410"/>
                        </a:xfrm>
                        <a:prstGeom prst="rect">
                          <a:avLst/>
                        </a:prstGeom>
                        <a:ln w="9525">
                          <a:solidFill>
                            <a:srgbClr val="4AACC5"/>
                          </a:solidFill>
                          <a:prstDash val="solid"/>
                        </a:ln>
                      </wps:spPr>
                      <wps:txbx>
                        <w:txbxContent>
                          <w:p>
                            <w:pPr>
                              <w:spacing w:before="72"/>
                              <w:ind w:left="4" w:right="3" w:firstLine="0"/>
                              <w:jc w:val="center"/>
                              <w:rPr>
                                <w:rFonts w:ascii="Tahoma"/>
                                <w:b/>
                                <w:sz w:val="28"/>
                              </w:rPr>
                            </w:pPr>
                            <w:r>
                              <w:rPr>
                                <w:rFonts w:ascii="Tahoma"/>
                                <w:b/>
                                <w:color w:val="00AFEF"/>
                                <w:sz w:val="28"/>
                              </w:rPr>
                              <w:t>At</w:t>
                            </w:r>
                            <w:r>
                              <w:rPr>
                                <w:rFonts w:ascii="Tahoma"/>
                                <w:b/>
                                <w:color w:val="00AFEF"/>
                                <w:spacing w:val="-5"/>
                                <w:sz w:val="28"/>
                              </w:rPr>
                              <w:t> </w:t>
                            </w:r>
                            <w:r>
                              <w:rPr>
                                <w:rFonts w:ascii="Tahoma"/>
                                <w:b/>
                                <w:color w:val="00AFEF"/>
                                <w:sz w:val="28"/>
                              </w:rPr>
                              <w:t>the</w:t>
                            </w:r>
                            <w:r>
                              <w:rPr>
                                <w:rFonts w:ascii="Tahoma"/>
                                <w:b/>
                                <w:color w:val="00AFEF"/>
                                <w:spacing w:val="-4"/>
                                <w:sz w:val="28"/>
                              </w:rPr>
                              <w:t> </w:t>
                            </w:r>
                            <w:r>
                              <w:rPr>
                                <w:rFonts w:ascii="Tahoma"/>
                                <w:b/>
                                <w:color w:val="00AFEF"/>
                                <w:sz w:val="28"/>
                              </w:rPr>
                              <w:t>end</w:t>
                            </w:r>
                            <w:r>
                              <w:rPr>
                                <w:rFonts w:ascii="Tahoma"/>
                                <w:b/>
                                <w:color w:val="00AFEF"/>
                                <w:spacing w:val="-2"/>
                                <w:sz w:val="28"/>
                              </w:rPr>
                              <w:t> </w:t>
                            </w:r>
                            <w:r>
                              <w:rPr>
                                <w:rFonts w:ascii="Tahoma"/>
                                <w:b/>
                                <w:color w:val="00AFEF"/>
                                <w:sz w:val="28"/>
                              </w:rPr>
                              <w:t>of</w:t>
                            </w:r>
                            <w:r>
                              <w:rPr>
                                <w:rFonts w:ascii="Tahoma"/>
                                <w:b/>
                                <w:color w:val="00AFEF"/>
                                <w:spacing w:val="-3"/>
                                <w:sz w:val="28"/>
                              </w:rPr>
                              <w:t> </w:t>
                            </w:r>
                            <w:r>
                              <w:rPr>
                                <w:rFonts w:ascii="Tahoma"/>
                                <w:b/>
                                <w:color w:val="00AFEF"/>
                                <w:sz w:val="28"/>
                              </w:rPr>
                              <w:t>Third</w:t>
                            </w:r>
                            <w:r>
                              <w:rPr>
                                <w:rFonts w:ascii="Tahoma"/>
                                <w:b/>
                                <w:color w:val="00AFEF"/>
                                <w:spacing w:val="-3"/>
                                <w:sz w:val="28"/>
                              </w:rPr>
                              <w:t> </w:t>
                            </w:r>
                            <w:r>
                              <w:rPr>
                                <w:rFonts w:ascii="Tahoma"/>
                                <w:b/>
                                <w:color w:val="00AFEF"/>
                                <w:sz w:val="28"/>
                              </w:rPr>
                              <w:t>Grade,</w:t>
                            </w:r>
                            <w:r>
                              <w:rPr>
                                <w:rFonts w:ascii="Tahoma"/>
                                <w:b/>
                                <w:color w:val="00AFEF"/>
                                <w:spacing w:val="-3"/>
                                <w:sz w:val="28"/>
                              </w:rPr>
                              <w:t> </w:t>
                            </w:r>
                            <w:r>
                              <w:rPr>
                                <w:rFonts w:ascii="Tahoma"/>
                                <w:b/>
                                <w:color w:val="00AFEF"/>
                                <w:sz w:val="28"/>
                              </w:rPr>
                              <w:t>the</w:t>
                            </w:r>
                            <w:r>
                              <w:rPr>
                                <w:rFonts w:ascii="Tahoma"/>
                                <w:b/>
                                <w:color w:val="00AFEF"/>
                                <w:spacing w:val="-4"/>
                                <w:sz w:val="28"/>
                              </w:rPr>
                              <w:t> </w:t>
                            </w:r>
                            <w:r>
                              <w:rPr>
                                <w:rFonts w:ascii="Tahoma"/>
                                <w:b/>
                                <w:color w:val="00AFEF"/>
                                <w:sz w:val="28"/>
                              </w:rPr>
                              <w:t>student</w:t>
                            </w:r>
                            <w:r>
                              <w:rPr>
                                <w:rFonts w:ascii="Tahoma"/>
                                <w:b/>
                                <w:color w:val="00AFEF"/>
                                <w:spacing w:val="-2"/>
                                <w:sz w:val="28"/>
                              </w:rPr>
                              <w:t> </w:t>
                            </w:r>
                            <w:r>
                              <w:rPr>
                                <w:rFonts w:ascii="Tahoma"/>
                                <w:b/>
                                <w:color w:val="00AFEF"/>
                                <w:sz w:val="28"/>
                              </w:rPr>
                              <w:t>will</w:t>
                            </w:r>
                            <w:r>
                              <w:rPr>
                                <w:rFonts w:ascii="Tahoma"/>
                                <w:b/>
                                <w:color w:val="00AFEF"/>
                                <w:spacing w:val="-5"/>
                                <w:sz w:val="28"/>
                              </w:rPr>
                              <w:t> </w:t>
                            </w:r>
                            <w:r>
                              <w:rPr>
                                <w:rFonts w:ascii="Tahoma"/>
                                <w:b/>
                                <w:color w:val="00AFEF"/>
                                <w:sz w:val="28"/>
                              </w:rPr>
                              <w:t>be</w:t>
                            </w:r>
                            <w:r>
                              <w:rPr>
                                <w:rFonts w:ascii="Tahoma"/>
                                <w:b/>
                                <w:color w:val="00AFEF"/>
                                <w:spacing w:val="-4"/>
                                <w:sz w:val="28"/>
                              </w:rPr>
                              <w:t> </w:t>
                            </w:r>
                            <w:r>
                              <w:rPr>
                                <w:rFonts w:ascii="Tahoma"/>
                                <w:b/>
                                <w:color w:val="00AFEF"/>
                                <w:sz w:val="28"/>
                              </w:rPr>
                              <w:t>able</w:t>
                            </w:r>
                            <w:r>
                              <w:rPr>
                                <w:rFonts w:ascii="Tahoma"/>
                                <w:b/>
                                <w:color w:val="00AFEF"/>
                                <w:spacing w:val="-4"/>
                                <w:sz w:val="28"/>
                              </w:rPr>
                              <w:t> </w:t>
                            </w:r>
                            <w:r>
                              <w:rPr>
                                <w:rFonts w:ascii="Tahoma"/>
                                <w:b/>
                                <w:color w:val="00AFEF"/>
                                <w:spacing w:val="-5"/>
                                <w:sz w:val="28"/>
                              </w:rPr>
                              <w:t>to:</w:t>
                            </w:r>
                          </w:p>
                          <w:p>
                            <w:pPr>
                              <w:pStyle w:val="BodyText"/>
                              <w:numPr>
                                <w:ilvl w:val="0"/>
                                <w:numId w:val="106"/>
                              </w:numPr>
                              <w:tabs>
                                <w:tab w:pos="863" w:val="left" w:leader="none"/>
                              </w:tabs>
                              <w:spacing w:line="240" w:lineRule="auto" w:before="249" w:after="0"/>
                              <w:ind w:left="863" w:right="0" w:hanging="360"/>
                              <w:jc w:val="left"/>
                            </w:pPr>
                            <w:r>
                              <w:rPr/>
                              <w:t>read</w:t>
                            </w:r>
                            <w:r>
                              <w:rPr>
                                <w:spacing w:val="-8"/>
                              </w:rPr>
                              <w:t> </w:t>
                            </w:r>
                            <w:r>
                              <w:rPr/>
                              <w:t>words,</w:t>
                            </w:r>
                            <w:r>
                              <w:rPr>
                                <w:spacing w:val="-4"/>
                              </w:rPr>
                              <w:t> </w:t>
                            </w:r>
                            <w:r>
                              <w:rPr/>
                              <w:t>short,</w:t>
                            </w:r>
                            <w:r>
                              <w:rPr>
                                <w:spacing w:val="-6"/>
                              </w:rPr>
                              <w:t> </w:t>
                            </w:r>
                            <w:r>
                              <w:rPr/>
                              <w:t>simple/</w:t>
                            </w:r>
                            <w:r>
                              <w:rPr>
                                <w:spacing w:val="-3"/>
                              </w:rPr>
                              <w:t> </w:t>
                            </w:r>
                            <w:r>
                              <w:rPr/>
                              <w:t>online</w:t>
                            </w:r>
                            <w:r>
                              <w:rPr>
                                <w:spacing w:val="-6"/>
                              </w:rPr>
                              <w:t> </w:t>
                            </w:r>
                            <w:r>
                              <w:rPr/>
                              <w:t>messages</w:t>
                            </w:r>
                            <w:r>
                              <w:rPr>
                                <w:spacing w:val="-3"/>
                              </w:rPr>
                              <w:t> </w:t>
                            </w:r>
                            <w:r>
                              <w:rPr/>
                              <w:t>applying</w:t>
                            </w:r>
                            <w:r>
                              <w:rPr>
                                <w:spacing w:val="-7"/>
                              </w:rPr>
                              <w:t> </w:t>
                            </w:r>
                            <w:r>
                              <w:rPr/>
                              <w:t>the</w:t>
                            </w:r>
                            <w:r>
                              <w:rPr>
                                <w:spacing w:val="-4"/>
                              </w:rPr>
                              <w:t> </w:t>
                            </w:r>
                            <w:r>
                              <w:rPr/>
                              <w:t>appropriate</w:t>
                            </w:r>
                            <w:r>
                              <w:rPr>
                                <w:spacing w:val="-4"/>
                              </w:rPr>
                              <w:t> </w:t>
                            </w:r>
                            <w:r>
                              <w:rPr/>
                              <w:t>linguistic</w:t>
                            </w:r>
                            <w:r>
                              <w:rPr>
                                <w:spacing w:val="-4"/>
                              </w:rPr>
                              <w:t> </w:t>
                            </w:r>
                            <w:r>
                              <w:rPr>
                                <w:spacing w:val="-2"/>
                              </w:rPr>
                              <w:t>norms;</w:t>
                            </w:r>
                          </w:p>
                          <w:p>
                            <w:pPr>
                              <w:pStyle w:val="BodyText"/>
                              <w:numPr>
                                <w:ilvl w:val="0"/>
                                <w:numId w:val="106"/>
                              </w:numPr>
                              <w:tabs>
                                <w:tab w:pos="863" w:val="left" w:leader="none"/>
                              </w:tabs>
                              <w:spacing w:line="240" w:lineRule="auto" w:before="39" w:after="0"/>
                              <w:ind w:left="863" w:right="0" w:hanging="360"/>
                              <w:jc w:val="left"/>
                            </w:pPr>
                            <w:r>
                              <w:rPr/>
                              <w:t>write</w:t>
                            </w:r>
                            <w:r>
                              <w:rPr>
                                <w:spacing w:val="-5"/>
                              </w:rPr>
                              <w:t> </w:t>
                            </w:r>
                            <w:r>
                              <w:rPr/>
                              <w:t>legibly</w:t>
                            </w:r>
                            <w:r>
                              <w:rPr>
                                <w:spacing w:val="-3"/>
                              </w:rPr>
                              <w:t> </w:t>
                            </w:r>
                            <w:r>
                              <w:rPr/>
                              <w:t>and</w:t>
                            </w:r>
                            <w:r>
                              <w:rPr>
                                <w:spacing w:val="-4"/>
                              </w:rPr>
                              <w:t> </w:t>
                            </w:r>
                            <w:r>
                              <w:rPr/>
                              <w:t>neatly,</w:t>
                            </w:r>
                            <w:r>
                              <w:rPr>
                                <w:spacing w:val="-6"/>
                              </w:rPr>
                              <w:t> </w:t>
                            </w:r>
                            <w:r>
                              <w:rPr/>
                              <w:t>with</w:t>
                            </w:r>
                            <w:r>
                              <w:rPr>
                                <w:spacing w:val="-3"/>
                              </w:rPr>
                              <w:t> </w:t>
                            </w:r>
                            <w:r>
                              <w:rPr/>
                              <w:t>attention</w:t>
                            </w:r>
                            <w:r>
                              <w:rPr>
                                <w:spacing w:val="-6"/>
                              </w:rPr>
                              <w:t> </w:t>
                            </w:r>
                            <w:r>
                              <w:rPr/>
                              <w:t>to</w:t>
                            </w:r>
                            <w:r>
                              <w:rPr>
                                <w:spacing w:val="-4"/>
                              </w:rPr>
                              <w:t> </w:t>
                            </w:r>
                            <w:r>
                              <w:rPr/>
                              <w:t>the</w:t>
                            </w:r>
                            <w:r>
                              <w:rPr>
                                <w:spacing w:val="-3"/>
                              </w:rPr>
                              <w:t> </w:t>
                            </w:r>
                            <w:r>
                              <w:rPr/>
                              <w:t>shape</w:t>
                            </w:r>
                            <w:r>
                              <w:rPr>
                                <w:spacing w:val="-3"/>
                              </w:rPr>
                              <w:t> </w:t>
                            </w:r>
                            <w:r>
                              <w:rPr/>
                              <w:t>and</w:t>
                            </w:r>
                            <w:r>
                              <w:rPr>
                                <w:spacing w:val="-3"/>
                              </w:rPr>
                              <w:t> </w:t>
                            </w:r>
                            <w:r>
                              <w:rPr/>
                              <w:t>size</w:t>
                            </w:r>
                            <w:r>
                              <w:rPr>
                                <w:spacing w:val="-3"/>
                              </w:rPr>
                              <w:t> </w:t>
                            </w:r>
                            <w:r>
                              <w:rPr/>
                              <w:t>of</w:t>
                            </w:r>
                            <w:r>
                              <w:rPr>
                                <w:spacing w:val="-5"/>
                              </w:rPr>
                              <w:t> </w:t>
                            </w:r>
                            <w:r>
                              <w:rPr/>
                              <w:t>the</w:t>
                            </w:r>
                            <w:r>
                              <w:rPr>
                                <w:spacing w:val="-3"/>
                              </w:rPr>
                              <w:t> </w:t>
                            </w:r>
                            <w:r>
                              <w:rPr/>
                              <w:t>letters,</w:t>
                            </w:r>
                            <w:r>
                              <w:rPr>
                                <w:spacing w:val="-3"/>
                              </w:rPr>
                              <w:t> </w:t>
                            </w:r>
                            <w:r>
                              <w:rPr/>
                              <w:t>and</w:t>
                            </w:r>
                            <w:r>
                              <w:rPr>
                                <w:spacing w:val="-4"/>
                              </w:rPr>
                              <w:t> </w:t>
                            </w:r>
                            <w:r>
                              <w:rPr/>
                              <w:t>punctuation</w:t>
                            </w:r>
                            <w:r>
                              <w:rPr>
                                <w:spacing w:val="-6"/>
                              </w:rPr>
                              <w:t> </w:t>
                            </w:r>
                            <w:r>
                              <w:rPr/>
                              <w:t>marks</w:t>
                            </w:r>
                            <w:r>
                              <w:rPr>
                                <w:spacing w:val="-3"/>
                              </w:rPr>
                              <w:t> </w:t>
                            </w:r>
                            <w:r>
                              <w:rPr/>
                              <w:t>in</w:t>
                            </w:r>
                            <w:r>
                              <w:rPr>
                                <w:spacing w:val="-3"/>
                              </w:rPr>
                              <w:t> </w:t>
                            </w:r>
                            <w:r>
                              <w:rPr/>
                              <w:t>short,</w:t>
                            </w:r>
                            <w:r>
                              <w:rPr>
                                <w:spacing w:val="-4"/>
                              </w:rPr>
                              <w:t> </w:t>
                            </w:r>
                            <w:r>
                              <w:rPr/>
                              <w:t>simple/</w:t>
                            </w:r>
                            <w:r>
                              <w:rPr>
                                <w:spacing w:val="-4"/>
                              </w:rPr>
                              <w:t> </w:t>
                            </w:r>
                            <w:r>
                              <w:rPr/>
                              <w:t>online </w:t>
                            </w:r>
                            <w:r>
                              <w:rPr>
                                <w:spacing w:val="-2"/>
                              </w:rPr>
                              <w:t>messages;</w:t>
                            </w:r>
                          </w:p>
                          <w:p>
                            <w:pPr>
                              <w:pStyle w:val="BodyText"/>
                              <w:numPr>
                                <w:ilvl w:val="0"/>
                                <w:numId w:val="106"/>
                              </w:numPr>
                              <w:tabs>
                                <w:tab w:pos="863" w:val="left" w:leader="none"/>
                              </w:tabs>
                              <w:spacing w:line="240" w:lineRule="auto" w:before="41" w:after="0"/>
                              <w:ind w:left="863" w:right="0" w:hanging="360"/>
                              <w:jc w:val="left"/>
                            </w:pPr>
                            <w:r>
                              <w:rPr/>
                              <w:t>understand</w:t>
                            </w:r>
                            <w:r>
                              <w:rPr>
                                <w:spacing w:val="-8"/>
                              </w:rPr>
                              <w:t> </w:t>
                            </w:r>
                            <w:r>
                              <w:rPr/>
                              <w:t>short,</w:t>
                            </w:r>
                            <w:r>
                              <w:rPr>
                                <w:spacing w:val="-6"/>
                              </w:rPr>
                              <w:t> </w:t>
                            </w:r>
                            <w:r>
                              <w:rPr/>
                              <w:t>simple</w:t>
                            </w:r>
                            <w:r>
                              <w:rPr>
                                <w:spacing w:val="-4"/>
                              </w:rPr>
                              <w:t> </w:t>
                            </w:r>
                            <w:r>
                              <w:rPr/>
                              <w:t>instructions,</w:t>
                            </w:r>
                            <w:r>
                              <w:rPr>
                                <w:spacing w:val="-5"/>
                              </w:rPr>
                              <w:t> </w:t>
                            </w:r>
                            <w:r>
                              <w:rPr/>
                              <w:t>elementary</w:t>
                            </w:r>
                            <w:r>
                              <w:rPr>
                                <w:spacing w:val="-6"/>
                              </w:rPr>
                              <w:t> </w:t>
                            </w:r>
                            <w:r>
                              <w:rPr/>
                              <w:t>formulas</w:t>
                            </w:r>
                            <w:r>
                              <w:rPr>
                                <w:spacing w:val="-4"/>
                              </w:rPr>
                              <w:t> </w:t>
                            </w:r>
                            <w:r>
                              <w:rPr/>
                              <w:t>for</w:t>
                            </w:r>
                            <w:r>
                              <w:rPr>
                                <w:spacing w:val="-4"/>
                              </w:rPr>
                              <w:t> </w:t>
                            </w:r>
                            <w:r>
                              <w:rPr/>
                              <w:t>greetings</w:t>
                            </w:r>
                            <w:r>
                              <w:rPr>
                                <w:spacing w:val="-5"/>
                              </w:rPr>
                              <w:t> </w:t>
                            </w:r>
                            <w:r>
                              <w:rPr/>
                              <w:t>and</w:t>
                            </w:r>
                            <w:r>
                              <w:rPr>
                                <w:spacing w:val="-6"/>
                              </w:rPr>
                              <w:t> </w:t>
                            </w:r>
                            <w:r>
                              <w:rPr/>
                              <w:t>addresses,</w:t>
                            </w:r>
                            <w:r>
                              <w:rPr>
                                <w:spacing w:val="-6"/>
                              </w:rPr>
                              <w:t> </w:t>
                            </w:r>
                            <w:r>
                              <w:rPr/>
                              <w:t>oral</w:t>
                            </w:r>
                            <w:r>
                              <w:rPr>
                                <w:spacing w:val="-8"/>
                              </w:rPr>
                              <w:t> </w:t>
                            </w:r>
                            <w:r>
                              <w:rPr/>
                              <w:t>and</w:t>
                            </w:r>
                            <w:r>
                              <w:rPr>
                                <w:spacing w:val="-6"/>
                              </w:rPr>
                              <w:t> </w:t>
                            </w:r>
                            <w:r>
                              <w:rPr/>
                              <w:t>written,</w:t>
                            </w:r>
                            <w:r>
                              <w:rPr>
                                <w:spacing w:val="-5"/>
                              </w:rPr>
                              <w:t> </w:t>
                            </w:r>
                            <w:r>
                              <w:rPr/>
                              <w:t>from</w:t>
                            </w:r>
                            <w:r>
                              <w:rPr>
                                <w:spacing w:val="-6"/>
                              </w:rPr>
                              <w:t> </w:t>
                            </w:r>
                            <w:r>
                              <w:rPr/>
                              <w:t>short</w:t>
                            </w:r>
                            <w:r>
                              <w:rPr>
                                <w:spacing w:val="-4"/>
                              </w:rPr>
                              <w:t> </w:t>
                            </w:r>
                            <w:r>
                              <w:rPr/>
                              <w:t>non-literary</w:t>
                            </w:r>
                            <w:r>
                              <w:rPr>
                                <w:spacing w:val="-4"/>
                              </w:rPr>
                              <w:t> </w:t>
                            </w:r>
                            <w:r>
                              <w:rPr>
                                <w:spacing w:val="-2"/>
                              </w:rPr>
                              <w:t>texts;</w:t>
                            </w:r>
                          </w:p>
                          <w:p>
                            <w:pPr>
                              <w:pStyle w:val="BodyText"/>
                              <w:numPr>
                                <w:ilvl w:val="0"/>
                                <w:numId w:val="106"/>
                              </w:numPr>
                              <w:tabs>
                                <w:tab w:pos="863" w:val="left" w:leader="none"/>
                              </w:tabs>
                              <w:spacing w:line="240" w:lineRule="auto" w:before="39" w:after="0"/>
                              <w:ind w:left="863" w:right="0" w:hanging="360"/>
                              <w:jc w:val="left"/>
                            </w:pPr>
                            <w:r>
                              <w:rPr/>
                              <w:t>reproduce</w:t>
                            </w:r>
                            <w:r>
                              <w:rPr>
                                <w:spacing w:val="-7"/>
                              </w:rPr>
                              <w:t> </w:t>
                            </w:r>
                            <w:r>
                              <w:rPr/>
                              <w:t>poems,</w:t>
                            </w:r>
                            <w:r>
                              <w:rPr>
                                <w:spacing w:val="-6"/>
                              </w:rPr>
                              <w:t> </w:t>
                            </w:r>
                            <w:r>
                              <w:rPr/>
                              <w:t>songs,</w:t>
                            </w:r>
                            <w:r>
                              <w:rPr>
                                <w:spacing w:val="-3"/>
                              </w:rPr>
                              <w:t> </w:t>
                            </w:r>
                            <w:r>
                              <w:rPr/>
                              <w:t>stories,</w:t>
                            </w:r>
                            <w:r>
                              <w:rPr>
                                <w:spacing w:val="-2"/>
                              </w:rPr>
                              <w:t> </w:t>
                            </w:r>
                            <w:r>
                              <w:rPr/>
                              <w:t>and</w:t>
                            </w:r>
                            <w:r>
                              <w:rPr>
                                <w:spacing w:val="-5"/>
                              </w:rPr>
                              <w:t> </w:t>
                            </w:r>
                            <w:r>
                              <w:rPr/>
                              <w:t>skits,</w:t>
                            </w:r>
                            <w:r>
                              <w:rPr>
                                <w:spacing w:val="-5"/>
                              </w:rPr>
                              <w:t> </w:t>
                            </w:r>
                            <w:r>
                              <w:rPr/>
                              <w:t>which</w:t>
                            </w:r>
                            <w:r>
                              <w:rPr>
                                <w:spacing w:val="-5"/>
                              </w:rPr>
                              <w:t> </w:t>
                            </w:r>
                            <w:r>
                              <w:rPr/>
                              <w:t>belong</w:t>
                            </w:r>
                            <w:r>
                              <w:rPr>
                                <w:spacing w:val="-3"/>
                              </w:rPr>
                              <w:t> </w:t>
                            </w:r>
                            <w:r>
                              <w:rPr/>
                              <w:t>to</w:t>
                            </w:r>
                            <w:r>
                              <w:rPr>
                                <w:spacing w:val="-2"/>
                              </w:rPr>
                              <w:t> </w:t>
                            </w:r>
                            <w:r>
                              <w:rPr/>
                              <w:t>the</w:t>
                            </w:r>
                            <w:r>
                              <w:rPr>
                                <w:spacing w:val="-5"/>
                              </w:rPr>
                              <w:t> </w:t>
                            </w:r>
                            <w:r>
                              <w:rPr/>
                              <w:t>cultural</w:t>
                            </w:r>
                            <w:r>
                              <w:rPr>
                                <w:spacing w:val="-4"/>
                              </w:rPr>
                              <w:t> </w:t>
                            </w:r>
                            <w:r>
                              <w:rPr/>
                              <w:t>heritage</w:t>
                            </w:r>
                            <w:r>
                              <w:rPr>
                                <w:spacing w:val="-5"/>
                              </w:rPr>
                              <w:t> </w:t>
                            </w:r>
                            <w:r>
                              <w:rPr/>
                              <w:t>of</w:t>
                            </w:r>
                            <w:r>
                              <w:rPr>
                                <w:spacing w:val="-5"/>
                              </w:rPr>
                              <w:t> </w:t>
                            </w:r>
                            <w:r>
                              <w:rPr/>
                              <w:t>the</w:t>
                            </w:r>
                            <w:r>
                              <w:rPr>
                                <w:spacing w:val="-3"/>
                              </w:rPr>
                              <w:t> </w:t>
                            </w:r>
                            <w:r>
                              <w:rPr/>
                              <w:t>allophone</w:t>
                            </w:r>
                            <w:r>
                              <w:rPr>
                                <w:spacing w:val="-4"/>
                              </w:rPr>
                              <w:t> </w:t>
                            </w:r>
                            <w:r>
                              <w:rPr>
                                <w:spacing w:val="-2"/>
                              </w:rPr>
                              <w:t>country;</w:t>
                            </w:r>
                          </w:p>
                          <w:p>
                            <w:pPr>
                              <w:pStyle w:val="BodyText"/>
                              <w:numPr>
                                <w:ilvl w:val="0"/>
                                <w:numId w:val="106"/>
                              </w:numPr>
                              <w:tabs>
                                <w:tab w:pos="863" w:val="left" w:leader="none"/>
                              </w:tabs>
                              <w:spacing w:line="240" w:lineRule="auto" w:before="41" w:after="0"/>
                              <w:ind w:left="863" w:right="0" w:hanging="360"/>
                              <w:jc w:val="left"/>
                            </w:pPr>
                            <w:r>
                              <w:rPr/>
                              <w:t>deduce</w:t>
                            </w:r>
                            <w:r>
                              <w:rPr>
                                <w:spacing w:val="-5"/>
                              </w:rPr>
                              <w:t> </w:t>
                            </w:r>
                            <w:r>
                              <w:rPr/>
                              <w:t>the</w:t>
                            </w:r>
                            <w:r>
                              <w:rPr>
                                <w:spacing w:val="-5"/>
                              </w:rPr>
                              <w:t> </w:t>
                            </w:r>
                            <w:r>
                              <w:rPr/>
                              <w:t>global</w:t>
                            </w:r>
                            <w:r>
                              <w:rPr>
                                <w:spacing w:val="-6"/>
                              </w:rPr>
                              <w:t> </w:t>
                            </w:r>
                            <w:r>
                              <w:rPr/>
                              <w:t>meaning</w:t>
                            </w:r>
                            <w:r>
                              <w:rPr>
                                <w:spacing w:val="-6"/>
                              </w:rPr>
                              <w:t> </w:t>
                            </w:r>
                            <w:r>
                              <w:rPr/>
                              <w:t>of</w:t>
                            </w:r>
                            <w:r>
                              <w:rPr>
                                <w:spacing w:val="-3"/>
                              </w:rPr>
                              <w:t> </w:t>
                            </w:r>
                            <w:r>
                              <w:rPr/>
                              <w:t>simple</w:t>
                            </w:r>
                            <w:r>
                              <w:rPr>
                                <w:spacing w:val="-7"/>
                              </w:rPr>
                              <w:t> </w:t>
                            </w:r>
                            <w:r>
                              <w:rPr/>
                              <w:t>oral</w:t>
                            </w:r>
                            <w:r>
                              <w:rPr>
                                <w:spacing w:val="-7"/>
                              </w:rPr>
                              <w:t> </w:t>
                            </w:r>
                            <w:r>
                              <w:rPr/>
                              <w:t>and</w:t>
                            </w:r>
                            <w:r>
                              <w:rPr>
                                <w:spacing w:val="-5"/>
                              </w:rPr>
                              <w:t> </w:t>
                            </w:r>
                            <w:r>
                              <w:rPr/>
                              <w:t>written</w:t>
                            </w:r>
                            <w:r>
                              <w:rPr>
                                <w:spacing w:val="-6"/>
                              </w:rPr>
                              <w:t> </w:t>
                            </w:r>
                            <w:r>
                              <w:rPr/>
                              <w:t>/online</w:t>
                            </w:r>
                            <w:r>
                              <w:rPr>
                                <w:spacing w:val="-5"/>
                              </w:rPr>
                              <w:t> </w:t>
                            </w:r>
                            <w:r>
                              <w:rPr/>
                              <w:t>messages, regarding</w:t>
                            </w:r>
                            <w:r>
                              <w:rPr>
                                <w:spacing w:val="-5"/>
                              </w:rPr>
                              <w:t> </w:t>
                            </w:r>
                            <w:r>
                              <w:rPr/>
                              <w:t>personal</w:t>
                            </w:r>
                            <w:r>
                              <w:rPr>
                                <w:spacing w:val="-3"/>
                              </w:rPr>
                              <w:t> </w:t>
                            </w:r>
                            <w:r>
                              <w:rPr/>
                              <w:t>information</w:t>
                            </w:r>
                            <w:r>
                              <w:rPr>
                                <w:spacing w:val="-4"/>
                              </w:rPr>
                              <w:t> </w:t>
                            </w:r>
                            <w:r>
                              <w:rPr/>
                              <w:t>and</w:t>
                            </w:r>
                            <w:r>
                              <w:rPr>
                                <w:spacing w:val="-5"/>
                              </w:rPr>
                              <w:t> </w:t>
                            </w:r>
                            <w:r>
                              <w:rPr/>
                              <w:t>familiar</w:t>
                            </w:r>
                            <w:r>
                              <w:rPr>
                                <w:spacing w:val="-6"/>
                              </w:rPr>
                              <w:t> </w:t>
                            </w:r>
                            <w:r>
                              <w:rPr>
                                <w:spacing w:val="-2"/>
                              </w:rPr>
                              <w:t>objects;</w:t>
                            </w:r>
                          </w:p>
                          <w:p>
                            <w:pPr>
                              <w:pStyle w:val="BodyText"/>
                              <w:numPr>
                                <w:ilvl w:val="0"/>
                                <w:numId w:val="106"/>
                              </w:numPr>
                              <w:tabs>
                                <w:tab w:pos="863" w:val="left" w:leader="none"/>
                              </w:tabs>
                              <w:spacing w:line="240" w:lineRule="auto" w:before="39" w:after="0"/>
                              <w:ind w:left="863" w:right="0" w:hanging="360"/>
                              <w:jc w:val="left"/>
                            </w:pPr>
                            <w:r>
                              <w:rPr/>
                              <w:t>describe</w:t>
                            </w:r>
                            <w:r>
                              <w:rPr>
                                <w:spacing w:val="-6"/>
                              </w:rPr>
                              <w:t> </w:t>
                            </w:r>
                            <w:r>
                              <w:rPr/>
                              <w:t>and</w:t>
                            </w:r>
                            <w:r>
                              <w:rPr>
                                <w:spacing w:val="-5"/>
                              </w:rPr>
                              <w:t> </w:t>
                            </w:r>
                            <w:r>
                              <w:rPr/>
                              <w:t>compare</w:t>
                            </w:r>
                            <w:r>
                              <w:rPr>
                                <w:spacing w:val="-6"/>
                              </w:rPr>
                              <w:t> </w:t>
                            </w:r>
                            <w:r>
                              <w:rPr/>
                              <w:t>some</w:t>
                            </w:r>
                            <w:r>
                              <w:rPr>
                                <w:spacing w:val="-4"/>
                              </w:rPr>
                              <w:t> </w:t>
                            </w:r>
                            <w:r>
                              <w:rPr/>
                              <w:t>common</w:t>
                            </w:r>
                            <w:r>
                              <w:rPr>
                                <w:spacing w:val="-5"/>
                              </w:rPr>
                              <w:t> </w:t>
                            </w:r>
                            <w:r>
                              <w:rPr/>
                              <w:t>cultural</w:t>
                            </w:r>
                            <w:r>
                              <w:rPr>
                                <w:spacing w:val="-5"/>
                              </w:rPr>
                              <w:t> </w:t>
                            </w:r>
                            <w:r>
                              <w:rPr/>
                              <w:t>activities,</w:t>
                            </w:r>
                            <w:r>
                              <w:rPr>
                                <w:spacing w:val="-4"/>
                              </w:rPr>
                              <w:t> </w:t>
                            </w:r>
                            <w:r>
                              <w:rPr/>
                              <w:t>and</w:t>
                            </w:r>
                            <w:r>
                              <w:rPr>
                                <w:spacing w:val="-5"/>
                              </w:rPr>
                              <w:t> </w:t>
                            </w:r>
                            <w:r>
                              <w:rPr/>
                              <w:t>some</w:t>
                            </w:r>
                            <w:r>
                              <w:rPr>
                                <w:spacing w:val="-6"/>
                              </w:rPr>
                              <w:t> </w:t>
                            </w:r>
                            <w:r>
                              <w:rPr/>
                              <w:t>modes</w:t>
                            </w:r>
                            <w:r>
                              <w:rPr>
                                <w:spacing w:val="-6"/>
                              </w:rPr>
                              <w:t> </w:t>
                            </w:r>
                            <w:r>
                              <w:rPr/>
                              <w:t>of</w:t>
                            </w:r>
                            <w:r>
                              <w:rPr>
                                <w:spacing w:val="-4"/>
                              </w:rPr>
                              <w:t> </w:t>
                            </w:r>
                            <w:r>
                              <w:rPr/>
                              <w:t>travel,</w:t>
                            </w:r>
                            <w:r>
                              <w:rPr>
                                <w:spacing w:val="-4"/>
                              </w:rPr>
                              <w:t> </w:t>
                            </w:r>
                            <w:r>
                              <w:rPr/>
                              <w:t>in</w:t>
                            </w:r>
                            <w:r>
                              <w:rPr>
                                <w:spacing w:val="-4"/>
                              </w:rPr>
                              <w:t> </w:t>
                            </w:r>
                            <w:r>
                              <w:rPr/>
                              <w:t>common</w:t>
                            </w:r>
                            <w:r>
                              <w:rPr>
                                <w:spacing w:val="-5"/>
                              </w:rPr>
                              <w:t> </w:t>
                            </w:r>
                            <w:r>
                              <w:rPr/>
                              <w:t>place</w:t>
                            </w:r>
                            <w:r>
                              <w:rPr>
                                <w:spacing w:val="-4"/>
                              </w:rPr>
                              <w:t> </w:t>
                            </w:r>
                            <w:r>
                              <w:rPr/>
                              <w:t>communicative</w:t>
                            </w:r>
                            <w:r>
                              <w:rPr>
                                <w:spacing w:val="-5"/>
                              </w:rPr>
                              <w:t> </w:t>
                            </w:r>
                            <w:r>
                              <w:rPr>
                                <w:spacing w:val="-2"/>
                              </w:rPr>
                              <w:t>situations,</w:t>
                            </w:r>
                          </w:p>
                          <w:p>
                            <w:pPr>
                              <w:spacing w:before="232"/>
                              <w:ind w:left="4" w:right="0" w:firstLine="0"/>
                              <w:jc w:val="center"/>
                              <w:rPr>
                                <w:rFonts w:ascii="Tahoma"/>
                                <w:b/>
                                <w:sz w:val="23"/>
                              </w:rPr>
                            </w:pPr>
                            <w:r>
                              <w:rPr>
                                <w:rFonts w:ascii="Tahoma"/>
                                <w:b/>
                                <w:color w:val="00AFEF"/>
                                <w:spacing w:val="-6"/>
                                <w:sz w:val="23"/>
                              </w:rPr>
                              <w:t>while</w:t>
                            </w:r>
                            <w:r>
                              <w:rPr>
                                <w:rFonts w:ascii="Tahoma"/>
                                <w:b/>
                                <w:color w:val="00AFEF"/>
                                <w:spacing w:val="-2"/>
                                <w:sz w:val="23"/>
                              </w:rPr>
                              <w:t> </w:t>
                            </w:r>
                            <w:r>
                              <w:rPr>
                                <w:rFonts w:ascii="Tahoma"/>
                                <w:b/>
                                <w:color w:val="00AFEF"/>
                                <w:spacing w:val="-6"/>
                                <w:sz w:val="23"/>
                              </w:rPr>
                              <w:t>expressing</w:t>
                            </w:r>
                            <w:r>
                              <w:rPr>
                                <w:rFonts w:ascii="Tahoma"/>
                                <w:b/>
                                <w:color w:val="00AFEF"/>
                                <w:sz w:val="23"/>
                              </w:rPr>
                              <w:t> </w:t>
                            </w:r>
                            <w:r>
                              <w:rPr>
                                <w:rFonts w:ascii="Tahoma"/>
                                <w:b/>
                                <w:color w:val="00AFEF"/>
                                <w:spacing w:val="-6"/>
                                <w:sz w:val="23"/>
                              </w:rPr>
                              <w:t>as</w:t>
                            </w:r>
                            <w:r>
                              <w:rPr>
                                <w:rFonts w:ascii="Tahoma"/>
                                <w:b/>
                                <w:color w:val="00AFEF"/>
                                <w:spacing w:val="-4"/>
                                <w:sz w:val="23"/>
                              </w:rPr>
                              <w:t> </w:t>
                            </w:r>
                            <w:r>
                              <w:rPr>
                                <w:rFonts w:ascii="Tahoma"/>
                                <w:b/>
                                <w:color w:val="00AFEF"/>
                                <w:spacing w:val="-6"/>
                                <w:sz w:val="23"/>
                              </w:rPr>
                              <w:t>predominant</w:t>
                            </w:r>
                            <w:r>
                              <w:rPr>
                                <w:rFonts w:ascii="Tahoma"/>
                                <w:b/>
                                <w:color w:val="00AFEF"/>
                                <w:spacing w:val="-1"/>
                                <w:sz w:val="23"/>
                              </w:rPr>
                              <w:t> </w:t>
                            </w:r>
                            <w:r>
                              <w:rPr>
                                <w:rFonts w:ascii="Tahoma"/>
                                <w:b/>
                                <w:color w:val="00AFEF"/>
                                <w:spacing w:val="-6"/>
                                <w:sz w:val="23"/>
                              </w:rPr>
                              <w:t>specific</w:t>
                            </w:r>
                            <w:r>
                              <w:rPr>
                                <w:rFonts w:ascii="Tahoma"/>
                                <w:b/>
                                <w:color w:val="00AFEF"/>
                                <w:spacing w:val="1"/>
                                <w:sz w:val="23"/>
                              </w:rPr>
                              <w:t> </w:t>
                            </w:r>
                            <w:r>
                              <w:rPr>
                                <w:rFonts w:ascii="Tahoma"/>
                                <w:b/>
                                <w:color w:val="00AFEF"/>
                                <w:spacing w:val="-6"/>
                                <w:sz w:val="23"/>
                              </w:rPr>
                              <w:t>attitudes</w:t>
                            </w:r>
                            <w:r>
                              <w:rPr>
                                <w:rFonts w:ascii="Tahoma"/>
                                <w:b/>
                                <w:color w:val="00AFEF"/>
                                <w:spacing w:val="-1"/>
                                <w:sz w:val="23"/>
                              </w:rPr>
                              <w:t> </w:t>
                            </w:r>
                            <w:r>
                              <w:rPr>
                                <w:rFonts w:ascii="Tahoma"/>
                                <w:b/>
                                <w:color w:val="00AFEF"/>
                                <w:spacing w:val="-6"/>
                                <w:sz w:val="23"/>
                              </w:rPr>
                              <w:t>and</w:t>
                            </w:r>
                            <w:r>
                              <w:rPr>
                                <w:rFonts w:ascii="Tahoma"/>
                                <w:b/>
                                <w:color w:val="00AFEF"/>
                                <w:spacing w:val="-1"/>
                                <w:sz w:val="23"/>
                              </w:rPr>
                              <w:t> </w:t>
                            </w:r>
                            <w:r>
                              <w:rPr>
                                <w:rFonts w:ascii="Tahoma"/>
                                <w:b/>
                                <w:color w:val="00AFEF"/>
                                <w:spacing w:val="-6"/>
                                <w:sz w:val="23"/>
                              </w:rPr>
                              <w:t>values:</w:t>
                            </w:r>
                          </w:p>
                          <w:p>
                            <w:pPr>
                              <w:pStyle w:val="BodyText"/>
                              <w:numPr>
                                <w:ilvl w:val="0"/>
                                <w:numId w:val="106"/>
                              </w:numPr>
                              <w:tabs>
                                <w:tab w:pos="863" w:val="left" w:leader="none"/>
                              </w:tabs>
                              <w:spacing w:line="240" w:lineRule="auto" w:before="238" w:after="0"/>
                              <w:ind w:left="863" w:right="0" w:hanging="360"/>
                              <w:jc w:val="left"/>
                            </w:pPr>
                            <w:r>
                              <w:rPr/>
                              <w:t>interest</w:t>
                            </w:r>
                            <w:r>
                              <w:rPr>
                                <w:spacing w:val="-5"/>
                              </w:rPr>
                              <w:t> </w:t>
                            </w:r>
                            <w:r>
                              <w:rPr/>
                              <w:t>in</w:t>
                            </w:r>
                            <w:r>
                              <w:rPr>
                                <w:spacing w:val="-3"/>
                              </w:rPr>
                              <w:t> </w:t>
                            </w:r>
                            <w:r>
                              <w:rPr/>
                              <w:t>for</w:t>
                            </w:r>
                            <w:r>
                              <w:rPr>
                                <w:spacing w:val="-6"/>
                              </w:rPr>
                              <w:t> </w:t>
                            </w:r>
                            <w:r>
                              <w:rPr/>
                              <w:t>valuing</w:t>
                            </w:r>
                            <w:r>
                              <w:rPr>
                                <w:spacing w:val="-3"/>
                              </w:rPr>
                              <w:t> </w:t>
                            </w:r>
                            <w:r>
                              <w:rPr/>
                              <w:t>the</w:t>
                            </w:r>
                            <w:r>
                              <w:rPr>
                                <w:spacing w:val="-3"/>
                              </w:rPr>
                              <w:t> </w:t>
                            </w:r>
                            <w:r>
                              <w:rPr/>
                              <w:t>language</w:t>
                            </w:r>
                            <w:r>
                              <w:rPr>
                                <w:spacing w:val="-3"/>
                              </w:rPr>
                              <w:t> </w:t>
                            </w:r>
                            <w:r>
                              <w:rPr/>
                              <w:t>as</w:t>
                            </w:r>
                            <w:r>
                              <w:rPr>
                                <w:spacing w:val="-3"/>
                              </w:rPr>
                              <w:t> </w:t>
                            </w:r>
                            <w:r>
                              <w:rPr/>
                              <w:t>a</w:t>
                            </w:r>
                            <w:r>
                              <w:rPr>
                                <w:spacing w:val="-2"/>
                              </w:rPr>
                              <w:t> system;</w:t>
                            </w:r>
                          </w:p>
                          <w:p>
                            <w:pPr>
                              <w:pStyle w:val="BodyText"/>
                              <w:numPr>
                                <w:ilvl w:val="0"/>
                                <w:numId w:val="106"/>
                              </w:numPr>
                              <w:tabs>
                                <w:tab w:pos="863" w:val="left" w:leader="none"/>
                              </w:tabs>
                              <w:spacing w:line="240" w:lineRule="auto" w:before="41" w:after="0"/>
                              <w:ind w:left="863" w:right="0" w:hanging="360"/>
                              <w:jc w:val="left"/>
                            </w:pPr>
                            <w:r>
                              <w:rPr/>
                              <w:t>creativity</w:t>
                            </w:r>
                            <w:r>
                              <w:rPr>
                                <w:spacing w:val="-7"/>
                              </w:rPr>
                              <w:t> </w:t>
                            </w:r>
                            <w:r>
                              <w:rPr/>
                              <w:t>in</w:t>
                            </w:r>
                            <w:r>
                              <w:rPr>
                                <w:spacing w:val="-3"/>
                              </w:rPr>
                              <w:t> </w:t>
                            </w:r>
                            <w:r>
                              <w:rPr/>
                              <w:t>the</w:t>
                            </w:r>
                            <w:r>
                              <w:rPr>
                                <w:spacing w:val="-2"/>
                              </w:rPr>
                              <w:t> </w:t>
                            </w:r>
                            <w:r>
                              <w:rPr/>
                              <w:t>use</w:t>
                            </w:r>
                            <w:r>
                              <w:rPr>
                                <w:spacing w:val="-5"/>
                              </w:rPr>
                              <w:t> </w:t>
                            </w:r>
                            <w:r>
                              <w:rPr/>
                              <w:t>of</w:t>
                            </w:r>
                            <w:r>
                              <w:rPr>
                                <w:spacing w:val="-2"/>
                              </w:rPr>
                              <w:t> </w:t>
                            </w:r>
                            <w:r>
                              <w:rPr/>
                              <w:t>the</w:t>
                            </w:r>
                            <w:r>
                              <w:rPr>
                                <w:spacing w:val="-3"/>
                              </w:rPr>
                              <w:t> </w:t>
                            </w:r>
                            <w:r>
                              <w:rPr/>
                              <w:t>language</w:t>
                            </w:r>
                            <w:r>
                              <w:rPr>
                                <w:spacing w:val="-2"/>
                              </w:rPr>
                              <w:t> </w:t>
                            </w:r>
                            <w:r>
                              <w:rPr/>
                              <w:t>within</w:t>
                            </w:r>
                            <w:r>
                              <w:rPr>
                                <w:spacing w:val="-5"/>
                              </w:rPr>
                              <w:t> </w:t>
                            </w:r>
                            <w:r>
                              <w:rPr/>
                              <w:t>the</w:t>
                            </w:r>
                            <w:r>
                              <w:rPr>
                                <w:spacing w:val="-4"/>
                              </w:rPr>
                              <w:t> </w:t>
                            </w:r>
                            <w:r>
                              <w:rPr/>
                              <w:t>framework</w:t>
                            </w:r>
                            <w:r>
                              <w:rPr>
                                <w:spacing w:val="-6"/>
                              </w:rPr>
                              <w:t> </w:t>
                            </w:r>
                            <w:r>
                              <w:rPr/>
                              <w:t>of</w:t>
                            </w:r>
                            <w:r>
                              <w:rPr>
                                <w:spacing w:val="-5"/>
                              </w:rPr>
                              <w:t> </w:t>
                            </w:r>
                            <w:r>
                              <w:rPr/>
                              <w:t>social</w:t>
                            </w:r>
                            <w:r>
                              <w:rPr>
                                <w:spacing w:val="-3"/>
                              </w:rPr>
                              <w:t> </w:t>
                            </w:r>
                            <w:r>
                              <w:rPr>
                                <w:spacing w:val="-2"/>
                              </w:rPr>
                              <w:t>contact;</w:t>
                            </w:r>
                          </w:p>
                          <w:p>
                            <w:pPr>
                              <w:pStyle w:val="BodyText"/>
                              <w:numPr>
                                <w:ilvl w:val="0"/>
                                <w:numId w:val="106"/>
                              </w:numPr>
                              <w:tabs>
                                <w:tab w:pos="863" w:val="left" w:leader="none"/>
                              </w:tabs>
                              <w:spacing w:line="240" w:lineRule="auto" w:before="39" w:after="0"/>
                              <w:ind w:left="863" w:right="0" w:hanging="360"/>
                              <w:jc w:val="left"/>
                            </w:pPr>
                            <w:r>
                              <w:rPr/>
                              <w:t>correctness</w:t>
                            </w:r>
                            <w:r>
                              <w:rPr>
                                <w:spacing w:val="-7"/>
                              </w:rPr>
                              <w:t> </w:t>
                            </w:r>
                            <w:r>
                              <w:rPr/>
                              <w:t>and</w:t>
                            </w:r>
                            <w:r>
                              <w:rPr>
                                <w:spacing w:val="-7"/>
                              </w:rPr>
                              <w:t> </w:t>
                            </w:r>
                            <w:r>
                              <w:rPr/>
                              <w:t>coherence</w:t>
                            </w:r>
                            <w:r>
                              <w:rPr>
                                <w:spacing w:val="-6"/>
                              </w:rPr>
                              <w:t> </w:t>
                            </w:r>
                            <w:r>
                              <w:rPr/>
                              <w:t>in</w:t>
                            </w:r>
                            <w:r>
                              <w:rPr>
                                <w:spacing w:val="-5"/>
                              </w:rPr>
                              <w:t> </w:t>
                            </w:r>
                            <w:r>
                              <w:rPr/>
                              <w:t>structuring</w:t>
                            </w:r>
                            <w:r>
                              <w:rPr>
                                <w:spacing w:val="-6"/>
                              </w:rPr>
                              <w:t> </w:t>
                            </w:r>
                            <w:r>
                              <w:rPr/>
                              <w:t>the</w:t>
                            </w:r>
                            <w:r>
                              <w:rPr>
                                <w:spacing w:val="-8"/>
                              </w:rPr>
                              <w:t> </w:t>
                            </w:r>
                            <w:r>
                              <w:rPr>
                                <w:spacing w:val="-2"/>
                              </w:rPr>
                              <w:t>message;</w:t>
                            </w:r>
                          </w:p>
                          <w:p>
                            <w:pPr>
                              <w:pStyle w:val="BodyText"/>
                              <w:numPr>
                                <w:ilvl w:val="0"/>
                                <w:numId w:val="106"/>
                              </w:numPr>
                              <w:tabs>
                                <w:tab w:pos="863" w:val="left" w:leader="none"/>
                              </w:tabs>
                              <w:spacing w:line="240" w:lineRule="auto" w:before="42" w:after="0"/>
                              <w:ind w:left="863" w:right="0" w:hanging="360"/>
                              <w:jc w:val="left"/>
                            </w:pPr>
                            <w:r>
                              <w:rPr/>
                              <w:t>interest</w:t>
                            </w:r>
                            <w:r>
                              <w:rPr>
                                <w:spacing w:val="-5"/>
                              </w:rPr>
                              <w:t> </w:t>
                            </w:r>
                            <w:r>
                              <w:rPr/>
                              <w:t>in</w:t>
                            </w:r>
                            <w:r>
                              <w:rPr>
                                <w:spacing w:val="-3"/>
                              </w:rPr>
                              <w:t> </w:t>
                            </w:r>
                            <w:r>
                              <w:rPr/>
                              <w:t>and</w:t>
                            </w:r>
                            <w:r>
                              <w:rPr>
                                <w:spacing w:val="-4"/>
                              </w:rPr>
                              <w:t> </w:t>
                            </w:r>
                            <w:r>
                              <w:rPr/>
                              <w:t>respect</w:t>
                            </w:r>
                            <w:r>
                              <w:rPr>
                                <w:spacing w:val="-2"/>
                              </w:rPr>
                              <w:t> </w:t>
                            </w:r>
                            <w:r>
                              <w:rPr/>
                              <w:t>for</w:t>
                            </w:r>
                            <w:r>
                              <w:rPr>
                                <w:spacing w:val="-4"/>
                              </w:rPr>
                              <w:t> </w:t>
                            </w:r>
                            <w:r>
                              <w:rPr/>
                              <w:t>the</w:t>
                            </w:r>
                            <w:r>
                              <w:rPr>
                                <w:spacing w:val="-3"/>
                              </w:rPr>
                              <w:t> </w:t>
                            </w:r>
                            <w:r>
                              <w:rPr/>
                              <w:t>values</w:t>
                            </w:r>
                            <w:r>
                              <w:rPr>
                                <w:spacing w:val="-3"/>
                              </w:rPr>
                              <w:t> </w:t>
                            </w:r>
                            <w:r>
                              <w:rPr/>
                              <w:t>of</w:t>
                            </w:r>
                            <w:r>
                              <w:rPr>
                                <w:spacing w:val="-6"/>
                              </w:rPr>
                              <w:t> </w:t>
                            </w:r>
                            <w:r>
                              <w:rPr/>
                              <w:t>another</w:t>
                            </w:r>
                            <w:r>
                              <w:rPr>
                                <w:spacing w:val="-2"/>
                              </w:rPr>
                              <w:t> culture.</w:t>
                            </w:r>
                          </w:p>
                        </w:txbxContent>
                      </wps:txbx>
                      <wps:bodyPr wrap="square" lIns="0" tIns="0" rIns="0" bIns="0" rtlCol="0">
                        <a:noAutofit/>
                      </wps:bodyPr>
                    </wps:wsp>
                  </a:graphicData>
                </a:graphic>
              </wp:anchor>
            </w:drawing>
          </mc:Choice>
          <mc:Fallback>
            <w:pict>
              <v:shape style="position:absolute;margin-left:33pt;margin-top:21.165937pt;width:751.5pt;height:268.3pt;mso-position-horizontal-relative:page;mso-position-vertical-relative:paragraph;z-index:-15727616;mso-wrap-distance-left:0;mso-wrap-distance-right:0" type="#_x0000_t202" id="docshape4" filled="false" stroked="true" strokeweight=".75pt" strokecolor="#4aacc5">
                <v:textbox inset="0,0,0,0">
                  <w:txbxContent>
                    <w:p>
                      <w:pPr>
                        <w:spacing w:before="72"/>
                        <w:ind w:left="4" w:right="3" w:firstLine="0"/>
                        <w:jc w:val="center"/>
                        <w:rPr>
                          <w:rFonts w:ascii="Tahoma"/>
                          <w:b/>
                          <w:sz w:val="28"/>
                        </w:rPr>
                      </w:pPr>
                      <w:r>
                        <w:rPr>
                          <w:rFonts w:ascii="Tahoma"/>
                          <w:b/>
                          <w:color w:val="00AFEF"/>
                          <w:sz w:val="28"/>
                        </w:rPr>
                        <w:t>At</w:t>
                      </w:r>
                      <w:r>
                        <w:rPr>
                          <w:rFonts w:ascii="Tahoma"/>
                          <w:b/>
                          <w:color w:val="00AFEF"/>
                          <w:spacing w:val="-5"/>
                          <w:sz w:val="28"/>
                        </w:rPr>
                        <w:t> </w:t>
                      </w:r>
                      <w:r>
                        <w:rPr>
                          <w:rFonts w:ascii="Tahoma"/>
                          <w:b/>
                          <w:color w:val="00AFEF"/>
                          <w:sz w:val="28"/>
                        </w:rPr>
                        <w:t>the</w:t>
                      </w:r>
                      <w:r>
                        <w:rPr>
                          <w:rFonts w:ascii="Tahoma"/>
                          <w:b/>
                          <w:color w:val="00AFEF"/>
                          <w:spacing w:val="-4"/>
                          <w:sz w:val="28"/>
                        </w:rPr>
                        <w:t> </w:t>
                      </w:r>
                      <w:r>
                        <w:rPr>
                          <w:rFonts w:ascii="Tahoma"/>
                          <w:b/>
                          <w:color w:val="00AFEF"/>
                          <w:sz w:val="28"/>
                        </w:rPr>
                        <w:t>end</w:t>
                      </w:r>
                      <w:r>
                        <w:rPr>
                          <w:rFonts w:ascii="Tahoma"/>
                          <w:b/>
                          <w:color w:val="00AFEF"/>
                          <w:spacing w:val="-2"/>
                          <w:sz w:val="28"/>
                        </w:rPr>
                        <w:t> </w:t>
                      </w:r>
                      <w:r>
                        <w:rPr>
                          <w:rFonts w:ascii="Tahoma"/>
                          <w:b/>
                          <w:color w:val="00AFEF"/>
                          <w:sz w:val="28"/>
                        </w:rPr>
                        <w:t>of</w:t>
                      </w:r>
                      <w:r>
                        <w:rPr>
                          <w:rFonts w:ascii="Tahoma"/>
                          <w:b/>
                          <w:color w:val="00AFEF"/>
                          <w:spacing w:val="-3"/>
                          <w:sz w:val="28"/>
                        </w:rPr>
                        <w:t> </w:t>
                      </w:r>
                      <w:r>
                        <w:rPr>
                          <w:rFonts w:ascii="Tahoma"/>
                          <w:b/>
                          <w:color w:val="00AFEF"/>
                          <w:sz w:val="28"/>
                        </w:rPr>
                        <w:t>Third</w:t>
                      </w:r>
                      <w:r>
                        <w:rPr>
                          <w:rFonts w:ascii="Tahoma"/>
                          <w:b/>
                          <w:color w:val="00AFEF"/>
                          <w:spacing w:val="-3"/>
                          <w:sz w:val="28"/>
                        </w:rPr>
                        <w:t> </w:t>
                      </w:r>
                      <w:r>
                        <w:rPr>
                          <w:rFonts w:ascii="Tahoma"/>
                          <w:b/>
                          <w:color w:val="00AFEF"/>
                          <w:sz w:val="28"/>
                        </w:rPr>
                        <w:t>Grade,</w:t>
                      </w:r>
                      <w:r>
                        <w:rPr>
                          <w:rFonts w:ascii="Tahoma"/>
                          <w:b/>
                          <w:color w:val="00AFEF"/>
                          <w:spacing w:val="-3"/>
                          <w:sz w:val="28"/>
                        </w:rPr>
                        <w:t> </w:t>
                      </w:r>
                      <w:r>
                        <w:rPr>
                          <w:rFonts w:ascii="Tahoma"/>
                          <w:b/>
                          <w:color w:val="00AFEF"/>
                          <w:sz w:val="28"/>
                        </w:rPr>
                        <w:t>the</w:t>
                      </w:r>
                      <w:r>
                        <w:rPr>
                          <w:rFonts w:ascii="Tahoma"/>
                          <w:b/>
                          <w:color w:val="00AFEF"/>
                          <w:spacing w:val="-4"/>
                          <w:sz w:val="28"/>
                        </w:rPr>
                        <w:t> </w:t>
                      </w:r>
                      <w:r>
                        <w:rPr>
                          <w:rFonts w:ascii="Tahoma"/>
                          <w:b/>
                          <w:color w:val="00AFEF"/>
                          <w:sz w:val="28"/>
                        </w:rPr>
                        <w:t>student</w:t>
                      </w:r>
                      <w:r>
                        <w:rPr>
                          <w:rFonts w:ascii="Tahoma"/>
                          <w:b/>
                          <w:color w:val="00AFEF"/>
                          <w:spacing w:val="-2"/>
                          <w:sz w:val="28"/>
                        </w:rPr>
                        <w:t> </w:t>
                      </w:r>
                      <w:r>
                        <w:rPr>
                          <w:rFonts w:ascii="Tahoma"/>
                          <w:b/>
                          <w:color w:val="00AFEF"/>
                          <w:sz w:val="28"/>
                        </w:rPr>
                        <w:t>will</w:t>
                      </w:r>
                      <w:r>
                        <w:rPr>
                          <w:rFonts w:ascii="Tahoma"/>
                          <w:b/>
                          <w:color w:val="00AFEF"/>
                          <w:spacing w:val="-5"/>
                          <w:sz w:val="28"/>
                        </w:rPr>
                        <w:t> </w:t>
                      </w:r>
                      <w:r>
                        <w:rPr>
                          <w:rFonts w:ascii="Tahoma"/>
                          <w:b/>
                          <w:color w:val="00AFEF"/>
                          <w:sz w:val="28"/>
                        </w:rPr>
                        <w:t>be</w:t>
                      </w:r>
                      <w:r>
                        <w:rPr>
                          <w:rFonts w:ascii="Tahoma"/>
                          <w:b/>
                          <w:color w:val="00AFEF"/>
                          <w:spacing w:val="-4"/>
                          <w:sz w:val="28"/>
                        </w:rPr>
                        <w:t> </w:t>
                      </w:r>
                      <w:r>
                        <w:rPr>
                          <w:rFonts w:ascii="Tahoma"/>
                          <w:b/>
                          <w:color w:val="00AFEF"/>
                          <w:sz w:val="28"/>
                        </w:rPr>
                        <w:t>able</w:t>
                      </w:r>
                      <w:r>
                        <w:rPr>
                          <w:rFonts w:ascii="Tahoma"/>
                          <w:b/>
                          <w:color w:val="00AFEF"/>
                          <w:spacing w:val="-4"/>
                          <w:sz w:val="28"/>
                        </w:rPr>
                        <w:t> </w:t>
                      </w:r>
                      <w:r>
                        <w:rPr>
                          <w:rFonts w:ascii="Tahoma"/>
                          <w:b/>
                          <w:color w:val="00AFEF"/>
                          <w:spacing w:val="-5"/>
                          <w:sz w:val="28"/>
                        </w:rPr>
                        <w:t>to:</w:t>
                      </w:r>
                    </w:p>
                    <w:p>
                      <w:pPr>
                        <w:pStyle w:val="BodyText"/>
                        <w:numPr>
                          <w:ilvl w:val="0"/>
                          <w:numId w:val="106"/>
                        </w:numPr>
                        <w:tabs>
                          <w:tab w:pos="863" w:val="left" w:leader="none"/>
                        </w:tabs>
                        <w:spacing w:line="240" w:lineRule="auto" w:before="249" w:after="0"/>
                        <w:ind w:left="863" w:right="0" w:hanging="360"/>
                        <w:jc w:val="left"/>
                      </w:pPr>
                      <w:r>
                        <w:rPr/>
                        <w:t>read</w:t>
                      </w:r>
                      <w:r>
                        <w:rPr>
                          <w:spacing w:val="-8"/>
                        </w:rPr>
                        <w:t> </w:t>
                      </w:r>
                      <w:r>
                        <w:rPr/>
                        <w:t>words,</w:t>
                      </w:r>
                      <w:r>
                        <w:rPr>
                          <w:spacing w:val="-4"/>
                        </w:rPr>
                        <w:t> </w:t>
                      </w:r>
                      <w:r>
                        <w:rPr/>
                        <w:t>short,</w:t>
                      </w:r>
                      <w:r>
                        <w:rPr>
                          <w:spacing w:val="-6"/>
                        </w:rPr>
                        <w:t> </w:t>
                      </w:r>
                      <w:r>
                        <w:rPr/>
                        <w:t>simple/</w:t>
                      </w:r>
                      <w:r>
                        <w:rPr>
                          <w:spacing w:val="-3"/>
                        </w:rPr>
                        <w:t> </w:t>
                      </w:r>
                      <w:r>
                        <w:rPr/>
                        <w:t>online</w:t>
                      </w:r>
                      <w:r>
                        <w:rPr>
                          <w:spacing w:val="-6"/>
                        </w:rPr>
                        <w:t> </w:t>
                      </w:r>
                      <w:r>
                        <w:rPr/>
                        <w:t>messages</w:t>
                      </w:r>
                      <w:r>
                        <w:rPr>
                          <w:spacing w:val="-3"/>
                        </w:rPr>
                        <w:t> </w:t>
                      </w:r>
                      <w:r>
                        <w:rPr/>
                        <w:t>applying</w:t>
                      </w:r>
                      <w:r>
                        <w:rPr>
                          <w:spacing w:val="-7"/>
                        </w:rPr>
                        <w:t> </w:t>
                      </w:r>
                      <w:r>
                        <w:rPr/>
                        <w:t>the</w:t>
                      </w:r>
                      <w:r>
                        <w:rPr>
                          <w:spacing w:val="-4"/>
                        </w:rPr>
                        <w:t> </w:t>
                      </w:r>
                      <w:r>
                        <w:rPr/>
                        <w:t>appropriate</w:t>
                      </w:r>
                      <w:r>
                        <w:rPr>
                          <w:spacing w:val="-4"/>
                        </w:rPr>
                        <w:t> </w:t>
                      </w:r>
                      <w:r>
                        <w:rPr/>
                        <w:t>linguistic</w:t>
                      </w:r>
                      <w:r>
                        <w:rPr>
                          <w:spacing w:val="-4"/>
                        </w:rPr>
                        <w:t> </w:t>
                      </w:r>
                      <w:r>
                        <w:rPr>
                          <w:spacing w:val="-2"/>
                        </w:rPr>
                        <w:t>norms;</w:t>
                      </w:r>
                    </w:p>
                    <w:p>
                      <w:pPr>
                        <w:pStyle w:val="BodyText"/>
                        <w:numPr>
                          <w:ilvl w:val="0"/>
                          <w:numId w:val="106"/>
                        </w:numPr>
                        <w:tabs>
                          <w:tab w:pos="863" w:val="left" w:leader="none"/>
                        </w:tabs>
                        <w:spacing w:line="240" w:lineRule="auto" w:before="39" w:after="0"/>
                        <w:ind w:left="863" w:right="0" w:hanging="360"/>
                        <w:jc w:val="left"/>
                      </w:pPr>
                      <w:r>
                        <w:rPr/>
                        <w:t>write</w:t>
                      </w:r>
                      <w:r>
                        <w:rPr>
                          <w:spacing w:val="-5"/>
                        </w:rPr>
                        <w:t> </w:t>
                      </w:r>
                      <w:r>
                        <w:rPr/>
                        <w:t>legibly</w:t>
                      </w:r>
                      <w:r>
                        <w:rPr>
                          <w:spacing w:val="-3"/>
                        </w:rPr>
                        <w:t> </w:t>
                      </w:r>
                      <w:r>
                        <w:rPr/>
                        <w:t>and</w:t>
                      </w:r>
                      <w:r>
                        <w:rPr>
                          <w:spacing w:val="-4"/>
                        </w:rPr>
                        <w:t> </w:t>
                      </w:r>
                      <w:r>
                        <w:rPr/>
                        <w:t>neatly,</w:t>
                      </w:r>
                      <w:r>
                        <w:rPr>
                          <w:spacing w:val="-6"/>
                        </w:rPr>
                        <w:t> </w:t>
                      </w:r>
                      <w:r>
                        <w:rPr/>
                        <w:t>with</w:t>
                      </w:r>
                      <w:r>
                        <w:rPr>
                          <w:spacing w:val="-3"/>
                        </w:rPr>
                        <w:t> </w:t>
                      </w:r>
                      <w:r>
                        <w:rPr/>
                        <w:t>attention</w:t>
                      </w:r>
                      <w:r>
                        <w:rPr>
                          <w:spacing w:val="-6"/>
                        </w:rPr>
                        <w:t> </w:t>
                      </w:r>
                      <w:r>
                        <w:rPr/>
                        <w:t>to</w:t>
                      </w:r>
                      <w:r>
                        <w:rPr>
                          <w:spacing w:val="-4"/>
                        </w:rPr>
                        <w:t> </w:t>
                      </w:r>
                      <w:r>
                        <w:rPr/>
                        <w:t>the</w:t>
                      </w:r>
                      <w:r>
                        <w:rPr>
                          <w:spacing w:val="-3"/>
                        </w:rPr>
                        <w:t> </w:t>
                      </w:r>
                      <w:r>
                        <w:rPr/>
                        <w:t>shape</w:t>
                      </w:r>
                      <w:r>
                        <w:rPr>
                          <w:spacing w:val="-3"/>
                        </w:rPr>
                        <w:t> </w:t>
                      </w:r>
                      <w:r>
                        <w:rPr/>
                        <w:t>and</w:t>
                      </w:r>
                      <w:r>
                        <w:rPr>
                          <w:spacing w:val="-3"/>
                        </w:rPr>
                        <w:t> </w:t>
                      </w:r>
                      <w:r>
                        <w:rPr/>
                        <w:t>size</w:t>
                      </w:r>
                      <w:r>
                        <w:rPr>
                          <w:spacing w:val="-3"/>
                        </w:rPr>
                        <w:t> </w:t>
                      </w:r>
                      <w:r>
                        <w:rPr/>
                        <w:t>of</w:t>
                      </w:r>
                      <w:r>
                        <w:rPr>
                          <w:spacing w:val="-5"/>
                        </w:rPr>
                        <w:t> </w:t>
                      </w:r>
                      <w:r>
                        <w:rPr/>
                        <w:t>the</w:t>
                      </w:r>
                      <w:r>
                        <w:rPr>
                          <w:spacing w:val="-3"/>
                        </w:rPr>
                        <w:t> </w:t>
                      </w:r>
                      <w:r>
                        <w:rPr/>
                        <w:t>letters,</w:t>
                      </w:r>
                      <w:r>
                        <w:rPr>
                          <w:spacing w:val="-3"/>
                        </w:rPr>
                        <w:t> </w:t>
                      </w:r>
                      <w:r>
                        <w:rPr/>
                        <w:t>and</w:t>
                      </w:r>
                      <w:r>
                        <w:rPr>
                          <w:spacing w:val="-4"/>
                        </w:rPr>
                        <w:t> </w:t>
                      </w:r>
                      <w:r>
                        <w:rPr/>
                        <w:t>punctuation</w:t>
                      </w:r>
                      <w:r>
                        <w:rPr>
                          <w:spacing w:val="-6"/>
                        </w:rPr>
                        <w:t> </w:t>
                      </w:r>
                      <w:r>
                        <w:rPr/>
                        <w:t>marks</w:t>
                      </w:r>
                      <w:r>
                        <w:rPr>
                          <w:spacing w:val="-3"/>
                        </w:rPr>
                        <w:t> </w:t>
                      </w:r>
                      <w:r>
                        <w:rPr/>
                        <w:t>in</w:t>
                      </w:r>
                      <w:r>
                        <w:rPr>
                          <w:spacing w:val="-3"/>
                        </w:rPr>
                        <w:t> </w:t>
                      </w:r>
                      <w:r>
                        <w:rPr/>
                        <w:t>short,</w:t>
                      </w:r>
                      <w:r>
                        <w:rPr>
                          <w:spacing w:val="-4"/>
                        </w:rPr>
                        <w:t> </w:t>
                      </w:r>
                      <w:r>
                        <w:rPr/>
                        <w:t>simple/</w:t>
                      </w:r>
                      <w:r>
                        <w:rPr>
                          <w:spacing w:val="-4"/>
                        </w:rPr>
                        <w:t> </w:t>
                      </w:r>
                      <w:r>
                        <w:rPr/>
                        <w:t>online </w:t>
                      </w:r>
                      <w:r>
                        <w:rPr>
                          <w:spacing w:val="-2"/>
                        </w:rPr>
                        <w:t>messages;</w:t>
                      </w:r>
                    </w:p>
                    <w:p>
                      <w:pPr>
                        <w:pStyle w:val="BodyText"/>
                        <w:numPr>
                          <w:ilvl w:val="0"/>
                          <w:numId w:val="106"/>
                        </w:numPr>
                        <w:tabs>
                          <w:tab w:pos="863" w:val="left" w:leader="none"/>
                        </w:tabs>
                        <w:spacing w:line="240" w:lineRule="auto" w:before="41" w:after="0"/>
                        <w:ind w:left="863" w:right="0" w:hanging="360"/>
                        <w:jc w:val="left"/>
                      </w:pPr>
                      <w:r>
                        <w:rPr/>
                        <w:t>understand</w:t>
                      </w:r>
                      <w:r>
                        <w:rPr>
                          <w:spacing w:val="-8"/>
                        </w:rPr>
                        <w:t> </w:t>
                      </w:r>
                      <w:r>
                        <w:rPr/>
                        <w:t>short,</w:t>
                      </w:r>
                      <w:r>
                        <w:rPr>
                          <w:spacing w:val="-6"/>
                        </w:rPr>
                        <w:t> </w:t>
                      </w:r>
                      <w:r>
                        <w:rPr/>
                        <w:t>simple</w:t>
                      </w:r>
                      <w:r>
                        <w:rPr>
                          <w:spacing w:val="-4"/>
                        </w:rPr>
                        <w:t> </w:t>
                      </w:r>
                      <w:r>
                        <w:rPr/>
                        <w:t>instructions,</w:t>
                      </w:r>
                      <w:r>
                        <w:rPr>
                          <w:spacing w:val="-5"/>
                        </w:rPr>
                        <w:t> </w:t>
                      </w:r>
                      <w:r>
                        <w:rPr/>
                        <w:t>elementary</w:t>
                      </w:r>
                      <w:r>
                        <w:rPr>
                          <w:spacing w:val="-6"/>
                        </w:rPr>
                        <w:t> </w:t>
                      </w:r>
                      <w:r>
                        <w:rPr/>
                        <w:t>formulas</w:t>
                      </w:r>
                      <w:r>
                        <w:rPr>
                          <w:spacing w:val="-4"/>
                        </w:rPr>
                        <w:t> </w:t>
                      </w:r>
                      <w:r>
                        <w:rPr/>
                        <w:t>for</w:t>
                      </w:r>
                      <w:r>
                        <w:rPr>
                          <w:spacing w:val="-4"/>
                        </w:rPr>
                        <w:t> </w:t>
                      </w:r>
                      <w:r>
                        <w:rPr/>
                        <w:t>greetings</w:t>
                      </w:r>
                      <w:r>
                        <w:rPr>
                          <w:spacing w:val="-5"/>
                        </w:rPr>
                        <w:t> </w:t>
                      </w:r>
                      <w:r>
                        <w:rPr/>
                        <w:t>and</w:t>
                      </w:r>
                      <w:r>
                        <w:rPr>
                          <w:spacing w:val="-6"/>
                        </w:rPr>
                        <w:t> </w:t>
                      </w:r>
                      <w:r>
                        <w:rPr/>
                        <w:t>addresses,</w:t>
                      </w:r>
                      <w:r>
                        <w:rPr>
                          <w:spacing w:val="-6"/>
                        </w:rPr>
                        <w:t> </w:t>
                      </w:r>
                      <w:r>
                        <w:rPr/>
                        <w:t>oral</w:t>
                      </w:r>
                      <w:r>
                        <w:rPr>
                          <w:spacing w:val="-8"/>
                        </w:rPr>
                        <w:t> </w:t>
                      </w:r>
                      <w:r>
                        <w:rPr/>
                        <w:t>and</w:t>
                      </w:r>
                      <w:r>
                        <w:rPr>
                          <w:spacing w:val="-6"/>
                        </w:rPr>
                        <w:t> </w:t>
                      </w:r>
                      <w:r>
                        <w:rPr/>
                        <w:t>written,</w:t>
                      </w:r>
                      <w:r>
                        <w:rPr>
                          <w:spacing w:val="-5"/>
                        </w:rPr>
                        <w:t> </w:t>
                      </w:r>
                      <w:r>
                        <w:rPr/>
                        <w:t>from</w:t>
                      </w:r>
                      <w:r>
                        <w:rPr>
                          <w:spacing w:val="-6"/>
                        </w:rPr>
                        <w:t> </w:t>
                      </w:r>
                      <w:r>
                        <w:rPr/>
                        <w:t>short</w:t>
                      </w:r>
                      <w:r>
                        <w:rPr>
                          <w:spacing w:val="-4"/>
                        </w:rPr>
                        <w:t> </w:t>
                      </w:r>
                      <w:r>
                        <w:rPr/>
                        <w:t>non-literary</w:t>
                      </w:r>
                      <w:r>
                        <w:rPr>
                          <w:spacing w:val="-4"/>
                        </w:rPr>
                        <w:t> </w:t>
                      </w:r>
                      <w:r>
                        <w:rPr>
                          <w:spacing w:val="-2"/>
                        </w:rPr>
                        <w:t>texts;</w:t>
                      </w:r>
                    </w:p>
                    <w:p>
                      <w:pPr>
                        <w:pStyle w:val="BodyText"/>
                        <w:numPr>
                          <w:ilvl w:val="0"/>
                          <w:numId w:val="106"/>
                        </w:numPr>
                        <w:tabs>
                          <w:tab w:pos="863" w:val="left" w:leader="none"/>
                        </w:tabs>
                        <w:spacing w:line="240" w:lineRule="auto" w:before="39" w:after="0"/>
                        <w:ind w:left="863" w:right="0" w:hanging="360"/>
                        <w:jc w:val="left"/>
                      </w:pPr>
                      <w:r>
                        <w:rPr/>
                        <w:t>reproduce</w:t>
                      </w:r>
                      <w:r>
                        <w:rPr>
                          <w:spacing w:val="-7"/>
                        </w:rPr>
                        <w:t> </w:t>
                      </w:r>
                      <w:r>
                        <w:rPr/>
                        <w:t>poems,</w:t>
                      </w:r>
                      <w:r>
                        <w:rPr>
                          <w:spacing w:val="-6"/>
                        </w:rPr>
                        <w:t> </w:t>
                      </w:r>
                      <w:r>
                        <w:rPr/>
                        <w:t>songs,</w:t>
                      </w:r>
                      <w:r>
                        <w:rPr>
                          <w:spacing w:val="-3"/>
                        </w:rPr>
                        <w:t> </w:t>
                      </w:r>
                      <w:r>
                        <w:rPr/>
                        <w:t>stories,</w:t>
                      </w:r>
                      <w:r>
                        <w:rPr>
                          <w:spacing w:val="-2"/>
                        </w:rPr>
                        <w:t> </w:t>
                      </w:r>
                      <w:r>
                        <w:rPr/>
                        <w:t>and</w:t>
                      </w:r>
                      <w:r>
                        <w:rPr>
                          <w:spacing w:val="-5"/>
                        </w:rPr>
                        <w:t> </w:t>
                      </w:r>
                      <w:r>
                        <w:rPr/>
                        <w:t>skits,</w:t>
                      </w:r>
                      <w:r>
                        <w:rPr>
                          <w:spacing w:val="-5"/>
                        </w:rPr>
                        <w:t> </w:t>
                      </w:r>
                      <w:r>
                        <w:rPr/>
                        <w:t>which</w:t>
                      </w:r>
                      <w:r>
                        <w:rPr>
                          <w:spacing w:val="-5"/>
                        </w:rPr>
                        <w:t> </w:t>
                      </w:r>
                      <w:r>
                        <w:rPr/>
                        <w:t>belong</w:t>
                      </w:r>
                      <w:r>
                        <w:rPr>
                          <w:spacing w:val="-3"/>
                        </w:rPr>
                        <w:t> </w:t>
                      </w:r>
                      <w:r>
                        <w:rPr/>
                        <w:t>to</w:t>
                      </w:r>
                      <w:r>
                        <w:rPr>
                          <w:spacing w:val="-2"/>
                        </w:rPr>
                        <w:t> </w:t>
                      </w:r>
                      <w:r>
                        <w:rPr/>
                        <w:t>the</w:t>
                      </w:r>
                      <w:r>
                        <w:rPr>
                          <w:spacing w:val="-5"/>
                        </w:rPr>
                        <w:t> </w:t>
                      </w:r>
                      <w:r>
                        <w:rPr/>
                        <w:t>cultural</w:t>
                      </w:r>
                      <w:r>
                        <w:rPr>
                          <w:spacing w:val="-4"/>
                        </w:rPr>
                        <w:t> </w:t>
                      </w:r>
                      <w:r>
                        <w:rPr/>
                        <w:t>heritage</w:t>
                      </w:r>
                      <w:r>
                        <w:rPr>
                          <w:spacing w:val="-5"/>
                        </w:rPr>
                        <w:t> </w:t>
                      </w:r>
                      <w:r>
                        <w:rPr/>
                        <w:t>of</w:t>
                      </w:r>
                      <w:r>
                        <w:rPr>
                          <w:spacing w:val="-5"/>
                        </w:rPr>
                        <w:t> </w:t>
                      </w:r>
                      <w:r>
                        <w:rPr/>
                        <w:t>the</w:t>
                      </w:r>
                      <w:r>
                        <w:rPr>
                          <w:spacing w:val="-3"/>
                        </w:rPr>
                        <w:t> </w:t>
                      </w:r>
                      <w:r>
                        <w:rPr/>
                        <w:t>allophone</w:t>
                      </w:r>
                      <w:r>
                        <w:rPr>
                          <w:spacing w:val="-4"/>
                        </w:rPr>
                        <w:t> </w:t>
                      </w:r>
                      <w:r>
                        <w:rPr>
                          <w:spacing w:val="-2"/>
                        </w:rPr>
                        <w:t>country;</w:t>
                      </w:r>
                    </w:p>
                    <w:p>
                      <w:pPr>
                        <w:pStyle w:val="BodyText"/>
                        <w:numPr>
                          <w:ilvl w:val="0"/>
                          <w:numId w:val="106"/>
                        </w:numPr>
                        <w:tabs>
                          <w:tab w:pos="863" w:val="left" w:leader="none"/>
                        </w:tabs>
                        <w:spacing w:line="240" w:lineRule="auto" w:before="41" w:after="0"/>
                        <w:ind w:left="863" w:right="0" w:hanging="360"/>
                        <w:jc w:val="left"/>
                      </w:pPr>
                      <w:r>
                        <w:rPr/>
                        <w:t>deduce</w:t>
                      </w:r>
                      <w:r>
                        <w:rPr>
                          <w:spacing w:val="-5"/>
                        </w:rPr>
                        <w:t> </w:t>
                      </w:r>
                      <w:r>
                        <w:rPr/>
                        <w:t>the</w:t>
                      </w:r>
                      <w:r>
                        <w:rPr>
                          <w:spacing w:val="-5"/>
                        </w:rPr>
                        <w:t> </w:t>
                      </w:r>
                      <w:r>
                        <w:rPr/>
                        <w:t>global</w:t>
                      </w:r>
                      <w:r>
                        <w:rPr>
                          <w:spacing w:val="-6"/>
                        </w:rPr>
                        <w:t> </w:t>
                      </w:r>
                      <w:r>
                        <w:rPr/>
                        <w:t>meaning</w:t>
                      </w:r>
                      <w:r>
                        <w:rPr>
                          <w:spacing w:val="-6"/>
                        </w:rPr>
                        <w:t> </w:t>
                      </w:r>
                      <w:r>
                        <w:rPr/>
                        <w:t>of</w:t>
                      </w:r>
                      <w:r>
                        <w:rPr>
                          <w:spacing w:val="-3"/>
                        </w:rPr>
                        <w:t> </w:t>
                      </w:r>
                      <w:r>
                        <w:rPr/>
                        <w:t>simple</w:t>
                      </w:r>
                      <w:r>
                        <w:rPr>
                          <w:spacing w:val="-7"/>
                        </w:rPr>
                        <w:t> </w:t>
                      </w:r>
                      <w:r>
                        <w:rPr/>
                        <w:t>oral</w:t>
                      </w:r>
                      <w:r>
                        <w:rPr>
                          <w:spacing w:val="-7"/>
                        </w:rPr>
                        <w:t> </w:t>
                      </w:r>
                      <w:r>
                        <w:rPr/>
                        <w:t>and</w:t>
                      </w:r>
                      <w:r>
                        <w:rPr>
                          <w:spacing w:val="-5"/>
                        </w:rPr>
                        <w:t> </w:t>
                      </w:r>
                      <w:r>
                        <w:rPr/>
                        <w:t>written</w:t>
                      </w:r>
                      <w:r>
                        <w:rPr>
                          <w:spacing w:val="-6"/>
                        </w:rPr>
                        <w:t> </w:t>
                      </w:r>
                      <w:r>
                        <w:rPr/>
                        <w:t>/online</w:t>
                      </w:r>
                      <w:r>
                        <w:rPr>
                          <w:spacing w:val="-5"/>
                        </w:rPr>
                        <w:t> </w:t>
                      </w:r>
                      <w:r>
                        <w:rPr/>
                        <w:t>messages, regarding</w:t>
                      </w:r>
                      <w:r>
                        <w:rPr>
                          <w:spacing w:val="-5"/>
                        </w:rPr>
                        <w:t> </w:t>
                      </w:r>
                      <w:r>
                        <w:rPr/>
                        <w:t>personal</w:t>
                      </w:r>
                      <w:r>
                        <w:rPr>
                          <w:spacing w:val="-3"/>
                        </w:rPr>
                        <w:t> </w:t>
                      </w:r>
                      <w:r>
                        <w:rPr/>
                        <w:t>information</w:t>
                      </w:r>
                      <w:r>
                        <w:rPr>
                          <w:spacing w:val="-4"/>
                        </w:rPr>
                        <w:t> </w:t>
                      </w:r>
                      <w:r>
                        <w:rPr/>
                        <w:t>and</w:t>
                      </w:r>
                      <w:r>
                        <w:rPr>
                          <w:spacing w:val="-5"/>
                        </w:rPr>
                        <w:t> </w:t>
                      </w:r>
                      <w:r>
                        <w:rPr/>
                        <w:t>familiar</w:t>
                      </w:r>
                      <w:r>
                        <w:rPr>
                          <w:spacing w:val="-6"/>
                        </w:rPr>
                        <w:t> </w:t>
                      </w:r>
                      <w:r>
                        <w:rPr>
                          <w:spacing w:val="-2"/>
                        </w:rPr>
                        <w:t>objects;</w:t>
                      </w:r>
                    </w:p>
                    <w:p>
                      <w:pPr>
                        <w:pStyle w:val="BodyText"/>
                        <w:numPr>
                          <w:ilvl w:val="0"/>
                          <w:numId w:val="106"/>
                        </w:numPr>
                        <w:tabs>
                          <w:tab w:pos="863" w:val="left" w:leader="none"/>
                        </w:tabs>
                        <w:spacing w:line="240" w:lineRule="auto" w:before="39" w:after="0"/>
                        <w:ind w:left="863" w:right="0" w:hanging="360"/>
                        <w:jc w:val="left"/>
                      </w:pPr>
                      <w:r>
                        <w:rPr/>
                        <w:t>describe</w:t>
                      </w:r>
                      <w:r>
                        <w:rPr>
                          <w:spacing w:val="-6"/>
                        </w:rPr>
                        <w:t> </w:t>
                      </w:r>
                      <w:r>
                        <w:rPr/>
                        <w:t>and</w:t>
                      </w:r>
                      <w:r>
                        <w:rPr>
                          <w:spacing w:val="-5"/>
                        </w:rPr>
                        <w:t> </w:t>
                      </w:r>
                      <w:r>
                        <w:rPr/>
                        <w:t>compare</w:t>
                      </w:r>
                      <w:r>
                        <w:rPr>
                          <w:spacing w:val="-6"/>
                        </w:rPr>
                        <w:t> </w:t>
                      </w:r>
                      <w:r>
                        <w:rPr/>
                        <w:t>some</w:t>
                      </w:r>
                      <w:r>
                        <w:rPr>
                          <w:spacing w:val="-4"/>
                        </w:rPr>
                        <w:t> </w:t>
                      </w:r>
                      <w:r>
                        <w:rPr/>
                        <w:t>common</w:t>
                      </w:r>
                      <w:r>
                        <w:rPr>
                          <w:spacing w:val="-5"/>
                        </w:rPr>
                        <w:t> </w:t>
                      </w:r>
                      <w:r>
                        <w:rPr/>
                        <w:t>cultural</w:t>
                      </w:r>
                      <w:r>
                        <w:rPr>
                          <w:spacing w:val="-5"/>
                        </w:rPr>
                        <w:t> </w:t>
                      </w:r>
                      <w:r>
                        <w:rPr/>
                        <w:t>activities,</w:t>
                      </w:r>
                      <w:r>
                        <w:rPr>
                          <w:spacing w:val="-4"/>
                        </w:rPr>
                        <w:t> </w:t>
                      </w:r>
                      <w:r>
                        <w:rPr/>
                        <w:t>and</w:t>
                      </w:r>
                      <w:r>
                        <w:rPr>
                          <w:spacing w:val="-5"/>
                        </w:rPr>
                        <w:t> </w:t>
                      </w:r>
                      <w:r>
                        <w:rPr/>
                        <w:t>some</w:t>
                      </w:r>
                      <w:r>
                        <w:rPr>
                          <w:spacing w:val="-6"/>
                        </w:rPr>
                        <w:t> </w:t>
                      </w:r>
                      <w:r>
                        <w:rPr/>
                        <w:t>modes</w:t>
                      </w:r>
                      <w:r>
                        <w:rPr>
                          <w:spacing w:val="-6"/>
                        </w:rPr>
                        <w:t> </w:t>
                      </w:r>
                      <w:r>
                        <w:rPr/>
                        <w:t>of</w:t>
                      </w:r>
                      <w:r>
                        <w:rPr>
                          <w:spacing w:val="-4"/>
                        </w:rPr>
                        <w:t> </w:t>
                      </w:r>
                      <w:r>
                        <w:rPr/>
                        <w:t>travel,</w:t>
                      </w:r>
                      <w:r>
                        <w:rPr>
                          <w:spacing w:val="-4"/>
                        </w:rPr>
                        <w:t> </w:t>
                      </w:r>
                      <w:r>
                        <w:rPr/>
                        <w:t>in</w:t>
                      </w:r>
                      <w:r>
                        <w:rPr>
                          <w:spacing w:val="-4"/>
                        </w:rPr>
                        <w:t> </w:t>
                      </w:r>
                      <w:r>
                        <w:rPr/>
                        <w:t>common</w:t>
                      </w:r>
                      <w:r>
                        <w:rPr>
                          <w:spacing w:val="-5"/>
                        </w:rPr>
                        <w:t> </w:t>
                      </w:r>
                      <w:r>
                        <w:rPr/>
                        <w:t>place</w:t>
                      </w:r>
                      <w:r>
                        <w:rPr>
                          <w:spacing w:val="-4"/>
                        </w:rPr>
                        <w:t> </w:t>
                      </w:r>
                      <w:r>
                        <w:rPr/>
                        <w:t>communicative</w:t>
                      </w:r>
                      <w:r>
                        <w:rPr>
                          <w:spacing w:val="-5"/>
                        </w:rPr>
                        <w:t> </w:t>
                      </w:r>
                      <w:r>
                        <w:rPr>
                          <w:spacing w:val="-2"/>
                        </w:rPr>
                        <w:t>situations,</w:t>
                      </w:r>
                    </w:p>
                    <w:p>
                      <w:pPr>
                        <w:spacing w:before="232"/>
                        <w:ind w:left="4" w:right="0" w:firstLine="0"/>
                        <w:jc w:val="center"/>
                        <w:rPr>
                          <w:rFonts w:ascii="Tahoma"/>
                          <w:b/>
                          <w:sz w:val="23"/>
                        </w:rPr>
                      </w:pPr>
                      <w:r>
                        <w:rPr>
                          <w:rFonts w:ascii="Tahoma"/>
                          <w:b/>
                          <w:color w:val="00AFEF"/>
                          <w:spacing w:val="-6"/>
                          <w:sz w:val="23"/>
                        </w:rPr>
                        <w:t>while</w:t>
                      </w:r>
                      <w:r>
                        <w:rPr>
                          <w:rFonts w:ascii="Tahoma"/>
                          <w:b/>
                          <w:color w:val="00AFEF"/>
                          <w:spacing w:val="-2"/>
                          <w:sz w:val="23"/>
                        </w:rPr>
                        <w:t> </w:t>
                      </w:r>
                      <w:r>
                        <w:rPr>
                          <w:rFonts w:ascii="Tahoma"/>
                          <w:b/>
                          <w:color w:val="00AFEF"/>
                          <w:spacing w:val="-6"/>
                          <w:sz w:val="23"/>
                        </w:rPr>
                        <w:t>expressing</w:t>
                      </w:r>
                      <w:r>
                        <w:rPr>
                          <w:rFonts w:ascii="Tahoma"/>
                          <w:b/>
                          <w:color w:val="00AFEF"/>
                          <w:sz w:val="23"/>
                        </w:rPr>
                        <w:t> </w:t>
                      </w:r>
                      <w:r>
                        <w:rPr>
                          <w:rFonts w:ascii="Tahoma"/>
                          <w:b/>
                          <w:color w:val="00AFEF"/>
                          <w:spacing w:val="-6"/>
                          <w:sz w:val="23"/>
                        </w:rPr>
                        <w:t>as</w:t>
                      </w:r>
                      <w:r>
                        <w:rPr>
                          <w:rFonts w:ascii="Tahoma"/>
                          <w:b/>
                          <w:color w:val="00AFEF"/>
                          <w:spacing w:val="-4"/>
                          <w:sz w:val="23"/>
                        </w:rPr>
                        <w:t> </w:t>
                      </w:r>
                      <w:r>
                        <w:rPr>
                          <w:rFonts w:ascii="Tahoma"/>
                          <w:b/>
                          <w:color w:val="00AFEF"/>
                          <w:spacing w:val="-6"/>
                          <w:sz w:val="23"/>
                        </w:rPr>
                        <w:t>predominant</w:t>
                      </w:r>
                      <w:r>
                        <w:rPr>
                          <w:rFonts w:ascii="Tahoma"/>
                          <w:b/>
                          <w:color w:val="00AFEF"/>
                          <w:spacing w:val="-1"/>
                          <w:sz w:val="23"/>
                        </w:rPr>
                        <w:t> </w:t>
                      </w:r>
                      <w:r>
                        <w:rPr>
                          <w:rFonts w:ascii="Tahoma"/>
                          <w:b/>
                          <w:color w:val="00AFEF"/>
                          <w:spacing w:val="-6"/>
                          <w:sz w:val="23"/>
                        </w:rPr>
                        <w:t>specific</w:t>
                      </w:r>
                      <w:r>
                        <w:rPr>
                          <w:rFonts w:ascii="Tahoma"/>
                          <w:b/>
                          <w:color w:val="00AFEF"/>
                          <w:spacing w:val="1"/>
                          <w:sz w:val="23"/>
                        </w:rPr>
                        <w:t> </w:t>
                      </w:r>
                      <w:r>
                        <w:rPr>
                          <w:rFonts w:ascii="Tahoma"/>
                          <w:b/>
                          <w:color w:val="00AFEF"/>
                          <w:spacing w:val="-6"/>
                          <w:sz w:val="23"/>
                        </w:rPr>
                        <w:t>attitudes</w:t>
                      </w:r>
                      <w:r>
                        <w:rPr>
                          <w:rFonts w:ascii="Tahoma"/>
                          <w:b/>
                          <w:color w:val="00AFEF"/>
                          <w:spacing w:val="-1"/>
                          <w:sz w:val="23"/>
                        </w:rPr>
                        <w:t> </w:t>
                      </w:r>
                      <w:r>
                        <w:rPr>
                          <w:rFonts w:ascii="Tahoma"/>
                          <w:b/>
                          <w:color w:val="00AFEF"/>
                          <w:spacing w:val="-6"/>
                          <w:sz w:val="23"/>
                        </w:rPr>
                        <w:t>and</w:t>
                      </w:r>
                      <w:r>
                        <w:rPr>
                          <w:rFonts w:ascii="Tahoma"/>
                          <w:b/>
                          <w:color w:val="00AFEF"/>
                          <w:spacing w:val="-1"/>
                          <w:sz w:val="23"/>
                        </w:rPr>
                        <w:t> </w:t>
                      </w:r>
                      <w:r>
                        <w:rPr>
                          <w:rFonts w:ascii="Tahoma"/>
                          <w:b/>
                          <w:color w:val="00AFEF"/>
                          <w:spacing w:val="-6"/>
                          <w:sz w:val="23"/>
                        </w:rPr>
                        <w:t>values:</w:t>
                      </w:r>
                    </w:p>
                    <w:p>
                      <w:pPr>
                        <w:pStyle w:val="BodyText"/>
                        <w:numPr>
                          <w:ilvl w:val="0"/>
                          <w:numId w:val="106"/>
                        </w:numPr>
                        <w:tabs>
                          <w:tab w:pos="863" w:val="left" w:leader="none"/>
                        </w:tabs>
                        <w:spacing w:line="240" w:lineRule="auto" w:before="238" w:after="0"/>
                        <w:ind w:left="863" w:right="0" w:hanging="360"/>
                        <w:jc w:val="left"/>
                      </w:pPr>
                      <w:r>
                        <w:rPr/>
                        <w:t>interest</w:t>
                      </w:r>
                      <w:r>
                        <w:rPr>
                          <w:spacing w:val="-5"/>
                        </w:rPr>
                        <w:t> </w:t>
                      </w:r>
                      <w:r>
                        <w:rPr/>
                        <w:t>in</w:t>
                      </w:r>
                      <w:r>
                        <w:rPr>
                          <w:spacing w:val="-3"/>
                        </w:rPr>
                        <w:t> </w:t>
                      </w:r>
                      <w:r>
                        <w:rPr/>
                        <w:t>for</w:t>
                      </w:r>
                      <w:r>
                        <w:rPr>
                          <w:spacing w:val="-6"/>
                        </w:rPr>
                        <w:t> </w:t>
                      </w:r>
                      <w:r>
                        <w:rPr/>
                        <w:t>valuing</w:t>
                      </w:r>
                      <w:r>
                        <w:rPr>
                          <w:spacing w:val="-3"/>
                        </w:rPr>
                        <w:t> </w:t>
                      </w:r>
                      <w:r>
                        <w:rPr/>
                        <w:t>the</w:t>
                      </w:r>
                      <w:r>
                        <w:rPr>
                          <w:spacing w:val="-3"/>
                        </w:rPr>
                        <w:t> </w:t>
                      </w:r>
                      <w:r>
                        <w:rPr/>
                        <w:t>language</w:t>
                      </w:r>
                      <w:r>
                        <w:rPr>
                          <w:spacing w:val="-3"/>
                        </w:rPr>
                        <w:t> </w:t>
                      </w:r>
                      <w:r>
                        <w:rPr/>
                        <w:t>as</w:t>
                      </w:r>
                      <w:r>
                        <w:rPr>
                          <w:spacing w:val="-3"/>
                        </w:rPr>
                        <w:t> </w:t>
                      </w:r>
                      <w:r>
                        <w:rPr/>
                        <w:t>a</w:t>
                      </w:r>
                      <w:r>
                        <w:rPr>
                          <w:spacing w:val="-2"/>
                        </w:rPr>
                        <w:t> system;</w:t>
                      </w:r>
                    </w:p>
                    <w:p>
                      <w:pPr>
                        <w:pStyle w:val="BodyText"/>
                        <w:numPr>
                          <w:ilvl w:val="0"/>
                          <w:numId w:val="106"/>
                        </w:numPr>
                        <w:tabs>
                          <w:tab w:pos="863" w:val="left" w:leader="none"/>
                        </w:tabs>
                        <w:spacing w:line="240" w:lineRule="auto" w:before="41" w:after="0"/>
                        <w:ind w:left="863" w:right="0" w:hanging="360"/>
                        <w:jc w:val="left"/>
                      </w:pPr>
                      <w:r>
                        <w:rPr/>
                        <w:t>creativity</w:t>
                      </w:r>
                      <w:r>
                        <w:rPr>
                          <w:spacing w:val="-7"/>
                        </w:rPr>
                        <w:t> </w:t>
                      </w:r>
                      <w:r>
                        <w:rPr/>
                        <w:t>in</w:t>
                      </w:r>
                      <w:r>
                        <w:rPr>
                          <w:spacing w:val="-3"/>
                        </w:rPr>
                        <w:t> </w:t>
                      </w:r>
                      <w:r>
                        <w:rPr/>
                        <w:t>the</w:t>
                      </w:r>
                      <w:r>
                        <w:rPr>
                          <w:spacing w:val="-2"/>
                        </w:rPr>
                        <w:t> </w:t>
                      </w:r>
                      <w:r>
                        <w:rPr/>
                        <w:t>use</w:t>
                      </w:r>
                      <w:r>
                        <w:rPr>
                          <w:spacing w:val="-5"/>
                        </w:rPr>
                        <w:t> </w:t>
                      </w:r>
                      <w:r>
                        <w:rPr/>
                        <w:t>of</w:t>
                      </w:r>
                      <w:r>
                        <w:rPr>
                          <w:spacing w:val="-2"/>
                        </w:rPr>
                        <w:t> </w:t>
                      </w:r>
                      <w:r>
                        <w:rPr/>
                        <w:t>the</w:t>
                      </w:r>
                      <w:r>
                        <w:rPr>
                          <w:spacing w:val="-3"/>
                        </w:rPr>
                        <w:t> </w:t>
                      </w:r>
                      <w:r>
                        <w:rPr/>
                        <w:t>language</w:t>
                      </w:r>
                      <w:r>
                        <w:rPr>
                          <w:spacing w:val="-2"/>
                        </w:rPr>
                        <w:t> </w:t>
                      </w:r>
                      <w:r>
                        <w:rPr/>
                        <w:t>within</w:t>
                      </w:r>
                      <w:r>
                        <w:rPr>
                          <w:spacing w:val="-5"/>
                        </w:rPr>
                        <w:t> </w:t>
                      </w:r>
                      <w:r>
                        <w:rPr/>
                        <w:t>the</w:t>
                      </w:r>
                      <w:r>
                        <w:rPr>
                          <w:spacing w:val="-4"/>
                        </w:rPr>
                        <w:t> </w:t>
                      </w:r>
                      <w:r>
                        <w:rPr/>
                        <w:t>framework</w:t>
                      </w:r>
                      <w:r>
                        <w:rPr>
                          <w:spacing w:val="-6"/>
                        </w:rPr>
                        <w:t> </w:t>
                      </w:r>
                      <w:r>
                        <w:rPr/>
                        <w:t>of</w:t>
                      </w:r>
                      <w:r>
                        <w:rPr>
                          <w:spacing w:val="-5"/>
                        </w:rPr>
                        <w:t> </w:t>
                      </w:r>
                      <w:r>
                        <w:rPr/>
                        <w:t>social</w:t>
                      </w:r>
                      <w:r>
                        <w:rPr>
                          <w:spacing w:val="-3"/>
                        </w:rPr>
                        <w:t> </w:t>
                      </w:r>
                      <w:r>
                        <w:rPr>
                          <w:spacing w:val="-2"/>
                        </w:rPr>
                        <w:t>contact;</w:t>
                      </w:r>
                    </w:p>
                    <w:p>
                      <w:pPr>
                        <w:pStyle w:val="BodyText"/>
                        <w:numPr>
                          <w:ilvl w:val="0"/>
                          <w:numId w:val="106"/>
                        </w:numPr>
                        <w:tabs>
                          <w:tab w:pos="863" w:val="left" w:leader="none"/>
                        </w:tabs>
                        <w:spacing w:line="240" w:lineRule="auto" w:before="39" w:after="0"/>
                        <w:ind w:left="863" w:right="0" w:hanging="360"/>
                        <w:jc w:val="left"/>
                      </w:pPr>
                      <w:r>
                        <w:rPr/>
                        <w:t>correctness</w:t>
                      </w:r>
                      <w:r>
                        <w:rPr>
                          <w:spacing w:val="-7"/>
                        </w:rPr>
                        <w:t> </w:t>
                      </w:r>
                      <w:r>
                        <w:rPr/>
                        <w:t>and</w:t>
                      </w:r>
                      <w:r>
                        <w:rPr>
                          <w:spacing w:val="-7"/>
                        </w:rPr>
                        <w:t> </w:t>
                      </w:r>
                      <w:r>
                        <w:rPr/>
                        <w:t>coherence</w:t>
                      </w:r>
                      <w:r>
                        <w:rPr>
                          <w:spacing w:val="-6"/>
                        </w:rPr>
                        <w:t> </w:t>
                      </w:r>
                      <w:r>
                        <w:rPr/>
                        <w:t>in</w:t>
                      </w:r>
                      <w:r>
                        <w:rPr>
                          <w:spacing w:val="-5"/>
                        </w:rPr>
                        <w:t> </w:t>
                      </w:r>
                      <w:r>
                        <w:rPr/>
                        <w:t>structuring</w:t>
                      </w:r>
                      <w:r>
                        <w:rPr>
                          <w:spacing w:val="-6"/>
                        </w:rPr>
                        <w:t> </w:t>
                      </w:r>
                      <w:r>
                        <w:rPr/>
                        <w:t>the</w:t>
                      </w:r>
                      <w:r>
                        <w:rPr>
                          <w:spacing w:val="-8"/>
                        </w:rPr>
                        <w:t> </w:t>
                      </w:r>
                      <w:r>
                        <w:rPr>
                          <w:spacing w:val="-2"/>
                        </w:rPr>
                        <w:t>message;</w:t>
                      </w:r>
                    </w:p>
                    <w:p>
                      <w:pPr>
                        <w:pStyle w:val="BodyText"/>
                        <w:numPr>
                          <w:ilvl w:val="0"/>
                          <w:numId w:val="106"/>
                        </w:numPr>
                        <w:tabs>
                          <w:tab w:pos="863" w:val="left" w:leader="none"/>
                        </w:tabs>
                        <w:spacing w:line="240" w:lineRule="auto" w:before="42" w:after="0"/>
                        <w:ind w:left="863" w:right="0" w:hanging="360"/>
                        <w:jc w:val="left"/>
                      </w:pPr>
                      <w:r>
                        <w:rPr/>
                        <w:t>interest</w:t>
                      </w:r>
                      <w:r>
                        <w:rPr>
                          <w:spacing w:val="-5"/>
                        </w:rPr>
                        <w:t> </w:t>
                      </w:r>
                      <w:r>
                        <w:rPr/>
                        <w:t>in</w:t>
                      </w:r>
                      <w:r>
                        <w:rPr>
                          <w:spacing w:val="-3"/>
                        </w:rPr>
                        <w:t> </w:t>
                      </w:r>
                      <w:r>
                        <w:rPr/>
                        <w:t>and</w:t>
                      </w:r>
                      <w:r>
                        <w:rPr>
                          <w:spacing w:val="-4"/>
                        </w:rPr>
                        <w:t> </w:t>
                      </w:r>
                      <w:r>
                        <w:rPr/>
                        <w:t>respect</w:t>
                      </w:r>
                      <w:r>
                        <w:rPr>
                          <w:spacing w:val="-2"/>
                        </w:rPr>
                        <w:t> </w:t>
                      </w:r>
                      <w:r>
                        <w:rPr/>
                        <w:t>for</w:t>
                      </w:r>
                      <w:r>
                        <w:rPr>
                          <w:spacing w:val="-4"/>
                        </w:rPr>
                        <w:t> </w:t>
                      </w:r>
                      <w:r>
                        <w:rPr/>
                        <w:t>the</w:t>
                      </w:r>
                      <w:r>
                        <w:rPr>
                          <w:spacing w:val="-3"/>
                        </w:rPr>
                        <w:t> </w:t>
                      </w:r>
                      <w:r>
                        <w:rPr/>
                        <w:t>values</w:t>
                      </w:r>
                      <w:r>
                        <w:rPr>
                          <w:spacing w:val="-3"/>
                        </w:rPr>
                        <w:t> </w:t>
                      </w:r>
                      <w:r>
                        <w:rPr/>
                        <w:t>of</w:t>
                      </w:r>
                      <w:r>
                        <w:rPr>
                          <w:spacing w:val="-6"/>
                        </w:rPr>
                        <w:t> </w:t>
                      </w:r>
                      <w:r>
                        <w:rPr/>
                        <w:t>another</w:t>
                      </w:r>
                      <w:r>
                        <w:rPr>
                          <w:spacing w:val="-2"/>
                        </w:rPr>
                        <w:t> culture.</w:t>
                      </w:r>
                    </w:p>
                  </w:txbxContent>
                </v:textbox>
                <v:stroke dashstyle="solid"/>
                <w10:wrap type="topAndBottom"/>
              </v:shape>
            </w:pict>
          </mc:Fallback>
        </mc:AlternateContent>
      </w:r>
    </w:p>
    <w:p>
      <w:pPr>
        <w:spacing w:after="0"/>
        <w:rPr>
          <w:sz w:val="20"/>
        </w:rPr>
        <w:sectPr>
          <w:pgSz w:w="16840" w:h="11910" w:orient="landscape"/>
          <w:pgMar w:header="0" w:footer="1003" w:top="700" w:bottom="1200" w:left="480" w:right="500"/>
        </w:sectPr>
      </w:pPr>
    </w:p>
    <w:p>
      <w:pPr>
        <w:pStyle w:val="Heading4"/>
      </w:pPr>
      <w:bookmarkStart w:name="_TOC_250018" w:id="10"/>
      <w:r>
        <w:rPr>
          <w:color w:val="00AFEF"/>
        </w:rPr>
        <w:t>FOURTH</w:t>
      </w:r>
      <w:r>
        <w:rPr>
          <w:color w:val="00AFEF"/>
          <w:spacing w:val="-13"/>
        </w:rPr>
        <w:t> </w:t>
      </w:r>
      <w:bookmarkEnd w:id="10"/>
      <w:r>
        <w:rPr>
          <w:color w:val="00AFEF"/>
          <w:spacing w:val="-2"/>
        </w:rPr>
        <w:t>GRADE</w:t>
      </w:r>
    </w:p>
    <w:p>
      <w:pPr>
        <w:pStyle w:val="ListParagraph"/>
        <w:numPr>
          <w:ilvl w:val="0"/>
          <w:numId w:val="107"/>
        </w:numPr>
        <w:tabs>
          <w:tab w:pos="1402" w:val="left" w:leader="none"/>
          <w:tab w:pos="4908" w:val="left" w:leader="none"/>
        </w:tabs>
        <w:spacing w:line="276" w:lineRule="auto" w:before="249" w:after="0"/>
        <w:ind w:left="4908" w:right="1408" w:hanging="3764"/>
        <w:jc w:val="left"/>
        <w:rPr>
          <w:b/>
          <w:color w:val="00AFEF"/>
          <w:sz w:val="26"/>
        </w:rPr>
      </w:pPr>
      <w:r>
        <w:rPr>
          <w:b/>
          <w:color w:val="00AFEF"/>
          <w:sz w:val="26"/>
        </w:rPr>
        <w:t>Linguistic</w:t>
      </w:r>
      <w:r>
        <w:rPr>
          <w:b/>
          <w:color w:val="00AFEF"/>
          <w:spacing w:val="-3"/>
          <w:sz w:val="26"/>
        </w:rPr>
        <w:t> </w:t>
      </w:r>
      <w:r>
        <w:rPr>
          <w:b/>
          <w:color w:val="00AFEF"/>
          <w:sz w:val="26"/>
        </w:rPr>
        <w:t>competence: </w:t>
      </w:r>
      <w:r>
        <w:rPr>
          <w:b/>
          <w:i/>
          <w:color w:val="00AFEF"/>
          <w:sz w:val="26"/>
        </w:rPr>
        <w:t>Discrimination</w:t>
      </w:r>
      <w:r>
        <w:rPr>
          <w:b/>
          <w:i/>
          <w:color w:val="00AFEF"/>
          <w:spacing w:val="-4"/>
          <w:sz w:val="26"/>
        </w:rPr>
        <w:t> </w:t>
      </w:r>
      <w:r>
        <w:rPr>
          <w:b/>
          <w:i/>
          <w:color w:val="00AFEF"/>
          <w:sz w:val="26"/>
        </w:rPr>
        <w:t>of</w:t>
      </w:r>
      <w:r>
        <w:rPr>
          <w:b/>
          <w:i/>
          <w:color w:val="00AFEF"/>
          <w:spacing w:val="-3"/>
          <w:sz w:val="26"/>
        </w:rPr>
        <w:t> </w:t>
      </w:r>
      <w:r>
        <w:rPr>
          <w:b/>
          <w:i/>
          <w:color w:val="00AFEF"/>
          <w:sz w:val="26"/>
        </w:rPr>
        <w:t>the</w:t>
      </w:r>
      <w:r>
        <w:rPr>
          <w:b/>
          <w:i/>
          <w:color w:val="00AFEF"/>
          <w:spacing w:val="-5"/>
          <w:sz w:val="26"/>
        </w:rPr>
        <w:t> </w:t>
      </w:r>
      <w:r>
        <w:rPr>
          <w:b/>
          <w:i/>
          <w:color w:val="00AFEF"/>
          <w:sz w:val="26"/>
        </w:rPr>
        <w:t>linguistic</w:t>
      </w:r>
      <w:r>
        <w:rPr>
          <w:b/>
          <w:i/>
          <w:color w:val="00AFEF"/>
          <w:spacing w:val="-6"/>
          <w:sz w:val="26"/>
        </w:rPr>
        <w:t> </w:t>
      </w:r>
      <w:r>
        <w:rPr>
          <w:b/>
          <w:i/>
          <w:color w:val="00AFEF"/>
          <w:sz w:val="26"/>
        </w:rPr>
        <w:t>elements</w:t>
      </w:r>
      <w:r>
        <w:rPr>
          <w:b/>
          <w:i/>
          <w:color w:val="00AFEF"/>
          <w:spacing w:val="-2"/>
          <w:sz w:val="26"/>
        </w:rPr>
        <w:t> </w:t>
      </w:r>
      <w:r>
        <w:rPr>
          <w:b/>
          <w:i/>
          <w:color w:val="00AFEF"/>
          <w:sz w:val="26"/>
        </w:rPr>
        <w:t>through</w:t>
      </w:r>
      <w:r>
        <w:rPr>
          <w:b/>
          <w:i/>
          <w:color w:val="00AFEF"/>
          <w:spacing w:val="-2"/>
          <w:sz w:val="26"/>
        </w:rPr>
        <w:t> </w:t>
      </w:r>
      <w:r>
        <w:rPr>
          <w:b/>
          <w:i/>
          <w:color w:val="00AFEF"/>
          <w:sz w:val="26"/>
        </w:rPr>
        <w:t>the</w:t>
      </w:r>
      <w:r>
        <w:rPr>
          <w:b/>
          <w:i/>
          <w:color w:val="00AFEF"/>
          <w:spacing w:val="-2"/>
          <w:sz w:val="26"/>
        </w:rPr>
        <w:t> </w:t>
      </w:r>
      <w:r>
        <w:rPr>
          <w:b/>
          <w:i/>
          <w:color w:val="00AFEF"/>
          <w:sz w:val="26"/>
        </w:rPr>
        <w:t>formation</w:t>
      </w:r>
      <w:r>
        <w:rPr>
          <w:b/>
          <w:i/>
          <w:color w:val="00AFEF"/>
          <w:spacing w:val="-2"/>
          <w:sz w:val="26"/>
        </w:rPr>
        <w:t> </w:t>
      </w:r>
      <w:r>
        <w:rPr>
          <w:b/>
          <w:i/>
          <w:color w:val="00AFEF"/>
          <w:sz w:val="26"/>
        </w:rPr>
        <w:t>of</w:t>
      </w:r>
      <w:r>
        <w:rPr>
          <w:b/>
          <w:i/>
          <w:color w:val="00AFEF"/>
          <w:spacing w:val="-5"/>
          <w:sz w:val="26"/>
        </w:rPr>
        <w:t> </w:t>
      </w:r>
      <w:r>
        <w:rPr>
          <w:b/>
          <w:i/>
          <w:color w:val="00AFEF"/>
          <w:sz w:val="26"/>
        </w:rPr>
        <w:t>simple,</w:t>
      </w:r>
      <w:r>
        <w:rPr>
          <w:b/>
          <w:i/>
          <w:color w:val="00AFEF"/>
          <w:spacing w:val="-4"/>
          <w:sz w:val="26"/>
        </w:rPr>
        <w:t> </w:t>
      </w:r>
      <w:r>
        <w:rPr>
          <w:b/>
          <w:i/>
          <w:color w:val="00AFEF"/>
          <w:sz w:val="26"/>
        </w:rPr>
        <w:t>short,</w:t>
      </w:r>
      <w:r>
        <w:rPr>
          <w:b/>
          <w:i/>
          <w:color w:val="00AFEF"/>
          <w:spacing w:val="-2"/>
          <w:sz w:val="26"/>
        </w:rPr>
        <w:t> </w:t>
      </w:r>
      <w:r>
        <w:rPr>
          <w:b/>
          <w:i/>
          <w:color w:val="00AFEF"/>
          <w:sz w:val="26"/>
        </w:rPr>
        <w:t>correct</w:t>
      </w:r>
      <w:r>
        <w:rPr>
          <w:b/>
          <w:i/>
          <w:color w:val="00AFEF"/>
          <w:spacing w:val="-4"/>
          <w:sz w:val="26"/>
        </w:rPr>
        <w:t> </w:t>
      </w:r>
      <w:r>
        <w:rPr>
          <w:b/>
          <w:i/>
          <w:color w:val="00AFEF"/>
          <w:sz w:val="26"/>
        </w:rPr>
        <w:t>messages showing interest in valuing the language as a system.</w:t>
      </w:r>
    </w:p>
    <w:p>
      <w:pPr>
        <w:pStyle w:val="BodyText"/>
        <w:spacing w:before="11"/>
        <w:rPr>
          <w:b/>
          <w:i/>
          <w:sz w:val="15"/>
        </w:rPr>
      </w:pPr>
    </w:p>
    <w:tbl>
      <w:tblPr>
        <w:tblW w:w="0" w:type="auto"/>
        <w:jc w:val="left"/>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82"/>
        <w:gridCol w:w="4961"/>
        <w:gridCol w:w="6670"/>
      </w:tblGrid>
      <w:tr>
        <w:trPr>
          <w:trHeight w:val="638" w:hRule="atLeast"/>
        </w:trPr>
        <w:tc>
          <w:tcPr>
            <w:tcW w:w="3682" w:type="dxa"/>
            <w:shd w:val="clear" w:color="auto" w:fill="00AFEF"/>
          </w:tcPr>
          <w:p>
            <w:pPr>
              <w:pStyle w:val="TableParagraph"/>
              <w:spacing w:before="6"/>
              <w:ind w:left="0"/>
              <w:jc w:val="center"/>
              <w:rPr>
                <w:b/>
                <w:sz w:val="22"/>
              </w:rPr>
            </w:pPr>
            <w:r>
              <w:rPr>
                <w:b/>
                <w:color w:val="FFFFFF"/>
                <w:sz w:val="22"/>
              </w:rPr>
              <w:t>Competence</w:t>
            </w:r>
            <w:r>
              <w:rPr>
                <w:b/>
                <w:color w:val="FFFFFF"/>
                <w:spacing w:val="-9"/>
                <w:sz w:val="22"/>
              </w:rPr>
              <w:t> </w:t>
            </w:r>
            <w:r>
              <w:rPr>
                <w:b/>
                <w:color w:val="FFFFFF"/>
                <w:sz w:val="22"/>
              </w:rPr>
              <w:t>Units</w:t>
            </w:r>
            <w:r>
              <w:rPr>
                <w:b/>
                <w:color w:val="FFFFFF"/>
                <w:spacing w:val="-6"/>
                <w:sz w:val="22"/>
              </w:rPr>
              <w:t> </w:t>
            </w:r>
            <w:r>
              <w:rPr>
                <w:b/>
                <w:color w:val="FFFFFF"/>
                <w:spacing w:val="-4"/>
                <w:sz w:val="22"/>
              </w:rPr>
              <w:t>(sub-</w:t>
            </w:r>
          </w:p>
          <w:p>
            <w:pPr>
              <w:pStyle w:val="TableParagraph"/>
              <w:spacing w:before="41"/>
              <w:ind w:left="0"/>
              <w:jc w:val="center"/>
              <w:rPr>
                <w:b/>
                <w:sz w:val="22"/>
              </w:rPr>
            </w:pPr>
            <w:r>
              <w:rPr>
                <w:b/>
                <w:color w:val="FFFFFF"/>
                <w:spacing w:val="-2"/>
                <w:sz w:val="22"/>
              </w:rPr>
              <w:t>competences)</w:t>
            </w:r>
          </w:p>
        </w:tc>
        <w:tc>
          <w:tcPr>
            <w:tcW w:w="4961" w:type="dxa"/>
            <w:shd w:val="clear" w:color="auto" w:fill="00AFEF"/>
          </w:tcPr>
          <w:p>
            <w:pPr>
              <w:pStyle w:val="TableParagraph"/>
              <w:spacing w:before="162"/>
              <w:ind w:left="1454"/>
              <w:rPr>
                <w:b/>
                <w:sz w:val="22"/>
              </w:rPr>
            </w:pPr>
            <w:r>
              <w:rPr>
                <w:b/>
                <w:color w:val="FFFFFF"/>
                <w:sz w:val="22"/>
              </w:rPr>
              <w:t>Content</w:t>
            </w:r>
            <w:r>
              <w:rPr>
                <w:b/>
                <w:color w:val="FFFFFF"/>
                <w:spacing w:val="-5"/>
                <w:sz w:val="22"/>
              </w:rPr>
              <w:t> </w:t>
            </w:r>
            <w:r>
              <w:rPr>
                <w:b/>
                <w:color w:val="FFFFFF"/>
                <w:spacing w:val="-2"/>
                <w:sz w:val="22"/>
              </w:rPr>
              <w:t>units(strands)</w:t>
            </w:r>
          </w:p>
        </w:tc>
        <w:tc>
          <w:tcPr>
            <w:tcW w:w="6670" w:type="dxa"/>
            <w:shd w:val="clear" w:color="auto" w:fill="00AFEF"/>
          </w:tcPr>
          <w:p>
            <w:pPr>
              <w:pStyle w:val="TableParagraph"/>
              <w:spacing w:before="6"/>
              <w:ind w:left="1" w:right="5"/>
              <w:jc w:val="center"/>
              <w:rPr>
                <w:b/>
                <w:sz w:val="22"/>
              </w:rPr>
            </w:pPr>
            <w:r>
              <w:rPr>
                <w:b/>
                <w:color w:val="FFFFFF"/>
                <w:sz w:val="22"/>
              </w:rPr>
              <w:t>Recommended</w:t>
            </w:r>
            <w:r>
              <w:rPr>
                <w:b/>
                <w:color w:val="FFFFFF"/>
                <w:spacing w:val="-10"/>
                <w:sz w:val="22"/>
              </w:rPr>
              <w:t> </w:t>
            </w:r>
            <w:r>
              <w:rPr>
                <w:b/>
                <w:color w:val="FFFFFF"/>
                <w:sz w:val="22"/>
              </w:rPr>
              <w:t>learning</w:t>
            </w:r>
            <w:r>
              <w:rPr>
                <w:b/>
                <w:color w:val="FFFFFF"/>
                <w:spacing w:val="-7"/>
                <w:sz w:val="22"/>
              </w:rPr>
              <w:t> </w:t>
            </w:r>
            <w:r>
              <w:rPr>
                <w:b/>
                <w:color w:val="FFFFFF"/>
                <w:sz w:val="22"/>
              </w:rPr>
              <w:t>activities</w:t>
            </w:r>
            <w:r>
              <w:rPr>
                <w:b/>
                <w:color w:val="FFFFFF"/>
                <w:spacing w:val="-7"/>
                <w:sz w:val="22"/>
              </w:rPr>
              <w:t> </w:t>
            </w:r>
            <w:r>
              <w:rPr>
                <w:b/>
                <w:color w:val="FFFFFF"/>
                <w:sz w:val="22"/>
              </w:rPr>
              <w:t>and</w:t>
            </w:r>
            <w:r>
              <w:rPr>
                <w:b/>
                <w:color w:val="FFFFFF"/>
                <w:spacing w:val="-6"/>
                <w:sz w:val="22"/>
              </w:rPr>
              <w:t> </w:t>
            </w:r>
            <w:r>
              <w:rPr>
                <w:b/>
                <w:color w:val="FFFFFF"/>
                <w:sz w:val="22"/>
              </w:rPr>
              <w:t>concrete</w:t>
            </w:r>
            <w:r>
              <w:rPr>
                <w:b/>
                <w:color w:val="FFFFFF"/>
                <w:spacing w:val="-7"/>
                <w:sz w:val="22"/>
              </w:rPr>
              <w:t> </w:t>
            </w:r>
            <w:r>
              <w:rPr>
                <w:b/>
                <w:color w:val="FFFFFF"/>
                <w:sz w:val="22"/>
              </w:rPr>
              <w:t>outcomes</w:t>
            </w:r>
            <w:r>
              <w:rPr>
                <w:b/>
                <w:color w:val="FFFFFF"/>
                <w:spacing w:val="-5"/>
                <w:sz w:val="22"/>
              </w:rPr>
              <w:t> </w:t>
            </w:r>
            <w:r>
              <w:rPr>
                <w:b/>
                <w:color w:val="FFFFFF"/>
                <w:spacing w:val="-2"/>
                <w:sz w:val="22"/>
              </w:rPr>
              <w:t>(school</w:t>
            </w:r>
          </w:p>
          <w:p>
            <w:pPr>
              <w:pStyle w:val="TableParagraph"/>
              <w:spacing w:before="41"/>
              <w:ind w:left="0" w:right="5"/>
              <w:jc w:val="center"/>
              <w:rPr>
                <w:b/>
                <w:sz w:val="22"/>
              </w:rPr>
            </w:pPr>
            <w:r>
              <w:rPr>
                <w:b/>
                <w:color w:val="FFFFFF"/>
                <w:spacing w:val="-2"/>
                <w:sz w:val="22"/>
              </w:rPr>
              <w:t>products)</w:t>
            </w:r>
          </w:p>
        </w:tc>
      </w:tr>
      <w:tr>
        <w:trPr>
          <w:trHeight w:val="578" w:hRule="atLeast"/>
        </w:trPr>
        <w:tc>
          <w:tcPr>
            <w:tcW w:w="15313" w:type="dxa"/>
            <w:gridSpan w:val="3"/>
            <w:tcBorders>
              <w:bottom w:val="single" w:sz="4" w:space="0" w:color="00AFEF"/>
            </w:tcBorders>
            <w:shd w:val="clear" w:color="auto" w:fill="E0F4FC"/>
          </w:tcPr>
          <w:p>
            <w:pPr>
              <w:pStyle w:val="TableParagraph"/>
              <w:spacing w:before="131"/>
              <w:ind w:left="0"/>
              <w:jc w:val="center"/>
              <w:rPr>
                <w:b/>
                <w:sz w:val="22"/>
              </w:rPr>
            </w:pPr>
            <w:r>
              <w:rPr>
                <w:b/>
                <w:sz w:val="22"/>
              </w:rPr>
              <w:t>Reception</w:t>
            </w:r>
            <w:r>
              <w:rPr>
                <w:b/>
                <w:spacing w:val="-7"/>
                <w:sz w:val="22"/>
              </w:rPr>
              <w:t> </w:t>
            </w:r>
            <w:r>
              <w:rPr>
                <w:b/>
                <w:sz w:val="22"/>
              </w:rPr>
              <w:t>of</w:t>
            </w:r>
            <w:r>
              <w:rPr>
                <w:b/>
                <w:spacing w:val="-5"/>
                <w:sz w:val="22"/>
              </w:rPr>
              <w:t> </w:t>
            </w:r>
            <w:r>
              <w:rPr>
                <w:b/>
                <w:sz w:val="22"/>
              </w:rPr>
              <w:t>the</w:t>
            </w:r>
            <w:r>
              <w:rPr>
                <w:b/>
                <w:spacing w:val="-7"/>
                <w:sz w:val="22"/>
              </w:rPr>
              <w:t> </w:t>
            </w:r>
            <w:r>
              <w:rPr>
                <w:b/>
                <w:sz w:val="22"/>
              </w:rPr>
              <w:t>oral</w:t>
            </w:r>
            <w:r>
              <w:rPr>
                <w:b/>
                <w:spacing w:val="-5"/>
                <w:sz w:val="22"/>
              </w:rPr>
              <w:t> </w:t>
            </w:r>
            <w:r>
              <w:rPr>
                <w:b/>
                <w:sz w:val="22"/>
              </w:rPr>
              <w:t>/audio-visual</w:t>
            </w:r>
            <w:r>
              <w:rPr>
                <w:b/>
                <w:spacing w:val="-5"/>
                <w:sz w:val="22"/>
              </w:rPr>
              <w:t> </w:t>
            </w:r>
            <w:r>
              <w:rPr>
                <w:b/>
                <w:spacing w:val="-2"/>
                <w:sz w:val="22"/>
              </w:rPr>
              <w:t>messages</w:t>
            </w:r>
          </w:p>
        </w:tc>
      </w:tr>
      <w:tr>
        <w:trPr>
          <w:trHeight w:val="5760" w:hRule="atLeast"/>
        </w:trPr>
        <w:tc>
          <w:tcPr>
            <w:tcW w:w="3682" w:type="dxa"/>
            <w:tcBorders>
              <w:top w:val="single" w:sz="4" w:space="0" w:color="00AFEF"/>
              <w:bottom w:val="single" w:sz="4" w:space="0" w:color="00AFEF"/>
              <w:right w:val="single" w:sz="4" w:space="0" w:color="00AFEF"/>
            </w:tcBorders>
          </w:tcPr>
          <w:p>
            <w:pPr>
              <w:pStyle w:val="TableParagraph"/>
              <w:spacing w:line="265" w:lineRule="exact"/>
              <w:rPr>
                <w:b/>
                <w:sz w:val="22"/>
              </w:rPr>
            </w:pPr>
            <w:r>
              <w:rPr>
                <w:b/>
                <w:sz w:val="22"/>
              </w:rPr>
              <w:t>Phonological</w:t>
            </w:r>
            <w:r>
              <w:rPr>
                <w:b/>
                <w:spacing w:val="-11"/>
                <w:sz w:val="22"/>
              </w:rPr>
              <w:t> </w:t>
            </w:r>
            <w:r>
              <w:rPr>
                <w:b/>
                <w:spacing w:val="-2"/>
                <w:sz w:val="22"/>
              </w:rPr>
              <w:t>component:</w:t>
            </w:r>
          </w:p>
          <w:p>
            <w:pPr>
              <w:pStyle w:val="TableParagraph"/>
              <w:numPr>
                <w:ilvl w:val="1"/>
                <w:numId w:val="108"/>
              </w:numPr>
              <w:tabs>
                <w:tab w:pos="491" w:val="left" w:leader="none"/>
              </w:tabs>
              <w:spacing w:line="276" w:lineRule="auto" w:before="41" w:after="0"/>
              <w:ind w:left="103" w:right="357" w:firstLine="0"/>
              <w:jc w:val="left"/>
              <w:rPr>
                <w:sz w:val="22"/>
              </w:rPr>
            </w:pPr>
            <w:r>
              <w:rPr>
                <w:sz w:val="22"/>
              </w:rPr>
              <w:t>Recognition,</w:t>
            </w:r>
            <w:r>
              <w:rPr>
                <w:spacing w:val="-11"/>
                <w:sz w:val="22"/>
              </w:rPr>
              <w:t> </w:t>
            </w:r>
            <w:r>
              <w:rPr>
                <w:sz w:val="22"/>
              </w:rPr>
              <w:t>by</w:t>
            </w:r>
            <w:r>
              <w:rPr>
                <w:spacing w:val="-8"/>
                <w:sz w:val="22"/>
              </w:rPr>
              <w:t> </w:t>
            </w:r>
            <w:r>
              <w:rPr>
                <w:sz w:val="22"/>
              </w:rPr>
              <w:t>listening,</w:t>
            </w:r>
            <w:r>
              <w:rPr>
                <w:spacing w:val="-9"/>
                <w:sz w:val="22"/>
              </w:rPr>
              <w:t> </w:t>
            </w:r>
            <w:r>
              <w:rPr>
                <w:sz w:val="22"/>
              </w:rPr>
              <w:t>of</w:t>
            </w:r>
            <w:r>
              <w:rPr>
                <w:spacing w:val="-9"/>
                <w:sz w:val="22"/>
              </w:rPr>
              <w:t> </w:t>
            </w:r>
            <w:r>
              <w:rPr>
                <w:sz w:val="22"/>
              </w:rPr>
              <w:t>the words</w:t>
            </w:r>
            <w:r>
              <w:rPr>
                <w:spacing w:val="-4"/>
                <w:sz w:val="22"/>
              </w:rPr>
              <w:t> </w:t>
            </w:r>
            <w:r>
              <w:rPr>
                <w:sz w:val="22"/>
              </w:rPr>
              <w:t>and</w:t>
            </w:r>
            <w:r>
              <w:rPr>
                <w:spacing w:val="-3"/>
                <w:sz w:val="22"/>
              </w:rPr>
              <w:t> </w:t>
            </w:r>
            <w:r>
              <w:rPr>
                <w:sz w:val="22"/>
              </w:rPr>
              <w:t>sentences</w:t>
            </w:r>
            <w:r>
              <w:rPr>
                <w:spacing w:val="-4"/>
                <w:sz w:val="22"/>
              </w:rPr>
              <w:t> </w:t>
            </w:r>
            <w:r>
              <w:rPr>
                <w:sz w:val="22"/>
              </w:rPr>
              <w:t>specific</w:t>
            </w:r>
            <w:r>
              <w:rPr>
                <w:spacing w:val="-2"/>
                <w:sz w:val="22"/>
              </w:rPr>
              <w:t> </w:t>
            </w:r>
            <w:r>
              <w:rPr>
                <w:sz w:val="22"/>
              </w:rPr>
              <w:t>to</w:t>
            </w:r>
            <w:r>
              <w:rPr>
                <w:spacing w:val="-2"/>
                <w:sz w:val="22"/>
              </w:rPr>
              <w:t> </w:t>
            </w:r>
            <w:r>
              <w:rPr>
                <w:sz w:val="22"/>
              </w:rPr>
              <w:t>the foreign language, in isolation, in simple sentences and in texts.</w:t>
            </w:r>
          </w:p>
          <w:p>
            <w:pPr>
              <w:pStyle w:val="TableParagraph"/>
              <w:numPr>
                <w:ilvl w:val="1"/>
                <w:numId w:val="108"/>
              </w:numPr>
              <w:tabs>
                <w:tab w:pos="494" w:val="left" w:leader="none"/>
              </w:tabs>
              <w:spacing w:line="276" w:lineRule="auto" w:before="0" w:after="0"/>
              <w:ind w:left="103" w:right="101" w:firstLine="0"/>
              <w:jc w:val="left"/>
              <w:rPr>
                <w:sz w:val="22"/>
              </w:rPr>
            </w:pPr>
            <w:r>
              <w:rPr>
                <w:sz w:val="22"/>
              </w:rPr>
              <w:t>Ability to distinguish by listening the words which contain sounds and groups of sounds specific to the foreign</w:t>
            </w:r>
            <w:r>
              <w:rPr>
                <w:spacing w:val="-7"/>
                <w:sz w:val="22"/>
              </w:rPr>
              <w:t> </w:t>
            </w:r>
            <w:r>
              <w:rPr>
                <w:sz w:val="22"/>
              </w:rPr>
              <w:t>language</w:t>
            </w:r>
            <w:r>
              <w:rPr>
                <w:spacing w:val="-6"/>
                <w:sz w:val="22"/>
              </w:rPr>
              <w:t> </w:t>
            </w:r>
            <w:r>
              <w:rPr>
                <w:sz w:val="22"/>
              </w:rPr>
              <w:t>in</w:t>
            </w:r>
            <w:r>
              <w:rPr>
                <w:spacing w:val="-8"/>
                <w:sz w:val="22"/>
              </w:rPr>
              <w:t> </w:t>
            </w:r>
            <w:r>
              <w:rPr>
                <w:sz w:val="22"/>
              </w:rPr>
              <w:t>simple</w:t>
            </w:r>
            <w:r>
              <w:rPr>
                <w:spacing w:val="-11"/>
                <w:sz w:val="22"/>
              </w:rPr>
              <w:t> </w:t>
            </w:r>
            <w:r>
              <w:rPr>
                <w:sz w:val="22"/>
              </w:rPr>
              <w:t>and</w:t>
            </w:r>
            <w:r>
              <w:rPr>
                <w:spacing w:val="-7"/>
                <w:sz w:val="22"/>
              </w:rPr>
              <w:t> </w:t>
            </w:r>
            <w:r>
              <w:rPr>
                <w:sz w:val="22"/>
              </w:rPr>
              <w:t>familiar contexts uttered slowly, clearly, and </w:t>
            </w:r>
            <w:r>
              <w:rPr>
                <w:spacing w:val="-2"/>
                <w:sz w:val="22"/>
              </w:rPr>
              <w:t>repeatedly.</w:t>
            </w:r>
          </w:p>
          <w:p>
            <w:pPr>
              <w:pStyle w:val="TableParagraph"/>
              <w:rPr>
                <w:b/>
                <w:sz w:val="22"/>
              </w:rPr>
            </w:pPr>
            <w:r>
              <w:rPr>
                <w:b/>
                <w:sz w:val="22"/>
              </w:rPr>
              <w:t>Lexical</w:t>
            </w:r>
            <w:r>
              <w:rPr>
                <w:b/>
                <w:spacing w:val="-6"/>
                <w:sz w:val="22"/>
              </w:rPr>
              <w:t> </w:t>
            </w:r>
            <w:r>
              <w:rPr>
                <w:b/>
                <w:sz w:val="22"/>
              </w:rPr>
              <w:t>and</w:t>
            </w:r>
            <w:r>
              <w:rPr>
                <w:b/>
                <w:spacing w:val="-4"/>
                <w:sz w:val="22"/>
              </w:rPr>
              <w:t> </w:t>
            </w:r>
            <w:r>
              <w:rPr>
                <w:b/>
                <w:sz w:val="22"/>
              </w:rPr>
              <w:t>the</w:t>
            </w:r>
            <w:r>
              <w:rPr>
                <w:b/>
                <w:spacing w:val="-4"/>
                <w:sz w:val="22"/>
              </w:rPr>
              <w:t> </w:t>
            </w:r>
            <w:r>
              <w:rPr>
                <w:b/>
                <w:sz w:val="22"/>
              </w:rPr>
              <w:t>semantic</w:t>
            </w:r>
            <w:r>
              <w:rPr>
                <w:b/>
                <w:spacing w:val="-4"/>
                <w:sz w:val="22"/>
              </w:rPr>
              <w:t> </w:t>
            </w:r>
            <w:r>
              <w:rPr>
                <w:b/>
                <w:spacing w:val="-2"/>
                <w:sz w:val="22"/>
              </w:rPr>
              <w:t>component:</w:t>
            </w:r>
          </w:p>
          <w:p>
            <w:pPr>
              <w:pStyle w:val="TableParagraph"/>
              <w:numPr>
                <w:ilvl w:val="1"/>
                <w:numId w:val="108"/>
              </w:numPr>
              <w:tabs>
                <w:tab w:pos="494" w:val="left" w:leader="none"/>
              </w:tabs>
              <w:spacing w:line="276" w:lineRule="auto" w:before="40" w:after="0"/>
              <w:ind w:left="103" w:right="361" w:firstLine="0"/>
              <w:jc w:val="left"/>
              <w:rPr>
                <w:sz w:val="22"/>
              </w:rPr>
            </w:pPr>
            <w:r>
              <w:rPr>
                <w:sz w:val="22"/>
              </w:rPr>
              <w:t>Identification</w:t>
            </w:r>
            <w:r>
              <w:rPr>
                <w:spacing w:val="-10"/>
                <w:sz w:val="22"/>
              </w:rPr>
              <w:t> </w:t>
            </w:r>
            <w:r>
              <w:rPr>
                <w:sz w:val="22"/>
              </w:rPr>
              <w:t>of</w:t>
            </w:r>
            <w:r>
              <w:rPr>
                <w:spacing w:val="-8"/>
                <w:sz w:val="22"/>
              </w:rPr>
              <w:t> </w:t>
            </w:r>
            <w:r>
              <w:rPr>
                <w:sz w:val="22"/>
              </w:rPr>
              <w:t>the</w:t>
            </w:r>
            <w:r>
              <w:rPr>
                <w:spacing w:val="-9"/>
                <w:sz w:val="22"/>
              </w:rPr>
              <w:t> </w:t>
            </w:r>
            <w:r>
              <w:rPr>
                <w:sz w:val="22"/>
              </w:rPr>
              <w:t>message</w:t>
            </w:r>
            <w:r>
              <w:rPr>
                <w:spacing w:val="-8"/>
                <w:sz w:val="22"/>
              </w:rPr>
              <w:t> </w:t>
            </w:r>
            <w:r>
              <w:rPr>
                <w:sz w:val="22"/>
              </w:rPr>
              <w:t>in short texts.</w:t>
            </w:r>
          </w:p>
          <w:p>
            <w:pPr>
              <w:pStyle w:val="TableParagraph"/>
              <w:spacing w:line="268" w:lineRule="exact"/>
              <w:rPr>
                <w:b/>
                <w:sz w:val="22"/>
              </w:rPr>
            </w:pPr>
            <w:r>
              <w:rPr>
                <w:b/>
                <w:sz w:val="22"/>
              </w:rPr>
              <w:t>Grammatical</w:t>
            </w:r>
            <w:r>
              <w:rPr>
                <w:b/>
                <w:spacing w:val="-8"/>
                <w:sz w:val="22"/>
              </w:rPr>
              <w:t> </w:t>
            </w:r>
            <w:r>
              <w:rPr>
                <w:b/>
                <w:spacing w:val="-2"/>
                <w:sz w:val="22"/>
              </w:rPr>
              <w:t>component:</w:t>
            </w:r>
          </w:p>
          <w:p>
            <w:pPr>
              <w:pStyle w:val="TableParagraph"/>
              <w:numPr>
                <w:ilvl w:val="1"/>
                <w:numId w:val="108"/>
              </w:numPr>
              <w:tabs>
                <w:tab w:pos="491" w:val="left" w:leader="none"/>
              </w:tabs>
              <w:spacing w:line="278" w:lineRule="auto" w:before="41" w:after="0"/>
              <w:ind w:left="103" w:right="672" w:firstLine="0"/>
              <w:jc w:val="left"/>
              <w:rPr>
                <w:sz w:val="22"/>
              </w:rPr>
            </w:pPr>
            <w:r>
              <w:rPr>
                <w:sz w:val="22"/>
              </w:rPr>
              <w:t>Observation of grammar structures</w:t>
            </w:r>
            <w:r>
              <w:rPr>
                <w:spacing w:val="-10"/>
                <w:sz w:val="22"/>
              </w:rPr>
              <w:t> </w:t>
            </w:r>
            <w:r>
              <w:rPr>
                <w:sz w:val="22"/>
              </w:rPr>
              <w:t>specific</w:t>
            </w:r>
            <w:r>
              <w:rPr>
                <w:spacing w:val="-11"/>
                <w:sz w:val="22"/>
              </w:rPr>
              <w:t> </w:t>
            </w:r>
            <w:r>
              <w:rPr>
                <w:sz w:val="22"/>
              </w:rPr>
              <w:t>to</w:t>
            </w:r>
            <w:r>
              <w:rPr>
                <w:spacing w:val="-7"/>
                <w:sz w:val="22"/>
              </w:rPr>
              <w:t> </w:t>
            </w:r>
            <w:r>
              <w:rPr>
                <w:sz w:val="22"/>
              </w:rPr>
              <w:t>the</w:t>
            </w:r>
            <w:r>
              <w:rPr>
                <w:spacing w:val="-10"/>
                <w:sz w:val="22"/>
              </w:rPr>
              <w:t> </w:t>
            </w:r>
            <w:r>
              <w:rPr>
                <w:sz w:val="22"/>
              </w:rPr>
              <w:t>foreign language in short, simple texts.</w:t>
            </w:r>
          </w:p>
        </w:tc>
        <w:tc>
          <w:tcPr>
            <w:tcW w:w="4961" w:type="dxa"/>
            <w:tcBorders>
              <w:top w:val="single" w:sz="4" w:space="0" w:color="00AFEF"/>
              <w:left w:val="single" w:sz="4" w:space="0" w:color="00AFEF"/>
              <w:bottom w:val="single" w:sz="4" w:space="0" w:color="00AFEF"/>
              <w:right w:val="single" w:sz="4" w:space="0" w:color="00AFEF"/>
            </w:tcBorders>
          </w:tcPr>
          <w:p>
            <w:pPr>
              <w:pStyle w:val="TableParagraph"/>
              <w:spacing w:line="265" w:lineRule="exact"/>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109"/>
              </w:numPr>
              <w:tabs>
                <w:tab w:pos="262" w:val="left" w:leader="none"/>
              </w:tabs>
              <w:spacing w:line="240" w:lineRule="auto" w:before="41" w:after="0"/>
              <w:ind w:left="262" w:right="0" w:hanging="159"/>
              <w:jc w:val="left"/>
              <w:rPr>
                <w:sz w:val="22"/>
              </w:rPr>
            </w:pPr>
            <w:r>
              <w:rPr>
                <w:sz w:val="22"/>
              </w:rPr>
              <w:t>The</w:t>
            </w:r>
            <w:r>
              <w:rPr>
                <w:spacing w:val="-2"/>
                <w:sz w:val="22"/>
              </w:rPr>
              <w:t> </w:t>
            </w:r>
            <w:r>
              <w:rPr>
                <w:sz w:val="22"/>
              </w:rPr>
              <w:t>pupil’s</w:t>
            </w:r>
            <w:r>
              <w:rPr>
                <w:spacing w:val="-3"/>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09"/>
              </w:numPr>
              <w:tabs>
                <w:tab w:pos="262" w:val="left" w:leader="none"/>
              </w:tabs>
              <w:spacing w:line="240" w:lineRule="auto" w:before="39" w:after="0"/>
              <w:ind w:left="262" w:right="0" w:hanging="159"/>
              <w:jc w:val="left"/>
              <w:rPr>
                <w:sz w:val="22"/>
              </w:rPr>
            </w:pPr>
            <w:r>
              <w:rPr>
                <w:spacing w:val="-2"/>
                <w:sz w:val="22"/>
              </w:rPr>
              <w:t>Family</w:t>
            </w:r>
          </w:p>
          <w:p>
            <w:pPr>
              <w:pStyle w:val="TableParagraph"/>
              <w:numPr>
                <w:ilvl w:val="0"/>
                <w:numId w:val="109"/>
              </w:numPr>
              <w:tabs>
                <w:tab w:pos="263" w:val="left" w:leader="none"/>
              </w:tabs>
              <w:spacing w:line="240" w:lineRule="auto" w:before="41" w:after="0"/>
              <w:ind w:left="263" w:right="0" w:hanging="160"/>
              <w:jc w:val="left"/>
              <w:rPr>
                <w:sz w:val="22"/>
              </w:rPr>
            </w:pPr>
            <w:r>
              <w:rPr>
                <w:spacing w:val="-2"/>
                <w:sz w:val="22"/>
              </w:rPr>
              <w:t>School</w:t>
            </w:r>
          </w:p>
          <w:p>
            <w:pPr>
              <w:pStyle w:val="TableParagraph"/>
              <w:numPr>
                <w:ilvl w:val="0"/>
                <w:numId w:val="109"/>
              </w:numPr>
              <w:tabs>
                <w:tab w:pos="263" w:val="left" w:leader="none"/>
              </w:tabs>
              <w:spacing w:line="240" w:lineRule="auto" w:before="41" w:after="0"/>
              <w:ind w:left="263" w:right="0" w:hanging="160"/>
              <w:jc w:val="left"/>
              <w:rPr>
                <w:sz w:val="22"/>
              </w:rPr>
            </w:pPr>
            <w:r>
              <w:rPr>
                <w:spacing w:val="-2"/>
                <w:sz w:val="22"/>
              </w:rPr>
              <w:t>Environment</w:t>
            </w:r>
          </w:p>
          <w:p>
            <w:pPr>
              <w:pStyle w:val="TableParagraph"/>
              <w:spacing w:before="39"/>
              <w:rPr>
                <w:b/>
                <w:sz w:val="22"/>
              </w:rPr>
            </w:pPr>
            <w:r>
              <w:rPr>
                <w:b/>
                <w:sz w:val="22"/>
              </w:rPr>
              <w:t>Use</w:t>
            </w:r>
            <w:r>
              <w:rPr>
                <w:b/>
                <w:spacing w:val="-4"/>
                <w:sz w:val="22"/>
              </w:rPr>
              <w:t> </w:t>
            </w:r>
            <w:r>
              <w:rPr>
                <w:b/>
                <w:sz w:val="22"/>
              </w:rPr>
              <w:t>of</w:t>
            </w:r>
            <w:r>
              <w:rPr>
                <w:b/>
                <w:spacing w:val="-1"/>
                <w:sz w:val="22"/>
              </w:rPr>
              <w:t> </w:t>
            </w:r>
            <w:r>
              <w:rPr>
                <w:b/>
                <w:spacing w:val="-2"/>
                <w:sz w:val="22"/>
              </w:rPr>
              <w:t>Language</w:t>
            </w:r>
          </w:p>
          <w:p>
            <w:pPr>
              <w:pStyle w:val="TableParagraph"/>
              <w:numPr>
                <w:ilvl w:val="0"/>
                <w:numId w:val="109"/>
              </w:numPr>
              <w:tabs>
                <w:tab w:pos="262" w:val="left" w:leader="none"/>
              </w:tabs>
              <w:spacing w:line="240" w:lineRule="auto" w:before="41" w:after="0"/>
              <w:ind w:left="262" w:right="0" w:hanging="159"/>
              <w:jc w:val="left"/>
              <w:rPr>
                <w:sz w:val="22"/>
              </w:rPr>
            </w:pPr>
            <w:r>
              <w:rPr>
                <w:sz w:val="22"/>
              </w:rPr>
              <w:t>To</w:t>
            </w:r>
            <w:r>
              <w:rPr>
                <w:spacing w:val="-4"/>
                <w:sz w:val="22"/>
              </w:rPr>
              <w:t> </w:t>
            </w:r>
            <w:r>
              <w:rPr>
                <w:sz w:val="22"/>
              </w:rPr>
              <w:t>locate</w:t>
            </w:r>
            <w:r>
              <w:rPr>
                <w:spacing w:val="-5"/>
                <w:sz w:val="22"/>
              </w:rPr>
              <w:t> </w:t>
            </w:r>
            <w:r>
              <w:rPr>
                <w:sz w:val="22"/>
              </w:rPr>
              <w:t>(people</w:t>
            </w:r>
            <w:r>
              <w:rPr>
                <w:spacing w:val="-5"/>
                <w:sz w:val="22"/>
              </w:rPr>
              <w:t> </w:t>
            </w:r>
            <w:r>
              <w:rPr>
                <w:sz w:val="22"/>
              </w:rPr>
              <w:t>/animals</w:t>
            </w:r>
            <w:r>
              <w:rPr>
                <w:spacing w:val="-4"/>
                <w:sz w:val="22"/>
              </w:rPr>
              <w:t> </w:t>
            </w:r>
            <w:r>
              <w:rPr>
                <w:sz w:val="22"/>
              </w:rPr>
              <w:t>/objects</w:t>
            </w:r>
            <w:r>
              <w:rPr>
                <w:spacing w:val="-3"/>
                <w:sz w:val="22"/>
              </w:rPr>
              <w:t> </w:t>
            </w:r>
            <w:r>
              <w:rPr>
                <w:spacing w:val="-2"/>
                <w:sz w:val="22"/>
              </w:rPr>
              <w:t>/places)</w:t>
            </w:r>
          </w:p>
          <w:p>
            <w:pPr>
              <w:pStyle w:val="TableParagraph"/>
              <w:numPr>
                <w:ilvl w:val="0"/>
                <w:numId w:val="109"/>
              </w:numPr>
              <w:tabs>
                <w:tab w:pos="262" w:val="left" w:leader="none"/>
              </w:tabs>
              <w:spacing w:line="273" w:lineRule="auto" w:before="41" w:after="0"/>
              <w:ind w:left="103" w:right="1001" w:firstLine="0"/>
              <w:jc w:val="left"/>
              <w:rPr>
                <w:sz w:val="22"/>
              </w:rPr>
            </w:pPr>
            <w:r>
              <w:rPr>
                <w:sz w:val="22"/>
              </w:rPr>
              <w:t>To</w:t>
            </w:r>
            <w:r>
              <w:rPr>
                <w:spacing w:val="-8"/>
                <w:sz w:val="22"/>
              </w:rPr>
              <w:t> </w:t>
            </w:r>
            <w:r>
              <w:rPr>
                <w:sz w:val="22"/>
              </w:rPr>
              <w:t>notice</w:t>
            </w:r>
            <w:r>
              <w:rPr>
                <w:spacing w:val="-9"/>
                <w:sz w:val="22"/>
              </w:rPr>
              <w:t> </w:t>
            </w:r>
            <w:r>
              <w:rPr>
                <w:sz w:val="22"/>
              </w:rPr>
              <w:t>/distinguish</w:t>
            </w:r>
            <w:r>
              <w:rPr>
                <w:spacing w:val="-10"/>
                <w:sz w:val="22"/>
              </w:rPr>
              <w:t> </w:t>
            </w:r>
            <w:r>
              <w:rPr>
                <w:sz w:val="22"/>
              </w:rPr>
              <w:t>information</w:t>
            </w:r>
            <w:r>
              <w:rPr>
                <w:spacing w:val="-12"/>
                <w:sz w:val="22"/>
              </w:rPr>
              <w:t> </w:t>
            </w:r>
            <w:r>
              <w:rPr>
                <w:sz w:val="22"/>
              </w:rPr>
              <w:t>(about people /animals /objects /places)</w:t>
            </w:r>
          </w:p>
          <w:p>
            <w:pPr>
              <w:pStyle w:val="TableParagraph"/>
              <w:numPr>
                <w:ilvl w:val="0"/>
                <w:numId w:val="109"/>
              </w:numPr>
              <w:tabs>
                <w:tab w:pos="262" w:val="left" w:leader="none"/>
              </w:tabs>
              <w:spacing w:line="240" w:lineRule="auto" w:before="4" w:after="0"/>
              <w:ind w:left="262" w:right="0" w:hanging="159"/>
              <w:jc w:val="left"/>
              <w:rPr>
                <w:sz w:val="22"/>
              </w:rPr>
            </w:pPr>
            <w:r>
              <w:rPr>
                <w:sz w:val="22"/>
              </w:rPr>
              <w:t>To</w:t>
            </w:r>
            <w:r>
              <w:rPr>
                <w:spacing w:val="-3"/>
                <w:sz w:val="22"/>
              </w:rPr>
              <w:t> </w:t>
            </w:r>
            <w:r>
              <w:rPr>
                <w:sz w:val="22"/>
              </w:rPr>
              <w:t>deduce</w:t>
            </w:r>
            <w:r>
              <w:rPr>
                <w:spacing w:val="-4"/>
                <w:sz w:val="22"/>
              </w:rPr>
              <w:t> </w:t>
            </w:r>
            <w:r>
              <w:rPr>
                <w:sz w:val="22"/>
              </w:rPr>
              <w:t>(the</w:t>
            </w:r>
            <w:r>
              <w:rPr>
                <w:spacing w:val="-4"/>
                <w:sz w:val="22"/>
              </w:rPr>
              <w:t> </w:t>
            </w:r>
            <w:r>
              <w:rPr>
                <w:sz w:val="22"/>
              </w:rPr>
              <w:t>message</w:t>
            </w:r>
            <w:r>
              <w:rPr>
                <w:spacing w:val="-6"/>
                <w:sz w:val="22"/>
              </w:rPr>
              <w:t> </w:t>
            </w:r>
            <w:r>
              <w:rPr>
                <w:sz w:val="22"/>
              </w:rPr>
              <w:t>of</w:t>
            </w:r>
            <w:r>
              <w:rPr>
                <w:spacing w:val="-2"/>
                <w:sz w:val="22"/>
              </w:rPr>
              <w:t> </w:t>
            </w:r>
            <w:r>
              <w:rPr>
                <w:sz w:val="22"/>
              </w:rPr>
              <w:t>a</w:t>
            </w:r>
            <w:r>
              <w:rPr>
                <w:spacing w:val="-2"/>
                <w:sz w:val="22"/>
              </w:rPr>
              <w:t> </w:t>
            </w:r>
            <w:r>
              <w:rPr>
                <w:sz w:val="22"/>
              </w:rPr>
              <w:t>short</w:t>
            </w:r>
            <w:r>
              <w:rPr>
                <w:spacing w:val="-4"/>
                <w:sz w:val="22"/>
              </w:rPr>
              <w:t> </w:t>
            </w:r>
            <w:r>
              <w:rPr>
                <w:spacing w:val="-2"/>
                <w:sz w:val="22"/>
              </w:rPr>
              <w:t>text)</w:t>
            </w:r>
          </w:p>
          <w:p>
            <w:pPr>
              <w:pStyle w:val="TableParagraph"/>
              <w:numPr>
                <w:ilvl w:val="0"/>
                <w:numId w:val="109"/>
              </w:numPr>
              <w:tabs>
                <w:tab w:pos="262" w:val="left" w:leader="none"/>
              </w:tabs>
              <w:spacing w:line="240" w:lineRule="auto" w:before="42" w:after="0"/>
              <w:ind w:left="262" w:right="0" w:hanging="159"/>
              <w:jc w:val="left"/>
              <w:rPr>
                <w:sz w:val="22"/>
              </w:rPr>
            </w:pPr>
            <w:r>
              <w:rPr>
                <w:sz w:val="22"/>
              </w:rPr>
              <w:t>To</w:t>
            </w:r>
            <w:r>
              <w:rPr>
                <w:spacing w:val="-5"/>
                <w:sz w:val="22"/>
              </w:rPr>
              <w:t> </w:t>
            </w:r>
            <w:r>
              <w:rPr>
                <w:sz w:val="22"/>
              </w:rPr>
              <w:t>follow</w:t>
            </w:r>
            <w:r>
              <w:rPr>
                <w:spacing w:val="-3"/>
                <w:sz w:val="22"/>
              </w:rPr>
              <w:t> </w:t>
            </w:r>
            <w:r>
              <w:rPr>
                <w:sz w:val="22"/>
              </w:rPr>
              <w:t>short,</w:t>
            </w:r>
            <w:r>
              <w:rPr>
                <w:spacing w:val="-4"/>
                <w:sz w:val="22"/>
              </w:rPr>
              <w:t> </w:t>
            </w:r>
            <w:r>
              <w:rPr>
                <w:sz w:val="22"/>
              </w:rPr>
              <w:t>simple</w:t>
            </w:r>
            <w:r>
              <w:rPr>
                <w:spacing w:val="-7"/>
                <w:sz w:val="22"/>
              </w:rPr>
              <w:t> </w:t>
            </w:r>
            <w:r>
              <w:rPr>
                <w:sz w:val="22"/>
              </w:rPr>
              <w:t>orders</w:t>
            </w:r>
            <w:r>
              <w:rPr>
                <w:spacing w:val="-4"/>
                <w:sz w:val="22"/>
              </w:rPr>
              <w:t> </w:t>
            </w:r>
            <w:r>
              <w:rPr>
                <w:sz w:val="22"/>
              </w:rPr>
              <w:t>and</w:t>
            </w:r>
            <w:r>
              <w:rPr>
                <w:spacing w:val="-4"/>
                <w:sz w:val="22"/>
              </w:rPr>
              <w:t> </w:t>
            </w:r>
            <w:r>
              <w:rPr>
                <w:spacing w:val="-2"/>
                <w:sz w:val="22"/>
              </w:rPr>
              <w:t>directions</w:t>
            </w:r>
          </w:p>
          <w:p>
            <w:pPr>
              <w:pStyle w:val="TableParagraph"/>
              <w:numPr>
                <w:ilvl w:val="0"/>
                <w:numId w:val="109"/>
              </w:numPr>
              <w:tabs>
                <w:tab w:pos="262" w:val="left" w:leader="none"/>
              </w:tabs>
              <w:spacing w:line="240" w:lineRule="auto" w:before="38" w:after="0"/>
              <w:ind w:left="262" w:right="0" w:hanging="159"/>
              <w:jc w:val="left"/>
              <w:rPr>
                <w:sz w:val="22"/>
              </w:rPr>
            </w:pPr>
            <w:r>
              <w:rPr>
                <w:sz w:val="22"/>
              </w:rPr>
              <w:t>To</w:t>
            </w:r>
            <w:r>
              <w:rPr>
                <w:spacing w:val="-1"/>
                <w:sz w:val="22"/>
              </w:rPr>
              <w:t> </w:t>
            </w:r>
            <w:r>
              <w:rPr>
                <w:spacing w:val="-2"/>
                <w:sz w:val="22"/>
              </w:rPr>
              <w:t>imitate</w:t>
            </w:r>
          </w:p>
          <w:p>
            <w:pPr>
              <w:pStyle w:val="TableParagraph"/>
              <w:spacing w:before="41"/>
              <w:rPr>
                <w:b/>
                <w:sz w:val="22"/>
              </w:rPr>
            </w:pPr>
            <w:r>
              <w:rPr>
                <w:b/>
                <w:sz w:val="22"/>
              </w:rPr>
              <w:t>New</w:t>
            </w:r>
            <w:r>
              <w:rPr>
                <w:b/>
                <w:spacing w:val="-4"/>
                <w:sz w:val="22"/>
              </w:rPr>
              <w:t> </w:t>
            </w:r>
            <w:r>
              <w:rPr>
                <w:b/>
                <w:sz w:val="22"/>
              </w:rPr>
              <w:t>Language</w:t>
            </w:r>
            <w:r>
              <w:rPr>
                <w:b/>
                <w:spacing w:val="-4"/>
                <w:sz w:val="22"/>
              </w:rPr>
              <w:t> </w:t>
            </w:r>
            <w:r>
              <w:rPr>
                <w:b/>
                <w:spacing w:val="-2"/>
                <w:sz w:val="22"/>
              </w:rPr>
              <w:t>Elements:</w:t>
            </w:r>
          </w:p>
          <w:p>
            <w:pPr>
              <w:pStyle w:val="TableParagraph"/>
              <w:numPr>
                <w:ilvl w:val="0"/>
                <w:numId w:val="109"/>
              </w:numPr>
              <w:tabs>
                <w:tab w:pos="262" w:val="left" w:leader="none"/>
              </w:tabs>
              <w:spacing w:line="240" w:lineRule="auto" w:before="41" w:after="0"/>
              <w:ind w:left="262" w:right="0" w:hanging="159"/>
              <w:jc w:val="left"/>
              <w:rPr>
                <w:sz w:val="22"/>
              </w:rPr>
            </w:pPr>
            <w:r>
              <w:rPr>
                <w:spacing w:val="-2"/>
                <w:sz w:val="22"/>
              </w:rPr>
              <w:t>Emphasis</w:t>
            </w:r>
          </w:p>
          <w:p>
            <w:pPr>
              <w:pStyle w:val="TableParagraph"/>
              <w:numPr>
                <w:ilvl w:val="0"/>
                <w:numId w:val="109"/>
              </w:numPr>
              <w:tabs>
                <w:tab w:pos="262" w:val="left" w:leader="none"/>
              </w:tabs>
              <w:spacing w:line="240" w:lineRule="auto" w:before="39" w:after="0"/>
              <w:ind w:left="262" w:right="0" w:hanging="159"/>
              <w:jc w:val="left"/>
              <w:rPr>
                <w:sz w:val="22"/>
              </w:rPr>
            </w:pPr>
            <w:r>
              <w:rPr>
                <w:sz w:val="22"/>
              </w:rPr>
              <w:t>Sound</w:t>
            </w:r>
            <w:r>
              <w:rPr>
                <w:spacing w:val="-4"/>
                <w:sz w:val="22"/>
              </w:rPr>
              <w:t> </w:t>
            </w:r>
            <w:r>
              <w:rPr>
                <w:spacing w:val="-2"/>
                <w:sz w:val="22"/>
              </w:rPr>
              <w:t>groups</w:t>
            </w:r>
          </w:p>
          <w:p>
            <w:pPr>
              <w:pStyle w:val="TableParagraph"/>
              <w:numPr>
                <w:ilvl w:val="0"/>
                <w:numId w:val="109"/>
              </w:numPr>
              <w:tabs>
                <w:tab w:pos="262" w:val="left" w:leader="none"/>
              </w:tabs>
              <w:spacing w:line="240" w:lineRule="auto" w:before="41" w:after="0"/>
              <w:ind w:left="262" w:right="0" w:hanging="159"/>
              <w:jc w:val="left"/>
              <w:rPr>
                <w:sz w:val="22"/>
              </w:rPr>
            </w:pPr>
            <w:r>
              <w:rPr>
                <w:spacing w:val="-2"/>
                <w:sz w:val="22"/>
              </w:rPr>
              <w:t>Intonation</w:t>
            </w:r>
          </w:p>
          <w:p>
            <w:pPr>
              <w:pStyle w:val="TableParagraph"/>
              <w:numPr>
                <w:ilvl w:val="0"/>
                <w:numId w:val="109"/>
              </w:numPr>
              <w:tabs>
                <w:tab w:pos="262" w:val="left" w:leader="none"/>
              </w:tabs>
              <w:spacing w:line="240" w:lineRule="auto" w:before="41" w:after="0"/>
              <w:ind w:left="262" w:right="0" w:hanging="159"/>
              <w:jc w:val="left"/>
              <w:rPr>
                <w:sz w:val="22"/>
              </w:rPr>
            </w:pPr>
            <w:r>
              <w:rPr>
                <w:spacing w:val="-2"/>
                <w:sz w:val="22"/>
              </w:rPr>
              <w:t>Words</w:t>
            </w:r>
          </w:p>
          <w:p>
            <w:pPr>
              <w:pStyle w:val="TableParagraph"/>
              <w:numPr>
                <w:ilvl w:val="0"/>
                <w:numId w:val="109"/>
              </w:numPr>
              <w:tabs>
                <w:tab w:pos="262" w:val="left" w:leader="none"/>
              </w:tabs>
              <w:spacing w:line="240" w:lineRule="auto" w:before="41" w:after="0"/>
              <w:ind w:left="262" w:right="0" w:hanging="159"/>
              <w:jc w:val="left"/>
              <w:rPr>
                <w:sz w:val="22"/>
              </w:rPr>
            </w:pPr>
            <w:r>
              <w:rPr>
                <w:spacing w:val="-2"/>
                <w:sz w:val="22"/>
              </w:rPr>
              <w:t>Statements</w:t>
            </w:r>
          </w:p>
        </w:tc>
        <w:tc>
          <w:tcPr>
            <w:tcW w:w="6670" w:type="dxa"/>
            <w:tcBorders>
              <w:top w:val="single" w:sz="4" w:space="0" w:color="00AFEF"/>
              <w:left w:val="single" w:sz="4" w:space="0" w:color="00AFEF"/>
              <w:bottom w:val="single" w:sz="4" w:space="0" w:color="00AFEF"/>
            </w:tcBorders>
          </w:tcPr>
          <w:p>
            <w:pPr>
              <w:pStyle w:val="TableParagraph"/>
              <w:spacing w:line="265" w:lineRule="exact"/>
              <w:rPr>
                <w:b/>
                <w:sz w:val="22"/>
              </w:rPr>
            </w:pPr>
            <w:r>
              <w:rPr>
                <w:b/>
                <w:spacing w:val="-2"/>
                <w:sz w:val="22"/>
              </w:rPr>
              <w:t>Activities:</w:t>
            </w:r>
          </w:p>
          <w:p>
            <w:pPr>
              <w:pStyle w:val="TableParagraph"/>
              <w:numPr>
                <w:ilvl w:val="0"/>
                <w:numId w:val="110"/>
              </w:numPr>
              <w:tabs>
                <w:tab w:pos="220" w:val="left" w:leader="none"/>
              </w:tabs>
              <w:spacing w:line="240" w:lineRule="auto" w:before="0" w:after="0"/>
              <w:ind w:left="220" w:right="0" w:hanging="117"/>
              <w:jc w:val="left"/>
              <w:rPr>
                <w:sz w:val="22"/>
              </w:rPr>
            </w:pPr>
            <w:r>
              <w:rPr>
                <w:sz w:val="22"/>
              </w:rPr>
              <w:t>Watching</w:t>
            </w:r>
            <w:r>
              <w:rPr>
                <w:spacing w:val="-6"/>
                <w:sz w:val="22"/>
              </w:rPr>
              <w:t> </w:t>
            </w:r>
            <w:r>
              <w:rPr>
                <w:sz w:val="22"/>
              </w:rPr>
              <w:t>cartoons,</w:t>
            </w:r>
            <w:r>
              <w:rPr>
                <w:spacing w:val="-5"/>
                <w:sz w:val="22"/>
              </w:rPr>
              <w:t> </w:t>
            </w:r>
            <w:r>
              <w:rPr>
                <w:sz w:val="22"/>
              </w:rPr>
              <w:t>and</w:t>
            </w:r>
            <w:r>
              <w:rPr>
                <w:spacing w:val="-9"/>
                <w:sz w:val="22"/>
              </w:rPr>
              <w:t> </w:t>
            </w:r>
            <w:r>
              <w:rPr>
                <w:sz w:val="22"/>
              </w:rPr>
              <w:t>short,</w:t>
            </w:r>
            <w:r>
              <w:rPr>
                <w:spacing w:val="-5"/>
                <w:sz w:val="22"/>
              </w:rPr>
              <w:t> </w:t>
            </w:r>
            <w:r>
              <w:rPr>
                <w:sz w:val="22"/>
              </w:rPr>
              <w:t>simple</w:t>
            </w:r>
            <w:r>
              <w:rPr>
                <w:spacing w:val="-8"/>
                <w:sz w:val="22"/>
              </w:rPr>
              <w:t> </w:t>
            </w:r>
            <w:r>
              <w:rPr>
                <w:sz w:val="22"/>
              </w:rPr>
              <w:t>audiovisual</w:t>
            </w:r>
            <w:r>
              <w:rPr>
                <w:spacing w:val="-4"/>
                <w:sz w:val="22"/>
              </w:rPr>
              <w:t> </w:t>
            </w:r>
            <w:r>
              <w:rPr>
                <w:spacing w:val="-2"/>
                <w:sz w:val="22"/>
              </w:rPr>
              <w:t>sequences;</w:t>
            </w:r>
          </w:p>
          <w:p>
            <w:pPr>
              <w:pStyle w:val="TableParagraph"/>
              <w:numPr>
                <w:ilvl w:val="0"/>
                <w:numId w:val="110"/>
              </w:numPr>
              <w:tabs>
                <w:tab w:pos="220" w:val="left" w:leader="none"/>
              </w:tabs>
              <w:spacing w:line="240" w:lineRule="auto" w:before="1" w:after="0"/>
              <w:ind w:left="103" w:right="327" w:firstLine="0"/>
              <w:jc w:val="left"/>
              <w:rPr>
                <w:sz w:val="22"/>
              </w:rPr>
            </w:pPr>
            <w:r>
              <w:rPr>
                <w:sz w:val="22"/>
              </w:rPr>
              <w:t>Listening</w:t>
            </w:r>
            <w:r>
              <w:rPr>
                <w:spacing w:val="-7"/>
                <w:sz w:val="22"/>
              </w:rPr>
              <w:t> </w:t>
            </w:r>
            <w:r>
              <w:rPr>
                <w:sz w:val="22"/>
              </w:rPr>
              <w:t>to</w:t>
            </w:r>
            <w:r>
              <w:rPr>
                <w:spacing w:val="-4"/>
                <w:sz w:val="22"/>
              </w:rPr>
              <w:t> </w:t>
            </w:r>
            <w:r>
              <w:rPr>
                <w:sz w:val="22"/>
              </w:rPr>
              <w:t>recorded</w:t>
            </w:r>
            <w:r>
              <w:rPr>
                <w:spacing w:val="-7"/>
                <w:sz w:val="22"/>
              </w:rPr>
              <w:t> </w:t>
            </w:r>
            <w:r>
              <w:rPr>
                <w:sz w:val="22"/>
              </w:rPr>
              <w:t>materials</w:t>
            </w:r>
            <w:r>
              <w:rPr>
                <w:spacing w:val="-5"/>
                <w:sz w:val="22"/>
              </w:rPr>
              <w:t> </w:t>
            </w:r>
            <w:r>
              <w:rPr>
                <w:sz w:val="22"/>
              </w:rPr>
              <w:t>(messages,</w:t>
            </w:r>
            <w:r>
              <w:rPr>
                <w:spacing w:val="-6"/>
                <w:sz w:val="22"/>
              </w:rPr>
              <w:t> </w:t>
            </w:r>
            <w:r>
              <w:rPr>
                <w:sz w:val="22"/>
              </w:rPr>
              <w:t>short,</w:t>
            </w:r>
            <w:r>
              <w:rPr>
                <w:spacing w:val="-7"/>
                <w:sz w:val="22"/>
              </w:rPr>
              <w:t> </w:t>
            </w:r>
            <w:r>
              <w:rPr>
                <w:sz w:val="22"/>
              </w:rPr>
              <w:t>simple</w:t>
            </w:r>
            <w:r>
              <w:rPr>
                <w:spacing w:val="-5"/>
                <w:sz w:val="22"/>
              </w:rPr>
              <w:t> </w:t>
            </w:r>
            <w:r>
              <w:rPr>
                <w:sz w:val="22"/>
              </w:rPr>
              <w:t>informative </w:t>
            </w:r>
            <w:r>
              <w:rPr>
                <w:spacing w:val="-2"/>
                <w:sz w:val="22"/>
              </w:rPr>
              <w:t>texts);</w:t>
            </w:r>
          </w:p>
          <w:p>
            <w:pPr>
              <w:pStyle w:val="TableParagraph"/>
              <w:numPr>
                <w:ilvl w:val="0"/>
                <w:numId w:val="110"/>
              </w:numPr>
              <w:tabs>
                <w:tab w:pos="220" w:val="left" w:leader="none"/>
              </w:tabs>
              <w:spacing w:line="267" w:lineRule="exact" w:before="0" w:after="0"/>
              <w:ind w:left="220" w:right="0" w:hanging="117"/>
              <w:jc w:val="left"/>
              <w:rPr>
                <w:sz w:val="22"/>
              </w:rPr>
            </w:pPr>
            <w:r>
              <w:rPr>
                <w:sz w:val="22"/>
              </w:rPr>
              <w:t>Pronunciation</w:t>
            </w:r>
            <w:r>
              <w:rPr>
                <w:spacing w:val="-6"/>
                <w:sz w:val="22"/>
              </w:rPr>
              <w:t> </w:t>
            </w:r>
            <w:r>
              <w:rPr>
                <w:sz w:val="22"/>
              </w:rPr>
              <w:t>of</w:t>
            </w:r>
            <w:r>
              <w:rPr>
                <w:spacing w:val="-5"/>
                <w:sz w:val="22"/>
              </w:rPr>
              <w:t> </w:t>
            </w:r>
            <w:r>
              <w:rPr>
                <w:sz w:val="22"/>
              </w:rPr>
              <w:t>words</w:t>
            </w:r>
            <w:r>
              <w:rPr>
                <w:spacing w:val="-6"/>
                <w:sz w:val="22"/>
              </w:rPr>
              <w:t> </w:t>
            </w:r>
            <w:r>
              <w:rPr>
                <w:sz w:val="22"/>
              </w:rPr>
              <w:t>and</w:t>
            </w:r>
            <w:r>
              <w:rPr>
                <w:spacing w:val="-4"/>
                <w:sz w:val="22"/>
              </w:rPr>
              <w:t> </w:t>
            </w:r>
            <w:r>
              <w:rPr>
                <w:sz w:val="22"/>
              </w:rPr>
              <w:t>simple</w:t>
            </w:r>
            <w:r>
              <w:rPr>
                <w:spacing w:val="-2"/>
                <w:sz w:val="22"/>
              </w:rPr>
              <w:t> sentences;</w:t>
            </w:r>
          </w:p>
          <w:p>
            <w:pPr>
              <w:pStyle w:val="TableParagraph"/>
              <w:numPr>
                <w:ilvl w:val="0"/>
                <w:numId w:val="110"/>
              </w:numPr>
              <w:tabs>
                <w:tab w:pos="220" w:val="left" w:leader="none"/>
              </w:tabs>
              <w:spacing w:line="240" w:lineRule="auto" w:before="0" w:after="0"/>
              <w:ind w:left="103" w:right="727" w:firstLine="0"/>
              <w:jc w:val="left"/>
              <w:rPr>
                <w:sz w:val="22"/>
              </w:rPr>
            </w:pPr>
            <w:r>
              <w:rPr>
                <w:sz w:val="22"/>
              </w:rPr>
              <w:t>Correct</w:t>
            </w:r>
            <w:r>
              <w:rPr>
                <w:spacing w:val="-3"/>
                <w:sz w:val="22"/>
              </w:rPr>
              <w:t> </w:t>
            </w:r>
            <w:r>
              <w:rPr>
                <w:sz w:val="22"/>
              </w:rPr>
              <w:t>production</w:t>
            </w:r>
            <w:r>
              <w:rPr>
                <w:spacing w:val="-5"/>
                <w:sz w:val="22"/>
              </w:rPr>
              <w:t> </w:t>
            </w:r>
            <w:r>
              <w:rPr>
                <w:sz w:val="22"/>
              </w:rPr>
              <w:t>of</w:t>
            </w:r>
            <w:r>
              <w:rPr>
                <w:spacing w:val="-7"/>
                <w:sz w:val="22"/>
              </w:rPr>
              <w:t> </w:t>
            </w:r>
            <w:r>
              <w:rPr>
                <w:sz w:val="22"/>
              </w:rPr>
              <w:t>intonation</w:t>
            </w:r>
            <w:r>
              <w:rPr>
                <w:spacing w:val="-8"/>
                <w:sz w:val="22"/>
              </w:rPr>
              <w:t> </w:t>
            </w:r>
            <w:r>
              <w:rPr>
                <w:sz w:val="22"/>
              </w:rPr>
              <w:t>patterns</w:t>
            </w:r>
            <w:r>
              <w:rPr>
                <w:spacing w:val="-4"/>
                <w:sz w:val="22"/>
              </w:rPr>
              <w:t> </w:t>
            </w:r>
            <w:r>
              <w:rPr>
                <w:sz w:val="22"/>
              </w:rPr>
              <w:t>specific</w:t>
            </w:r>
            <w:r>
              <w:rPr>
                <w:spacing w:val="-4"/>
                <w:sz w:val="22"/>
              </w:rPr>
              <w:t> </w:t>
            </w:r>
            <w:r>
              <w:rPr>
                <w:sz w:val="22"/>
              </w:rPr>
              <w:t>to</w:t>
            </w:r>
            <w:r>
              <w:rPr>
                <w:spacing w:val="-6"/>
                <w:sz w:val="22"/>
              </w:rPr>
              <w:t> </w:t>
            </w:r>
            <w:r>
              <w:rPr>
                <w:sz w:val="22"/>
              </w:rPr>
              <w:t>the</w:t>
            </w:r>
            <w:r>
              <w:rPr>
                <w:spacing w:val="-4"/>
                <w:sz w:val="22"/>
              </w:rPr>
              <w:t> </w:t>
            </w:r>
            <w:r>
              <w:rPr>
                <w:sz w:val="22"/>
              </w:rPr>
              <w:t>foreign </w:t>
            </w:r>
            <w:r>
              <w:rPr>
                <w:spacing w:val="-2"/>
                <w:sz w:val="22"/>
              </w:rPr>
              <w:t>language.</w:t>
            </w:r>
          </w:p>
          <w:p>
            <w:pPr>
              <w:pStyle w:val="TableParagraph"/>
              <w:spacing w:before="1"/>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110"/>
              </w:numPr>
              <w:tabs>
                <w:tab w:pos="220" w:val="left" w:leader="none"/>
              </w:tabs>
              <w:spacing w:line="240" w:lineRule="auto" w:before="0" w:after="0"/>
              <w:ind w:left="220" w:right="0" w:hanging="117"/>
              <w:jc w:val="left"/>
              <w:rPr>
                <w:sz w:val="22"/>
              </w:rPr>
            </w:pPr>
            <w:r>
              <w:rPr>
                <w:sz w:val="22"/>
              </w:rPr>
              <w:t>Short,</w:t>
            </w:r>
            <w:r>
              <w:rPr>
                <w:spacing w:val="-4"/>
                <w:sz w:val="22"/>
              </w:rPr>
              <w:t> </w:t>
            </w:r>
            <w:r>
              <w:rPr>
                <w:sz w:val="22"/>
              </w:rPr>
              <w:t>simple</w:t>
            </w:r>
            <w:r>
              <w:rPr>
                <w:spacing w:val="-5"/>
                <w:sz w:val="22"/>
              </w:rPr>
              <w:t> </w:t>
            </w:r>
            <w:r>
              <w:rPr>
                <w:spacing w:val="-2"/>
                <w:sz w:val="22"/>
              </w:rPr>
              <w:t>dialogues;</w:t>
            </w:r>
          </w:p>
          <w:p>
            <w:pPr>
              <w:pStyle w:val="TableParagraph"/>
              <w:numPr>
                <w:ilvl w:val="0"/>
                <w:numId w:val="110"/>
              </w:numPr>
              <w:tabs>
                <w:tab w:pos="220" w:val="left" w:leader="none"/>
              </w:tabs>
              <w:spacing w:line="240" w:lineRule="auto" w:before="0" w:after="0"/>
              <w:ind w:left="220"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110"/>
              </w:numPr>
              <w:tabs>
                <w:tab w:pos="220" w:val="left" w:leader="none"/>
              </w:tabs>
              <w:spacing w:line="240" w:lineRule="auto" w:before="0" w:after="0"/>
              <w:ind w:left="220" w:right="0" w:hanging="117"/>
              <w:jc w:val="left"/>
              <w:rPr>
                <w:sz w:val="22"/>
              </w:rPr>
            </w:pPr>
            <w:r>
              <w:rPr>
                <w:sz w:val="22"/>
              </w:rPr>
              <w:t>Simple</w:t>
            </w:r>
            <w:r>
              <w:rPr>
                <w:spacing w:val="-4"/>
                <w:sz w:val="22"/>
              </w:rPr>
              <w:t> </w:t>
            </w:r>
            <w:r>
              <w:rPr>
                <w:spacing w:val="-2"/>
                <w:sz w:val="22"/>
              </w:rPr>
              <w:t>collages;</w:t>
            </w:r>
          </w:p>
          <w:p>
            <w:pPr>
              <w:pStyle w:val="TableParagraph"/>
              <w:numPr>
                <w:ilvl w:val="0"/>
                <w:numId w:val="110"/>
              </w:numPr>
              <w:tabs>
                <w:tab w:pos="220" w:val="left" w:leader="none"/>
              </w:tabs>
              <w:spacing w:line="240" w:lineRule="auto" w:before="1" w:after="0"/>
              <w:ind w:left="220" w:right="0" w:hanging="117"/>
              <w:jc w:val="left"/>
              <w:rPr>
                <w:sz w:val="22"/>
              </w:rPr>
            </w:pPr>
            <w:r>
              <w:rPr>
                <w:sz w:val="22"/>
              </w:rPr>
              <w:t>Rhymes,</w:t>
            </w:r>
            <w:r>
              <w:rPr>
                <w:spacing w:val="-6"/>
                <w:sz w:val="22"/>
              </w:rPr>
              <w:t> </w:t>
            </w:r>
            <w:r>
              <w:rPr>
                <w:sz w:val="22"/>
              </w:rPr>
              <w:t>simple</w:t>
            </w:r>
            <w:r>
              <w:rPr>
                <w:spacing w:val="-3"/>
                <w:sz w:val="22"/>
              </w:rPr>
              <w:t> </w:t>
            </w:r>
            <w:r>
              <w:rPr>
                <w:spacing w:val="-2"/>
                <w:sz w:val="22"/>
              </w:rPr>
              <w:t>lyrics;</w:t>
            </w:r>
          </w:p>
          <w:p>
            <w:pPr>
              <w:pStyle w:val="TableParagraph"/>
              <w:numPr>
                <w:ilvl w:val="0"/>
                <w:numId w:val="110"/>
              </w:numPr>
              <w:tabs>
                <w:tab w:pos="220" w:val="left" w:leader="none"/>
              </w:tabs>
              <w:spacing w:line="240" w:lineRule="auto" w:before="0" w:after="0"/>
              <w:ind w:left="220" w:right="0" w:hanging="117"/>
              <w:jc w:val="left"/>
              <w:rPr>
                <w:sz w:val="22"/>
              </w:rPr>
            </w:pPr>
            <w:r>
              <w:rPr>
                <w:sz w:val="22"/>
              </w:rPr>
              <w:t>Short,</w:t>
            </w:r>
            <w:r>
              <w:rPr>
                <w:spacing w:val="-3"/>
                <w:sz w:val="22"/>
              </w:rPr>
              <w:t> </w:t>
            </w:r>
            <w:r>
              <w:rPr>
                <w:sz w:val="22"/>
              </w:rPr>
              <w:t>simple</w:t>
            </w:r>
            <w:r>
              <w:rPr>
                <w:spacing w:val="-6"/>
                <w:sz w:val="22"/>
              </w:rPr>
              <w:t> </w:t>
            </w:r>
            <w:r>
              <w:rPr>
                <w:sz w:val="22"/>
              </w:rPr>
              <w:t>online</w:t>
            </w:r>
            <w:r>
              <w:rPr>
                <w:spacing w:val="-4"/>
                <w:sz w:val="22"/>
              </w:rPr>
              <w:t> </w:t>
            </w:r>
            <w:r>
              <w:rPr>
                <w:spacing w:val="-2"/>
                <w:sz w:val="22"/>
              </w:rPr>
              <w:t>messages.</w:t>
            </w:r>
          </w:p>
        </w:tc>
      </w:tr>
    </w:tbl>
    <w:p>
      <w:pPr>
        <w:spacing w:after="0" w:line="240" w:lineRule="auto"/>
        <w:jc w:val="left"/>
        <w:rPr>
          <w:sz w:val="22"/>
        </w:rPr>
        <w:sectPr>
          <w:pgSz w:w="16840" w:h="11910" w:orient="landscape"/>
          <w:pgMar w:header="0" w:footer="1003" w:top="64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682"/>
        <w:gridCol w:w="5099"/>
        <w:gridCol w:w="6534"/>
      </w:tblGrid>
      <w:tr>
        <w:trPr>
          <w:trHeight w:val="431" w:hRule="atLeast"/>
        </w:trPr>
        <w:tc>
          <w:tcPr>
            <w:tcW w:w="15315" w:type="dxa"/>
            <w:gridSpan w:val="3"/>
            <w:tcBorders>
              <w:left w:val="nil"/>
              <w:right w:val="nil"/>
            </w:tcBorders>
            <w:shd w:val="clear" w:color="auto" w:fill="E0F4FC"/>
          </w:tcPr>
          <w:p>
            <w:pPr>
              <w:pStyle w:val="TableParagraph"/>
              <w:spacing w:before="59"/>
              <w:ind w:left="4"/>
              <w:jc w:val="center"/>
              <w:rPr>
                <w:b/>
                <w:sz w:val="22"/>
              </w:rPr>
            </w:pPr>
            <w:r>
              <w:rPr>
                <w:b/>
                <w:sz w:val="22"/>
              </w:rPr>
              <w:t>Production</w:t>
            </w:r>
            <w:r>
              <w:rPr>
                <w:b/>
                <w:spacing w:val="-4"/>
                <w:sz w:val="22"/>
              </w:rPr>
              <w:t> </w:t>
            </w:r>
            <w:r>
              <w:rPr>
                <w:b/>
                <w:sz w:val="22"/>
              </w:rPr>
              <w:t>of</w:t>
            </w:r>
            <w:r>
              <w:rPr>
                <w:b/>
                <w:spacing w:val="-4"/>
                <w:sz w:val="22"/>
              </w:rPr>
              <w:t> </w:t>
            </w:r>
            <w:r>
              <w:rPr>
                <w:b/>
                <w:sz w:val="22"/>
              </w:rPr>
              <w:t>oral</w:t>
            </w:r>
            <w:r>
              <w:rPr>
                <w:b/>
                <w:spacing w:val="-6"/>
                <w:sz w:val="22"/>
              </w:rPr>
              <w:t> </w:t>
            </w:r>
            <w:r>
              <w:rPr>
                <w:b/>
                <w:sz w:val="22"/>
              </w:rPr>
              <w:t>and</w:t>
            </w:r>
            <w:r>
              <w:rPr>
                <w:b/>
                <w:spacing w:val="-4"/>
                <w:sz w:val="22"/>
              </w:rPr>
              <w:t> </w:t>
            </w:r>
            <w:r>
              <w:rPr>
                <w:b/>
                <w:sz w:val="22"/>
              </w:rPr>
              <w:t>written</w:t>
            </w:r>
            <w:r>
              <w:rPr>
                <w:b/>
                <w:spacing w:val="-6"/>
                <w:sz w:val="22"/>
              </w:rPr>
              <w:t> </w:t>
            </w:r>
            <w:r>
              <w:rPr>
                <w:b/>
                <w:sz w:val="22"/>
              </w:rPr>
              <w:t>messages</w:t>
            </w:r>
            <w:r>
              <w:rPr>
                <w:b/>
                <w:spacing w:val="-3"/>
                <w:sz w:val="22"/>
              </w:rPr>
              <w:t> </w:t>
            </w:r>
            <w:r>
              <w:rPr>
                <w:b/>
                <w:spacing w:val="-2"/>
                <w:sz w:val="22"/>
              </w:rPr>
              <w:t>/Mediation</w:t>
            </w:r>
          </w:p>
        </w:tc>
      </w:tr>
      <w:tr>
        <w:trPr>
          <w:trHeight w:val="7796" w:hRule="atLeast"/>
        </w:trPr>
        <w:tc>
          <w:tcPr>
            <w:tcW w:w="3682" w:type="dxa"/>
            <w:tcBorders>
              <w:left w:val="nil"/>
            </w:tcBorders>
          </w:tcPr>
          <w:p>
            <w:pPr>
              <w:pStyle w:val="TableParagraph"/>
              <w:spacing w:line="266" w:lineRule="exact"/>
              <w:rPr>
                <w:b/>
                <w:sz w:val="22"/>
              </w:rPr>
            </w:pPr>
            <w:r>
              <w:rPr>
                <w:b/>
                <w:sz w:val="22"/>
              </w:rPr>
              <w:t>Phonological</w:t>
            </w:r>
            <w:r>
              <w:rPr>
                <w:b/>
                <w:spacing w:val="-11"/>
                <w:sz w:val="22"/>
              </w:rPr>
              <w:t> </w:t>
            </w:r>
            <w:r>
              <w:rPr>
                <w:b/>
                <w:spacing w:val="-2"/>
                <w:sz w:val="22"/>
              </w:rPr>
              <w:t>component:</w:t>
            </w:r>
          </w:p>
          <w:p>
            <w:pPr>
              <w:pStyle w:val="TableParagraph"/>
              <w:numPr>
                <w:ilvl w:val="1"/>
                <w:numId w:val="111"/>
              </w:numPr>
              <w:tabs>
                <w:tab w:pos="491" w:val="left" w:leader="none"/>
              </w:tabs>
              <w:spacing w:line="276" w:lineRule="auto" w:before="41" w:after="0"/>
              <w:ind w:left="103" w:right="744" w:firstLine="0"/>
              <w:jc w:val="left"/>
              <w:rPr>
                <w:sz w:val="22"/>
              </w:rPr>
            </w:pPr>
            <w:r>
              <w:rPr>
                <w:sz w:val="22"/>
              </w:rPr>
              <w:t>Reproduction</w:t>
            </w:r>
            <w:r>
              <w:rPr>
                <w:spacing w:val="-13"/>
                <w:sz w:val="22"/>
              </w:rPr>
              <w:t> </w:t>
            </w:r>
            <w:r>
              <w:rPr>
                <w:sz w:val="22"/>
              </w:rPr>
              <w:t>of</w:t>
            </w:r>
            <w:r>
              <w:rPr>
                <w:spacing w:val="-11"/>
                <w:sz w:val="22"/>
              </w:rPr>
              <w:t> </w:t>
            </w:r>
            <w:r>
              <w:rPr>
                <w:sz w:val="22"/>
              </w:rPr>
              <w:t>words</w:t>
            </w:r>
            <w:r>
              <w:rPr>
                <w:spacing w:val="-13"/>
                <w:sz w:val="22"/>
              </w:rPr>
              <w:t> </w:t>
            </w:r>
            <w:r>
              <w:rPr>
                <w:sz w:val="22"/>
              </w:rPr>
              <w:t>and known texts.</w:t>
            </w:r>
          </w:p>
          <w:p>
            <w:pPr>
              <w:pStyle w:val="TableParagraph"/>
              <w:numPr>
                <w:ilvl w:val="1"/>
                <w:numId w:val="111"/>
              </w:numPr>
              <w:tabs>
                <w:tab w:pos="494" w:val="left" w:leader="none"/>
              </w:tabs>
              <w:spacing w:line="276" w:lineRule="auto" w:before="0" w:after="0"/>
              <w:ind w:left="103" w:right="113" w:firstLine="0"/>
              <w:jc w:val="left"/>
              <w:rPr>
                <w:sz w:val="22"/>
              </w:rPr>
            </w:pPr>
            <w:r>
              <w:rPr>
                <w:sz w:val="22"/>
              </w:rPr>
              <w:t>Application</w:t>
            </w:r>
            <w:r>
              <w:rPr>
                <w:spacing w:val="-4"/>
                <w:sz w:val="22"/>
              </w:rPr>
              <w:t> </w:t>
            </w:r>
            <w:r>
              <w:rPr>
                <w:sz w:val="22"/>
              </w:rPr>
              <w:t>of</w:t>
            </w:r>
            <w:r>
              <w:rPr>
                <w:spacing w:val="-1"/>
                <w:sz w:val="22"/>
              </w:rPr>
              <w:t> </w:t>
            </w:r>
            <w:r>
              <w:rPr>
                <w:sz w:val="22"/>
              </w:rPr>
              <w:t>intonation</w:t>
            </w:r>
            <w:r>
              <w:rPr>
                <w:spacing w:val="-2"/>
                <w:sz w:val="22"/>
              </w:rPr>
              <w:t> </w:t>
            </w:r>
            <w:r>
              <w:rPr>
                <w:sz w:val="22"/>
              </w:rPr>
              <w:t>patterns and</w:t>
            </w:r>
            <w:r>
              <w:rPr>
                <w:spacing w:val="-8"/>
                <w:sz w:val="22"/>
              </w:rPr>
              <w:t> </w:t>
            </w:r>
            <w:r>
              <w:rPr>
                <w:sz w:val="22"/>
              </w:rPr>
              <w:t>phenomena</w:t>
            </w:r>
            <w:r>
              <w:rPr>
                <w:spacing w:val="-7"/>
                <w:sz w:val="22"/>
              </w:rPr>
              <w:t> </w:t>
            </w:r>
            <w:r>
              <w:rPr>
                <w:sz w:val="22"/>
              </w:rPr>
              <w:t>specific</w:t>
            </w:r>
            <w:r>
              <w:rPr>
                <w:spacing w:val="-7"/>
                <w:sz w:val="22"/>
              </w:rPr>
              <w:t> </w:t>
            </w:r>
            <w:r>
              <w:rPr>
                <w:sz w:val="22"/>
              </w:rPr>
              <w:t>to</w:t>
            </w:r>
            <w:r>
              <w:rPr>
                <w:spacing w:val="-9"/>
                <w:sz w:val="22"/>
              </w:rPr>
              <w:t> </w:t>
            </w:r>
            <w:r>
              <w:rPr>
                <w:sz w:val="22"/>
              </w:rPr>
              <w:t>the</w:t>
            </w:r>
            <w:r>
              <w:rPr>
                <w:spacing w:val="-7"/>
                <w:sz w:val="22"/>
              </w:rPr>
              <w:t> </w:t>
            </w:r>
            <w:r>
              <w:rPr>
                <w:sz w:val="22"/>
              </w:rPr>
              <w:t>foreign language in simple and familiar communicative contexts.</w:t>
            </w:r>
          </w:p>
          <w:p>
            <w:pPr>
              <w:pStyle w:val="TableParagraph"/>
              <w:spacing w:line="276" w:lineRule="auto"/>
              <w:ind w:right="1625"/>
              <w:rPr>
                <w:b/>
                <w:sz w:val="22"/>
              </w:rPr>
            </w:pPr>
            <w:r>
              <w:rPr>
                <w:b/>
                <w:sz w:val="22"/>
              </w:rPr>
              <w:t>Semantic</w:t>
            </w:r>
            <w:r>
              <w:rPr>
                <w:b/>
                <w:spacing w:val="-13"/>
                <w:sz w:val="22"/>
              </w:rPr>
              <w:t> </w:t>
            </w:r>
            <w:r>
              <w:rPr>
                <w:b/>
                <w:sz w:val="22"/>
              </w:rPr>
              <w:t>component Lexical component:</w:t>
            </w:r>
          </w:p>
          <w:p>
            <w:pPr>
              <w:pStyle w:val="TableParagraph"/>
              <w:numPr>
                <w:ilvl w:val="1"/>
                <w:numId w:val="111"/>
              </w:numPr>
              <w:tabs>
                <w:tab w:pos="491" w:val="left" w:leader="none"/>
              </w:tabs>
              <w:spacing w:line="276" w:lineRule="auto" w:before="0" w:after="0"/>
              <w:ind w:left="103" w:right="222" w:firstLine="0"/>
              <w:jc w:val="left"/>
              <w:rPr>
                <w:sz w:val="22"/>
              </w:rPr>
            </w:pPr>
            <w:r>
              <w:rPr>
                <w:sz w:val="22"/>
              </w:rPr>
              <w:t>The use of simple sentences and short texts which contain sounds specific to the foreign language in different</w:t>
            </w:r>
            <w:r>
              <w:rPr>
                <w:spacing w:val="-12"/>
                <w:sz w:val="22"/>
              </w:rPr>
              <w:t> </w:t>
            </w:r>
            <w:r>
              <w:rPr>
                <w:sz w:val="22"/>
              </w:rPr>
              <w:t>communicative</w:t>
            </w:r>
            <w:r>
              <w:rPr>
                <w:spacing w:val="-12"/>
                <w:sz w:val="22"/>
              </w:rPr>
              <w:t> </w:t>
            </w:r>
            <w:r>
              <w:rPr>
                <w:sz w:val="22"/>
              </w:rPr>
              <w:t>situations</w:t>
            </w:r>
            <w:r>
              <w:rPr>
                <w:spacing w:val="-12"/>
                <w:sz w:val="22"/>
              </w:rPr>
              <w:t> </w:t>
            </w:r>
            <w:r>
              <w:rPr>
                <w:sz w:val="22"/>
              </w:rPr>
              <w:t>in simple and familiar contexts by imitation of models.</w:t>
            </w:r>
          </w:p>
          <w:p>
            <w:pPr>
              <w:pStyle w:val="TableParagraph"/>
              <w:spacing w:before="1"/>
              <w:rPr>
                <w:b/>
                <w:sz w:val="22"/>
              </w:rPr>
            </w:pPr>
            <w:r>
              <w:rPr>
                <w:b/>
                <w:sz w:val="22"/>
              </w:rPr>
              <w:t>Grammatical</w:t>
            </w:r>
            <w:r>
              <w:rPr>
                <w:b/>
                <w:spacing w:val="-8"/>
                <w:sz w:val="22"/>
              </w:rPr>
              <w:t> </w:t>
            </w:r>
            <w:r>
              <w:rPr>
                <w:b/>
                <w:spacing w:val="-2"/>
                <w:sz w:val="22"/>
              </w:rPr>
              <w:t>component:</w:t>
            </w:r>
          </w:p>
          <w:p>
            <w:pPr>
              <w:pStyle w:val="TableParagraph"/>
              <w:numPr>
                <w:ilvl w:val="1"/>
                <w:numId w:val="111"/>
              </w:numPr>
              <w:tabs>
                <w:tab w:pos="491" w:val="left" w:leader="none"/>
              </w:tabs>
              <w:spacing w:line="276" w:lineRule="auto" w:before="39" w:after="0"/>
              <w:ind w:left="103" w:right="116" w:firstLine="0"/>
              <w:jc w:val="left"/>
              <w:rPr>
                <w:sz w:val="22"/>
              </w:rPr>
            </w:pPr>
            <w:r>
              <w:rPr>
                <w:sz w:val="22"/>
              </w:rPr>
              <w:t>Proper use of the grammatical structures specific to the foreign language,</w:t>
            </w:r>
            <w:r>
              <w:rPr>
                <w:spacing w:val="-6"/>
                <w:sz w:val="22"/>
              </w:rPr>
              <w:t> </w:t>
            </w:r>
            <w:r>
              <w:rPr>
                <w:sz w:val="22"/>
              </w:rPr>
              <w:t>based</w:t>
            </w:r>
            <w:r>
              <w:rPr>
                <w:spacing w:val="-9"/>
                <w:sz w:val="22"/>
              </w:rPr>
              <w:t> </w:t>
            </w:r>
            <w:r>
              <w:rPr>
                <w:sz w:val="22"/>
              </w:rPr>
              <w:t>on</w:t>
            </w:r>
            <w:r>
              <w:rPr>
                <w:spacing w:val="-7"/>
                <w:sz w:val="22"/>
              </w:rPr>
              <w:t> </w:t>
            </w:r>
            <w:r>
              <w:rPr>
                <w:sz w:val="22"/>
              </w:rPr>
              <w:t>short,</w:t>
            </w:r>
            <w:r>
              <w:rPr>
                <w:spacing w:val="-6"/>
                <w:sz w:val="22"/>
              </w:rPr>
              <w:t> </w:t>
            </w:r>
            <w:r>
              <w:rPr>
                <w:sz w:val="22"/>
              </w:rPr>
              <w:t>simple</w:t>
            </w:r>
            <w:r>
              <w:rPr>
                <w:spacing w:val="-8"/>
                <w:sz w:val="22"/>
              </w:rPr>
              <w:t> </w:t>
            </w:r>
            <w:r>
              <w:rPr>
                <w:sz w:val="22"/>
              </w:rPr>
              <w:t>word and sentence patterns in familiar </w:t>
            </w:r>
            <w:r>
              <w:rPr>
                <w:spacing w:val="-2"/>
                <w:sz w:val="22"/>
              </w:rPr>
              <w:t>contexts.</w:t>
            </w:r>
          </w:p>
        </w:tc>
        <w:tc>
          <w:tcPr>
            <w:tcW w:w="5099" w:type="dxa"/>
          </w:tcPr>
          <w:p>
            <w:pPr>
              <w:pStyle w:val="TableParagraph"/>
              <w:spacing w:line="266" w:lineRule="exact"/>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112"/>
              </w:numPr>
              <w:tabs>
                <w:tab w:pos="262" w:val="left" w:leader="none"/>
              </w:tabs>
              <w:spacing w:line="240" w:lineRule="auto" w:before="41" w:after="0"/>
              <w:ind w:left="262" w:right="0" w:hanging="159"/>
              <w:jc w:val="left"/>
              <w:rPr>
                <w:sz w:val="22"/>
              </w:rPr>
            </w:pPr>
            <w:r>
              <w:rPr>
                <w:sz w:val="22"/>
              </w:rPr>
              <w:t>The</w:t>
            </w:r>
            <w:r>
              <w:rPr>
                <w:spacing w:val="-2"/>
                <w:sz w:val="22"/>
              </w:rPr>
              <w:t> </w:t>
            </w:r>
            <w:r>
              <w:rPr>
                <w:sz w:val="22"/>
              </w:rPr>
              <w:t>pupil’s</w:t>
            </w:r>
            <w:r>
              <w:rPr>
                <w:spacing w:val="-3"/>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12"/>
              </w:numPr>
              <w:tabs>
                <w:tab w:pos="263" w:val="left" w:leader="none"/>
              </w:tabs>
              <w:spacing w:line="240" w:lineRule="auto" w:before="41" w:after="0"/>
              <w:ind w:left="263" w:right="0" w:hanging="160"/>
              <w:jc w:val="left"/>
              <w:rPr>
                <w:sz w:val="22"/>
              </w:rPr>
            </w:pPr>
            <w:r>
              <w:rPr>
                <w:spacing w:val="-2"/>
                <w:sz w:val="22"/>
              </w:rPr>
              <w:t>Family</w:t>
            </w:r>
          </w:p>
          <w:p>
            <w:pPr>
              <w:pStyle w:val="TableParagraph"/>
              <w:numPr>
                <w:ilvl w:val="0"/>
                <w:numId w:val="112"/>
              </w:numPr>
              <w:tabs>
                <w:tab w:pos="262" w:val="left" w:leader="none"/>
              </w:tabs>
              <w:spacing w:line="240" w:lineRule="auto" w:before="38" w:after="0"/>
              <w:ind w:left="262" w:right="0" w:hanging="159"/>
              <w:jc w:val="left"/>
              <w:rPr>
                <w:sz w:val="22"/>
              </w:rPr>
            </w:pPr>
            <w:r>
              <w:rPr>
                <w:spacing w:val="-2"/>
                <w:sz w:val="22"/>
              </w:rPr>
              <w:t>School</w:t>
            </w:r>
          </w:p>
          <w:p>
            <w:pPr>
              <w:pStyle w:val="TableParagraph"/>
              <w:numPr>
                <w:ilvl w:val="0"/>
                <w:numId w:val="112"/>
              </w:numPr>
              <w:tabs>
                <w:tab w:pos="262" w:val="left" w:leader="none"/>
              </w:tabs>
              <w:spacing w:line="240" w:lineRule="auto" w:before="41" w:after="0"/>
              <w:ind w:left="262" w:right="0" w:hanging="159"/>
              <w:jc w:val="left"/>
              <w:rPr>
                <w:sz w:val="22"/>
              </w:rPr>
            </w:pPr>
            <w:r>
              <w:rPr>
                <w:sz w:val="22"/>
              </w:rPr>
              <w:t>The</w:t>
            </w:r>
            <w:r>
              <w:rPr>
                <w:spacing w:val="-4"/>
                <w:sz w:val="22"/>
              </w:rPr>
              <w:t> </w:t>
            </w:r>
            <w:r>
              <w:rPr>
                <w:spacing w:val="-2"/>
                <w:sz w:val="22"/>
              </w:rPr>
              <w:t>Environment</w:t>
            </w:r>
          </w:p>
          <w:p>
            <w:pPr>
              <w:pStyle w:val="TableParagraph"/>
              <w:spacing w:before="4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12"/>
              </w:numPr>
              <w:tabs>
                <w:tab w:pos="263" w:val="left" w:leader="none"/>
              </w:tabs>
              <w:spacing w:line="276" w:lineRule="auto" w:before="38" w:after="0"/>
              <w:ind w:left="103" w:right="636" w:firstLine="0"/>
              <w:jc w:val="left"/>
              <w:rPr>
                <w:sz w:val="22"/>
              </w:rPr>
            </w:pPr>
            <w:r>
              <w:rPr>
                <w:sz w:val="22"/>
              </w:rPr>
              <w:t>To</w:t>
            </w:r>
            <w:r>
              <w:rPr>
                <w:spacing w:val="-5"/>
                <w:sz w:val="22"/>
              </w:rPr>
              <w:t> </w:t>
            </w:r>
            <w:r>
              <w:rPr>
                <w:sz w:val="22"/>
              </w:rPr>
              <w:t>request</w:t>
            </w:r>
            <w:r>
              <w:rPr>
                <w:spacing w:val="-5"/>
                <w:sz w:val="22"/>
              </w:rPr>
              <w:t> </w:t>
            </w:r>
            <w:r>
              <w:rPr>
                <w:sz w:val="22"/>
              </w:rPr>
              <w:t>and</w:t>
            </w:r>
            <w:r>
              <w:rPr>
                <w:spacing w:val="-7"/>
                <w:sz w:val="22"/>
              </w:rPr>
              <w:t> </w:t>
            </w:r>
            <w:r>
              <w:rPr>
                <w:sz w:val="22"/>
              </w:rPr>
              <w:t>provide</w:t>
            </w:r>
            <w:r>
              <w:rPr>
                <w:spacing w:val="-8"/>
                <w:sz w:val="22"/>
              </w:rPr>
              <w:t> </w:t>
            </w:r>
            <w:r>
              <w:rPr>
                <w:sz w:val="22"/>
              </w:rPr>
              <w:t>information</w:t>
            </w:r>
            <w:r>
              <w:rPr>
                <w:spacing w:val="-10"/>
                <w:sz w:val="22"/>
              </w:rPr>
              <w:t> </w:t>
            </w:r>
            <w:r>
              <w:rPr>
                <w:sz w:val="22"/>
              </w:rPr>
              <w:t>(related</w:t>
            </w:r>
            <w:r>
              <w:rPr>
                <w:spacing w:val="-7"/>
                <w:sz w:val="22"/>
              </w:rPr>
              <w:t> </w:t>
            </w:r>
            <w:r>
              <w:rPr>
                <w:sz w:val="22"/>
              </w:rPr>
              <w:t>to </w:t>
            </w:r>
            <w:r>
              <w:rPr>
                <w:spacing w:val="-2"/>
                <w:sz w:val="22"/>
              </w:rPr>
              <w:t>quantity)</w:t>
            </w:r>
          </w:p>
          <w:p>
            <w:pPr>
              <w:pStyle w:val="TableParagraph"/>
              <w:numPr>
                <w:ilvl w:val="0"/>
                <w:numId w:val="112"/>
              </w:numPr>
              <w:tabs>
                <w:tab w:pos="263" w:val="left" w:leader="none"/>
              </w:tabs>
              <w:spacing w:line="276" w:lineRule="auto" w:before="2" w:after="0"/>
              <w:ind w:left="103" w:right="1498" w:firstLine="0"/>
              <w:jc w:val="left"/>
              <w:rPr>
                <w:sz w:val="22"/>
              </w:rPr>
            </w:pPr>
            <w:r>
              <w:rPr>
                <w:sz w:val="22"/>
              </w:rPr>
              <w:t>To</w:t>
            </w:r>
            <w:r>
              <w:rPr>
                <w:spacing w:val="-6"/>
                <w:sz w:val="22"/>
              </w:rPr>
              <w:t> </w:t>
            </w:r>
            <w:r>
              <w:rPr>
                <w:sz w:val="22"/>
              </w:rPr>
              <w:t>express</w:t>
            </w:r>
            <w:r>
              <w:rPr>
                <w:spacing w:val="-8"/>
                <w:sz w:val="22"/>
              </w:rPr>
              <w:t> </w:t>
            </w:r>
            <w:r>
              <w:rPr>
                <w:sz w:val="22"/>
              </w:rPr>
              <w:t>emotions</w:t>
            </w:r>
            <w:r>
              <w:rPr>
                <w:spacing w:val="-8"/>
                <w:sz w:val="22"/>
              </w:rPr>
              <w:t> </w:t>
            </w:r>
            <w:r>
              <w:rPr>
                <w:sz w:val="22"/>
              </w:rPr>
              <w:t>(of</w:t>
            </w:r>
            <w:r>
              <w:rPr>
                <w:spacing w:val="-9"/>
                <w:sz w:val="22"/>
              </w:rPr>
              <w:t> </w:t>
            </w:r>
            <w:r>
              <w:rPr>
                <w:sz w:val="22"/>
              </w:rPr>
              <w:t>joy,</w:t>
            </w:r>
            <w:r>
              <w:rPr>
                <w:spacing w:val="-9"/>
                <w:sz w:val="22"/>
              </w:rPr>
              <w:t> </w:t>
            </w:r>
            <w:r>
              <w:rPr>
                <w:sz w:val="22"/>
              </w:rPr>
              <w:t>sadness, boredom, wonder, etc.)</w:t>
            </w:r>
          </w:p>
          <w:p>
            <w:pPr>
              <w:pStyle w:val="TableParagraph"/>
              <w:numPr>
                <w:ilvl w:val="0"/>
                <w:numId w:val="112"/>
              </w:numPr>
              <w:tabs>
                <w:tab w:pos="263" w:val="left" w:leader="none"/>
              </w:tabs>
              <w:spacing w:line="268" w:lineRule="exact" w:before="0" w:after="0"/>
              <w:ind w:left="263" w:right="0" w:hanging="160"/>
              <w:jc w:val="left"/>
              <w:rPr>
                <w:sz w:val="22"/>
              </w:rPr>
            </w:pPr>
            <w:r>
              <w:rPr>
                <w:sz w:val="22"/>
              </w:rPr>
              <w:t>To</w:t>
            </w:r>
            <w:r>
              <w:rPr>
                <w:spacing w:val="-4"/>
                <w:sz w:val="22"/>
              </w:rPr>
              <w:t> </w:t>
            </w:r>
            <w:r>
              <w:rPr>
                <w:sz w:val="22"/>
              </w:rPr>
              <w:t>provide</w:t>
            </w:r>
            <w:r>
              <w:rPr>
                <w:spacing w:val="-6"/>
                <w:sz w:val="22"/>
              </w:rPr>
              <w:t> </w:t>
            </w:r>
            <w:r>
              <w:rPr>
                <w:sz w:val="22"/>
              </w:rPr>
              <w:t>and</w:t>
            </w:r>
            <w:r>
              <w:rPr>
                <w:spacing w:val="-6"/>
                <w:sz w:val="22"/>
              </w:rPr>
              <w:t> </w:t>
            </w:r>
            <w:r>
              <w:rPr>
                <w:sz w:val="22"/>
              </w:rPr>
              <w:t>request</w:t>
            </w:r>
            <w:r>
              <w:rPr>
                <w:spacing w:val="-6"/>
                <w:sz w:val="22"/>
              </w:rPr>
              <w:t> </w:t>
            </w:r>
            <w:r>
              <w:rPr>
                <w:sz w:val="22"/>
              </w:rPr>
              <w:t>information</w:t>
            </w:r>
            <w:r>
              <w:rPr>
                <w:spacing w:val="-8"/>
                <w:sz w:val="22"/>
              </w:rPr>
              <w:t> </w:t>
            </w:r>
            <w:r>
              <w:rPr>
                <w:sz w:val="22"/>
              </w:rPr>
              <w:t>(about</w:t>
            </w:r>
            <w:r>
              <w:rPr>
                <w:spacing w:val="-4"/>
                <w:sz w:val="22"/>
              </w:rPr>
              <w:t> </w:t>
            </w:r>
            <w:r>
              <w:rPr>
                <w:spacing w:val="-2"/>
                <w:sz w:val="22"/>
              </w:rPr>
              <w:t>identity)</w:t>
            </w:r>
          </w:p>
          <w:p>
            <w:pPr>
              <w:pStyle w:val="TableParagraph"/>
              <w:numPr>
                <w:ilvl w:val="0"/>
                <w:numId w:val="112"/>
              </w:numPr>
              <w:tabs>
                <w:tab w:pos="263" w:val="left" w:leader="none"/>
              </w:tabs>
              <w:spacing w:line="240" w:lineRule="auto" w:before="41" w:after="0"/>
              <w:ind w:left="263" w:right="0" w:hanging="160"/>
              <w:jc w:val="left"/>
              <w:rPr>
                <w:sz w:val="22"/>
              </w:rPr>
            </w:pPr>
            <w:r>
              <w:rPr>
                <w:sz w:val="22"/>
              </w:rPr>
              <w:t>To</w:t>
            </w:r>
            <w:r>
              <w:rPr>
                <w:spacing w:val="-3"/>
                <w:sz w:val="22"/>
              </w:rPr>
              <w:t> </w:t>
            </w:r>
            <w:r>
              <w:rPr>
                <w:sz w:val="22"/>
              </w:rPr>
              <w:t>identify</w:t>
            </w:r>
            <w:r>
              <w:rPr>
                <w:spacing w:val="-6"/>
                <w:sz w:val="22"/>
              </w:rPr>
              <w:t> </w:t>
            </w:r>
            <w:r>
              <w:rPr>
                <w:sz w:val="22"/>
              </w:rPr>
              <w:t>objects</w:t>
            </w:r>
            <w:r>
              <w:rPr>
                <w:spacing w:val="-3"/>
                <w:sz w:val="22"/>
              </w:rPr>
              <w:t> </w:t>
            </w:r>
            <w:r>
              <w:rPr>
                <w:sz w:val="22"/>
              </w:rPr>
              <w:t>and</w:t>
            </w:r>
            <w:r>
              <w:rPr>
                <w:spacing w:val="-6"/>
                <w:sz w:val="22"/>
              </w:rPr>
              <w:t> </w:t>
            </w:r>
            <w:r>
              <w:rPr>
                <w:sz w:val="22"/>
              </w:rPr>
              <w:t>classify</w:t>
            </w:r>
            <w:r>
              <w:rPr>
                <w:spacing w:val="-3"/>
                <w:sz w:val="22"/>
              </w:rPr>
              <w:t> </w:t>
            </w:r>
            <w:r>
              <w:rPr>
                <w:spacing w:val="-4"/>
                <w:sz w:val="22"/>
              </w:rPr>
              <w:t>them</w:t>
            </w:r>
          </w:p>
          <w:p>
            <w:pPr>
              <w:pStyle w:val="TableParagraph"/>
              <w:numPr>
                <w:ilvl w:val="0"/>
                <w:numId w:val="112"/>
              </w:numPr>
              <w:tabs>
                <w:tab w:pos="263" w:val="left" w:leader="none"/>
              </w:tabs>
              <w:spacing w:line="240" w:lineRule="auto" w:before="41" w:after="0"/>
              <w:ind w:left="263" w:right="0" w:hanging="160"/>
              <w:jc w:val="left"/>
              <w:rPr>
                <w:sz w:val="22"/>
              </w:rPr>
            </w:pPr>
            <w:r>
              <w:rPr>
                <w:sz w:val="22"/>
              </w:rPr>
              <w:t>To</w:t>
            </w:r>
            <w:r>
              <w:rPr>
                <w:spacing w:val="-7"/>
                <w:sz w:val="22"/>
              </w:rPr>
              <w:t> </w:t>
            </w:r>
            <w:r>
              <w:rPr>
                <w:sz w:val="22"/>
              </w:rPr>
              <w:t>present</w:t>
            </w:r>
            <w:r>
              <w:rPr>
                <w:spacing w:val="-5"/>
                <w:sz w:val="22"/>
              </w:rPr>
              <w:t> </w:t>
            </w:r>
            <w:r>
              <w:rPr>
                <w:sz w:val="22"/>
              </w:rPr>
              <w:t>information</w:t>
            </w:r>
            <w:r>
              <w:rPr>
                <w:spacing w:val="-7"/>
                <w:sz w:val="22"/>
              </w:rPr>
              <w:t> </w:t>
            </w:r>
            <w:r>
              <w:rPr>
                <w:sz w:val="22"/>
              </w:rPr>
              <w:t>(about</w:t>
            </w:r>
            <w:r>
              <w:rPr>
                <w:spacing w:val="-5"/>
                <w:sz w:val="22"/>
              </w:rPr>
              <w:t> </w:t>
            </w:r>
            <w:r>
              <w:rPr>
                <w:sz w:val="22"/>
              </w:rPr>
              <w:t>people</w:t>
            </w:r>
            <w:r>
              <w:rPr>
                <w:spacing w:val="-5"/>
                <w:sz w:val="22"/>
              </w:rPr>
              <w:t> </w:t>
            </w:r>
            <w:r>
              <w:rPr>
                <w:spacing w:val="-2"/>
                <w:sz w:val="22"/>
              </w:rPr>
              <w:t>/animals</w:t>
            </w:r>
          </w:p>
          <w:p>
            <w:pPr>
              <w:pStyle w:val="TableParagraph"/>
              <w:spacing w:before="38"/>
              <w:rPr>
                <w:sz w:val="22"/>
              </w:rPr>
            </w:pPr>
            <w:r>
              <w:rPr>
                <w:sz w:val="22"/>
              </w:rPr>
              <w:t>/objects</w:t>
            </w:r>
            <w:r>
              <w:rPr>
                <w:spacing w:val="-4"/>
                <w:sz w:val="22"/>
              </w:rPr>
              <w:t> </w:t>
            </w:r>
            <w:r>
              <w:rPr>
                <w:spacing w:val="-2"/>
                <w:sz w:val="22"/>
              </w:rPr>
              <w:t>/places)</w:t>
            </w:r>
          </w:p>
          <w:p>
            <w:pPr>
              <w:pStyle w:val="TableParagraph"/>
              <w:numPr>
                <w:ilvl w:val="0"/>
                <w:numId w:val="112"/>
              </w:numPr>
              <w:tabs>
                <w:tab w:pos="263" w:val="left" w:leader="none"/>
              </w:tabs>
              <w:spacing w:line="240" w:lineRule="auto" w:before="41" w:after="0"/>
              <w:ind w:left="263" w:right="0" w:hanging="160"/>
              <w:jc w:val="left"/>
              <w:rPr>
                <w:sz w:val="22"/>
              </w:rPr>
            </w:pPr>
            <w:r>
              <w:rPr>
                <w:sz w:val="22"/>
              </w:rPr>
              <w:t>To</w:t>
            </w:r>
            <w:r>
              <w:rPr>
                <w:spacing w:val="-3"/>
                <w:sz w:val="22"/>
              </w:rPr>
              <w:t> </w:t>
            </w:r>
            <w:r>
              <w:rPr>
                <w:sz w:val="22"/>
              </w:rPr>
              <w:t>give</w:t>
            </w:r>
            <w:r>
              <w:rPr>
                <w:spacing w:val="-4"/>
                <w:sz w:val="22"/>
              </w:rPr>
              <w:t> </w:t>
            </w:r>
            <w:r>
              <w:rPr>
                <w:spacing w:val="-2"/>
                <w:sz w:val="22"/>
              </w:rPr>
              <w:t>orders</w:t>
            </w:r>
          </w:p>
          <w:p>
            <w:pPr>
              <w:pStyle w:val="TableParagraph"/>
              <w:spacing w:before="42"/>
              <w:rPr>
                <w:b/>
                <w:sz w:val="22"/>
              </w:rPr>
            </w:pPr>
            <w:r>
              <w:rPr>
                <w:b/>
                <w:sz w:val="22"/>
              </w:rPr>
              <w:t>New</w:t>
            </w:r>
            <w:r>
              <w:rPr>
                <w:b/>
                <w:spacing w:val="-5"/>
                <w:sz w:val="22"/>
              </w:rPr>
              <w:t> </w:t>
            </w:r>
            <w:r>
              <w:rPr>
                <w:b/>
                <w:sz w:val="22"/>
              </w:rPr>
              <w:t>Language</w:t>
            </w:r>
            <w:r>
              <w:rPr>
                <w:b/>
                <w:spacing w:val="-3"/>
                <w:sz w:val="22"/>
              </w:rPr>
              <w:t> </w:t>
            </w:r>
            <w:r>
              <w:rPr>
                <w:b/>
                <w:spacing w:val="-2"/>
                <w:sz w:val="22"/>
              </w:rPr>
              <w:t>Elements:</w:t>
            </w:r>
          </w:p>
          <w:p>
            <w:pPr>
              <w:pStyle w:val="TableParagraph"/>
              <w:numPr>
                <w:ilvl w:val="0"/>
                <w:numId w:val="112"/>
              </w:numPr>
              <w:tabs>
                <w:tab w:pos="263" w:val="left" w:leader="none"/>
              </w:tabs>
              <w:spacing w:line="240" w:lineRule="auto" w:before="38" w:after="0"/>
              <w:ind w:left="263" w:right="0" w:hanging="160"/>
              <w:jc w:val="left"/>
              <w:rPr>
                <w:sz w:val="22"/>
              </w:rPr>
            </w:pPr>
            <w:r>
              <w:rPr>
                <w:spacing w:val="-2"/>
                <w:sz w:val="22"/>
              </w:rPr>
              <w:t>Words</w:t>
            </w:r>
          </w:p>
          <w:p>
            <w:pPr>
              <w:pStyle w:val="TableParagraph"/>
              <w:numPr>
                <w:ilvl w:val="0"/>
                <w:numId w:val="112"/>
              </w:numPr>
              <w:tabs>
                <w:tab w:pos="263" w:val="left" w:leader="none"/>
              </w:tabs>
              <w:spacing w:line="240" w:lineRule="auto" w:before="41" w:after="0"/>
              <w:ind w:left="263" w:right="0" w:hanging="160"/>
              <w:jc w:val="left"/>
              <w:rPr>
                <w:sz w:val="22"/>
              </w:rPr>
            </w:pPr>
            <w:r>
              <w:rPr>
                <w:spacing w:val="-2"/>
                <w:sz w:val="22"/>
              </w:rPr>
              <w:t>Sentences</w:t>
            </w:r>
          </w:p>
          <w:p>
            <w:pPr>
              <w:pStyle w:val="TableParagraph"/>
              <w:numPr>
                <w:ilvl w:val="0"/>
                <w:numId w:val="112"/>
              </w:numPr>
              <w:tabs>
                <w:tab w:pos="263" w:val="left" w:leader="none"/>
              </w:tabs>
              <w:spacing w:line="240" w:lineRule="auto" w:before="42" w:after="0"/>
              <w:ind w:left="263" w:right="0" w:hanging="160"/>
              <w:jc w:val="left"/>
              <w:rPr>
                <w:sz w:val="22"/>
              </w:rPr>
            </w:pPr>
            <w:r>
              <w:rPr>
                <w:spacing w:val="-4"/>
                <w:sz w:val="22"/>
              </w:rPr>
              <w:t>Text</w:t>
            </w:r>
          </w:p>
        </w:tc>
        <w:tc>
          <w:tcPr>
            <w:tcW w:w="6534" w:type="dxa"/>
            <w:tcBorders>
              <w:right w:val="nil"/>
            </w:tcBorders>
          </w:tcPr>
          <w:p>
            <w:pPr>
              <w:pStyle w:val="TableParagraph"/>
              <w:spacing w:line="266" w:lineRule="exact"/>
              <w:ind w:left="102"/>
              <w:rPr>
                <w:b/>
                <w:sz w:val="22"/>
              </w:rPr>
            </w:pPr>
            <w:r>
              <w:rPr>
                <w:b/>
                <w:spacing w:val="-2"/>
                <w:sz w:val="22"/>
              </w:rPr>
              <w:t>Activities:</w:t>
            </w:r>
          </w:p>
          <w:p>
            <w:pPr>
              <w:pStyle w:val="TableParagraph"/>
              <w:numPr>
                <w:ilvl w:val="0"/>
                <w:numId w:val="113"/>
              </w:numPr>
              <w:tabs>
                <w:tab w:pos="219" w:val="left" w:leader="none"/>
              </w:tabs>
              <w:spacing w:line="240" w:lineRule="auto" w:before="41" w:after="0"/>
              <w:ind w:left="219" w:right="0" w:hanging="117"/>
              <w:jc w:val="left"/>
              <w:rPr>
                <w:sz w:val="22"/>
              </w:rPr>
            </w:pPr>
            <w:r>
              <w:rPr>
                <w:sz w:val="22"/>
              </w:rPr>
              <w:t>The</w:t>
            </w:r>
            <w:r>
              <w:rPr>
                <w:spacing w:val="-3"/>
                <w:sz w:val="22"/>
              </w:rPr>
              <w:t> </w:t>
            </w:r>
            <w:r>
              <w:rPr>
                <w:sz w:val="22"/>
              </w:rPr>
              <w:t>reproduction</w:t>
            </w:r>
            <w:r>
              <w:rPr>
                <w:spacing w:val="-6"/>
                <w:sz w:val="22"/>
              </w:rPr>
              <w:t> </w:t>
            </w:r>
            <w:r>
              <w:rPr>
                <w:sz w:val="22"/>
              </w:rPr>
              <w:t>of</w:t>
            </w:r>
            <w:r>
              <w:rPr>
                <w:spacing w:val="-3"/>
                <w:sz w:val="22"/>
              </w:rPr>
              <w:t> </w:t>
            </w:r>
            <w:r>
              <w:rPr>
                <w:sz w:val="22"/>
              </w:rPr>
              <w:t>intonation</w:t>
            </w:r>
            <w:r>
              <w:rPr>
                <w:spacing w:val="-4"/>
                <w:sz w:val="22"/>
              </w:rPr>
              <w:t> </w:t>
            </w:r>
            <w:r>
              <w:rPr>
                <w:sz w:val="22"/>
              </w:rPr>
              <w:t>patterns</w:t>
            </w:r>
            <w:r>
              <w:rPr>
                <w:spacing w:val="-3"/>
                <w:sz w:val="22"/>
              </w:rPr>
              <w:t> </w:t>
            </w:r>
            <w:r>
              <w:rPr>
                <w:sz w:val="22"/>
              </w:rPr>
              <w:t>in</w:t>
            </w:r>
            <w:r>
              <w:rPr>
                <w:spacing w:val="-6"/>
                <w:sz w:val="22"/>
              </w:rPr>
              <w:t> </w:t>
            </w:r>
            <w:r>
              <w:rPr>
                <w:sz w:val="22"/>
              </w:rPr>
              <w:t>simple</w:t>
            </w:r>
            <w:r>
              <w:rPr>
                <w:spacing w:val="-5"/>
                <w:sz w:val="22"/>
              </w:rPr>
              <w:t> </w:t>
            </w:r>
            <w:r>
              <w:rPr>
                <w:spacing w:val="-2"/>
                <w:sz w:val="22"/>
              </w:rPr>
              <w:t>dialogues;</w:t>
            </w:r>
          </w:p>
          <w:p>
            <w:pPr>
              <w:pStyle w:val="TableParagraph"/>
              <w:numPr>
                <w:ilvl w:val="0"/>
                <w:numId w:val="113"/>
              </w:numPr>
              <w:tabs>
                <w:tab w:pos="219" w:val="left" w:leader="none"/>
              </w:tabs>
              <w:spacing w:line="240" w:lineRule="auto" w:before="41" w:after="0"/>
              <w:ind w:left="219" w:right="0" w:hanging="117"/>
              <w:jc w:val="left"/>
              <w:rPr>
                <w:sz w:val="22"/>
              </w:rPr>
            </w:pPr>
            <w:r>
              <w:rPr>
                <w:sz w:val="22"/>
              </w:rPr>
              <w:t>The</w:t>
            </w:r>
            <w:r>
              <w:rPr>
                <w:spacing w:val="-2"/>
                <w:sz w:val="22"/>
              </w:rPr>
              <w:t> </w:t>
            </w:r>
            <w:r>
              <w:rPr>
                <w:sz w:val="22"/>
              </w:rPr>
              <w:t>recitation</w:t>
            </w:r>
            <w:r>
              <w:rPr>
                <w:spacing w:val="-4"/>
                <w:sz w:val="22"/>
              </w:rPr>
              <w:t> </w:t>
            </w:r>
            <w:r>
              <w:rPr>
                <w:sz w:val="22"/>
              </w:rPr>
              <w:t>of</w:t>
            </w:r>
            <w:r>
              <w:rPr>
                <w:spacing w:val="-1"/>
                <w:sz w:val="22"/>
              </w:rPr>
              <w:t> </w:t>
            </w:r>
            <w:r>
              <w:rPr>
                <w:spacing w:val="-2"/>
                <w:sz w:val="22"/>
              </w:rPr>
              <w:t>poems;</w:t>
            </w:r>
          </w:p>
          <w:p>
            <w:pPr>
              <w:pStyle w:val="TableParagraph"/>
              <w:numPr>
                <w:ilvl w:val="0"/>
                <w:numId w:val="113"/>
              </w:numPr>
              <w:tabs>
                <w:tab w:pos="219" w:val="left" w:leader="none"/>
              </w:tabs>
              <w:spacing w:line="240" w:lineRule="auto" w:before="38" w:after="0"/>
              <w:ind w:left="219" w:right="0" w:hanging="117"/>
              <w:jc w:val="left"/>
              <w:rPr>
                <w:sz w:val="22"/>
              </w:rPr>
            </w:pPr>
            <w:r>
              <w:rPr>
                <w:sz w:val="22"/>
              </w:rPr>
              <w:t>Singing</w:t>
            </w:r>
            <w:r>
              <w:rPr>
                <w:spacing w:val="-6"/>
                <w:sz w:val="22"/>
              </w:rPr>
              <w:t> </w:t>
            </w:r>
            <w:r>
              <w:rPr>
                <w:sz w:val="22"/>
              </w:rPr>
              <w:t>songs</w:t>
            </w:r>
            <w:r>
              <w:rPr>
                <w:spacing w:val="-4"/>
                <w:sz w:val="22"/>
              </w:rPr>
              <w:t> </w:t>
            </w:r>
            <w:r>
              <w:rPr>
                <w:sz w:val="22"/>
              </w:rPr>
              <w:t>individually</w:t>
            </w:r>
            <w:r>
              <w:rPr>
                <w:spacing w:val="-7"/>
                <w:sz w:val="22"/>
              </w:rPr>
              <w:t> </w:t>
            </w:r>
            <w:r>
              <w:rPr>
                <w:sz w:val="22"/>
              </w:rPr>
              <w:t>and</w:t>
            </w:r>
            <w:r>
              <w:rPr>
                <w:spacing w:val="-5"/>
                <w:sz w:val="22"/>
              </w:rPr>
              <w:t> </w:t>
            </w:r>
            <w:r>
              <w:rPr>
                <w:sz w:val="22"/>
              </w:rPr>
              <w:t>in</w:t>
            </w:r>
            <w:r>
              <w:rPr>
                <w:spacing w:val="-4"/>
                <w:sz w:val="22"/>
              </w:rPr>
              <w:t> </w:t>
            </w:r>
            <w:r>
              <w:rPr>
                <w:spacing w:val="-2"/>
                <w:sz w:val="22"/>
              </w:rPr>
              <w:t>groups;</w:t>
            </w:r>
          </w:p>
          <w:p>
            <w:pPr>
              <w:pStyle w:val="TableParagraph"/>
              <w:numPr>
                <w:ilvl w:val="0"/>
                <w:numId w:val="113"/>
              </w:numPr>
              <w:tabs>
                <w:tab w:pos="219" w:val="left" w:leader="none"/>
              </w:tabs>
              <w:spacing w:line="240" w:lineRule="auto" w:before="41" w:after="0"/>
              <w:ind w:left="219" w:right="0" w:hanging="117"/>
              <w:jc w:val="left"/>
              <w:rPr>
                <w:sz w:val="22"/>
              </w:rPr>
            </w:pPr>
            <w:r>
              <w:rPr>
                <w:sz w:val="22"/>
              </w:rPr>
              <w:t>Imitation</w:t>
            </w:r>
            <w:r>
              <w:rPr>
                <w:spacing w:val="-8"/>
                <w:sz w:val="22"/>
              </w:rPr>
              <w:t> </w:t>
            </w:r>
            <w:r>
              <w:rPr>
                <w:sz w:val="22"/>
              </w:rPr>
              <w:t>of</w:t>
            </w:r>
            <w:r>
              <w:rPr>
                <w:spacing w:val="-4"/>
                <w:sz w:val="22"/>
              </w:rPr>
              <w:t> </w:t>
            </w:r>
            <w:r>
              <w:rPr>
                <w:sz w:val="22"/>
              </w:rPr>
              <w:t>telephone</w:t>
            </w:r>
            <w:r>
              <w:rPr>
                <w:spacing w:val="-4"/>
                <w:sz w:val="22"/>
              </w:rPr>
              <w:t> </w:t>
            </w:r>
            <w:r>
              <w:rPr>
                <w:spacing w:val="-2"/>
                <w:sz w:val="22"/>
              </w:rPr>
              <w:t>conversations;</w:t>
            </w:r>
          </w:p>
          <w:p>
            <w:pPr>
              <w:pStyle w:val="TableParagraph"/>
              <w:numPr>
                <w:ilvl w:val="0"/>
                <w:numId w:val="113"/>
              </w:numPr>
              <w:tabs>
                <w:tab w:pos="219" w:val="left" w:leader="none"/>
              </w:tabs>
              <w:spacing w:line="273" w:lineRule="auto" w:before="42" w:after="0"/>
              <w:ind w:left="102" w:right="180" w:firstLine="0"/>
              <w:jc w:val="left"/>
              <w:rPr>
                <w:sz w:val="22"/>
              </w:rPr>
            </w:pPr>
            <w:r>
              <w:rPr>
                <w:sz w:val="22"/>
              </w:rPr>
              <w:t>Role-playing</w:t>
            </w:r>
            <w:r>
              <w:rPr>
                <w:spacing w:val="-3"/>
                <w:sz w:val="22"/>
              </w:rPr>
              <w:t> </w:t>
            </w:r>
            <w:r>
              <w:rPr>
                <w:sz w:val="22"/>
              </w:rPr>
              <w:t>the</w:t>
            </w:r>
            <w:r>
              <w:rPr>
                <w:spacing w:val="-4"/>
                <w:sz w:val="22"/>
              </w:rPr>
              <w:t> </w:t>
            </w:r>
            <w:r>
              <w:rPr>
                <w:sz w:val="22"/>
              </w:rPr>
              <w:t>content</w:t>
            </w:r>
            <w:r>
              <w:rPr>
                <w:spacing w:val="-4"/>
                <w:sz w:val="22"/>
              </w:rPr>
              <w:t> </w:t>
            </w:r>
            <w:r>
              <w:rPr>
                <w:sz w:val="22"/>
              </w:rPr>
              <w:t>of</w:t>
            </w:r>
            <w:r>
              <w:rPr>
                <w:spacing w:val="-2"/>
                <w:sz w:val="22"/>
              </w:rPr>
              <w:t> </w:t>
            </w:r>
            <w:r>
              <w:rPr>
                <w:sz w:val="22"/>
              </w:rPr>
              <w:t>a</w:t>
            </w:r>
            <w:r>
              <w:rPr>
                <w:spacing w:val="-2"/>
                <w:sz w:val="22"/>
              </w:rPr>
              <w:t> </w:t>
            </w:r>
            <w:r>
              <w:rPr>
                <w:sz w:val="22"/>
              </w:rPr>
              <w:t>dialogue</w:t>
            </w:r>
            <w:r>
              <w:rPr>
                <w:spacing w:val="-4"/>
                <w:sz w:val="22"/>
              </w:rPr>
              <w:t> </w:t>
            </w:r>
            <w:r>
              <w:rPr>
                <w:sz w:val="22"/>
              </w:rPr>
              <w:t>or</w:t>
            </w:r>
            <w:r>
              <w:rPr>
                <w:spacing w:val="-2"/>
                <w:sz w:val="22"/>
              </w:rPr>
              <w:t> </w:t>
            </w:r>
            <w:r>
              <w:rPr>
                <w:sz w:val="22"/>
              </w:rPr>
              <w:t>text,</w:t>
            </w:r>
            <w:r>
              <w:rPr>
                <w:spacing w:val="-2"/>
                <w:sz w:val="22"/>
              </w:rPr>
              <w:t> </w:t>
            </w:r>
            <w:r>
              <w:rPr>
                <w:sz w:val="22"/>
              </w:rPr>
              <w:t>which</w:t>
            </w:r>
            <w:r>
              <w:rPr>
                <w:spacing w:val="-6"/>
                <w:sz w:val="22"/>
              </w:rPr>
              <w:t> </w:t>
            </w:r>
            <w:r>
              <w:rPr>
                <w:sz w:val="22"/>
              </w:rPr>
              <w:t>is</w:t>
            </w:r>
            <w:r>
              <w:rPr>
                <w:spacing w:val="-2"/>
                <w:sz w:val="22"/>
              </w:rPr>
              <w:t> </w:t>
            </w:r>
            <w:r>
              <w:rPr>
                <w:sz w:val="22"/>
              </w:rPr>
              <w:t>known</w:t>
            </w:r>
            <w:r>
              <w:rPr>
                <w:spacing w:val="-4"/>
                <w:sz w:val="22"/>
              </w:rPr>
              <w:t> </w:t>
            </w:r>
            <w:r>
              <w:rPr>
                <w:sz w:val="22"/>
              </w:rPr>
              <w:t>or</w:t>
            </w:r>
            <w:r>
              <w:rPr>
                <w:spacing w:val="-2"/>
                <w:sz w:val="22"/>
              </w:rPr>
              <w:t> </w:t>
            </w:r>
            <w:r>
              <w:rPr>
                <w:sz w:val="22"/>
              </w:rPr>
              <w:t>has been read or listened to;</w:t>
            </w:r>
          </w:p>
          <w:p>
            <w:pPr>
              <w:pStyle w:val="TableParagraph"/>
              <w:numPr>
                <w:ilvl w:val="0"/>
                <w:numId w:val="113"/>
              </w:numPr>
              <w:tabs>
                <w:tab w:pos="219" w:val="left" w:leader="none"/>
              </w:tabs>
              <w:spacing w:line="240" w:lineRule="auto" w:before="4" w:after="0"/>
              <w:ind w:left="219" w:right="0" w:hanging="117"/>
              <w:jc w:val="left"/>
              <w:rPr>
                <w:sz w:val="22"/>
              </w:rPr>
            </w:pPr>
            <w:r>
              <w:rPr>
                <w:sz w:val="22"/>
              </w:rPr>
              <w:t>The</w:t>
            </w:r>
            <w:r>
              <w:rPr>
                <w:spacing w:val="-3"/>
                <w:sz w:val="22"/>
              </w:rPr>
              <w:t> </w:t>
            </w:r>
            <w:r>
              <w:rPr>
                <w:sz w:val="22"/>
              </w:rPr>
              <w:t>presentation</w:t>
            </w:r>
            <w:r>
              <w:rPr>
                <w:spacing w:val="-6"/>
                <w:sz w:val="22"/>
              </w:rPr>
              <w:t> </w:t>
            </w:r>
            <w:r>
              <w:rPr>
                <w:sz w:val="22"/>
              </w:rPr>
              <w:t>of</w:t>
            </w:r>
            <w:r>
              <w:rPr>
                <w:spacing w:val="-3"/>
                <w:sz w:val="22"/>
              </w:rPr>
              <w:t> </w:t>
            </w:r>
            <w:r>
              <w:rPr>
                <w:sz w:val="22"/>
              </w:rPr>
              <w:t>a</w:t>
            </w:r>
            <w:r>
              <w:rPr>
                <w:spacing w:val="-3"/>
                <w:sz w:val="22"/>
              </w:rPr>
              <w:t> </w:t>
            </w:r>
            <w:r>
              <w:rPr>
                <w:sz w:val="22"/>
              </w:rPr>
              <w:t>brief</w:t>
            </w:r>
            <w:r>
              <w:rPr>
                <w:spacing w:val="-2"/>
                <w:sz w:val="22"/>
              </w:rPr>
              <w:t> </w:t>
            </w:r>
            <w:r>
              <w:rPr>
                <w:sz w:val="22"/>
              </w:rPr>
              <w:t>monologue</w:t>
            </w:r>
            <w:r>
              <w:rPr>
                <w:spacing w:val="-3"/>
                <w:sz w:val="22"/>
              </w:rPr>
              <w:t> </w:t>
            </w:r>
            <w:r>
              <w:rPr>
                <w:sz w:val="22"/>
              </w:rPr>
              <w:t>following</w:t>
            </w:r>
            <w:r>
              <w:rPr>
                <w:spacing w:val="-5"/>
                <w:sz w:val="22"/>
              </w:rPr>
              <w:t> </w:t>
            </w:r>
            <w:r>
              <w:rPr>
                <w:sz w:val="22"/>
              </w:rPr>
              <w:t>a</w:t>
            </w:r>
            <w:r>
              <w:rPr>
                <w:spacing w:val="-4"/>
                <w:sz w:val="22"/>
              </w:rPr>
              <w:t> </w:t>
            </w:r>
            <w:r>
              <w:rPr>
                <w:spacing w:val="-2"/>
                <w:sz w:val="22"/>
              </w:rPr>
              <w:t>model;</w:t>
            </w:r>
          </w:p>
          <w:p>
            <w:pPr>
              <w:pStyle w:val="TableParagraph"/>
              <w:numPr>
                <w:ilvl w:val="0"/>
                <w:numId w:val="113"/>
              </w:numPr>
              <w:tabs>
                <w:tab w:pos="219" w:val="left" w:leader="none"/>
              </w:tabs>
              <w:spacing w:line="240" w:lineRule="auto" w:before="41" w:after="0"/>
              <w:ind w:left="219" w:right="0" w:hanging="117"/>
              <w:jc w:val="left"/>
              <w:rPr>
                <w:sz w:val="22"/>
              </w:rPr>
            </w:pPr>
            <w:r>
              <w:rPr>
                <w:sz w:val="22"/>
              </w:rPr>
              <w:t>Itinerary</w:t>
            </w:r>
            <w:r>
              <w:rPr>
                <w:spacing w:val="-7"/>
                <w:sz w:val="22"/>
              </w:rPr>
              <w:t> </w:t>
            </w:r>
            <w:r>
              <w:rPr>
                <w:spacing w:val="-2"/>
                <w:sz w:val="22"/>
              </w:rPr>
              <w:t>guidance.</w:t>
            </w:r>
          </w:p>
          <w:p>
            <w:pPr>
              <w:pStyle w:val="TableParagraph"/>
              <w:spacing w:before="39"/>
              <w:ind w:left="102"/>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113"/>
              </w:numPr>
              <w:tabs>
                <w:tab w:pos="219" w:val="left" w:leader="none"/>
              </w:tabs>
              <w:spacing w:line="240" w:lineRule="auto" w:before="41" w:after="0"/>
              <w:ind w:left="219" w:right="0" w:hanging="117"/>
              <w:jc w:val="left"/>
              <w:rPr>
                <w:sz w:val="22"/>
              </w:rPr>
            </w:pPr>
            <w:r>
              <w:rPr>
                <w:sz w:val="22"/>
              </w:rPr>
              <w:t>Reading</w:t>
            </w:r>
            <w:r>
              <w:rPr>
                <w:spacing w:val="-5"/>
                <w:sz w:val="22"/>
              </w:rPr>
              <w:t> </w:t>
            </w:r>
            <w:r>
              <w:rPr>
                <w:sz w:val="22"/>
              </w:rPr>
              <w:t>aloud</w:t>
            </w:r>
            <w:r>
              <w:rPr>
                <w:spacing w:val="-6"/>
                <w:sz w:val="22"/>
              </w:rPr>
              <w:t> </w:t>
            </w:r>
            <w:r>
              <w:rPr>
                <w:sz w:val="22"/>
              </w:rPr>
              <w:t>known</w:t>
            </w:r>
            <w:r>
              <w:rPr>
                <w:spacing w:val="-3"/>
                <w:sz w:val="22"/>
              </w:rPr>
              <w:t> </w:t>
            </w:r>
            <w:r>
              <w:rPr>
                <w:spacing w:val="-2"/>
                <w:sz w:val="22"/>
              </w:rPr>
              <w:t>texts;</w:t>
            </w:r>
          </w:p>
          <w:p>
            <w:pPr>
              <w:pStyle w:val="TableParagraph"/>
              <w:numPr>
                <w:ilvl w:val="0"/>
                <w:numId w:val="113"/>
              </w:numPr>
              <w:tabs>
                <w:tab w:pos="219" w:val="left" w:leader="none"/>
              </w:tabs>
              <w:spacing w:line="240" w:lineRule="auto" w:before="41" w:after="0"/>
              <w:ind w:left="219" w:right="0" w:hanging="117"/>
              <w:jc w:val="left"/>
              <w:rPr>
                <w:sz w:val="22"/>
              </w:rPr>
            </w:pPr>
            <w:r>
              <w:rPr>
                <w:sz w:val="22"/>
              </w:rPr>
              <w:t>Simple</w:t>
            </w:r>
            <w:r>
              <w:rPr>
                <w:spacing w:val="-2"/>
                <w:sz w:val="22"/>
              </w:rPr>
              <w:t> dialogues;</w:t>
            </w:r>
          </w:p>
          <w:p>
            <w:pPr>
              <w:pStyle w:val="TableParagraph"/>
              <w:spacing w:before="41"/>
              <w:ind w:left="102"/>
              <w:rPr>
                <w:sz w:val="22"/>
              </w:rPr>
            </w:pPr>
            <w:r>
              <w:rPr>
                <w:sz w:val="22"/>
              </w:rPr>
              <w:t>-Thematic</w:t>
            </w:r>
            <w:r>
              <w:rPr>
                <w:spacing w:val="-3"/>
                <w:sz w:val="22"/>
              </w:rPr>
              <w:t> </w:t>
            </w:r>
            <w:r>
              <w:rPr>
                <w:spacing w:val="-2"/>
                <w:sz w:val="22"/>
              </w:rPr>
              <w:t>conversations;</w:t>
            </w:r>
          </w:p>
          <w:p>
            <w:pPr>
              <w:pStyle w:val="TableParagraph"/>
              <w:numPr>
                <w:ilvl w:val="0"/>
                <w:numId w:val="113"/>
              </w:numPr>
              <w:tabs>
                <w:tab w:pos="219" w:val="left" w:leader="none"/>
              </w:tabs>
              <w:spacing w:line="240" w:lineRule="auto" w:before="39" w:after="0"/>
              <w:ind w:left="219" w:right="0" w:hanging="117"/>
              <w:jc w:val="left"/>
              <w:rPr>
                <w:sz w:val="22"/>
              </w:rPr>
            </w:pPr>
            <w:r>
              <w:rPr>
                <w:sz w:val="22"/>
              </w:rPr>
              <w:t>Phone</w:t>
            </w:r>
            <w:r>
              <w:rPr>
                <w:spacing w:val="-4"/>
                <w:sz w:val="22"/>
              </w:rPr>
              <w:t> </w:t>
            </w:r>
            <w:r>
              <w:rPr>
                <w:spacing w:val="-2"/>
                <w:sz w:val="22"/>
              </w:rPr>
              <w:t>conversations;</w:t>
            </w:r>
          </w:p>
          <w:p>
            <w:pPr>
              <w:pStyle w:val="TableParagraph"/>
              <w:numPr>
                <w:ilvl w:val="0"/>
                <w:numId w:val="113"/>
              </w:numPr>
              <w:tabs>
                <w:tab w:pos="219" w:val="left" w:leader="none"/>
              </w:tabs>
              <w:spacing w:line="240" w:lineRule="auto" w:before="41" w:after="0"/>
              <w:ind w:left="219" w:right="0" w:hanging="117"/>
              <w:jc w:val="left"/>
              <w:rPr>
                <w:sz w:val="22"/>
              </w:rPr>
            </w:pPr>
            <w:r>
              <w:rPr>
                <w:sz w:val="22"/>
              </w:rPr>
              <w:t>Descriptions</w:t>
            </w:r>
            <w:r>
              <w:rPr>
                <w:spacing w:val="-8"/>
                <w:sz w:val="22"/>
              </w:rPr>
              <w:t> </w:t>
            </w:r>
            <w:r>
              <w:rPr>
                <w:sz w:val="22"/>
              </w:rPr>
              <w:t>of</w:t>
            </w:r>
            <w:r>
              <w:rPr>
                <w:spacing w:val="-8"/>
                <w:sz w:val="22"/>
              </w:rPr>
              <w:t> </w:t>
            </w:r>
            <w:r>
              <w:rPr>
                <w:sz w:val="22"/>
              </w:rPr>
              <w:t>people</w:t>
            </w:r>
            <w:r>
              <w:rPr>
                <w:spacing w:val="-3"/>
                <w:sz w:val="22"/>
              </w:rPr>
              <w:t> </w:t>
            </w:r>
            <w:r>
              <w:rPr>
                <w:sz w:val="22"/>
              </w:rPr>
              <w:t>/animals</w:t>
            </w:r>
            <w:r>
              <w:rPr>
                <w:spacing w:val="-6"/>
                <w:sz w:val="22"/>
              </w:rPr>
              <w:t> </w:t>
            </w:r>
            <w:r>
              <w:rPr>
                <w:sz w:val="22"/>
              </w:rPr>
              <w:t>/objects</w:t>
            </w:r>
            <w:r>
              <w:rPr>
                <w:spacing w:val="-6"/>
                <w:sz w:val="22"/>
              </w:rPr>
              <w:t> </w:t>
            </w:r>
            <w:r>
              <w:rPr>
                <w:spacing w:val="-2"/>
                <w:sz w:val="22"/>
              </w:rPr>
              <w:t>/places;</w:t>
            </w:r>
          </w:p>
          <w:p>
            <w:pPr>
              <w:pStyle w:val="TableParagraph"/>
              <w:numPr>
                <w:ilvl w:val="0"/>
                <w:numId w:val="113"/>
              </w:numPr>
              <w:tabs>
                <w:tab w:pos="219" w:val="left" w:leader="none"/>
              </w:tabs>
              <w:spacing w:line="240" w:lineRule="auto" w:before="41" w:after="0"/>
              <w:ind w:left="219" w:right="0" w:hanging="117"/>
              <w:jc w:val="left"/>
              <w:rPr>
                <w:sz w:val="22"/>
              </w:rPr>
            </w:pPr>
            <w:r>
              <w:rPr>
                <w:sz w:val="22"/>
              </w:rPr>
              <w:t>Simple</w:t>
            </w:r>
            <w:r>
              <w:rPr>
                <w:spacing w:val="-5"/>
                <w:sz w:val="22"/>
              </w:rPr>
              <w:t> </w:t>
            </w:r>
            <w:r>
              <w:rPr>
                <w:sz w:val="22"/>
              </w:rPr>
              <w:t>answers</w:t>
            </w:r>
            <w:r>
              <w:rPr>
                <w:spacing w:val="-6"/>
                <w:sz w:val="22"/>
              </w:rPr>
              <w:t> </w:t>
            </w:r>
            <w:r>
              <w:rPr>
                <w:sz w:val="22"/>
              </w:rPr>
              <w:t>appropriate</w:t>
            </w:r>
            <w:r>
              <w:rPr>
                <w:spacing w:val="-4"/>
                <w:sz w:val="22"/>
              </w:rPr>
              <w:t> </w:t>
            </w:r>
            <w:r>
              <w:rPr>
                <w:sz w:val="22"/>
              </w:rPr>
              <w:t>to</w:t>
            </w:r>
            <w:r>
              <w:rPr>
                <w:spacing w:val="-3"/>
                <w:sz w:val="22"/>
              </w:rPr>
              <w:t> </w:t>
            </w:r>
            <w:r>
              <w:rPr>
                <w:sz w:val="22"/>
              </w:rPr>
              <w:t>a</w:t>
            </w:r>
            <w:r>
              <w:rPr>
                <w:spacing w:val="-4"/>
                <w:sz w:val="22"/>
              </w:rPr>
              <w:t> </w:t>
            </w:r>
            <w:r>
              <w:rPr>
                <w:spacing w:val="-2"/>
                <w:sz w:val="22"/>
              </w:rPr>
              <w:t>situation;</w:t>
            </w:r>
          </w:p>
          <w:p>
            <w:pPr>
              <w:pStyle w:val="TableParagraph"/>
              <w:numPr>
                <w:ilvl w:val="0"/>
                <w:numId w:val="113"/>
              </w:numPr>
              <w:tabs>
                <w:tab w:pos="219" w:val="left" w:leader="none"/>
              </w:tabs>
              <w:spacing w:line="240" w:lineRule="auto" w:before="39" w:after="0"/>
              <w:ind w:left="219" w:right="0" w:hanging="117"/>
              <w:jc w:val="left"/>
              <w:rPr>
                <w:sz w:val="22"/>
              </w:rPr>
            </w:pPr>
            <w:r>
              <w:rPr>
                <w:spacing w:val="-2"/>
                <w:sz w:val="22"/>
              </w:rPr>
              <w:t>Dramatizations</w:t>
            </w:r>
          </w:p>
          <w:p>
            <w:pPr>
              <w:pStyle w:val="TableParagraph"/>
              <w:numPr>
                <w:ilvl w:val="0"/>
                <w:numId w:val="113"/>
              </w:numPr>
              <w:tabs>
                <w:tab w:pos="219" w:val="left" w:leader="none"/>
              </w:tabs>
              <w:spacing w:line="240" w:lineRule="auto" w:before="43" w:after="0"/>
              <w:ind w:left="219" w:right="0" w:hanging="117"/>
              <w:jc w:val="left"/>
              <w:rPr>
                <w:sz w:val="22"/>
              </w:rPr>
            </w:pPr>
            <w:r>
              <w:rPr>
                <w:sz w:val="22"/>
              </w:rPr>
              <w:t>Role-playing</w:t>
            </w:r>
            <w:r>
              <w:rPr>
                <w:spacing w:val="-9"/>
                <w:sz w:val="22"/>
              </w:rPr>
              <w:t> </w:t>
            </w:r>
            <w:r>
              <w:rPr>
                <w:spacing w:val="-2"/>
                <w:sz w:val="22"/>
              </w:rPr>
              <w:t>games.</w:t>
            </w:r>
          </w:p>
        </w:tc>
      </w:tr>
    </w:tbl>
    <w:p>
      <w:pPr>
        <w:spacing w:after="0" w:line="240" w:lineRule="auto"/>
        <w:jc w:val="left"/>
        <w:rPr>
          <w:sz w:val="22"/>
        </w:rPr>
        <w:sectPr>
          <w:pgSz w:w="16840" w:h="11910" w:orient="landscape"/>
          <w:pgMar w:header="0" w:footer="1003" w:top="70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824"/>
        <w:gridCol w:w="4679"/>
        <w:gridCol w:w="6801"/>
      </w:tblGrid>
      <w:tr>
        <w:trPr>
          <w:trHeight w:val="575" w:hRule="atLeast"/>
        </w:trPr>
        <w:tc>
          <w:tcPr>
            <w:tcW w:w="15304" w:type="dxa"/>
            <w:gridSpan w:val="3"/>
            <w:tcBorders>
              <w:left w:val="nil"/>
              <w:right w:val="nil"/>
            </w:tcBorders>
            <w:shd w:val="clear" w:color="auto" w:fill="E0F4FC"/>
          </w:tcPr>
          <w:p>
            <w:pPr>
              <w:pStyle w:val="TableParagraph"/>
              <w:spacing w:before="131"/>
              <w:ind w:left="0" w:right="2"/>
              <w:jc w:val="center"/>
              <w:rPr>
                <w:b/>
                <w:sz w:val="22"/>
              </w:rPr>
            </w:pPr>
            <w:r>
              <w:rPr>
                <w:b/>
                <w:color w:val="000000"/>
                <w:sz w:val="22"/>
                <w:shd w:fill="DAEDF3" w:color="auto" w:val="clear"/>
              </w:rPr>
              <w:t>Reception</w:t>
            </w:r>
            <w:r>
              <w:rPr>
                <w:b/>
                <w:color w:val="000000"/>
                <w:spacing w:val="-7"/>
                <w:sz w:val="22"/>
                <w:shd w:fill="DAEDF3" w:color="auto" w:val="clear"/>
              </w:rPr>
              <w:t> </w:t>
            </w:r>
            <w:r>
              <w:rPr>
                <w:b/>
                <w:color w:val="000000"/>
                <w:sz w:val="22"/>
                <w:shd w:fill="DAEDF3" w:color="auto" w:val="clear"/>
              </w:rPr>
              <w:t>of</w:t>
            </w:r>
            <w:r>
              <w:rPr>
                <w:b/>
                <w:color w:val="000000"/>
                <w:spacing w:val="-5"/>
                <w:sz w:val="22"/>
                <w:shd w:fill="DAEDF3" w:color="auto" w:val="clear"/>
              </w:rPr>
              <w:t> </w:t>
            </w:r>
            <w:r>
              <w:rPr>
                <w:b/>
                <w:color w:val="000000"/>
                <w:sz w:val="22"/>
                <w:shd w:fill="DAEDF3" w:color="auto" w:val="clear"/>
              </w:rPr>
              <w:t>the</w:t>
            </w:r>
            <w:r>
              <w:rPr>
                <w:b/>
                <w:color w:val="000000"/>
                <w:spacing w:val="-6"/>
                <w:sz w:val="22"/>
                <w:shd w:fill="DAEDF3" w:color="auto" w:val="clear"/>
              </w:rPr>
              <w:t> </w:t>
            </w:r>
            <w:r>
              <w:rPr>
                <w:b/>
                <w:color w:val="000000"/>
                <w:sz w:val="22"/>
                <w:shd w:fill="DAEDF3" w:color="auto" w:val="clear"/>
              </w:rPr>
              <w:t>oral</w:t>
            </w:r>
            <w:r>
              <w:rPr>
                <w:b/>
                <w:color w:val="000000"/>
                <w:spacing w:val="-4"/>
                <w:sz w:val="22"/>
                <w:shd w:fill="DAEDF3" w:color="auto" w:val="clear"/>
              </w:rPr>
              <w:t> </w:t>
            </w:r>
            <w:r>
              <w:rPr>
                <w:b/>
                <w:color w:val="000000"/>
                <w:sz w:val="22"/>
                <w:shd w:fill="DAEDF3" w:color="auto" w:val="clear"/>
              </w:rPr>
              <w:t>/audio-visual</w:t>
            </w:r>
            <w:r>
              <w:rPr>
                <w:b/>
                <w:color w:val="000000"/>
                <w:spacing w:val="-5"/>
                <w:sz w:val="22"/>
                <w:shd w:fill="DAEDF3" w:color="auto" w:val="clear"/>
              </w:rPr>
              <w:t> </w:t>
            </w:r>
            <w:r>
              <w:rPr>
                <w:b/>
                <w:color w:val="000000"/>
                <w:spacing w:val="-2"/>
                <w:sz w:val="22"/>
                <w:shd w:fill="DAEDF3" w:color="auto" w:val="clear"/>
              </w:rPr>
              <w:t>messages</w:t>
            </w:r>
          </w:p>
        </w:tc>
      </w:tr>
      <w:tr>
        <w:trPr>
          <w:trHeight w:val="4942" w:hRule="atLeast"/>
        </w:trPr>
        <w:tc>
          <w:tcPr>
            <w:tcW w:w="3824" w:type="dxa"/>
            <w:tcBorders>
              <w:left w:val="nil"/>
            </w:tcBorders>
          </w:tcPr>
          <w:p>
            <w:pPr>
              <w:pStyle w:val="TableParagraph"/>
              <w:spacing w:line="266" w:lineRule="exact"/>
              <w:rPr>
                <w:b/>
                <w:sz w:val="22"/>
              </w:rPr>
            </w:pPr>
            <w:r>
              <w:rPr>
                <w:b/>
                <w:sz w:val="22"/>
              </w:rPr>
              <w:t>Spelling</w:t>
            </w:r>
            <w:r>
              <w:rPr>
                <w:b/>
                <w:spacing w:val="-7"/>
                <w:sz w:val="22"/>
              </w:rPr>
              <w:t> </w:t>
            </w:r>
            <w:r>
              <w:rPr>
                <w:b/>
                <w:spacing w:val="-2"/>
                <w:sz w:val="22"/>
              </w:rPr>
              <w:t>component:</w:t>
            </w:r>
          </w:p>
          <w:p>
            <w:pPr>
              <w:pStyle w:val="TableParagraph"/>
              <w:numPr>
                <w:ilvl w:val="1"/>
                <w:numId w:val="114"/>
              </w:numPr>
              <w:tabs>
                <w:tab w:pos="490" w:val="left" w:leader="none"/>
              </w:tabs>
              <w:spacing w:line="276" w:lineRule="auto" w:before="41" w:after="0"/>
              <w:ind w:left="103" w:right="383" w:firstLine="0"/>
              <w:jc w:val="left"/>
              <w:rPr>
                <w:sz w:val="22"/>
              </w:rPr>
            </w:pPr>
            <w:r>
              <w:rPr>
                <w:sz w:val="22"/>
              </w:rPr>
              <w:t>Recognition</w:t>
            </w:r>
            <w:r>
              <w:rPr>
                <w:spacing w:val="-13"/>
                <w:sz w:val="22"/>
              </w:rPr>
              <w:t> </w:t>
            </w:r>
            <w:r>
              <w:rPr>
                <w:sz w:val="22"/>
              </w:rPr>
              <w:t>through</w:t>
            </w:r>
            <w:r>
              <w:rPr>
                <w:spacing w:val="-12"/>
                <w:sz w:val="22"/>
              </w:rPr>
              <w:t> </w:t>
            </w:r>
            <w:r>
              <w:rPr>
                <w:sz w:val="22"/>
              </w:rPr>
              <w:t>reading</w:t>
            </w:r>
            <w:r>
              <w:rPr>
                <w:spacing w:val="-12"/>
                <w:sz w:val="22"/>
              </w:rPr>
              <w:t> </w:t>
            </w:r>
            <w:r>
              <w:rPr>
                <w:sz w:val="22"/>
              </w:rPr>
              <w:t>and reproduction of both printed and handwritten words sentences, and </w:t>
            </w:r>
            <w:r>
              <w:rPr>
                <w:spacing w:val="-2"/>
                <w:sz w:val="22"/>
              </w:rPr>
              <w:t>texts.</w:t>
            </w:r>
          </w:p>
          <w:p>
            <w:pPr>
              <w:pStyle w:val="TableParagraph"/>
              <w:numPr>
                <w:ilvl w:val="1"/>
                <w:numId w:val="114"/>
              </w:numPr>
              <w:tabs>
                <w:tab w:pos="603" w:val="left" w:leader="none"/>
              </w:tabs>
              <w:spacing w:line="273" w:lineRule="auto" w:before="0" w:after="0"/>
              <w:ind w:left="103" w:right="586" w:firstLine="0"/>
              <w:jc w:val="left"/>
              <w:rPr>
                <w:sz w:val="22"/>
              </w:rPr>
            </w:pPr>
            <w:r>
              <w:rPr>
                <w:sz w:val="22"/>
              </w:rPr>
              <w:t>Identification</w:t>
            </w:r>
            <w:r>
              <w:rPr>
                <w:spacing w:val="-13"/>
                <w:sz w:val="22"/>
              </w:rPr>
              <w:t> </w:t>
            </w:r>
            <w:r>
              <w:rPr>
                <w:sz w:val="22"/>
              </w:rPr>
              <w:t>/observation</w:t>
            </w:r>
            <w:r>
              <w:rPr>
                <w:spacing w:val="-12"/>
                <w:sz w:val="22"/>
              </w:rPr>
              <w:t> </w:t>
            </w:r>
            <w:r>
              <w:rPr>
                <w:sz w:val="22"/>
              </w:rPr>
              <w:t>of punctuation marks.</w:t>
            </w:r>
          </w:p>
          <w:p>
            <w:pPr>
              <w:pStyle w:val="TableParagraph"/>
              <w:spacing w:before="5"/>
              <w:rPr>
                <w:b/>
                <w:sz w:val="22"/>
              </w:rPr>
            </w:pPr>
            <w:r>
              <w:rPr>
                <w:b/>
                <w:sz w:val="22"/>
              </w:rPr>
              <w:t>Lexical</w:t>
            </w:r>
            <w:r>
              <w:rPr>
                <w:b/>
                <w:spacing w:val="-6"/>
                <w:sz w:val="22"/>
              </w:rPr>
              <w:t> </w:t>
            </w:r>
            <w:r>
              <w:rPr>
                <w:b/>
                <w:sz w:val="22"/>
              </w:rPr>
              <w:t>and</w:t>
            </w:r>
            <w:r>
              <w:rPr>
                <w:b/>
                <w:spacing w:val="-5"/>
                <w:sz w:val="22"/>
              </w:rPr>
              <w:t> </w:t>
            </w:r>
            <w:r>
              <w:rPr>
                <w:b/>
                <w:sz w:val="22"/>
              </w:rPr>
              <w:t>semantic</w:t>
            </w:r>
            <w:r>
              <w:rPr>
                <w:b/>
                <w:spacing w:val="-5"/>
                <w:sz w:val="22"/>
              </w:rPr>
              <w:t> </w:t>
            </w:r>
            <w:r>
              <w:rPr>
                <w:b/>
                <w:spacing w:val="-2"/>
                <w:sz w:val="22"/>
              </w:rPr>
              <w:t>component:</w:t>
            </w:r>
          </w:p>
          <w:p>
            <w:pPr>
              <w:pStyle w:val="TableParagraph"/>
              <w:numPr>
                <w:ilvl w:val="1"/>
                <w:numId w:val="114"/>
              </w:numPr>
              <w:tabs>
                <w:tab w:pos="601" w:val="left" w:leader="none"/>
              </w:tabs>
              <w:spacing w:line="276" w:lineRule="auto" w:before="41" w:after="0"/>
              <w:ind w:left="103" w:right="211" w:firstLine="0"/>
              <w:jc w:val="left"/>
              <w:rPr>
                <w:sz w:val="22"/>
              </w:rPr>
            </w:pPr>
            <w:r>
              <w:rPr>
                <w:sz w:val="22"/>
              </w:rPr>
              <w:t>Deduction</w:t>
            </w:r>
            <w:r>
              <w:rPr>
                <w:spacing w:val="-9"/>
                <w:sz w:val="22"/>
              </w:rPr>
              <w:t> </w:t>
            </w:r>
            <w:r>
              <w:rPr>
                <w:sz w:val="22"/>
              </w:rPr>
              <w:t>through</w:t>
            </w:r>
            <w:r>
              <w:rPr>
                <w:spacing w:val="-9"/>
                <w:sz w:val="22"/>
              </w:rPr>
              <w:t> </w:t>
            </w:r>
            <w:r>
              <w:rPr>
                <w:sz w:val="22"/>
              </w:rPr>
              <w:t>reading</w:t>
            </w:r>
            <w:r>
              <w:rPr>
                <w:spacing w:val="-9"/>
                <w:sz w:val="22"/>
              </w:rPr>
              <w:t> </w:t>
            </w:r>
            <w:r>
              <w:rPr>
                <w:sz w:val="22"/>
              </w:rPr>
              <w:t>of</w:t>
            </w:r>
            <w:r>
              <w:rPr>
                <w:spacing w:val="-8"/>
                <w:sz w:val="22"/>
              </w:rPr>
              <w:t> </w:t>
            </w:r>
            <w:r>
              <w:rPr>
                <w:sz w:val="22"/>
              </w:rPr>
              <w:t>the message</w:t>
            </w:r>
            <w:r>
              <w:rPr>
                <w:spacing w:val="-3"/>
                <w:sz w:val="22"/>
              </w:rPr>
              <w:t> </w:t>
            </w:r>
            <w:r>
              <w:rPr>
                <w:sz w:val="22"/>
              </w:rPr>
              <w:t>of</w:t>
            </w:r>
            <w:r>
              <w:rPr>
                <w:spacing w:val="-1"/>
                <w:sz w:val="22"/>
              </w:rPr>
              <w:t> </w:t>
            </w:r>
            <w:r>
              <w:rPr>
                <w:sz w:val="22"/>
              </w:rPr>
              <w:t>simple</w:t>
            </w:r>
            <w:r>
              <w:rPr>
                <w:spacing w:val="-1"/>
                <w:sz w:val="22"/>
              </w:rPr>
              <w:t> </w:t>
            </w:r>
            <w:r>
              <w:rPr>
                <w:sz w:val="22"/>
              </w:rPr>
              <w:t>sentences and</w:t>
            </w:r>
            <w:r>
              <w:rPr>
                <w:spacing w:val="-2"/>
                <w:sz w:val="22"/>
              </w:rPr>
              <w:t> </w:t>
            </w:r>
            <w:r>
              <w:rPr>
                <w:sz w:val="22"/>
              </w:rPr>
              <w:t>texts that describe people /objects and familiar situations.</w:t>
            </w:r>
          </w:p>
          <w:p>
            <w:pPr>
              <w:pStyle w:val="TableParagraph"/>
              <w:spacing w:before="1"/>
              <w:rPr>
                <w:b/>
                <w:sz w:val="22"/>
              </w:rPr>
            </w:pPr>
            <w:r>
              <w:rPr>
                <w:b/>
                <w:sz w:val="22"/>
              </w:rPr>
              <w:t>Grammatical</w:t>
            </w:r>
            <w:r>
              <w:rPr>
                <w:b/>
                <w:spacing w:val="-10"/>
                <w:sz w:val="22"/>
              </w:rPr>
              <w:t> </w:t>
            </w:r>
            <w:r>
              <w:rPr>
                <w:b/>
                <w:spacing w:val="-2"/>
                <w:sz w:val="22"/>
              </w:rPr>
              <w:t>component:</w:t>
            </w:r>
          </w:p>
          <w:p>
            <w:pPr>
              <w:pStyle w:val="TableParagraph"/>
              <w:numPr>
                <w:ilvl w:val="1"/>
                <w:numId w:val="114"/>
              </w:numPr>
              <w:tabs>
                <w:tab w:pos="604" w:val="left" w:leader="none"/>
              </w:tabs>
              <w:spacing w:line="310" w:lineRule="exact" w:before="0" w:after="0"/>
              <w:ind w:left="103" w:right="583" w:firstLine="0"/>
              <w:jc w:val="left"/>
              <w:rPr>
                <w:sz w:val="22"/>
              </w:rPr>
            </w:pPr>
            <w:r>
              <w:rPr>
                <w:sz w:val="22"/>
              </w:rPr>
              <w:t>Observance of grammatical structures specific to the foreign language</w:t>
            </w:r>
            <w:r>
              <w:rPr>
                <w:spacing w:val="-7"/>
                <w:sz w:val="22"/>
              </w:rPr>
              <w:t> </w:t>
            </w:r>
            <w:r>
              <w:rPr>
                <w:sz w:val="22"/>
              </w:rPr>
              <w:t>in</w:t>
            </w:r>
            <w:r>
              <w:rPr>
                <w:spacing w:val="-9"/>
                <w:sz w:val="22"/>
              </w:rPr>
              <w:t> </w:t>
            </w:r>
            <w:r>
              <w:rPr>
                <w:sz w:val="22"/>
              </w:rPr>
              <w:t>the</w:t>
            </w:r>
            <w:r>
              <w:rPr>
                <w:spacing w:val="-7"/>
                <w:sz w:val="22"/>
              </w:rPr>
              <w:t> </w:t>
            </w:r>
            <w:r>
              <w:rPr>
                <w:sz w:val="22"/>
              </w:rPr>
              <w:t>short,</w:t>
            </w:r>
            <w:r>
              <w:rPr>
                <w:spacing w:val="-7"/>
                <w:sz w:val="22"/>
              </w:rPr>
              <w:t> </w:t>
            </w:r>
            <w:r>
              <w:rPr>
                <w:sz w:val="22"/>
              </w:rPr>
              <w:t>simple</w:t>
            </w:r>
            <w:r>
              <w:rPr>
                <w:spacing w:val="-7"/>
                <w:sz w:val="22"/>
              </w:rPr>
              <w:t> </w:t>
            </w:r>
            <w:r>
              <w:rPr>
                <w:sz w:val="22"/>
              </w:rPr>
              <w:t>texts.</w:t>
            </w:r>
          </w:p>
        </w:tc>
        <w:tc>
          <w:tcPr>
            <w:tcW w:w="4679" w:type="dxa"/>
          </w:tcPr>
          <w:p>
            <w:pPr>
              <w:pStyle w:val="TableParagraph"/>
              <w:spacing w:line="276" w:lineRule="auto"/>
              <w:ind w:left="102" w:right="95"/>
              <w:rPr>
                <w:b/>
                <w:sz w:val="22"/>
              </w:rPr>
            </w:pPr>
            <w:r>
              <w:rPr>
                <w:b/>
                <w:sz w:val="22"/>
              </w:rPr>
              <w:t>Suggestions</w:t>
            </w:r>
            <w:r>
              <w:rPr>
                <w:b/>
                <w:spacing w:val="-9"/>
                <w:sz w:val="22"/>
              </w:rPr>
              <w:t> </w:t>
            </w:r>
            <w:r>
              <w:rPr>
                <w:b/>
                <w:sz w:val="22"/>
              </w:rPr>
              <w:t>for</w:t>
            </w:r>
            <w:r>
              <w:rPr>
                <w:b/>
                <w:spacing w:val="-10"/>
                <w:sz w:val="22"/>
              </w:rPr>
              <w:t> </w:t>
            </w:r>
            <w:r>
              <w:rPr>
                <w:b/>
                <w:sz w:val="22"/>
              </w:rPr>
              <w:t>Context</w:t>
            </w:r>
            <w:r>
              <w:rPr>
                <w:b/>
                <w:spacing w:val="-9"/>
                <w:sz w:val="22"/>
              </w:rPr>
              <w:t> </w:t>
            </w:r>
            <w:r>
              <w:rPr>
                <w:b/>
                <w:sz w:val="22"/>
              </w:rPr>
              <w:t>and</w:t>
            </w:r>
            <w:r>
              <w:rPr>
                <w:b/>
                <w:spacing w:val="-10"/>
                <w:sz w:val="22"/>
              </w:rPr>
              <w:t> </w:t>
            </w:r>
            <w:r>
              <w:rPr>
                <w:b/>
                <w:sz w:val="22"/>
              </w:rPr>
              <w:t>communicative </w:t>
            </w:r>
            <w:r>
              <w:rPr>
                <w:b/>
                <w:spacing w:val="-2"/>
                <w:sz w:val="22"/>
              </w:rPr>
              <w:t>tasks:</w:t>
            </w:r>
          </w:p>
          <w:p>
            <w:pPr>
              <w:pStyle w:val="TableParagraph"/>
              <w:numPr>
                <w:ilvl w:val="0"/>
                <w:numId w:val="115"/>
              </w:numPr>
              <w:tabs>
                <w:tab w:pos="261" w:val="left" w:leader="none"/>
              </w:tabs>
              <w:spacing w:line="240" w:lineRule="auto" w:before="0" w:after="0"/>
              <w:ind w:left="261" w:right="0" w:hanging="159"/>
              <w:jc w:val="left"/>
              <w:rPr>
                <w:sz w:val="22"/>
              </w:rPr>
            </w:pPr>
            <w:r>
              <w:rPr>
                <w:sz w:val="22"/>
              </w:rPr>
              <w:t>The</w:t>
            </w:r>
            <w:r>
              <w:rPr>
                <w:spacing w:val="-2"/>
                <w:sz w:val="22"/>
              </w:rPr>
              <w:t> </w:t>
            </w:r>
            <w:r>
              <w:rPr>
                <w:sz w:val="22"/>
              </w:rPr>
              <w:t>pupil’s</w:t>
            </w:r>
            <w:r>
              <w:rPr>
                <w:spacing w:val="-3"/>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15"/>
              </w:numPr>
              <w:tabs>
                <w:tab w:pos="261" w:val="left" w:leader="none"/>
              </w:tabs>
              <w:spacing w:line="240" w:lineRule="auto" w:before="37" w:after="0"/>
              <w:ind w:left="261" w:right="0" w:hanging="159"/>
              <w:jc w:val="left"/>
              <w:rPr>
                <w:sz w:val="22"/>
              </w:rPr>
            </w:pPr>
            <w:r>
              <w:rPr>
                <w:spacing w:val="-2"/>
                <w:sz w:val="22"/>
              </w:rPr>
              <w:t>Family</w:t>
            </w:r>
          </w:p>
          <w:p>
            <w:pPr>
              <w:pStyle w:val="TableParagraph"/>
              <w:numPr>
                <w:ilvl w:val="0"/>
                <w:numId w:val="115"/>
              </w:numPr>
              <w:tabs>
                <w:tab w:pos="261" w:val="left" w:leader="none"/>
              </w:tabs>
              <w:spacing w:line="240" w:lineRule="auto" w:before="41" w:after="0"/>
              <w:ind w:left="261" w:right="0" w:hanging="159"/>
              <w:jc w:val="left"/>
              <w:rPr>
                <w:sz w:val="22"/>
              </w:rPr>
            </w:pPr>
            <w:r>
              <w:rPr>
                <w:spacing w:val="-2"/>
                <w:sz w:val="22"/>
              </w:rPr>
              <w:t>School</w:t>
            </w:r>
          </w:p>
          <w:p>
            <w:pPr>
              <w:pStyle w:val="TableParagraph"/>
              <w:numPr>
                <w:ilvl w:val="0"/>
                <w:numId w:val="115"/>
              </w:numPr>
              <w:tabs>
                <w:tab w:pos="262" w:val="left" w:leader="none"/>
              </w:tabs>
              <w:spacing w:line="240" w:lineRule="auto" w:before="41" w:after="0"/>
              <w:ind w:left="262" w:right="0" w:hanging="160"/>
              <w:jc w:val="left"/>
              <w:rPr>
                <w:sz w:val="22"/>
              </w:rPr>
            </w:pPr>
            <w:r>
              <w:rPr>
                <w:spacing w:val="-2"/>
                <w:sz w:val="22"/>
              </w:rPr>
              <w:t>Environment</w:t>
            </w:r>
          </w:p>
          <w:p>
            <w:pPr>
              <w:pStyle w:val="TableParagraph"/>
              <w:spacing w:before="39"/>
              <w:ind w:left="102"/>
              <w:rPr>
                <w:b/>
                <w:sz w:val="22"/>
              </w:rPr>
            </w:pPr>
            <w:r>
              <w:rPr>
                <w:b/>
                <w:sz w:val="22"/>
              </w:rPr>
              <w:t>Use</w:t>
            </w:r>
            <w:r>
              <w:rPr>
                <w:b/>
                <w:spacing w:val="-4"/>
                <w:sz w:val="22"/>
              </w:rPr>
              <w:t> </w:t>
            </w:r>
            <w:r>
              <w:rPr>
                <w:b/>
                <w:sz w:val="22"/>
              </w:rPr>
              <w:t>of</w:t>
            </w:r>
            <w:r>
              <w:rPr>
                <w:b/>
                <w:spacing w:val="-1"/>
                <w:sz w:val="22"/>
              </w:rPr>
              <w:t> </w:t>
            </w:r>
            <w:r>
              <w:rPr>
                <w:b/>
                <w:spacing w:val="-2"/>
                <w:sz w:val="22"/>
              </w:rPr>
              <w:t>Language:</w:t>
            </w:r>
          </w:p>
          <w:p>
            <w:pPr>
              <w:pStyle w:val="TableParagraph"/>
              <w:numPr>
                <w:ilvl w:val="0"/>
                <w:numId w:val="115"/>
              </w:numPr>
              <w:tabs>
                <w:tab w:pos="261" w:val="left" w:leader="none"/>
              </w:tabs>
              <w:spacing w:line="240" w:lineRule="auto" w:before="41" w:after="0"/>
              <w:ind w:left="261" w:right="0" w:hanging="159"/>
              <w:jc w:val="left"/>
              <w:rPr>
                <w:sz w:val="22"/>
              </w:rPr>
            </w:pPr>
            <w:r>
              <w:rPr>
                <w:sz w:val="22"/>
              </w:rPr>
              <w:t>To</w:t>
            </w:r>
            <w:r>
              <w:rPr>
                <w:spacing w:val="-4"/>
                <w:sz w:val="22"/>
              </w:rPr>
              <w:t> </w:t>
            </w:r>
            <w:r>
              <w:rPr>
                <w:sz w:val="22"/>
              </w:rPr>
              <w:t>deduce/identify</w:t>
            </w:r>
            <w:r>
              <w:rPr>
                <w:spacing w:val="-2"/>
                <w:sz w:val="22"/>
              </w:rPr>
              <w:t> </w:t>
            </w:r>
            <w:r>
              <w:rPr>
                <w:sz w:val="22"/>
              </w:rPr>
              <w:t>the</w:t>
            </w:r>
            <w:r>
              <w:rPr>
                <w:spacing w:val="-7"/>
                <w:sz w:val="22"/>
              </w:rPr>
              <w:t> </w:t>
            </w:r>
            <w:r>
              <w:rPr>
                <w:sz w:val="22"/>
              </w:rPr>
              <w:t>message</w:t>
            </w:r>
            <w:r>
              <w:rPr>
                <w:spacing w:val="-6"/>
                <w:sz w:val="22"/>
              </w:rPr>
              <w:t> </w:t>
            </w:r>
            <w:r>
              <w:rPr>
                <w:sz w:val="22"/>
              </w:rPr>
              <w:t>of</w:t>
            </w:r>
            <w:r>
              <w:rPr>
                <w:spacing w:val="-5"/>
                <w:sz w:val="22"/>
              </w:rPr>
              <w:t> </w:t>
            </w:r>
            <w:r>
              <w:rPr>
                <w:sz w:val="22"/>
              </w:rPr>
              <w:t>short</w:t>
            </w:r>
            <w:r>
              <w:rPr>
                <w:spacing w:val="-6"/>
                <w:sz w:val="22"/>
              </w:rPr>
              <w:t> </w:t>
            </w:r>
            <w:r>
              <w:rPr>
                <w:spacing w:val="-4"/>
                <w:sz w:val="22"/>
              </w:rPr>
              <w:t>texts</w:t>
            </w:r>
          </w:p>
          <w:p>
            <w:pPr>
              <w:pStyle w:val="TableParagraph"/>
              <w:spacing w:before="41"/>
              <w:ind w:left="102"/>
              <w:rPr>
                <w:b/>
                <w:sz w:val="22"/>
              </w:rPr>
            </w:pPr>
            <w:r>
              <w:rPr>
                <w:b/>
                <w:sz w:val="22"/>
              </w:rPr>
              <w:t>New</w:t>
            </w:r>
            <w:r>
              <w:rPr>
                <w:b/>
                <w:spacing w:val="-4"/>
                <w:sz w:val="22"/>
              </w:rPr>
              <w:t> </w:t>
            </w:r>
            <w:r>
              <w:rPr>
                <w:b/>
                <w:sz w:val="22"/>
              </w:rPr>
              <w:t>Language</w:t>
            </w:r>
            <w:r>
              <w:rPr>
                <w:b/>
                <w:spacing w:val="-4"/>
                <w:sz w:val="22"/>
              </w:rPr>
              <w:t> </w:t>
            </w:r>
            <w:r>
              <w:rPr>
                <w:b/>
                <w:spacing w:val="-2"/>
                <w:sz w:val="22"/>
              </w:rPr>
              <w:t>Elements:</w:t>
            </w:r>
          </w:p>
          <w:p>
            <w:pPr>
              <w:pStyle w:val="TableParagraph"/>
              <w:numPr>
                <w:ilvl w:val="0"/>
                <w:numId w:val="115"/>
              </w:numPr>
              <w:tabs>
                <w:tab w:pos="261" w:val="left" w:leader="none"/>
              </w:tabs>
              <w:spacing w:line="240" w:lineRule="auto" w:before="39" w:after="0"/>
              <w:ind w:left="261" w:right="0" w:hanging="159"/>
              <w:jc w:val="left"/>
              <w:rPr>
                <w:sz w:val="22"/>
              </w:rPr>
            </w:pPr>
            <w:r>
              <w:rPr>
                <w:spacing w:val="-2"/>
                <w:sz w:val="22"/>
              </w:rPr>
              <w:t>Words</w:t>
            </w:r>
          </w:p>
          <w:p>
            <w:pPr>
              <w:pStyle w:val="TableParagraph"/>
              <w:numPr>
                <w:ilvl w:val="0"/>
                <w:numId w:val="115"/>
              </w:numPr>
              <w:tabs>
                <w:tab w:pos="261" w:val="left" w:leader="none"/>
              </w:tabs>
              <w:spacing w:line="240" w:lineRule="auto" w:before="41" w:after="0"/>
              <w:ind w:left="261" w:right="0" w:hanging="159"/>
              <w:jc w:val="left"/>
              <w:rPr>
                <w:sz w:val="22"/>
              </w:rPr>
            </w:pPr>
            <w:r>
              <w:rPr>
                <w:spacing w:val="-2"/>
                <w:sz w:val="22"/>
              </w:rPr>
              <w:t>Sentences</w:t>
            </w:r>
          </w:p>
          <w:p>
            <w:pPr>
              <w:pStyle w:val="TableParagraph"/>
              <w:numPr>
                <w:ilvl w:val="0"/>
                <w:numId w:val="115"/>
              </w:numPr>
              <w:tabs>
                <w:tab w:pos="261" w:val="left" w:leader="none"/>
              </w:tabs>
              <w:spacing w:line="240" w:lineRule="auto" w:before="41" w:after="0"/>
              <w:ind w:left="261" w:right="0" w:hanging="159"/>
              <w:jc w:val="left"/>
              <w:rPr>
                <w:sz w:val="22"/>
              </w:rPr>
            </w:pPr>
            <w:r>
              <w:rPr>
                <w:spacing w:val="-2"/>
                <w:sz w:val="22"/>
              </w:rPr>
              <w:t>Emphasis</w:t>
            </w:r>
          </w:p>
          <w:p>
            <w:pPr>
              <w:pStyle w:val="TableParagraph"/>
              <w:numPr>
                <w:ilvl w:val="0"/>
                <w:numId w:val="115"/>
              </w:numPr>
              <w:tabs>
                <w:tab w:pos="261" w:val="left" w:leader="none"/>
              </w:tabs>
              <w:spacing w:line="240" w:lineRule="auto" w:before="41" w:after="0"/>
              <w:ind w:left="261" w:right="0" w:hanging="159"/>
              <w:jc w:val="left"/>
              <w:rPr>
                <w:sz w:val="22"/>
              </w:rPr>
            </w:pPr>
            <w:r>
              <w:rPr>
                <w:spacing w:val="-2"/>
                <w:sz w:val="22"/>
              </w:rPr>
              <w:t>Texts</w:t>
            </w:r>
          </w:p>
        </w:tc>
        <w:tc>
          <w:tcPr>
            <w:tcW w:w="6801" w:type="dxa"/>
            <w:tcBorders>
              <w:right w:val="nil"/>
            </w:tcBorders>
          </w:tcPr>
          <w:p>
            <w:pPr>
              <w:pStyle w:val="TableParagraph"/>
              <w:spacing w:line="266" w:lineRule="exact"/>
              <w:ind w:left="101"/>
              <w:rPr>
                <w:b/>
                <w:sz w:val="22"/>
              </w:rPr>
            </w:pPr>
            <w:r>
              <w:rPr>
                <w:b/>
                <w:spacing w:val="-2"/>
                <w:sz w:val="22"/>
              </w:rPr>
              <w:t>Activities:</w:t>
            </w:r>
          </w:p>
          <w:p>
            <w:pPr>
              <w:pStyle w:val="TableParagraph"/>
              <w:numPr>
                <w:ilvl w:val="0"/>
                <w:numId w:val="116"/>
              </w:numPr>
              <w:tabs>
                <w:tab w:pos="218" w:val="left" w:leader="none"/>
              </w:tabs>
              <w:spacing w:line="276" w:lineRule="auto" w:before="41" w:after="0"/>
              <w:ind w:left="101" w:right="559" w:firstLine="0"/>
              <w:jc w:val="left"/>
              <w:rPr>
                <w:sz w:val="22"/>
              </w:rPr>
            </w:pPr>
            <w:r>
              <w:rPr>
                <w:sz w:val="22"/>
              </w:rPr>
              <w:t>Selection</w:t>
            </w:r>
            <w:r>
              <w:rPr>
                <w:spacing w:val="-7"/>
                <w:sz w:val="22"/>
              </w:rPr>
              <w:t> </w:t>
            </w:r>
            <w:r>
              <w:rPr>
                <w:sz w:val="22"/>
              </w:rPr>
              <w:t>of</w:t>
            </w:r>
            <w:r>
              <w:rPr>
                <w:spacing w:val="-4"/>
                <w:sz w:val="22"/>
              </w:rPr>
              <w:t> </w:t>
            </w:r>
            <w:r>
              <w:rPr>
                <w:sz w:val="22"/>
              </w:rPr>
              <w:t>sentences</w:t>
            </w:r>
            <w:r>
              <w:rPr>
                <w:spacing w:val="-3"/>
                <w:sz w:val="22"/>
              </w:rPr>
              <w:t> </w:t>
            </w:r>
            <w:r>
              <w:rPr>
                <w:sz w:val="22"/>
              </w:rPr>
              <w:t>based</w:t>
            </w:r>
            <w:r>
              <w:rPr>
                <w:spacing w:val="-4"/>
                <w:sz w:val="22"/>
              </w:rPr>
              <w:t> </w:t>
            </w:r>
            <w:r>
              <w:rPr>
                <w:sz w:val="22"/>
              </w:rPr>
              <w:t>on</w:t>
            </w:r>
            <w:r>
              <w:rPr>
                <w:spacing w:val="-5"/>
                <w:sz w:val="22"/>
              </w:rPr>
              <w:t> </w:t>
            </w:r>
            <w:r>
              <w:rPr>
                <w:sz w:val="22"/>
              </w:rPr>
              <w:t>audiovisual</w:t>
            </w:r>
            <w:r>
              <w:rPr>
                <w:spacing w:val="-7"/>
                <w:sz w:val="22"/>
              </w:rPr>
              <w:t> </w:t>
            </w:r>
            <w:r>
              <w:rPr>
                <w:sz w:val="22"/>
              </w:rPr>
              <w:t>cues</w:t>
            </w:r>
            <w:r>
              <w:rPr>
                <w:spacing w:val="-6"/>
                <w:sz w:val="22"/>
              </w:rPr>
              <w:t> </w:t>
            </w:r>
            <w:r>
              <w:rPr>
                <w:sz w:val="22"/>
              </w:rPr>
              <w:t>(images,</w:t>
            </w:r>
            <w:r>
              <w:rPr>
                <w:spacing w:val="-3"/>
                <w:sz w:val="22"/>
              </w:rPr>
              <w:t> </w:t>
            </w:r>
            <w:r>
              <w:rPr>
                <w:sz w:val="22"/>
              </w:rPr>
              <w:t>symbols, </w:t>
            </w:r>
            <w:r>
              <w:rPr>
                <w:spacing w:val="-2"/>
                <w:sz w:val="22"/>
              </w:rPr>
              <w:t>etc.);</w:t>
            </w:r>
          </w:p>
          <w:p>
            <w:pPr>
              <w:pStyle w:val="TableParagraph"/>
              <w:numPr>
                <w:ilvl w:val="0"/>
                <w:numId w:val="116"/>
              </w:numPr>
              <w:tabs>
                <w:tab w:pos="218" w:val="left" w:leader="none"/>
              </w:tabs>
              <w:spacing w:line="268" w:lineRule="exact" w:before="0" w:after="0"/>
              <w:ind w:left="218" w:right="0" w:hanging="117"/>
              <w:jc w:val="left"/>
              <w:rPr>
                <w:sz w:val="22"/>
              </w:rPr>
            </w:pPr>
            <w:r>
              <w:rPr>
                <w:sz w:val="22"/>
              </w:rPr>
              <w:t>Identification</w:t>
            </w:r>
            <w:r>
              <w:rPr>
                <w:spacing w:val="-5"/>
                <w:sz w:val="22"/>
              </w:rPr>
              <w:t> </w:t>
            </w:r>
            <w:r>
              <w:rPr>
                <w:sz w:val="22"/>
              </w:rPr>
              <w:t>of</w:t>
            </w:r>
            <w:r>
              <w:rPr>
                <w:spacing w:val="-7"/>
                <w:sz w:val="22"/>
              </w:rPr>
              <w:t> </w:t>
            </w:r>
            <w:r>
              <w:rPr>
                <w:sz w:val="22"/>
              </w:rPr>
              <w:t>affirmative</w:t>
            </w:r>
            <w:r>
              <w:rPr>
                <w:spacing w:val="-4"/>
                <w:sz w:val="22"/>
              </w:rPr>
              <w:t> </w:t>
            </w:r>
            <w:r>
              <w:rPr>
                <w:sz w:val="22"/>
              </w:rPr>
              <w:t>and</w:t>
            </w:r>
            <w:r>
              <w:rPr>
                <w:spacing w:val="-5"/>
                <w:sz w:val="22"/>
              </w:rPr>
              <w:t> </w:t>
            </w:r>
            <w:r>
              <w:rPr>
                <w:sz w:val="22"/>
              </w:rPr>
              <w:t>negative</w:t>
            </w:r>
            <w:r>
              <w:rPr>
                <w:spacing w:val="-3"/>
                <w:sz w:val="22"/>
              </w:rPr>
              <w:t> </w:t>
            </w:r>
            <w:r>
              <w:rPr>
                <w:spacing w:val="-2"/>
                <w:sz w:val="22"/>
              </w:rPr>
              <w:t>sentences;</w:t>
            </w:r>
          </w:p>
          <w:p>
            <w:pPr>
              <w:pStyle w:val="TableParagraph"/>
              <w:numPr>
                <w:ilvl w:val="0"/>
                <w:numId w:val="116"/>
              </w:numPr>
              <w:tabs>
                <w:tab w:pos="218" w:val="left" w:leader="none"/>
              </w:tabs>
              <w:spacing w:line="240" w:lineRule="auto" w:before="41" w:after="0"/>
              <w:ind w:left="218" w:right="0" w:hanging="117"/>
              <w:jc w:val="left"/>
              <w:rPr>
                <w:sz w:val="22"/>
              </w:rPr>
            </w:pPr>
            <w:r>
              <w:rPr>
                <w:sz w:val="22"/>
              </w:rPr>
              <w:t>Matching</w:t>
            </w:r>
            <w:r>
              <w:rPr>
                <w:spacing w:val="-5"/>
                <w:sz w:val="22"/>
              </w:rPr>
              <w:t> </w:t>
            </w:r>
            <w:r>
              <w:rPr>
                <w:sz w:val="22"/>
              </w:rPr>
              <w:t>the</w:t>
            </w:r>
            <w:r>
              <w:rPr>
                <w:spacing w:val="-6"/>
                <w:sz w:val="22"/>
              </w:rPr>
              <w:t> </w:t>
            </w:r>
            <w:r>
              <w:rPr>
                <w:sz w:val="22"/>
              </w:rPr>
              <w:t>message</w:t>
            </w:r>
            <w:r>
              <w:rPr>
                <w:spacing w:val="-6"/>
                <w:sz w:val="22"/>
              </w:rPr>
              <w:t> </w:t>
            </w:r>
            <w:r>
              <w:rPr>
                <w:sz w:val="22"/>
              </w:rPr>
              <w:t>with</w:t>
            </w:r>
            <w:r>
              <w:rPr>
                <w:spacing w:val="-4"/>
                <w:sz w:val="22"/>
              </w:rPr>
              <w:t> </w:t>
            </w:r>
            <w:r>
              <w:rPr>
                <w:sz w:val="22"/>
              </w:rPr>
              <w:t>the</w:t>
            </w:r>
            <w:r>
              <w:rPr>
                <w:spacing w:val="-4"/>
                <w:sz w:val="22"/>
              </w:rPr>
              <w:t> </w:t>
            </w:r>
            <w:r>
              <w:rPr>
                <w:spacing w:val="-2"/>
                <w:sz w:val="22"/>
              </w:rPr>
              <w:t>image;</w:t>
            </w:r>
          </w:p>
          <w:p>
            <w:pPr>
              <w:pStyle w:val="TableParagraph"/>
              <w:numPr>
                <w:ilvl w:val="0"/>
                <w:numId w:val="116"/>
              </w:numPr>
              <w:tabs>
                <w:tab w:pos="218" w:val="left" w:leader="none"/>
              </w:tabs>
              <w:spacing w:line="240" w:lineRule="auto" w:before="41" w:after="0"/>
              <w:ind w:left="218" w:right="0" w:hanging="117"/>
              <w:jc w:val="left"/>
              <w:rPr>
                <w:sz w:val="22"/>
              </w:rPr>
            </w:pPr>
            <w:r>
              <w:rPr>
                <w:sz w:val="22"/>
              </w:rPr>
              <w:t>Reconstructing</w:t>
            </w:r>
            <w:r>
              <w:rPr>
                <w:spacing w:val="-6"/>
                <w:sz w:val="22"/>
              </w:rPr>
              <w:t> </w:t>
            </w:r>
            <w:r>
              <w:rPr>
                <w:sz w:val="22"/>
              </w:rPr>
              <w:t>the</w:t>
            </w:r>
            <w:r>
              <w:rPr>
                <w:spacing w:val="-5"/>
                <w:sz w:val="22"/>
              </w:rPr>
              <w:t> </w:t>
            </w:r>
            <w:r>
              <w:rPr>
                <w:sz w:val="22"/>
              </w:rPr>
              <w:t>order</w:t>
            </w:r>
            <w:r>
              <w:rPr>
                <w:spacing w:val="-5"/>
                <w:sz w:val="22"/>
              </w:rPr>
              <w:t> </w:t>
            </w:r>
            <w:r>
              <w:rPr>
                <w:sz w:val="22"/>
              </w:rPr>
              <w:t>of</w:t>
            </w:r>
            <w:r>
              <w:rPr>
                <w:spacing w:val="-3"/>
                <w:sz w:val="22"/>
              </w:rPr>
              <w:t> </w:t>
            </w:r>
            <w:r>
              <w:rPr>
                <w:sz w:val="22"/>
              </w:rPr>
              <w:t>sentences</w:t>
            </w:r>
            <w:r>
              <w:rPr>
                <w:spacing w:val="-2"/>
                <w:sz w:val="22"/>
              </w:rPr>
              <w:t> </w:t>
            </w:r>
            <w:r>
              <w:rPr>
                <w:sz w:val="22"/>
              </w:rPr>
              <w:t>in</w:t>
            </w:r>
            <w:r>
              <w:rPr>
                <w:spacing w:val="-5"/>
                <w:sz w:val="22"/>
              </w:rPr>
              <w:t> </w:t>
            </w:r>
            <w:r>
              <w:rPr>
                <w:sz w:val="22"/>
              </w:rPr>
              <w:t>short</w:t>
            </w:r>
            <w:r>
              <w:rPr>
                <w:spacing w:val="-3"/>
                <w:sz w:val="22"/>
              </w:rPr>
              <w:t> </w:t>
            </w:r>
            <w:r>
              <w:rPr>
                <w:spacing w:val="-2"/>
                <w:sz w:val="22"/>
              </w:rPr>
              <w:t>texts.</w:t>
            </w:r>
          </w:p>
          <w:p>
            <w:pPr>
              <w:pStyle w:val="TableParagraph"/>
              <w:spacing w:before="38"/>
              <w:ind w:left="101"/>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4"/>
                <w:sz w:val="22"/>
              </w:rPr>
              <w:t> </w:t>
            </w:r>
            <w:r>
              <w:rPr>
                <w:b/>
                <w:spacing w:val="-2"/>
                <w:sz w:val="22"/>
              </w:rPr>
              <w:t>products):</w:t>
            </w:r>
          </w:p>
          <w:p>
            <w:pPr>
              <w:pStyle w:val="TableParagraph"/>
              <w:numPr>
                <w:ilvl w:val="0"/>
                <w:numId w:val="116"/>
              </w:numPr>
              <w:tabs>
                <w:tab w:pos="218" w:val="left" w:leader="none"/>
              </w:tabs>
              <w:spacing w:line="276" w:lineRule="auto" w:before="42" w:after="0"/>
              <w:ind w:left="101" w:right="286" w:firstLine="0"/>
              <w:jc w:val="left"/>
              <w:rPr>
                <w:sz w:val="22"/>
              </w:rPr>
            </w:pPr>
            <w:r>
              <w:rPr>
                <w:sz w:val="22"/>
              </w:rPr>
              <w:t>Individual</w:t>
            </w:r>
            <w:r>
              <w:rPr>
                <w:spacing w:val="-4"/>
                <w:sz w:val="22"/>
              </w:rPr>
              <w:t> </w:t>
            </w:r>
            <w:r>
              <w:rPr>
                <w:sz w:val="22"/>
              </w:rPr>
              <w:t>/group</w:t>
            </w:r>
            <w:r>
              <w:rPr>
                <w:spacing w:val="-5"/>
                <w:sz w:val="22"/>
              </w:rPr>
              <w:t> </w:t>
            </w:r>
            <w:r>
              <w:rPr>
                <w:sz w:val="22"/>
              </w:rPr>
              <w:t>projects,</w:t>
            </w:r>
            <w:r>
              <w:rPr>
                <w:spacing w:val="-4"/>
                <w:sz w:val="22"/>
              </w:rPr>
              <w:t> </w:t>
            </w:r>
            <w:r>
              <w:rPr>
                <w:sz w:val="22"/>
              </w:rPr>
              <w:t>which</w:t>
            </w:r>
            <w:r>
              <w:rPr>
                <w:spacing w:val="-5"/>
                <w:sz w:val="22"/>
              </w:rPr>
              <w:t> </w:t>
            </w:r>
            <w:r>
              <w:rPr>
                <w:sz w:val="22"/>
              </w:rPr>
              <w:t>include</w:t>
            </w:r>
            <w:r>
              <w:rPr>
                <w:spacing w:val="-4"/>
                <w:sz w:val="22"/>
              </w:rPr>
              <w:t> </w:t>
            </w:r>
            <w:r>
              <w:rPr>
                <w:sz w:val="22"/>
              </w:rPr>
              <w:t>drawings,</w:t>
            </w:r>
            <w:r>
              <w:rPr>
                <w:spacing w:val="-4"/>
                <w:sz w:val="22"/>
              </w:rPr>
              <w:t> </w:t>
            </w:r>
            <w:r>
              <w:rPr>
                <w:sz w:val="22"/>
              </w:rPr>
              <w:t>collages,</w:t>
            </w:r>
            <w:r>
              <w:rPr>
                <w:spacing w:val="-6"/>
                <w:sz w:val="22"/>
              </w:rPr>
              <w:t> </w:t>
            </w:r>
            <w:r>
              <w:rPr>
                <w:sz w:val="22"/>
              </w:rPr>
              <w:t>and</w:t>
            </w:r>
            <w:r>
              <w:rPr>
                <w:spacing w:val="-5"/>
                <w:sz w:val="22"/>
              </w:rPr>
              <w:t> </w:t>
            </w:r>
            <w:r>
              <w:rPr>
                <w:sz w:val="22"/>
              </w:rPr>
              <w:t>short messages on familiar topics;</w:t>
            </w:r>
          </w:p>
          <w:p>
            <w:pPr>
              <w:pStyle w:val="TableParagraph"/>
              <w:numPr>
                <w:ilvl w:val="0"/>
                <w:numId w:val="116"/>
              </w:numPr>
              <w:tabs>
                <w:tab w:pos="218" w:val="left" w:leader="none"/>
              </w:tabs>
              <w:spacing w:line="268" w:lineRule="exact" w:before="0" w:after="0"/>
              <w:ind w:left="218" w:right="0" w:hanging="117"/>
              <w:jc w:val="left"/>
              <w:rPr>
                <w:sz w:val="22"/>
              </w:rPr>
            </w:pPr>
            <w:r>
              <w:rPr>
                <w:sz w:val="22"/>
              </w:rPr>
              <w:t>Short</w:t>
            </w:r>
            <w:r>
              <w:rPr>
                <w:spacing w:val="-4"/>
                <w:sz w:val="22"/>
              </w:rPr>
              <w:t> </w:t>
            </w:r>
            <w:r>
              <w:rPr>
                <w:sz w:val="22"/>
              </w:rPr>
              <w:t>answers</w:t>
            </w:r>
            <w:r>
              <w:rPr>
                <w:spacing w:val="-6"/>
                <w:sz w:val="22"/>
              </w:rPr>
              <w:t> </w:t>
            </w:r>
            <w:r>
              <w:rPr>
                <w:sz w:val="22"/>
              </w:rPr>
              <w:t>and</w:t>
            </w:r>
            <w:r>
              <w:rPr>
                <w:spacing w:val="-5"/>
                <w:sz w:val="22"/>
              </w:rPr>
              <w:t> </w:t>
            </w:r>
            <w:r>
              <w:rPr>
                <w:spacing w:val="-2"/>
                <w:sz w:val="22"/>
              </w:rPr>
              <w:t>questions;</w:t>
            </w:r>
          </w:p>
          <w:p>
            <w:pPr>
              <w:pStyle w:val="TableParagraph"/>
              <w:numPr>
                <w:ilvl w:val="0"/>
                <w:numId w:val="116"/>
              </w:numPr>
              <w:tabs>
                <w:tab w:pos="218" w:val="left" w:leader="none"/>
              </w:tabs>
              <w:spacing w:line="240" w:lineRule="auto" w:before="41" w:after="0"/>
              <w:ind w:left="218" w:right="0" w:hanging="117"/>
              <w:jc w:val="left"/>
              <w:rPr>
                <w:sz w:val="22"/>
              </w:rPr>
            </w:pPr>
            <w:r>
              <w:rPr>
                <w:sz w:val="22"/>
              </w:rPr>
              <w:t>Short</w:t>
            </w:r>
            <w:r>
              <w:rPr>
                <w:spacing w:val="-2"/>
                <w:sz w:val="22"/>
              </w:rPr>
              <w:t> texts;</w:t>
            </w:r>
          </w:p>
          <w:p>
            <w:pPr>
              <w:pStyle w:val="TableParagraph"/>
              <w:numPr>
                <w:ilvl w:val="0"/>
                <w:numId w:val="116"/>
              </w:numPr>
              <w:tabs>
                <w:tab w:pos="218" w:val="left" w:leader="none"/>
              </w:tabs>
              <w:spacing w:line="240" w:lineRule="auto" w:before="41" w:after="0"/>
              <w:ind w:left="218" w:right="0" w:hanging="117"/>
              <w:jc w:val="left"/>
              <w:rPr>
                <w:sz w:val="22"/>
              </w:rPr>
            </w:pPr>
            <w:r>
              <w:rPr>
                <w:spacing w:val="-2"/>
                <w:sz w:val="22"/>
              </w:rPr>
              <w:t>Invitations.</w:t>
            </w:r>
          </w:p>
        </w:tc>
      </w:tr>
    </w:tbl>
    <w:p>
      <w:pPr>
        <w:spacing w:after="0" w:line="240" w:lineRule="auto"/>
        <w:jc w:val="left"/>
        <w:rPr>
          <w:sz w:val="22"/>
        </w:rPr>
        <w:sectPr>
          <w:pgSz w:w="16840" w:h="11910" w:orient="landscape"/>
          <w:pgMar w:header="0" w:footer="1003" w:top="70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867"/>
        <w:gridCol w:w="4681"/>
        <w:gridCol w:w="6474"/>
      </w:tblGrid>
      <w:tr>
        <w:trPr>
          <w:trHeight w:val="422" w:hRule="atLeast"/>
        </w:trPr>
        <w:tc>
          <w:tcPr>
            <w:tcW w:w="15022" w:type="dxa"/>
            <w:gridSpan w:val="3"/>
            <w:tcBorders>
              <w:left w:val="nil"/>
              <w:right w:val="nil"/>
            </w:tcBorders>
            <w:shd w:val="clear" w:color="auto" w:fill="E0F4FC"/>
          </w:tcPr>
          <w:p>
            <w:pPr>
              <w:pStyle w:val="TableParagraph"/>
              <w:spacing w:before="54"/>
              <w:ind w:left="0"/>
              <w:jc w:val="center"/>
              <w:rPr>
                <w:b/>
                <w:sz w:val="22"/>
              </w:rPr>
            </w:pPr>
            <w:r>
              <w:rPr>
                <w:b/>
                <w:sz w:val="22"/>
              </w:rPr>
              <w:t>Production</w:t>
            </w:r>
            <w:r>
              <w:rPr>
                <w:b/>
                <w:spacing w:val="-4"/>
                <w:sz w:val="22"/>
              </w:rPr>
              <w:t> </w:t>
            </w:r>
            <w:r>
              <w:rPr>
                <w:b/>
                <w:sz w:val="22"/>
              </w:rPr>
              <w:t>of</w:t>
            </w:r>
            <w:r>
              <w:rPr>
                <w:b/>
                <w:spacing w:val="-4"/>
                <w:sz w:val="22"/>
              </w:rPr>
              <w:t> </w:t>
            </w:r>
            <w:r>
              <w:rPr>
                <w:b/>
                <w:sz w:val="22"/>
              </w:rPr>
              <w:t>oral</w:t>
            </w:r>
            <w:r>
              <w:rPr>
                <w:b/>
                <w:spacing w:val="-6"/>
                <w:sz w:val="22"/>
              </w:rPr>
              <w:t> </w:t>
            </w:r>
            <w:r>
              <w:rPr>
                <w:b/>
                <w:sz w:val="22"/>
              </w:rPr>
              <w:t>and</w:t>
            </w:r>
            <w:r>
              <w:rPr>
                <w:b/>
                <w:spacing w:val="-4"/>
                <w:sz w:val="22"/>
              </w:rPr>
              <w:t> </w:t>
            </w:r>
            <w:r>
              <w:rPr>
                <w:b/>
                <w:sz w:val="22"/>
              </w:rPr>
              <w:t>written</w:t>
            </w:r>
            <w:r>
              <w:rPr>
                <w:b/>
                <w:spacing w:val="-6"/>
                <w:sz w:val="22"/>
              </w:rPr>
              <w:t> </w:t>
            </w:r>
            <w:r>
              <w:rPr>
                <w:b/>
                <w:sz w:val="22"/>
              </w:rPr>
              <w:t>messages</w:t>
            </w:r>
            <w:r>
              <w:rPr>
                <w:b/>
                <w:spacing w:val="-3"/>
                <w:sz w:val="22"/>
              </w:rPr>
              <w:t> </w:t>
            </w:r>
            <w:r>
              <w:rPr>
                <w:b/>
                <w:spacing w:val="-2"/>
                <w:sz w:val="22"/>
              </w:rPr>
              <w:t>/Mediation</w:t>
            </w:r>
          </w:p>
        </w:tc>
      </w:tr>
      <w:tr>
        <w:trPr>
          <w:trHeight w:val="6070" w:hRule="atLeast"/>
        </w:trPr>
        <w:tc>
          <w:tcPr>
            <w:tcW w:w="3867" w:type="dxa"/>
            <w:tcBorders>
              <w:left w:val="nil"/>
            </w:tcBorders>
          </w:tcPr>
          <w:p>
            <w:pPr>
              <w:pStyle w:val="TableParagraph"/>
              <w:spacing w:line="268" w:lineRule="exact"/>
              <w:rPr>
                <w:b/>
                <w:sz w:val="22"/>
              </w:rPr>
            </w:pPr>
            <w:r>
              <w:rPr>
                <w:b/>
                <w:sz w:val="22"/>
              </w:rPr>
              <w:t>Spelling</w:t>
            </w:r>
            <w:r>
              <w:rPr>
                <w:b/>
                <w:spacing w:val="-7"/>
                <w:sz w:val="22"/>
              </w:rPr>
              <w:t> </w:t>
            </w:r>
            <w:r>
              <w:rPr>
                <w:b/>
                <w:spacing w:val="-2"/>
                <w:sz w:val="22"/>
              </w:rPr>
              <w:t>component:</w:t>
            </w:r>
          </w:p>
          <w:p>
            <w:pPr>
              <w:pStyle w:val="TableParagraph"/>
              <w:numPr>
                <w:ilvl w:val="1"/>
                <w:numId w:val="117"/>
              </w:numPr>
              <w:tabs>
                <w:tab w:pos="604" w:val="left" w:leader="none"/>
              </w:tabs>
              <w:spacing w:line="276" w:lineRule="auto" w:before="38" w:after="0"/>
              <w:ind w:left="103" w:right="208" w:firstLine="0"/>
              <w:jc w:val="left"/>
              <w:rPr>
                <w:sz w:val="22"/>
              </w:rPr>
            </w:pPr>
            <w:r>
              <w:rPr>
                <w:sz w:val="22"/>
              </w:rPr>
              <w:t>Reproduction</w:t>
            </w:r>
            <w:r>
              <w:rPr>
                <w:spacing w:val="-3"/>
                <w:sz w:val="22"/>
              </w:rPr>
              <w:t> </w:t>
            </w:r>
            <w:r>
              <w:rPr>
                <w:sz w:val="22"/>
              </w:rPr>
              <w:t>of diacritical</w:t>
            </w:r>
            <w:r>
              <w:rPr>
                <w:spacing w:val="-3"/>
                <w:sz w:val="22"/>
              </w:rPr>
              <w:t> </w:t>
            </w:r>
            <w:r>
              <w:rPr>
                <w:sz w:val="22"/>
              </w:rPr>
              <w:t>marks, phonetic</w:t>
            </w:r>
            <w:r>
              <w:rPr>
                <w:spacing w:val="-6"/>
                <w:sz w:val="22"/>
              </w:rPr>
              <w:t> </w:t>
            </w:r>
            <w:r>
              <w:rPr>
                <w:sz w:val="22"/>
              </w:rPr>
              <w:t>symbols</w:t>
            </w:r>
            <w:r>
              <w:rPr>
                <w:spacing w:val="-9"/>
                <w:sz w:val="22"/>
              </w:rPr>
              <w:t> </w:t>
            </w:r>
            <w:r>
              <w:rPr>
                <w:sz w:val="22"/>
              </w:rPr>
              <w:t>(groups</w:t>
            </w:r>
            <w:r>
              <w:rPr>
                <w:spacing w:val="-8"/>
                <w:sz w:val="22"/>
              </w:rPr>
              <w:t> </w:t>
            </w:r>
            <w:r>
              <w:rPr>
                <w:sz w:val="22"/>
              </w:rPr>
              <w:t>of</w:t>
            </w:r>
            <w:r>
              <w:rPr>
                <w:spacing w:val="-6"/>
                <w:sz w:val="22"/>
              </w:rPr>
              <w:t> </w:t>
            </w:r>
            <w:r>
              <w:rPr>
                <w:sz w:val="22"/>
              </w:rPr>
              <w:t>letters</w:t>
            </w:r>
            <w:r>
              <w:rPr>
                <w:spacing w:val="-9"/>
                <w:sz w:val="22"/>
              </w:rPr>
              <w:t> </w:t>
            </w:r>
            <w:r>
              <w:rPr>
                <w:sz w:val="22"/>
              </w:rPr>
              <w:t>and graphemes) specific to the foreign </w:t>
            </w:r>
            <w:r>
              <w:rPr>
                <w:spacing w:val="-2"/>
                <w:sz w:val="22"/>
              </w:rPr>
              <w:t>language.</w:t>
            </w:r>
          </w:p>
          <w:p>
            <w:pPr>
              <w:pStyle w:val="TableParagraph"/>
              <w:numPr>
                <w:ilvl w:val="1"/>
                <w:numId w:val="117"/>
              </w:numPr>
              <w:tabs>
                <w:tab w:pos="604" w:val="left" w:leader="none"/>
              </w:tabs>
              <w:spacing w:line="276" w:lineRule="auto" w:before="1" w:after="0"/>
              <w:ind w:left="103" w:right="540" w:firstLine="0"/>
              <w:jc w:val="left"/>
              <w:rPr>
                <w:sz w:val="22"/>
              </w:rPr>
            </w:pPr>
            <w:r>
              <w:rPr>
                <w:sz w:val="22"/>
              </w:rPr>
              <w:t>Legible and neat writing, respecting</w:t>
            </w:r>
            <w:r>
              <w:rPr>
                <w:spacing w:val="-9"/>
                <w:sz w:val="22"/>
              </w:rPr>
              <w:t> </w:t>
            </w:r>
            <w:r>
              <w:rPr>
                <w:sz w:val="22"/>
              </w:rPr>
              <w:t>the</w:t>
            </w:r>
            <w:r>
              <w:rPr>
                <w:spacing w:val="-5"/>
                <w:sz w:val="22"/>
              </w:rPr>
              <w:t> </w:t>
            </w:r>
            <w:r>
              <w:rPr>
                <w:sz w:val="22"/>
              </w:rPr>
              <w:t>shape</w:t>
            </w:r>
            <w:r>
              <w:rPr>
                <w:spacing w:val="-7"/>
                <w:sz w:val="22"/>
              </w:rPr>
              <w:t> </w:t>
            </w:r>
            <w:r>
              <w:rPr>
                <w:sz w:val="22"/>
              </w:rPr>
              <w:t>and</w:t>
            </w:r>
            <w:r>
              <w:rPr>
                <w:spacing w:val="-7"/>
                <w:sz w:val="22"/>
              </w:rPr>
              <w:t> </w:t>
            </w:r>
            <w:r>
              <w:rPr>
                <w:sz w:val="22"/>
              </w:rPr>
              <w:t>size</w:t>
            </w:r>
            <w:r>
              <w:rPr>
                <w:spacing w:val="-5"/>
                <w:sz w:val="22"/>
              </w:rPr>
              <w:t> </w:t>
            </w:r>
            <w:r>
              <w:rPr>
                <w:sz w:val="22"/>
              </w:rPr>
              <w:t>of</w:t>
            </w:r>
            <w:r>
              <w:rPr>
                <w:spacing w:val="-7"/>
                <w:sz w:val="22"/>
              </w:rPr>
              <w:t> </w:t>
            </w:r>
            <w:r>
              <w:rPr>
                <w:sz w:val="22"/>
              </w:rPr>
              <w:t>the letters and the space between the </w:t>
            </w:r>
            <w:r>
              <w:rPr>
                <w:spacing w:val="-2"/>
                <w:sz w:val="22"/>
              </w:rPr>
              <w:t>words.</w:t>
            </w:r>
          </w:p>
          <w:p>
            <w:pPr>
              <w:pStyle w:val="TableParagraph"/>
              <w:numPr>
                <w:ilvl w:val="1"/>
                <w:numId w:val="117"/>
              </w:numPr>
              <w:tabs>
                <w:tab w:pos="604" w:val="left" w:leader="none"/>
              </w:tabs>
              <w:spacing w:line="273" w:lineRule="auto" w:before="1" w:after="0"/>
              <w:ind w:left="103" w:right="639" w:firstLine="0"/>
              <w:jc w:val="left"/>
              <w:rPr>
                <w:sz w:val="22"/>
              </w:rPr>
            </w:pPr>
            <w:r>
              <w:rPr>
                <w:sz w:val="22"/>
              </w:rPr>
              <w:t>Writing</w:t>
            </w:r>
            <w:r>
              <w:rPr>
                <w:spacing w:val="-12"/>
                <w:sz w:val="22"/>
              </w:rPr>
              <w:t> </w:t>
            </w:r>
            <w:r>
              <w:rPr>
                <w:sz w:val="22"/>
              </w:rPr>
              <w:t>punctuation</w:t>
            </w:r>
            <w:r>
              <w:rPr>
                <w:spacing w:val="-13"/>
                <w:sz w:val="22"/>
              </w:rPr>
              <w:t> </w:t>
            </w:r>
            <w:r>
              <w:rPr>
                <w:sz w:val="22"/>
              </w:rPr>
              <w:t>marks</w:t>
            </w:r>
            <w:r>
              <w:rPr>
                <w:spacing w:val="-12"/>
                <w:sz w:val="22"/>
              </w:rPr>
              <w:t> </w:t>
            </w:r>
            <w:r>
              <w:rPr>
                <w:sz w:val="22"/>
              </w:rPr>
              <w:t>in simple, short sentences and texts</w:t>
            </w:r>
          </w:p>
          <w:p>
            <w:pPr>
              <w:pStyle w:val="TableParagraph"/>
              <w:numPr>
                <w:ilvl w:val="1"/>
                <w:numId w:val="117"/>
              </w:numPr>
              <w:tabs>
                <w:tab w:pos="604" w:val="left" w:leader="none"/>
              </w:tabs>
              <w:spacing w:line="276" w:lineRule="auto" w:before="5" w:after="0"/>
              <w:ind w:left="103" w:right="332" w:firstLine="0"/>
              <w:jc w:val="left"/>
              <w:rPr>
                <w:sz w:val="22"/>
              </w:rPr>
            </w:pPr>
            <w:r>
              <w:rPr>
                <w:sz w:val="22"/>
              </w:rPr>
              <w:t>Application</w:t>
            </w:r>
            <w:r>
              <w:rPr>
                <w:spacing w:val="-9"/>
                <w:sz w:val="22"/>
              </w:rPr>
              <w:t> </w:t>
            </w:r>
            <w:r>
              <w:rPr>
                <w:sz w:val="22"/>
              </w:rPr>
              <w:t>of</w:t>
            </w:r>
            <w:r>
              <w:rPr>
                <w:spacing w:val="-11"/>
                <w:sz w:val="22"/>
              </w:rPr>
              <w:t> </w:t>
            </w:r>
            <w:r>
              <w:rPr>
                <w:sz w:val="22"/>
              </w:rPr>
              <w:t>linguistic</w:t>
            </w:r>
            <w:r>
              <w:rPr>
                <w:spacing w:val="-9"/>
                <w:sz w:val="22"/>
              </w:rPr>
              <w:t> </w:t>
            </w:r>
            <w:r>
              <w:rPr>
                <w:sz w:val="22"/>
              </w:rPr>
              <w:t>norms</w:t>
            </w:r>
            <w:r>
              <w:rPr>
                <w:spacing w:val="-9"/>
                <w:sz w:val="22"/>
              </w:rPr>
              <w:t> </w:t>
            </w:r>
            <w:r>
              <w:rPr>
                <w:sz w:val="22"/>
              </w:rPr>
              <w:t>in order to complete simple letters, following a model.</w:t>
            </w:r>
          </w:p>
          <w:p>
            <w:pPr>
              <w:pStyle w:val="TableParagraph"/>
              <w:rPr>
                <w:b/>
                <w:sz w:val="22"/>
              </w:rPr>
            </w:pPr>
            <w:r>
              <w:rPr>
                <w:b/>
                <w:sz w:val="22"/>
              </w:rPr>
              <w:t>Grammatical</w:t>
            </w:r>
            <w:r>
              <w:rPr>
                <w:b/>
                <w:spacing w:val="-10"/>
                <w:sz w:val="22"/>
              </w:rPr>
              <w:t> </w:t>
            </w:r>
            <w:r>
              <w:rPr>
                <w:b/>
                <w:spacing w:val="-2"/>
                <w:sz w:val="22"/>
              </w:rPr>
              <w:t>component:</w:t>
            </w:r>
          </w:p>
          <w:p>
            <w:pPr>
              <w:pStyle w:val="TableParagraph"/>
              <w:numPr>
                <w:ilvl w:val="1"/>
                <w:numId w:val="117"/>
              </w:numPr>
              <w:tabs>
                <w:tab w:pos="604" w:val="left" w:leader="none"/>
              </w:tabs>
              <w:spacing w:line="276" w:lineRule="auto" w:before="41" w:after="0"/>
              <w:ind w:left="103" w:right="334" w:firstLine="0"/>
              <w:jc w:val="left"/>
              <w:rPr>
                <w:sz w:val="22"/>
              </w:rPr>
            </w:pPr>
            <w:r>
              <w:rPr>
                <w:sz w:val="22"/>
              </w:rPr>
              <w:t>The correct use of grammatical structures specific to the foreign language</w:t>
            </w:r>
            <w:r>
              <w:rPr>
                <w:spacing w:val="-9"/>
                <w:sz w:val="22"/>
              </w:rPr>
              <w:t> </w:t>
            </w:r>
            <w:r>
              <w:rPr>
                <w:sz w:val="22"/>
              </w:rPr>
              <w:t>in</w:t>
            </w:r>
            <w:r>
              <w:rPr>
                <w:spacing w:val="-11"/>
                <w:sz w:val="22"/>
              </w:rPr>
              <w:t> </w:t>
            </w:r>
            <w:r>
              <w:rPr>
                <w:sz w:val="22"/>
              </w:rPr>
              <w:t>transmitting</w:t>
            </w:r>
            <w:r>
              <w:rPr>
                <w:spacing w:val="-10"/>
                <w:sz w:val="22"/>
              </w:rPr>
              <w:t> </w:t>
            </w:r>
            <w:r>
              <w:rPr>
                <w:sz w:val="22"/>
              </w:rPr>
              <w:t>coherent</w:t>
            </w:r>
            <w:r>
              <w:rPr>
                <w:spacing w:val="-9"/>
                <w:sz w:val="22"/>
              </w:rPr>
              <w:t> </w:t>
            </w:r>
            <w:r>
              <w:rPr>
                <w:sz w:val="22"/>
              </w:rPr>
              <w:t>and appropriate messages.</w:t>
            </w:r>
          </w:p>
        </w:tc>
        <w:tc>
          <w:tcPr>
            <w:tcW w:w="4681" w:type="dxa"/>
          </w:tcPr>
          <w:p>
            <w:pPr>
              <w:pStyle w:val="TableParagraph"/>
              <w:spacing w:line="273" w:lineRule="auto"/>
              <w:ind w:left="100" w:right="99"/>
              <w:rPr>
                <w:b/>
                <w:sz w:val="22"/>
              </w:rPr>
            </w:pPr>
            <w:r>
              <w:rPr>
                <w:b/>
                <w:sz w:val="22"/>
              </w:rPr>
              <w:t>Suggestions</w:t>
            </w:r>
            <w:r>
              <w:rPr>
                <w:b/>
                <w:spacing w:val="-9"/>
                <w:sz w:val="22"/>
              </w:rPr>
              <w:t> </w:t>
            </w:r>
            <w:r>
              <w:rPr>
                <w:b/>
                <w:sz w:val="22"/>
              </w:rPr>
              <w:t>for</w:t>
            </w:r>
            <w:r>
              <w:rPr>
                <w:b/>
                <w:spacing w:val="-10"/>
                <w:sz w:val="22"/>
              </w:rPr>
              <w:t> </w:t>
            </w:r>
            <w:r>
              <w:rPr>
                <w:b/>
                <w:sz w:val="22"/>
              </w:rPr>
              <w:t>Context</w:t>
            </w:r>
            <w:r>
              <w:rPr>
                <w:b/>
                <w:spacing w:val="-9"/>
                <w:sz w:val="22"/>
              </w:rPr>
              <w:t> </w:t>
            </w:r>
            <w:r>
              <w:rPr>
                <w:b/>
                <w:sz w:val="22"/>
              </w:rPr>
              <w:t>and</w:t>
            </w:r>
            <w:r>
              <w:rPr>
                <w:b/>
                <w:spacing w:val="-10"/>
                <w:sz w:val="22"/>
              </w:rPr>
              <w:t> </w:t>
            </w:r>
            <w:r>
              <w:rPr>
                <w:b/>
                <w:sz w:val="22"/>
              </w:rPr>
              <w:t>communicative </w:t>
            </w:r>
            <w:r>
              <w:rPr>
                <w:b/>
                <w:spacing w:val="-2"/>
                <w:sz w:val="22"/>
              </w:rPr>
              <w:t>tasks:</w:t>
            </w:r>
          </w:p>
          <w:p>
            <w:pPr>
              <w:pStyle w:val="TableParagraph"/>
              <w:numPr>
                <w:ilvl w:val="0"/>
                <w:numId w:val="118"/>
              </w:numPr>
              <w:tabs>
                <w:tab w:pos="259" w:val="left" w:leader="none"/>
              </w:tabs>
              <w:spacing w:line="240" w:lineRule="auto" w:before="3" w:after="0"/>
              <w:ind w:left="259"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18"/>
              </w:numPr>
              <w:tabs>
                <w:tab w:pos="260" w:val="left" w:leader="none"/>
              </w:tabs>
              <w:spacing w:line="240" w:lineRule="auto" w:before="41" w:after="0"/>
              <w:ind w:left="260" w:right="0" w:hanging="160"/>
              <w:jc w:val="left"/>
              <w:rPr>
                <w:sz w:val="22"/>
              </w:rPr>
            </w:pPr>
            <w:r>
              <w:rPr>
                <w:spacing w:val="-2"/>
                <w:sz w:val="22"/>
              </w:rPr>
              <w:t>Family</w:t>
            </w:r>
          </w:p>
          <w:p>
            <w:pPr>
              <w:pStyle w:val="TableParagraph"/>
              <w:numPr>
                <w:ilvl w:val="0"/>
                <w:numId w:val="118"/>
              </w:numPr>
              <w:tabs>
                <w:tab w:pos="259" w:val="left" w:leader="none"/>
              </w:tabs>
              <w:spacing w:line="240" w:lineRule="auto" w:before="39" w:after="0"/>
              <w:ind w:left="259" w:right="0" w:hanging="159"/>
              <w:jc w:val="left"/>
              <w:rPr>
                <w:sz w:val="22"/>
              </w:rPr>
            </w:pPr>
            <w:r>
              <w:rPr>
                <w:spacing w:val="-2"/>
                <w:sz w:val="22"/>
              </w:rPr>
              <w:t>School</w:t>
            </w:r>
          </w:p>
          <w:p>
            <w:pPr>
              <w:pStyle w:val="TableParagraph"/>
              <w:numPr>
                <w:ilvl w:val="0"/>
                <w:numId w:val="118"/>
              </w:numPr>
              <w:tabs>
                <w:tab w:pos="259" w:val="left" w:leader="none"/>
              </w:tabs>
              <w:spacing w:line="240" w:lineRule="auto" w:before="41" w:after="0"/>
              <w:ind w:left="259" w:right="0" w:hanging="159"/>
              <w:jc w:val="left"/>
              <w:rPr>
                <w:sz w:val="22"/>
              </w:rPr>
            </w:pPr>
            <w:r>
              <w:rPr>
                <w:sz w:val="22"/>
              </w:rPr>
              <w:t>The</w:t>
            </w:r>
            <w:r>
              <w:rPr>
                <w:spacing w:val="-4"/>
                <w:sz w:val="22"/>
              </w:rPr>
              <w:t> </w:t>
            </w:r>
            <w:r>
              <w:rPr>
                <w:spacing w:val="-2"/>
                <w:sz w:val="22"/>
              </w:rPr>
              <w:t>Environment</w:t>
            </w:r>
          </w:p>
          <w:p>
            <w:pPr>
              <w:pStyle w:val="TableParagraph"/>
              <w:spacing w:before="41"/>
              <w:ind w:left="100"/>
              <w:rPr>
                <w:b/>
                <w:sz w:val="22"/>
              </w:rPr>
            </w:pPr>
            <w:r>
              <w:rPr>
                <w:b/>
                <w:sz w:val="22"/>
              </w:rPr>
              <w:t>Use</w:t>
            </w:r>
            <w:r>
              <w:rPr>
                <w:b/>
                <w:spacing w:val="-4"/>
                <w:sz w:val="22"/>
              </w:rPr>
              <w:t> </w:t>
            </w:r>
            <w:r>
              <w:rPr>
                <w:b/>
                <w:sz w:val="22"/>
              </w:rPr>
              <w:t>of</w:t>
            </w:r>
            <w:r>
              <w:rPr>
                <w:b/>
                <w:spacing w:val="-1"/>
                <w:sz w:val="22"/>
              </w:rPr>
              <w:t> </w:t>
            </w:r>
            <w:r>
              <w:rPr>
                <w:b/>
                <w:spacing w:val="-2"/>
                <w:sz w:val="22"/>
              </w:rPr>
              <w:t>Language:</w:t>
            </w:r>
          </w:p>
          <w:p>
            <w:pPr>
              <w:pStyle w:val="TableParagraph"/>
              <w:numPr>
                <w:ilvl w:val="0"/>
                <w:numId w:val="118"/>
              </w:numPr>
              <w:tabs>
                <w:tab w:pos="259" w:val="left" w:leader="none"/>
              </w:tabs>
              <w:spacing w:line="240" w:lineRule="auto" w:before="39" w:after="0"/>
              <w:ind w:left="259" w:right="0" w:hanging="159"/>
              <w:jc w:val="left"/>
              <w:rPr>
                <w:sz w:val="22"/>
              </w:rPr>
            </w:pPr>
            <w:r>
              <w:rPr>
                <w:sz w:val="22"/>
              </w:rPr>
              <w:t>To</w:t>
            </w:r>
            <w:r>
              <w:rPr>
                <w:spacing w:val="-1"/>
                <w:sz w:val="22"/>
              </w:rPr>
              <w:t> </w:t>
            </w:r>
            <w:r>
              <w:rPr>
                <w:sz w:val="22"/>
              </w:rPr>
              <w:t>use</w:t>
            </w:r>
            <w:r>
              <w:rPr>
                <w:spacing w:val="-3"/>
                <w:sz w:val="22"/>
              </w:rPr>
              <w:t> </w:t>
            </w:r>
            <w:r>
              <w:rPr>
                <w:spacing w:val="-2"/>
                <w:sz w:val="22"/>
              </w:rPr>
              <w:t>(numbers)</w:t>
            </w:r>
          </w:p>
          <w:p>
            <w:pPr>
              <w:pStyle w:val="TableParagraph"/>
              <w:numPr>
                <w:ilvl w:val="0"/>
                <w:numId w:val="118"/>
              </w:numPr>
              <w:tabs>
                <w:tab w:pos="259" w:val="left" w:leader="none"/>
              </w:tabs>
              <w:spacing w:line="240" w:lineRule="auto" w:before="41" w:after="0"/>
              <w:ind w:left="259" w:right="0" w:hanging="159"/>
              <w:jc w:val="left"/>
              <w:rPr>
                <w:sz w:val="22"/>
              </w:rPr>
            </w:pPr>
            <w:r>
              <w:rPr>
                <w:sz w:val="22"/>
              </w:rPr>
              <w:t>To</w:t>
            </w:r>
            <w:r>
              <w:rPr>
                <w:spacing w:val="-4"/>
                <w:sz w:val="22"/>
              </w:rPr>
              <w:t> </w:t>
            </w:r>
            <w:r>
              <w:rPr>
                <w:sz w:val="22"/>
              </w:rPr>
              <w:t>describe</w:t>
            </w:r>
            <w:r>
              <w:rPr>
                <w:spacing w:val="-3"/>
                <w:sz w:val="22"/>
              </w:rPr>
              <w:t> </w:t>
            </w:r>
            <w:r>
              <w:rPr>
                <w:sz w:val="22"/>
              </w:rPr>
              <w:t>(a</w:t>
            </w:r>
            <w:r>
              <w:rPr>
                <w:spacing w:val="-6"/>
                <w:sz w:val="22"/>
              </w:rPr>
              <w:t> </w:t>
            </w:r>
            <w:r>
              <w:rPr>
                <w:sz w:val="22"/>
              </w:rPr>
              <w:t>person</w:t>
            </w:r>
            <w:r>
              <w:rPr>
                <w:spacing w:val="-2"/>
                <w:sz w:val="22"/>
              </w:rPr>
              <w:t> </w:t>
            </w:r>
            <w:r>
              <w:rPr>
                <w:sz w:val="22"/>
              </w:rPr>
              <w:t>/an</w:t>
            </w:r>
            <w:r>
              <w:rPr>
                <w:spacing w:val="-6"/>
                <w:sz w:val="22"/>
              </w:rPr>
              <w:t> </w:t>
            </w:r>
            <w:r>
              <w:rPr>
                <w:spacing w:val="-2"/>
                <w:sz w:val="22"/>
              </w:rPr>
              <w:t>image)</w:t>
            </w:r>
          </w:p>
          <w:p>
            <w:pPr>
              <w:pStyle w:val="TableParagraph"/>
              <w:numPr>
                <w:ilvl w:val="0"/>
                <w:numId w:val="118"/>
              </w:numPr>
              <w:tabs>
                <w:tab w:pos="259" w:val="left" w:leader="none"/>
              </w:tabs>
              <w:spacing w:line="240" w:lineRule="auto" w:before="41" w:after="0"/>
              <w:ind w:left="259" w:right="0" w:hanging="159"/>
              <w:jc w:val="left"/>
              <w:rPr>
                <w:sz w:val="22"/>
              </w:rPr>
            </w:pPr>
            <w:r>
              <w:rPr>
                <w:sz w:val="22"/>
              </w:rPr>
              <w:t>To</w:t>
            </w:r>
            <w:r>
              <w:rPr>
                <w:spacing w:val="-4"/>
                <w:sz w:val="22"/>
              </w:rPr>
              <w:t> </w:t>
            </w:r>
            <w:r>
              <w:rPr>
                <w:sz w:val="22"/>
              </w:rPr>
              <w:t>write</w:t>
            </w:r>
            <w:r>
              <w:rPr>
                <w:spacing w:val="-6"/>
                <w:sz w:val="22"/>
              </w:rPr>
              <w:t> </w:t>
            </w:r>
            <w:r>
              <w:rPr>
                <w:sz w:val="22"/>
              </w:rPr>
              <w:t>(invitations,</w:t>
            </w:r>
            <w:r>
              <w:rPr>
                <w:spacing w:val="-7"/>
                <w:sz w:val="22"/>
              </w:rPr>
              <w:t> </w:t>
            </w:r>
            <w:r>
              <w:rPr>
                <w:spacing w:val="-2"/>
                <w:sz w:val="22"/>
              </w:rPr>
              <w:t>letters)</w:t>
            </w:r>
          </w:p>
          <w:p>
            <w:pPr>
              <w:pStyle w:val="TableParagraph"/>
              <w:numPr>
                <w:ilvl w:val="0"/>
                <w:numId w:val="118"/>
              </w:numPr>
              <w:tabs>
                <w:tab w:pos="259" w:val="left" w:leader="none"/>
              </w:tabs>
              <w:spacing w:line="240" w:lineRule="auto" w:before="39" w:after="0"/>
              <w:ind w:left="259" w:right="0" w:hanging="159"/>
              <w:jc w:val="left"/>
              <w:rPr>
                <w:sz w:val="22"/>
              </w:rPr>
            </w:pPr>
            <w:r>
              <w:rPr>
                <w:sz w:val="22"/>
              </w:rPr>
              <w:t>To</w:t>
            </w:r>
            <w:r>
              <w:rPr>
                <w:spacing w:val="-8"/>
                <w:sz w:val="22"/>
              </w:rPr>
              <w:t> </w:t>
            </w:r>
            <w:r>
              <w:rPr>
                <w:sz w:val="22"/>
              </w:rPr>
              <w:t>complete</w:t>
            </w:r>
            <w:r>
              <w:rPr>
                <w:spacing w:val="-8"/>
                <w:sz w:val="22"/>
              </w:rPr>
              <w:t> </w:t>
            </w:r>
            <w:r>
              <w:rPr>
                <w:sz w:val="22"/>
              </w:rPr>
              <w:t>(informative</w:t>
            </w:r>
            <w:r>
              <w:rPr>
                <w:spacing w:val="-7"/>
                <w:sz w:val="22"/>
              </w:rPr>
              <w:t> </w:t>
            </w:r>
            <w:r>
              <w:rPr>
                <w:spacing w:val="-2"/>
                <w:sz w:val="22"/>
              </w:rPr>
              <w:t>panels)</w:t>
            </w:r>
          </w:p>
          <w:p>
            <w:pPr>
              <w:pStyle w:val="TableParagraph"/>
              <w:spacing w:before="41"/>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18"/>
              </w:numPr>
              <w:tabs>
                <w:tab w:pos="259" w:val="left" w:leader="none"/>
              </w:tabs>
              <w:spacing w:line="240" w:lineRule="auto" w:before="41" w:after="0"/>
              <w:ind w:left="259" w:right="0" w:hanging="159"/>
              <w:jc w:val="left"/>
              <w:rPr>
                <w:sz w:val="22"/>
              </w:rPr>
            </w:pPr>
            <w:r>
              <w:rPr>
                <w:spacing w:val="-2"/>
                <w:sz w:val="22"/>
              </w:rPr>
              <w:t>Words</w:t>
            </w:r>
          </w:p>
          <w:p>
            <w:pPr>
              <w:pStyle w:val="TableParagraph"/>
              <w:numPr>
                <w:ilvl w:val="0"/>
                <w:numId w:val="118"/>
              </w:numPr>
              <w:tabs>
                <w:tab w:pos="259" w:val="left" w:leader="none"/>
              </w:tabs>
              <w:spacing w:line="240" w:lineRule="auto" w:before="39" w:after="0"/>
              <w:ind w:left="259" w:right="0" w:hanging="159"/>
              <w:jc w:val="left"/>
              <w:rPr>
                <w:sz w:val="22"/>
              </w:rPr>
            </w:pPr>
            <w:r>
              <w:rPr>
                <w:spacing w:val="-2"/>
                <w:sz w:val="22"/>
              </w:rPr>
              <w:t>Sentences</w:t>
            </w:r>
          </w:p>
          <w:p>
            <w:pPr>
              <w:pStyle w:val="TableParagraph"/>
              <w:numPr>
                <w:ilvl w:val="0"/>
                <w:numId w:val="118"/>
              </w:numPr>
              <w:tabs>
                <w:tab w:pos="259" w:val="left" w:leader="none"/>
              </w:tabs>
              <w:spacing w:line="240" w:lineRule="auto" w:before="41" w:after="0"/>
              <w:ind w:left="259" w:right="0" w:hanging="159"/>
              <w:jc w:val="left"/>
              <w:rPr>
                <w:sz w:val="22"/>
              </w:rPr>
            </w:pPr>
            <w:r>
              <w:rPr>
                <w:spacing w:val="-2"/>
                <w:sz w:val="22"/>
              </w:rPr>
              <w:t>Accents</w:t>
            </w:r>
          </w:p>
          <w:p>
            <w:pPr>
              <w:pStyle w:val="TableParagraph"/>
              <w:numPr>
                <w:ilvl w:val="0"/>
                <w:numId w:val="118"/>
              </w:numPr>
              <w:tabs>
                <w:tab w:pos="259" w:val="left" w:leader="none"/>
              </w:tabs>
              <w:spacing w:line="240" w:lineRule="auto" w:before="41" w:after="0"/>
              <w:ind w:left="259" w:right="0" w:hanging="159"/>
              <w:jc w:val="left"/>
              <w:rPr>
                <w:sz w:val="22"/>
              </w:rPr>
            </w:pPr>
            <w:r>
              <w:rPr>
                <w:spacing w:val="-2"/>
                <w:sz w:val="22"/>
              </w:rPr>
              <w:t>Texts</w:t>
            </w:r>
          </w:p>
        </w:tc>
        <w:tc>
          <w:tcPr>
            <w:tcW w:w="6474" w:type="dxa"/>
            <w:tcBorders>
              <w:right w:val="nil"/>
            </w:tcBorders>
          </w:tcPr>
          <w:p>
            <w:pPr>
              <w:pStyle w:val="TableParagraph"/>
              <w:spacing w:line="268" w:lineRule="exact"/>
              <w:ind w:left="100"/>
              <w:rPr>
                <w:b/>
                <w:sz w:val="22"/>
              </w:rPr>
            </w:pPr>
            <w:r>
              <w:rPr>
                <w:b/>
                <w:spacing w:val="-2"/>
                <w:sz w:val="22"/>
              </w:rPr>
              <w:t>Activities:</w:t>
            </w:r>
          </w:p>
          <w:p>
            <w:pPr>
              <w:pStyle w:val="TableParagraph"/>
              <w:numPr>
                <w:ilvl w:val="0"/>
                <w:numId w:val="119"/>
              </w:numPr>
              <w:tabs>
                <w:tab w:pos="217" w:val="left" w:leader="none"/>
              </w:tabs>
              <w:spacing w:line="240" w:lineRule="auto" w:before="38" w:after="0"/>
              <w:ind w:left="217" w:right="0" w:hanging="117"/>
              <w:jc w:val="left"/>
              <w:rPr>
                <w:sz w:val="22"/>
              </w:rPr>
            </w:pPr>
            <w:r>
              <w:rPr>
                <w:sz w:val="22"/>
              </w:rPr>
              <w:t>Writing</w:t>
            </w:r>
            <w:r>
              <w:rPr>
                <w:spacing w:val="-6"/>
                <w:sz w:val="22"/>
              </w:rPr>
              <w:t> </w:t>
            </w:r>
            <w:r>
              <w:rPr>
                <w:sz w:val="22"/>
              </w:rPr>
              <w:t>captions</w:t>
            </w:r>
            <w:r>
              <w:rPr>
                <w:spacing w:val="-5"/>
                <w:sz w:val="22"/>
              </w:rPr>
              <w:t> </w:t>
            </w:r>
            <w:r>
              <w:rPr>
                <w:sz w:val="22"/>
              </w:rPr>
              <w:t>for</w:t>
            </w:r>
            <w:r>
              <w:rPr>
                <w:spacing w:val="-5"/>
                <w:sz w:val="22"/>
              </w:rPr>
              <w:t> </w:t>
            </w:r>
            <w:r>
              <w:rPr>
                <w:sz w:val="22"/>
              </w:rPr>
              <w:t>images</w:t>
            </w:r>
            <w:r>
              <w:rPr>
                <w:spacing w:val="-4"/>
                <w:sz w:val="22"/>
              </w:rPr>
              <w:t> </w:t>
            </w:r>
            <w:r>
              <w:rPr>
                <w:sz w:val="22"/>
              </w:rPr>
              <w:t>and</w:t>
            </w:r>
            <w:r>
              <w:rPr>
                <w:spacing w:val="-5"/>
                <w:sz w:val="22"/>
              </w:rPr>
              <w:t> </w:t>
            </w:r>
            <w:r>
              <w:rPr>
                <w:spacing w:val="-2"/>
                <w:sz w:val="22"/>
              </w:rPr>
              <w:t>drawings;</w:t>
            </w:r>
          </w:p>
          <w:p>
            <w:pPr>
              <w:pStyle w:val="TableParagraph"/>
              <w:numPr>
                <w:ilvl w:val="0"/>
                <w:numId w:val="119"/>
              </w:numPr>
              <w:tabs>
                <w:tab w:pos="217" w:val="left" w:leader="none"/>
              </w:tabs>
              <w:spacing w:line="240" w:lineRule="auto" w:before="41" w:after="0"/>
              <w:ind w:left="217" w:right="0" w:hanging="117"/>
              <w:jc w:val="left"/>
              <w:rPr>
                <w:sz w:val="22"/>
              </w:rPr>
            </w:pPr>
            <w:r>
              <w:rPr>
                <w:sz w:val="22"/>
              </w:rPr>
              <w:t>Transcription</w:t>
            </w:r>
            <w:r>
              <w:rPr>
                <w:spacing w:val="-4"/>
                <w:sz w:val="22"/>
              </w:rPr>
              <w:t> </w:t>
            </w:r>
            <w:r>
              <w:rPr>
                <w:sz w:val="22"/>
              </w:rPr>
              <w:t>of</w:t>
            </w:r>
            <w:r>
              <w:rPr>
                <w:spacing w:val="-6"/>
                <w:sz w:val="22"/>
              </w:rPr>
              <w:t> </w:t>
            </w:r>
            <w:r>
              <w:rPr>
                <w:sz w:val="22"/>
              </w:rPr>
              <w:t>sentences</w:t>
            </w:r>
            <w:r>
              <w:rPr>
                <w:spacing w:val="-3"/>
                <w:sz w:val="22"/>
              </w:rPr>
              <w:t> </w:t>
            </w:r>
            <w:r>
              <w:rPr>
                <w:sz w:val="22"/>
              </w:rPr>
              <w:t>and</w:t>
            </w:r>
            <w:r>
              <w:rPr>
                <w:spacing w:val="-5"/>
                <w:sz w:val="22"/>
              </w:rPr>
              <w:t> </w:t>
            </w:r>
            <w:r>
              <w:rPr>
                <w:sz w:val="22"/>
              </w:rPr>
              <w:t>short</w:t>
            </w:r>
            <w:r>
              <w:rPr>
                <w:spacing w:val="-5"/>
                <w:sz w:val="22"/>
              </w:rPr>
              <w:t> </w:t>
            </w:r>
            <w:r>
              <w:rPr>
                <w:sz w:val="22"/>
              </w:rPr>
              <w:t>texts,</w:t>
            </w:r>
            <w:r>
              <w:rPr>
                <w:spacing w:val="-6"/>
                <w:sz w:val="22"/>
              </w:rPr>
              <w:t> </w:t>
            </w:r>
            <w:r>
              <w:rPr>
                <w:sz w:val="22"/>
              </w:rPr>
              <w:t>based</w:t>
            </w:r>
            <w:r>
              <w:rPr>
                <w:spacing w:val="-6"/>
                <w:sz w:val="22"/>
              </w:rPr>
              <w:t> </w:t>
            </w:r>
            <w:r>
              <w:rPr>
                <w:sz w:val="22"/>
              </w:rPr>
              <w:t>on</w:t>
            </w:r>
            <w:r>
              <w:rPr>
                <w:spacing w:val="-6"/>
                <w:sz w:val="22"/>
              </w:rPr>
              <w:t> </w:t>
            </w:r>
            <w:r>
              <w:rPr>
                <w:sz w:val="22"/>
              </w:rPr>
              <w:t>a</w:t>
            </w:r>
            <w:r>
              <w:rPr>
                <w:spacing w:val="-2"/>
                <w:sz w:val="22"/>
              </w:rPr>
              <w:t> model;</w:t>
            </w:r>
          </w:p>
          <w:p>
            <w:pPr>
              <w:pStyle w:val="TableParagraph"/>
              <w:numPr>
                <w:ilvl w:val="0"/>
                <w:numId w:val="119"/>
              </w:numPr>
              <w:tabs>
                <w:tab w:pos="217" w:val="left" w:leader="none"/>
              </w:tabs>
              <w:spacing w:line="240" w:lineRule="auto" w:before="41" w:after="0"/>
              <w:ind w:left="217" w:right="0" w:hanging="117"/>
              <w:jc w:val="left"/>
              <w:rPr>
                <w:sz w:val="22"/>
              </w:rPr>
            </w:pPr>
            <w:r>
              <w:rPr>
                <w:sz w:val="22"/>
              </w:rPr>
              <w:t>Formulating</w:t>
            </w:r>
            <w:r>
              <w:rPr>
                <w:spacing w:val="-7"/>
                <w:sz w:val="22"/>
              </w:rPr>
              <w:t> </w:t>
            </w:r>
            <w:r>
              <w:rPr>
                <w:sz w:val="22"/>
              </w:rPr>
              <w:t>questions</w:t>
            </w:r>
            <w:r>
              <w:rPr>
                <w:spacing w:val="-5"/>
                <w:sz w:val="22"/>
              </w:rPr>
              <w:t> </w:t>
            </w:r>
            <w:r>
              <w:rPr>
                <w:sz w:val="22"/>
              </w:rPr>
              <w:t>and</w:t>
            </w:r>
            <w:r>
              <w:rPr>
                <w:spacing w:val="-7"/>
                <w:sz w:val="22"/>
              </w:rPr>
              <w:t> </w:t>
            </w:r>
            <w:r>
              <w:rPr>
                <w:sz w:val="22"/>
              </w:rPr>
              <w:t>answers</w:t>
            </w:r>
            <w:r>
              <w:rPr>
                <w:spacing w:val="-7"/>
                <w:sz w:val="22"/>
              </w:rPr>
              <w:t> </w:t>
            </w:r>
            <w:r>
              <w:rPr>
                <w:sz w:val="22"/>
              </w:rPr>
              <w:t>according</w:t>
            </w:r>
            <w:r>
              <w:rPr>
                <w:spacing w:val="-7"/>
                <w:sz w:val="22"/>
              </w:rPr>
              <w:t> </w:t>
            </w:r>
            <w:r>
              <w:rPr>
                <w:sz w:val="22"/>
              </w:rPr>
              <w:t>to</w:t>
            </w:r>
            <w:r>
              <w:rPr>
                <w:spacing w:val="-7"/>
                <w:sz w:val="22"/>
              </w:rPr>
              <w:t> </w:t>
            </w:r>
            <w:r>
              <w:rPr>
                <w:spacing w:val="-2"/>
                <w:sz w:val="22"/>
              </w:rPr>
              <w:t>models;</w:t>
            </w:r>
          </w:p>
          <w:p>
            <w:pPr>
              <w:pStyle w:val="TableParagraph"/>
              <w:numPr>
                <w:ilvl w:val="0"/>
                <w:numId w:val="119"/>
              </w:numPr>
              <w:tabs>
                <w:tab w:pos="217" w:val="left" w:leader="none"/>
              </w:tabs>
              <w:spacing w:line="240" w:lineRule="auto" w:before="39" w:after="0"/>
              <w:ind w:left="217" w:right="0" w:hanging="117"/>
              <w:jc w:val="left"/>
              <w:rPr>
                <w:sz w:val="22"/>
              </w:rPr>
            </w:pPr>
            <w:r>
              <w:rPr>
                <w:sz w:val="22"/>
              </w:rPr>
              <w:t>Completing</w:t>
            </w:r>
            <w:r>
              <w:rPr>
                <w:spacing w:val="-5"/>
                <w:sz w:val="22"/>
              </w:rPr>
              <w:t> </w:t>
            </w:r>
            <w:r>
              <w:rPr>
                <w:sz w:val="22"/>
              </w:rPr>
              <w:t>a</w:t>
            </w:r>
            <w:r>
              <w:rPr>
                <w:spacing w:val="-4"/>
                <w:sz w:val="22"/>
              </w:rPr>
              <w:t> </w:t>
            </w:r>
            <w:r>
              <w:rPr>
                <w:sz w:val="22"/>
              </w:rPr>
              <w:t>simple</w:t>
            </w:r>
            <w:r>
              <w:rPr>
                <w:spacing w:val="-2"/>
                <w:sz w:val="22"/>
              </w:rPr>
              <w:t> description;</w:t>
            </w:r>
          </w:p>
          <w:p>
            <w:pPr>
              <w:pStyle w:val="TableParagraph"/>
              <w:numPr>
                <w:ilvl w:val="0"/>
                <w:numId w:val="119"/>
              </w:numPr>
              <w:tabs>
                <w:tab w:pos="217" w:val="left" w:leader="none"/>
              </w:tabs>
              <w:spacing w:line="240" w:lineRule="auto" w:before="41" w:after="0"/>
              <w:ind w:left="217" w:right="0" w:hanging="117"/>
              <w:jc w:val="left"/>
              <w:rPr>
                <w:sz w:val="22"/>
              </w:rPr>
            </w:pPr>
            <w:r>
              <w:rPr>
                <w:sz w:val="22"/>
              </w:rPr>
              <w:t>Reconstructing</w:t>
            </w:r>
            <w:r>
              <w:rPr>
                <w:spacing w:val="-7"/>
                <w:sz w:val="22"/>
              </w:rPr>
              <w:t> </w:t>
            </w:r>
            <w:r>
              <w:rPr>
                <w:sz w:val="22"/>
              </w:rPr>
              <w:t>the</w:t>
            </w:r>
            <w:r>
              <w:rPr>
                <w:spacing w:val="-5"/>
                <w:sz w:val="22"/>
              </w:rPr>
              <w:t> </w:t>
            </w:r>
            <w:r>
              <w:rPr>
                <w:sz w:val="22"/>
              </w:rPr>
              <w:t>order</w:t>
            </w:r>
            <w:r>
              <w:rPr>
                <w:spacing w:val="-5"/>
                <w:sz w:val="22"/>
              </w:rPr>
              <w:t> </w:t>
            </w:r>
            <w:r>
              <w:rPr>
                <w:sz w:val="22"/>
              </w:rPr>
              <w:t>of</w:t>
            </w:r>
            <w:r>
              <w:rPr>
                <w:spacing w:val="-3"/>
                <w:sz w:val="22"/>
              </w:rPr>
              <w:t> </w:t>
            </w:r>
            <w:r>
              <w:rPr>
                <w:sz w:val="22"/>
              </w:rPr>
              <w:t>sentences</w:t>
            </w:r>
            <w:r>
              <w:rPr>
                <w:spacing w:val="-3"/>
                <w:sz w:val="22"/>
              </w:rPr>
              <w:t> </w:t>
            </w:r>
            <w:r>
              <w:rPr>
                <w:sz w:val="22"/>
              </w:rPr>
              <w:t>in</w:t>
            </w:r>
            <w:r>
              <w:rPr>
                <w:spacing w:val="-3"/>
                <w:sz w:val="22"/>
              </w:rPr>
              <w:t> </w:t>
            </w:r>
            <w:r>
              <w:rPr>
                <w:sz w:val="22"/>
              </w:rPr>
              <w:t>short</w:t>
            </w:r>
            <w:r>
              <w:rPr>
                <w:spacing w:val="-3"/>
                <w:sz w:val="22"/>
              </w:rPr>
              <w:t> </w:t>
            </w:r>
            <w:r>
              <w:rPr>
                <w:spacing w:val="-2"/>
                <w:sz w:val="22"/>
              </w:rPr>
              <w:t>texts;</w:t>
            </w:r>
          </w:p>
          <w:p>
            <w:pPr>
              <w:pStyle w:val="TableParagraph"/>
              <w:numPr>
                <w:ilvl w:val="0"/>
                <w:numId w:val="119"/>
              </w:numPr>
              <w:tabs>
                <w:tab w:pos="217" w:val="left" w:leader="none"/>
              </w:tabs>
              <w:spacing w:line="240" w:lineRule="auto" w:before="41" w:after="0"/>
              <w:ind w:left="217" w:right="0" w:hanging="117"/>
              <w:jc w:val="left"/>
              <w:rPr>
                <w:sz w:val="22"/>
              </w:rPr>
            </w:pPr>
            <w:r>
              <w:rPr>
                <w:sz w:val="22"/>
              </w:rPr>
              <w:t>Identifying</w:t>
            </w:r>
            <w:r>
              <w:rPr>
                <w:spacing w:val="-8"/>
                <w:sz w:val="22"/>
              </w:rPr>
              <w:t> </w:t>
            </w:r>
            <w:r>
              <w:rPr>
                <w:sz w:val="22"/>
              </w:rPr>
              <w:t>affirmative</w:t>
            </w:r>
            <w:r>
              <w:rPr>
                <w:spacing w:val="-6"/>
                <w:sz w:val="22"/>
              </w:rPr>
              <w:t> </w:t>
            </w:r>
            <w:r>
              <w:rPr>
                <w:sz w:val="22"/>
              </w:rPr>
              <w:t>and</w:t>
            </w:r>
            <w:r>
              <w:rPr>
                <w:spacing w:val="-8"/>
                <w:sz w:val="22"/>
              </w:rPr>
              <w:t> </w:t>
            </w:r>
            <w:r>
              <w:rPr>
                <w:sz w:val="22"/>
              </w:rPr>
              <w:t>negative</w:t>
            </w:r>
            <w:r>
              <w:rPr>
                <w:spacing w:val="-6"/>
                <w:sz w:val="22"/>
              </w:rPr>
              <w:t> </w:t>
            </w:r>
            <w:r>
              <w:rPr>
                <w:spacing w:val="-2"/>
                <w:sz w:val="22"/>
              </w:rPr>
              <w:t>sentences.</w:t>
            </w:r>
          </w:p>
          <w:p>
            <w:pPr>
              <w:pStyle w:val="TableParagraph"/>
              <w:spacing w:before="39"/>
              <w:ind w:left="100"/>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119"/>
              </w:numPr>
              <w:tabs>
                <w:tab w:pos="217" w:val="left" w:leader="none"/>
              </w:tabs>
              <w:spacing w:line="276" w:lineRule="auto" w:before="41" w:after="0"/>
              <w:ind w:left="100" w:right="937" w:firstLine="0"/>
              <w:jc w:val="left"/>
              <w:rPr>
                <w:sz w:val="22"/>
              </w:rPr>
            </w:pPr>
            <w:r>
              <w:rPr>
                <w:sz w:val="22"/>
              </w:rPr>
              <w:t>Group</w:t>
            </w:r>
            <w:r>
              <w:rPr>
                <w:spacing w:val="-5"/>
                <w:sz w:val="22"/>
              </w:rPr>
              <w:t> </w:t>
            </w:r>
            <w:r>
              <w:rPr>
                <w:sz w:val="22"/>
              </w:rPr>
              <w:t>projects,</w:t>
            </w:r>
            <w:r>
              <w:rPr>
                <w:spacing w:val="-6"/>
                <w:sz w:val="22"/>
              </w:rPr>
              <w:t> </w:t>
            </w:r>
            <w:r>
              <w:rPr>
                <w:sz w:val="22"/>
              </w:rPr>
              <w:t>which</w:t>
            </w:r>
            <w:r>
              <w:rPr>
                <w:spacing w:val="-6"/>
                <w:sz w:val="22"/>
              </w:rPr>
              <w:t> </w:t>
            </w:r>
            <w:r>
              <w:rPr>
                <w:sz w:val="22"/>
              </w:rPr>
              <w:t>include</w:t>
            </w:r>
            <w:r>
              <w:rPr>
                <w:spacing w:val="-5"/>
                <w:sz w:val="22"/>
              </w:rPr>
              <w:t> </w:t>
            </w:r>
            <w:r>
              <w:rPr>
                <w:sz w:val="22"/>
              </w:rPr>
              <w:t>drawings,</w:t>
            </w:r>
            <w:r>
              <w:rPr>
                <w:spacing w:val="-5"/>
                <w:sz w:val="22"/>
              </w:rPr>
              <w:t> </w:t>
            </w:r>
            <w:r>
              <w:rPr>
                <w:sz w:val="22"/>
              </w:rPr>
              <w:t>collages,</w:t>
            </w:r>
            <w:r>
              <w:rPr>
                <w:spacing w:val="-6"/>
                <w:sz w:val="22"/>
              </w:rPr>
              <w:t> </w:t>
            </w:r>
            <w:r>
              <w:rPr>
                <w:sz w:val="22"/>
              </w:rPr>
              <w:t>and</w:t>
            </w:r>
            <w:r>
              <w:rPr>
                <w:spacing w:val="-5"/>
                <w:sz w:val="22"/>
              </w:rPr>
              <w:t> </w:t>
            </w:r>
            <w:r>
              <w:rPr>
                <w:sz w:val="22"/>
              </w:rPr>
              <w:t>short messages on familiar topics;</w:t>
            </w:r>
          </w:p>
          <w:p>
            <w:pPr>
              <w:pStyle w:val="TableParagraph"/>
              <w:numPr>
                <w:ilvl w:val="0"/>
                <w:numId w:val="119"/>
              </w:numPr>
              <w:tabs>
                <w:tab w:pos="217" w:val="left" w:leader="none"/>
              </w:tabs>
              <w:spacing w:line="268" w:lineRule="exact" w:before="0" w:after="0"/>
              <w:ind w:left="217" w:right="0" w:hanging="117"/>
              <w:jc w:val="left"/>
              <w:rPr>
                <w:sz w:val="22"/>
              </w:rPr>
            </w:pPr>
            <w:r>
              <w:rPr>
                <w:sz w:val="22"/>
              </w:rPr>
              <w:t>Short</w:t>
            </w:r>
            <w:r>
              <w:rPr>
                <w:spacing w:val="-5"/>
                <w:sz w:val="22"/>
              </w:rPr>
              <w:t> </w:t>
            </w:r>
            <w:r>
              <w:rPr>
                <w:sz w:val="22"/>
              </w:rPr>
              <w:t>questions</w:t>
            </w:r>
            <w:r>
              <w:rPr>
                <w:spacing w:val="-7"/>
                <w:sz w:val="22"/>
              </w:rPr>
              <w:t> </w:t>
            </w:r>
            <w:r>
              <w:rPr>
                <w:sz w:val="22"/>
              </w:rPr>
              <w:t>and</w:t>
            </w:r>
            <w:r>
              <w:rPr>
                <w:spacing w:val="-5"/>
                <w:sz w:val="22"/>
              </w:rPr>
              <w:t> </w:t>
            </w:r>
            <w:r>
              <w:rPr>
                <w:spacing w:val="-2"/>
                <w:sz w:val="22"/>
              </w:rPr>
              <w:t>answers;</w:t>
            </w:r>
          </w:p>
          <w:p>
            <w:pPr>
              <w:pStyle w:val="TableParagraph"/>
              <w:numPr>
                <w:ilvl w:val="0"/>
                <w:numId w:val="119"/>
              </w:numPr>
              <w:tabs>
                <w:tab w:pos="217" w:val="left" w:leader="none"/>
              </w:tabs>
              <w:spacing w:line="240" w:lineRule="auto" w:before="42" w:after="0"/>
              <w:ind w:left="217" w:right="0" w:hanging="117"/>
              <w:jc w:val="left"/>
              <w:rPr>
                <w:sz w:val="22"/>
              </w:rPr>
            </w:pPr>
            <w:r>
              <w:rPr>
                <w:sz w:val="22"/>
              </w:rPr>
              <w:t>Short</w:t>
            </w:r>
            <w:r>
              <w:rPr>
                <w:spacing w:val="-2"/>
                <w:sz w:val="22"/>
              </w:rPr>
              <w:t> texts;</w:t>
            </w:r>
          </w:p>
          <w:p>
            <w:pPr>
              <w:pStyle w:val="TableParagraph"/>
              <w:numPr>
                <w:ilvl w:val="0"/>
                <w:numId w:val="119"/>
              </w:numPr>
              <w:tabs>
                <w:tab w:pos="217" w:val="left" w:leader="none"/>
              </w:tabs>
              <w:spacing w:line="240" w:lineRule="auto" w:before="41" w:after="0"/>
              <w:ind w:left="217" w:right="0" w:hanging="117"/>
              <w:jc w:val="left"/>
              <w:rPr>
                <w:sz w:val="22"/>
              </w:rPr>
            </w:pPr>
            <w:r>
              <w:rPr>
                <w:spacing w:val="-2"/>
                <w:sz w:val="22"/>
              </w:rPr>
              <w:t>Letters;</w:t>
            </w:r>
          </w:p>
          <w:p>
            <w:pPr>
              <w:pStyle w:val="TableParagraph"/>
              <w:numPr>
                <w:ilvl w:val="0"/>
                <w:numId w:val="119"/>
              </w:numPr>
              <w:tabs>
                <w:tab w:pos="217" w:val="left" w:leader="none"/>
              </w:tabs>
              <w:spacing w:line="240" w:lineRule="auto" w:before="38" w:after="0"/>
              <w:ind w:left="217" w:right="0" w:hanging="117"/>
              <w:jc w:val="left"/>
              <w:rPr>
                <w:sz w:val="22"/>
              </w:rPr>
            </w:pPr>
            <w:r>
              <w:rPr>
                <w:sz w:val="22"/>
              </w:rPr>
              <w:t>Online</w:t>
            </w:r>
            <w:r>
              <w:rPr>
                <w:spacing w:val="-4"/>
                <w:sz w:val="22"/>
              </w:rPr>
              <w:t> </w:t>
            </w:r>
            <w:r>
              <w:rPr>
                <w:spacing w:val="-2"/>
                <w:sz w:val="22"/>
              </w:rPr>
              <w:t>invitations;</w:t>
            </w:r>
          </w:p>
          <w:p>
            <w:pPr>
              <w:pStyle w:val="TableParagraph"/>
              <w:numPr>
                <w:ilvl w:val="0"/>
                <w:numId w:val="119"/>
              </w:numPr>
              <w:tabs>
                <w:tab w:pos="217" w:val="left" w:leader="none"/>
              </w:tabs>
              <w:spacing w:line="276" w:lineRule="auto" w:before="41" w:after="0"/>
              <w:ind w:left="100" w:right="432" w:firstLine="0"/>
              <w:jc w:val="left"/>
              <w:rPr>
                <w:sz w:val="22"/>
              </w:rPr>
            </w:pPr>
            <w:r>
              <w:rPr>
                <w:sz w:val="22"/>
              </w:rPr>
              <w:t>Informative</w:t>
            </w:r>
            <w:r>
              <w:rPr>
                <w:spacing w:val="-4"/>
                <w:sz w:val="22"/>
              </w:rPr>
              <w:t> </w:t>
            </w:r>
            <w:r>
              <w:rPr>
                <w:sz w:val="22"/>
              </w:rPr>
              <w:t>panels</w:t>
            </w:r>
            <w:r>
              <w:rPr>
                <w:spacing w:val="-7"/>
                <w:sz w:val="22"/>
              </w:rPr>
              <w:t> </w:t>
            </w:r>
            <w:r>
              <w:rPr>
                <w:sz w:val="22"/>
              </w:rPr>
              <w:t>specific</w:t>
            </w:r>
            <w:r>
              <w:rPr>
                <w:spacing w:val="-4"/>
                <w:sz w:val="22"/>
              </w:rPr>
              <w:t> </w:t>
            </w:r>
            <w:r>
              <w:rPr>
                <w:sz w:val="22"/>
              </w:rPr>
              <w:t>to</w:t>
            </w:r>
            <w:r>
              <w:rPr>
                <w:spacing w:val="-5"/>
                <w:sz w:val="22"/>
              </w:rPr>
              <w:t> </w:t>
            </w:r>
            <w:r>
              <w:rPr>
                <w:sz w:val="22"/>
              </w:rPr>
              <w:t>public</w:t>
            </w:r>
            <w:r>
              <w:rPr>
                <w:spacing w:val="-4"/>
                <w:sz w:val="22"/>
              </w:rPr>
              <w:t> </w:t>
            </w:r>
            <w:r>
              <w:rPr>
                <w:sz w:val="22"/>
              </w:rPr>
              <w:t>places</w:t>
            </w:r>
            <w:r>
              <w:rPr>
                <w:spacing w:val="-7"/>
                <w:sz w:val="22"/>
              </w:rPr>
              <w:t> </w:t>
            </w:r>
            <w:r>
              <w:rPr>
                <w:sz w:val="22"/>
              </w:rPr>
              <w:t>(airport,</w:t>
            </w:r>
            <w:r>
              <w:rPr>
                <w:spacing w:val="-4"/>
                <w:sz w:val="22"/>
              </w:rPr>
              <w:t> </w:t>
            </w:r>
            <w:r>
              <w:rPr>
                <w:sz w:val="22"/>
              </w:rPr>
              <w:t>train</w:t>
            </w:r>
            <w:r>
              <w:rPr>
                <w:spacing w:val="-5"/>
                <w:sz w:val="22"/>
              </w:rPr>
              <w:t> </w:t>
            </w:r>
            <w:r>
              <w:rPr>
                <w:sz w:val="22"/>
              </w:rPr>
              <w:t>station, mall, amusement park, zoo).</w:t>
            </w:r>
          </w:p>
        </w:tc>
      </w:tr>
    </w:tbl>
    <w:p>
      <w:pPr>
        <w:spacing w:after="0" w:line="276" w:lineRule="auto"/>
        <w:jc w:val="left"/>
        <w:rPr>
          <w:sz w:val="22"/>
        </w:rPr>
        <w:sectPr>
          <w:pgSz w:w="16840" w:h="11910" w:orient="landscape"/>
          <w:pgMar w:header="0" w:footer="1003" w:top="1200" w:bottom="1200" w:left="480" w:right="500"/>
        </w:sectPr>
      </w:pPr>
    </w:p>
    <w:p>
      <w:pPr>
        <w:pStyle w:val="Heading5"/>
        <w:numPr>
          <w:ilvl w:val="0"/>
          <w:numId w:val="107"/>
        </w:numPr>
        <w:tabs>
          <w:tab w:pos="1224" w:val="left" w:leader="none"/>
        </w:tabs>
        <w:spacing w:line="240" w:lineRule="auto" w:before="33" w:after="0"/>
        <w:ind w:left="1224" w:right="0" w:hanging="358"/>
        <w:jc w:val="left"/>
        <w:rPr>
          <w:rFonts w:ascii="Calibri"/>
          <w:color w:val="00AFEF"/>
        </w:rPr>
      </w:pPr>
      <w:r>
        <w:rPr>
          <w:rFonts w:ascii="Calibri"/>
          <w:color w:val="00AFEF"/>
        </w:rPr>
        <w:t>Sociolinguistic</w:t>
      </w:r>
      <w:r>
        <w:rPr>
          <w:rFonts w:ascii="Calibri"/>
          <w:color w:val="00AFEF"/>
          <w:spacing w:val="-6"/>
        </w:rPr>
        <w:t> </w:t>
      </w:r>
      <w:r>
        <w:rPr>
          <w:rFonts w:ascii="Calibri"/>
          <w:color w:val="00AFEF"/>
        </w:rPr>
        <w:t>competence:</w:t>
      </w:r>
      <w:r>
        <w:rPr>
          <w:rFonts w:ascii="Calibri"/>
          <w:color w:val="00AFEF"/>
          <w:spacing w:val="-7"/>
        </w:rPr>
        <w:t> </w:t>
      </w:r>
      <w:r>
        <w:rPr>
          <w:rFonts w:ascii="Calibri"/>
          <w:color w:val="00AFEF"/>
        </w:rPr>
        <w:t>The</w:t>
      </w:r>
      <w:r>
        <w:rPr>
          <w:rFonts w:ascii="Calibri"/>
          <w:color w:val="00AFEF"/>
          <w:spacing w:val="-9"/>
        </w:rPr>
        <w:t> </w:t>
      </w:r>
      <w:r>
        <w:rPr>
          <w:rFonts w:ascii="Calibri"/>
          <w:color w:val="00AFEF"/>
        </w:rPr>
        <w:t>use</w:t>
      </w:r>
      <w:r>
        <w:rPr>
          <w:rFonts w:ascii="Calibri"/>
          <w:color w:val="00AFEF"/>
          <w:spacing w:val="-11"/>
        </w:rPr>
        <w:t> </w:t>
      </w:r>
      <w:r>
        <w:rPr>
          <w:rFonts w:ascii="Calibri"/>
          <w:color w:val="00AFEF"/>
        </w:rPr>
        <w:t>of</w:t>
      </w:r>
      <w:r>
        <w:rPr>
          <w:rFonts w:ascii="Calibri"/>
          <w:color w:val="00AFEF"/>
          <w:spacing w:val="-10"/>
        </w:rPr>
        <w:t> </w:t>
      </w:r>
      <w:r>
        <w:rPr>
          <w:rFonts w:ascii="Calibri"/>
          <w:color w:val="00AFEF"/>
        </w:rPr>
        <w:t>linguistic</w:t>
      </w:r>
      <w:r>
        <w:rPr>
          <w:rFonts w:ascii="Calibri"/>
          <w:color w:val="00AFEF"/>
          <w:spacing w:val="-8"/>
        </w:rPr>
        <w:t> </w:t>
      </w:r>
      <w:r>
        <w:rPr>
          <w:rFonts w:ascii="Calibri"/>
          <w:color w:val="00AFEF"/>
        </w:rPr>
        <w:t>elements,</w:t>
      </w:r>
      <w:r>
        <w:rPr>
          <w:rFonts w:ascii="Calibri"/>
          <w:color w:val="00AFEF"/>
          <w:spacing w:val="-9"/>
        </w:rPr>
        <w:t> </w:t>
      </w:r>
      <w:r>
        <w:rPr>
          <w:rFonts w:ascii="Calibri"/>
          <w:color w:val="00AFEF"/>
        </w:rPr>
        <w:t>demonstrating</w:t>
      </w:r>
      <w:r>
        <w:rPr>
          <w:rFonts w:ascii="Calibri"/>
          <w:color w:val="00AFEF"/>
          <w:spacing w:val="-8"/>
        </w:rPr>
        <w:t> </w:t>
      </w:r>
      <w:r>
        <w:rPr>
          <w:rFonts w:ascii="Calibri"/>
          <w:color w:val="00AFEF"/>
        </w:rPr>
        <w:t>creativity</w:t>
      </w:r>
      <w:r>
        <w:rPr>
          <w:rFonts w:ascii="Calibri"/>
          <w:color w:val="00AFEF"/>
          <w:spacing w:val="-10"/>
        </w:rPr>
        <w:t> </w:t>
      </w:r>
      <w:r>
        <w:rPr>
          <w:rFonts w:ascii="Calibri"/>
          <w:color w:val="00AFEF"/>
        </w:rPr>
        <w:t>in</w:t>
      </w:r>
      <w:r>
        <w:rPr>
          <w:rFonts w:ascii="Calibri"/>
          <w:color w:val="00AFEF"/>
          <w:spacing w:val="-8"/>
        </w:rPr>
        <w:t> </w:t>
      </w:r>
      <w:r>
        <w:rPr>
          <w:rFonts w:ascii="Calibri"/>
          <w:color w:val="00AFEF"/>
        </w:rPr>
        <w:t>the</w:t>
      </w:r>
      <w:r>
        <w:rPr>
          <w:rFonts w:ascii="Calibri"/>
          <w:color w:val="00AFEF"/>
          <w:spacing w:val="-10"/>
        </w:rPr>
        <w:t> </w:t>
      </w:r>
      <w:r>
        <w:rPr>
          <w:rFonts w:ascii="Calibri"/>
          <w:color w:val="00AFEF"/>
        </w:rPr>
        <w:t>use</w:t>
      </w:r>
      <w:r>
        <w:rPr>
          <w:rFonts w:ascii="Calibri"/>
          <w:color w:val="00AFEF"/>
          <w:spacing w:val="-9"/>
        </w:rPr>
        <w:t> </w:t>
      </w:r>
      <w:r>
        <w:rPr>
          <w:rFonts w:ascii="Calibri"/>
          <w:color w:val="00AFEF"/>
        </w:rPr>
        <w:t>of</w:t>
      </w:r>
      <w:r>
        <w:rPr>
          <w:rFonts w:ascii="Calibri"/>
          <w:color w:val="00AFEF"/>
          <w:spacing w:val="-9"/>
        </w:rPr>
        <w:t> </w:t>
      </w:r>
      <w:r>
        <w:rPr>
          <w:rFonts w:ascii="Calibri"/>
          <w:color w:val="00AFEF"/>
        </w:rPr>
        <w:t>the</w:t>
      </w:r>
      <w:r>
        <w:rPr>
          <w:rFonts w:ascii="Calibri"/>
          <w:color w:val="00AFEF"/>
          <w:spacing w:val="-10"/>
        </w:rPr>
        <w:t> </w:t>
      </w:r>
      <w:r>
        <w:rPr>
          <w:rFonts w:ascii="Calibri"/>
          <w:color w:val="00AFEF"/>
        </w:rPr>
        <w:t>language</w:t>
      </w:r>
      <w:r>
        <w:rPr>
          <w:rFonts w:ascii="Calibri"/>
          <w:color w:val="00AFEF"/>
          <w:spacing w:val="-8"/>
        </w:rPr>
        <w:t> </w:t>
      </w:r>
      <w:r>
        <w:rPr>
          <w:rFonts w:ascii="Calibri"/>
          <w:color w:val="00AFEF"/>
        </w:rPr>
        <w:t>within</w:t>
      </w:r>
      <w:r>
        <w:rPr>
          <w:rFonts w:ascii="Calibri"/>
          <w:color w:val="00AFEF"/>
          <w:spacing w:val="-7"/>
        </w:rPr>
        <w:t> </w:t>
      </w:r>
      <w:r>
        <w:rPr>
          <w:rFonts w:ascii="Calibri"/>
          <w:color w:val="00AFEF"/>
          <w:spacing w:val="-5"/>
        </w:rPr>
        <w:t>the</w:t>
      </w:r>
    </w:p>
    <w:p>
      <w:pPr>
        <w:spacing w:before="47"/>
        <w:ind w:left="6217" w:right="0" w:firstLine="0"/>
        <w:jc w:val="left"/>
        <w:rPr>
          <w:b/>
          <w:sz w:val="26"/>
        </w:rPr>
      </w:pPr>
      <w:r>
        <w:rPr>
          <w:b/>
          <w:color w:val="00AFEF"/>
          <w:sz w:val="26"/>
        </w:rPr>
        <w:t>framework</w:t>
      </w:r>
      <w:r>
        <w:rPr>
          <w:b/>
          <w:color w:val="00AFEF"/>
          <w:spacing w:val="-8"/>
          <w:sz w:val="26"/>
        </w:rPr>
        <w:t> </w:t>
      </w:r>
      <w:r>
        <w:rPr>
          <w:b/>
          <w:color w:val="00AFEF"/>
          <w:sz w:val="26"/>
        </w:rPr>
        <w:t>of</w:t>
      </w:r>
      <w:r>
        <w:rPr>
          <w:b/>
          <w:color w:val="00AFEF"/>
          <w:spacing w:val="-9"/>
          <w:sz w:val="26"/>
        </w:rPr>
        <w:t> </w:t>
      </w:r>
      <w:r>
        <w:rPr>
          <w:b/>
          <w:color w:val="00AFEF"/>
          <w:sz w:val="26"/>
        </w:rPr>
        <w:t>social</w:t>
      </w:r>
      <w:r>
        <w:rPr>
          <w:b/>
          <w:color w:val="00AFEF"/>
          <w:spacing w:val="-10"/>
          <w:sz w:val="26"/>
        </w:rPr>
        <w:t> </w:t>
      </w:r>
      <w:r>
        <w:rPr>
          <w:b/>
          <w:color w:val="00AFEF"/>
          <w:spacing w:val="-2"/>
          <w:sz w:val="26"/>
        </w:rPr>
        <w:t>contact.</w:t>
      </w:r>
    </w:p>
    <w:p>
      <w:pPr>
        <w:pStyle w:val="BodyText"/>
        <w:spacing w:before="11"/>
        <w:rPr>
          <w:b/>
          <w:sz w:val="19"/>
        </w:r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876"/>
        <w:gridCol w:w="4589"/>
        <w:gridCol w:w="6713"/>
      </w:tblGrid>
      <w:tr>
        <w:trPr>
          <w:trHeight w:val="638" w:hRule="atLeast"/>
        </w:trPr>
        <w:tc>
          <w:tcPr>
            <w:tcW w:w="3876" w:type="dxa"/>
            <w:tcBorders>
              <w:top w:val="nil"/>
              <w:left w:val="nil"/>
              <w:bottom w:val="nil"/>
              <w:right w:val="nil"/>
            </w:tcBorders>
            <w:shd w:val="clear" w:color="auto" w:fill="00AFEF"/>
          </w:tcPr>
          <w:p>
            <w:pPr>
              <w:pStyle w:val="TableParagraph"/>
              <w:spacing w:before="162"/>
              <w:ind w:left="201"/>
              <w:rPr>
                <w:b/>
                <w:sz w:val="22"/>
              </w:rPr>
            </w:pPr>
            <w:r>
              <w:rPr>
                <w:b/>
                <w:color w:val="FFFFFF"/>
                <w:sz w:val="22"/>
              </w:rPr>
              <w:t>Competence</w:t>
            </w:r>
            <w:r>
              <w:rPr>
                <w:b/>
                <w:color w:val="FFFFFF"/>
                <w:spacing w:val="-8"/>
                <w:sz w:val="22"/>
              </w:rPr>
              <w:t> </w:t>
            </w:r>
            <w:r>
              <w:rPr>
                <w:b/>
                <w:color w:val="FFFFFF"/>
                <w:sz w:val="22"/>
              </w:rPr>
              <w:t>Units</w:t>
            </w:r>
            <w:r>
              <w:rPr>
                <w:b/>
                <w:color w:val="FFFFFF"/>
                <w:spacing w:val="-7"/>
                <w:sz w:val="22"/>
              </w:rPr>
              <w:t> </w:t>
            </w:r>
            <w:r>
              <w:rPr>
                <w:b/>
                <w:color w:val="FFFFFF"/>
                <w:sz w:val="22"/>
              </w:rPr>
              <w:t>(sub-</w:t>
            </w:r>
            <w:r>
              <w:rPr>
                <w:b/>
                <w:color w:val="FFFFFF"/>
                <w:spacing w:val="-2"/>
                <w:sz w:val="22"/>
              </w:rPr>
              <w:t>competences)</w:t>
            </w:r>
          </w:p>
        </w:tc>
        <w:tc>
          <w:tcPr>
            <w:tcW w:w="4589" w:type="dxa"/>
            <w:tcBorders>
              <w:top w:val="nil"/>
              <w:left w:val="nil"/>
              <w:bottom w:val="nil"/>
              <w:right w:val="nil"/>
            </w:tcBorders>
            <w:shd w:val="clear" w:color="auto" w:fill="00AFEF"/>
          </w:tcPr>
          <w:p>
            <w:pPr>
              <w:pStyle w:val="TableParagraph"/>
              <w:spacing w:before="64"/>
              <w:ind w:left="1268"/>
              <w:rPr>
                <w:b/>
                <w:sz w:val="22"/>
              </w:rPr>
            </w:pPr>
            <w:r>
              <w:rPr>
                <w:b/>
                <w:color w:val="FFFFFF"/>
                <w:sz w:val="22"/>
              </w:rPr>
              <w:t>Content</w:t>
            </w:r>
            <w:r>
              <w:rPr>
                <w:b/>
                <w:color w:val="FFFFFF"/>
                <w:spacing w:val="-5"/>
                <w:sz w:val="22"/>
              </w:rPr>
              <w:t> </w:t>
            </w:r>
            <w:r>
              <w:rPr>
                <w:b/>
                <w:color w:val="FFFFFF"/>
                <w:spacing w:val="-2"/>
                <w:sz w:val="22"/>
              </w:rPr>
              <w:t>units(strands)</w:t>
            </w:r>
          </w:p>
        </w:tc>
        <w:tc>
          <w:tcPr>
            <w:tcW w:w="6713" w:type="dxa"/>
            <w:tcBorders>
              <w:top w:val="nil"/>
              <w:left w:val="nil"/>
              <w:bottom w:val="nil"/>
              <w:right w:val="nil"/>
            </w:tcBorders>
            <w:shd w:val="clear" w:color="auto" w:fill="00AFEF"/>
          </w:tcPr>
          <w:p>
            <w:pPr>
              <w:pStyle w:val="TableParagraph"/>
              <w:spacing w:before="9"/>
              <w:ind w:left="0" w:right="3"/>
              <w:jc w:val="center"/>
              <w:rPr>
                <w:b/>
                <w:sz w:val="22"/>
              </w:rPr>
            </w:pPr>
            <w:r>
              <w:rPr>
                <w:b/>
                <w:color w:val="FFFFFF"/>
                <w:sz w:val="22"/>
              </w:rPr>
              <w:t>Recommended</w:t>
            </w:r>
            <w:r>
              <w:rPr>
                <w:b/>
                <w:color w:val="FFFFFF"/>
                <w:spacing w:val="-8"/>
                <w:sz w:val="22"/>
              </w:rPr>
              <w:t> </w:t>
            </w:r>
            <w:r>
              <w:rPr>
                <w:b/>
                <w:color w:val="FFFFFF"/>
                <w:sz w:val="22"/>
              </w:rPr>
              <w:t>learning</w:t>
            </w:r>
            <w:r>
              <w:rPr>
                <w:b/>
                <w:color w:val="FFFFFF"/>
                <w:spacing w:val="-7"/>
                <w:sz w:val="22"/>
              </w:rPr>
              <w:t> </w:t>
            </w:r>
            <w:r>
              <w:rPr>
                <w:b/>
                <w:color w:val="FFFFFF"/>
                <w:sz w:val="22"/>
              </w:rPr>
              <w:t>activities</w:t>
            </w:r>
            <w:r>
              <w:rPr>
                <w:b/>
                <w:color w:val="FFFFFF"/>
                <w:spacing w:val="-7"/>
                <w:sz w:val="22"/>
              </w:rPr>
              <w:t> </w:t>
            </w:r>
            <w:r>
              <w:rPr>
                <w:b/>
                <w:color w:val="FFFFFF"/>
                <w:sz w:val="22"/>
              </w:rPr>
              <w:t>and</w:t>
            </w:r>
            <w:r>
              <w:rPr>
                <w:b/>
                <w:color w:val="FFFFFF"/>
                <w:spacing w:val="-6"/>
                <w:sz w:val="22"/>
              </w:rPr>
              <w:t> </w:t>
            </w:r>
            <w:r>
              <w:rPr>
                <w:b/>
                <w:color w:val="FFFFFF"/>
                <w:sz w:val="22"/>
              </w:rPr>
              <w:t>concrete</w:t>
            </w:r>
            <w:r>
              <w:rPr>
                <w:b/>
                <w:color w:val="FFFFFF"/>
                <w:spacing w:val="-6"/>
                <w:sz w:val="22"/>
              </w:rPr>
              <w:t> </w:t>
            </w:r>
            <w:r>
              <w:rPr>
                <w:b/>
                <w:color w:val="FFFFFF"/>
                <w:sz w:val="22"/>
              </w:rPr>
              <w:t>outcomes</w:t>
            </w:r>
            <w:r>
              <w:rPr>
                <w:b/>
                <w:color w:val="FFFFFF"/>
                <w:spacing w:val="-6"/>
                <w:sz w:val="22"/>
              </w:rPr>
              <w:t> </w:t>
            </w:r>
            <w:r>
              <w:rPr>
                <w:b/>
                <w:color w:val="FFFFFF"/>
                <w:spacing w:val="-2"/>
                <w:sz w:val="22"/>
              </w:rPr>
              <w:t>(school</w:t>
            </w:r>
          </w:p>
          <w:p>
            <w:pPr>
              <w:pStyle w:val="TableParagraph"/>
              <w:spacing w:before="38"/>
              <w:ind w:left="2" w:right="3"/>
              <w:jc w:val="center"/>
              <w:rPr>
                <w:b/>
                <w:sz w:val="22"/>
              </w:rPr>
            </w:pPr>
            <w:r>
              <w:rPr>
                <w:b/>
                <w:color w:val="FFFFFF"/>
                <w:spacing w:val="-2"/>
                <w:sz w:val="22"/>
              </w:rPr>
              <w:t>products)</w:t>
            </w:r>
          </w:p>
        </w:tc>
      </w:tr>
      <w:tr>
        <w:trPr>
          <w:trHeight w:val="578" w:hRule="atLeast"/>
        </w:trPr>
        <w:tc>
          <w:tcPr>
            <w:tcW w:w="15178" w:type="dxa"/>
            <w:gridSpan w:val="3"/>
            <w:tcBorders>
              <w:top w:val="nil"/>
              <w:left w:val="nil"/>
              <w:right w:val="nil"/>
            </w:tcBorders>
            <w:shd w:val="clear" w:color="auto" w:fill="E0F4FC"/>
          </w:tcPr>
          <w:p>
            <w:pPr>
              <w:pStyle w:val="TableParagraph"/>
              <w:spacing w:before="131"/>
              <w:ind w:left="-1" w:right="1"/>
              <w:jc w:val="center"/>
              <w:rPr>
                <w:b/>
                <w:sz w:val="22"/>
              </w:rPr>
            </w:pPr>
            <w:r>
              <w:rPr>
                <w:b/>
                <w:sz w:val="22"/>
              </w:rPr>
              <w:t>Reception</w:t>
            </w:r>
            <w:r>
              <w:rPr>
                <w:b/>
                <w:spacing w:val="-6"/>
                <w:sz w:val="22"/>
              </w:rPr>
              <w:t> </w:t>
            </w:r>
            <w:r>
              <w:rPr>
                <w:b/>
                <w:sz w:val="22"/>
              </w:rPr>
              <w:t>of</w:t>
            </w:r>
            <w:r>
              <w:rPr>
                <w:b/>
                <w:spacing w:val="-5"/>
                <w:sz w:val="22"/>
              </w:rPr>
              <w:t> </w:t>
            </w:r>
            <w:r>
              <w:rPr>
                <w:b/>
                <w:sz w:val="22"/>
              </w:rPr>
              <w:t>oral</w:t>
            </w:r>
            <w:r>
              <w:rPr>
                <w:b/>
                <w:spacing w:val="-6"/>
                <w:sz w:val="22"/>
              </w:rPr>
              <w:t> </w:t>
            </w:r>
            <w:r>
              <w:rPr>
                <w:b/>
                <w:sz w:val="22"/>
              </w:rPr>
              <w:t>/written</w:t>
            </w:r>
            <w:r>
              <w:rPr>
                <w:b/>
                <w:spacing w:val="-9"/>
                <w:sz w:val="22"/>
              </w:rPr>
              <w:t> </w:t>
            </w:r>
            <w:r>
              <w:rPr>
                <w:b/>
                <w:sz w:val="22"/>
              </w:rPr>
              <w:t>/audio-visual</w:t>
            </w:r>
            <w:r>
              <w:rPr>
                <w:b/>
                <w:spacing w:val="-4"/>
                <w:sz w:val="22"/>
              </w:rPr>
              <w:t> </w:t>
            </w:r>
            <w:r>
              <w:rPr>
                <w:b/>
                <w:spacing w:val="-2"/>
                <w:sz w:val="22"/>
              </w:rPr>
              <w:t>messages</w:t>
            </w:r>
          </w:p>
        </w:tc>
      </w:tr>
      <w:tr>
        <w:trPr>
          <w:trHeight w:val="4015" w:hRule="atLeast"/>
        </w:trPr>
        <w:tc>
          <w:tcPr>
            <w:tcW w:w="3876" w:type="dxa"/>
            <w:tcBorders>
              <w:left w:val="nil"/>
            </w:tcBorders>
          </w:tcPr>
          <w:p>
            <w:pPr>
              <w:pStyle w:val="TableParagraph"/>
              <w:numPr>
                <w:ilvl w:val="1"/>
                <w:numId w:val="120"/>
              </w:numPr>
              <w:tabs>
                <w:tab w:pos="500" w:val="left" w:leader="none"/>
              </w:tabs>
              <w:spacing w:line="276" w:lineRule="auto" w:before="0" w:after="0"/>
              <w:ind w:left="112" w:right="231" w:firstLine="0"/>
              <w:jc w:val="left"/>
              <w:rPr>
                <w:sz w:val="22"/>
              </w:rPr>
            </w:pPr>
            <w:r>
              <w:rPr>
                <w:sz w:val="22"/>
              </w:rPr>
              <w:t>Understanding</w:t>
            </w:r>
            <w:r>
              <w:rPr>
                <w:spacing w:val="-8"/>
                <w:sz w:val="22"/>
              </w:rPr>
              <w:t> </w:t>
            </w:r>
            <w:r>
              <w:rPr>
                <w:sz w:val="22"/>
              </w:rPr>
              <w:t>of</w:t>
            </w:r>
            <w:r>
              <w:rPr>
                <w:spacing w:val="-9"/>
                <w:sz w:val="22"/>
              </w:rPr>
              <w:t> </w:t>
            </w:r>
            <w:r>
              <w:rPr>
                <w:sz w:val="22"/>
              </w:rPr>
              <w:t>basic</w:t>
            </w:r>
            <w:r>
              <w:rPr>
                <w:spacing w:val="-9"/>
                <w:sz w:val="22"/>
              </w:rPr>
              <w:t> </w:t>
            </w:r>
            <w:r>
              <w:rPr>
                <w:sz w:val="22"/>
              </w:rPr>
              <w:t>formulas</w:t>
            </w:r>
            <w:r>
              <w:rPr>
                <w:spacing w:val="-9"/>
                <w:sz w:val="22"/>
              </w:rPr>
              <w:t> </w:t>
            </w:r>
            <w:r>
              <w:rPr>
                <w:sz w:val="22"/>
              </w:rPr>
              <w:t>of address and politeness in short, simple messages with reference to everyday </w:t>
            </w:r>
            <w:r>
              <w:rPr>
                <w:spacing w:val="-2"/>
                <w:sz w:val="22"/>
              </w:rPr>
              <w:t>activities.</w:t>
            </w:r>
          </w:p>
          <w:p>
            <w:pPr>
              <w:pStyle w:val="TableParagraph"/>
              <w:numPr>
                <w:ilvl w:val="1"/>
                <w:numId w:val="120"/>
              </w:numPr>
              <w:tabs>
                <w:tab w:pos="503" w:val="left" w:leader="none"/>
              </w:tabs>
              <w:spacing w:line="276" w:lineRule="auto" w:before="0" w:after="0"/>
              <w:ind w:left="112" w:right="246" w:firstLine="0"/>
              <w:jc w:val="left"/>
              <w:rPr>
                <w:sz w:val="22"/>
              </w:rPr>
            </w:pPr>
            <w:r>
              <w:rPr>
                <w:sz w:val="22"/>
              </w:rPr>
              <w:t>Acknowledgement of the meaning of directions, recommendations, and simple</w:t>
            </w:r>
            <w:r>
              <w:rPr>
                <w:spacing w:val="-7"/>
                <w:sz w:val="22"/>
              </w:rPr>
              <w:t> </w:t>
            </w:r>
            <w:r>
              <w:rPr>
                <w:sz w:val="22"/>
              </w:rPr>
              <w:t>instructions,</w:t>
            </w:r>
            <w:r>
              <w:rPr>
                <w:spacing w:val="-8"/>
                <w:sz w:val="22"/>
              </w:rPr>
              <w:t> </w:t>
            </w:r>
            <w:r>
              <w:rPr>
                <w:sz w:val="22"/>
              </w:rPr>
              <w:t>oral</w:t>
            </w:r>
            <w:r>
              <w:rPr>
                <w:spacing w:val="-8"/>
                <w:sz w:val="22"/>
              </w:rPr>
              <w:t> </w:t>
            </w:r>
            <w:r>
              <w:rPr>
                <w:sz w:val="22"/>
              </w:rPr>
              <w:t>and</w:t>
            </w:r>
            <w:r>
              <w:rPr>
                <w:spacing w:val="-8"/>
                <w:sz w:val="22"/>
              </w:rPr>
              <w:t> </w:t>
            </w:r>
            <w:r>
              <w:rPr>
                <w:sz w:val="22"/>
              </w:rPr>
              <w:t>written,</w:t>
            </w:r>
            <w:r>
              <w:rPr>
                <w:spacing w:val="-7"/>
                <w:sz w:val="22"/>
              </w:rPr>
              <w:t> </w:t>
            </w:r>
            <w:r>
              <w:rPr>
                <w:sz w:val="22"/>
              </w:rPr>
              <w:t>in social and familiar contexts.</w:t>
            </w:r>
          </w:p>
        </w:tc>
        <w:tc>
          <w:tcPr>
            <w:tcW w:w="4589" w:type="dxa"/>
          </w:tcPr>
          <w:p>
            <w:pPr>
              <w:pStyle w:val="TableParagraph"/>
              <w:spacing w:line="276" w:lineRule="auto"/>
              <w:ind w:left="101" w:right="6"/>
              <w:rPr>
                <w:b/>
                <w:sz w:val="22"/>
              </w:rPr>
            </w:pPr>
            <w:r>
              <w:rPr>
                <w:b/>
                <w:sz w:val="22"/>
              </w:rPr>
              <w:t>Suggestions</w:t>
            </w:r>
            <w:r>
              <w:rPr>
                <w:b/>
                <w:spacing w:val="-9"/>
                <w:sz w:val="22"/>
              </w:rPr>
              <w:t> </w:t>
            </w:r>
            <w:r>
              <w:rPr>
                <w:b/>
                <w:sz w:val="22"/>
              </w:rPr>
              <w:t>for</w:t>
            </w:r>
            <w:r>
              <w:rPr>
                <w:b/>
                <w:spacing w:val="-10"/>
                <w:sz w:val="22"/>
              </w:rPr>
              <w:t> </w:t>
            </w:r>
            <w:r>
              <w:rPr>
                <w:b/>
                <w:sz w:val="22"/>
              </w:rPr>
              <w:t>Context</w:t>
            </w:r>
            <w:r>
              <w:rPr>
                <w:b/>
                <w:spacing w:val="-9"/>
                <w:sz w:val="22"/>
              </w:rPr>
              <w:t> </w:t>
            </w:r>
            <w:r>
              <w:rPr>
                <w:b/>
                <w:sz w:val="22"/>
              </w:rPr>
              <w:t>and</w:t>
            </w:r>
            <w:r>
              <w:rPr>
                <w:b/>
                <w:spacing w:val="-10"/>
                <w:sz w:val="22"/>
              </w:rPr>
              <w:t> </w:t>
            </w:r>
            <w:r>
              <w:rPr>
                <w:b/>
                <w:sz w:val="22"/>
              </w:rPr>
              <w:t>communicative </w:t>
            </w:r>
            <w:r>
              <w:rPr>
                <w:b/>
                <w:spacing w:val="-2"/>
                <w:sz w:val="22"/>
              </w:rPr>
              <w:t>tasks:</w:t>
            </w:r>
          </w:p>
          <w:p>
            <w:pPr>
              <w:pStyle w:val="TableParagraph"/>
              <w:numPr>
                <w:ilvl w:val="0"/>
                <w:numId w:val="121"/>
              </w:numPr>
              <w:tabs>
                <w:tab w:pos="260" w:val="left" w:leader="none"/>
              </w:tabs>
              <w:spacing w:line="240" w:lineRule="auto" w:before="0" w:after="0"/>
              <w:ind w:left="260"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21"/>
              </w:numPr>
              <w:tabs>
                <w:tab w:pos="260" w:val="left" w:leader="none"/>
              </w:tabs>
              <w:spacing w:line="240" w:lineRule="auto" w:before="37" w:after="0"/>
              <w:ind w:left="260" w:right="0" w:hanging="159"/>
              <w:jc w:val="left"/>
              <w:rPr>
                <w:sz w:val="22"/>
              </w:rPr>
            </w:pPr>
            <w:r>
              <w:rPr>
                <w:spacing w:val="-2"/>
                <w:sz w:val="22"/>
              </w:rPr>
              <w:t>Family</w:t>
            </w:r>
          </w:p>
          <w:p>
            <w:pPr>
              <w:pStyle w:val="TableParagraph"/>
              <w:numPr>
                <w:ilvl w:val="0"/>
                <w:numId w:val="121"/>
              </w:numPr>
              <w:tabs>
                <w:tab w:pos="260" w:val="left" w:leader="none"/>
              </w:tabs>
              <w:spacing w:line="240" w:lineRule="auto" w:before="41" w:after="0"/>
              <w:ind w:left="260" w:right="0" w:hanging="159"/>
              <w:jc w:val="left"/>
              <w:rPr>
                <w:sz w:val="22"/>
              </w:rPr>
            </w:pPr>
            <w:r>
              <w:rPr>
                <w:spacing w:val="-2"/>
                <w:sz w:val="22"/>
              </w:rPr>
              <w:t>School</w:t>
            </w:r>
          </w:p>
          <w:p>
            <w:pPr>
              <w:pStyle w:val="TableParagraph"/>
              <w:numPr>
                <w:ilvl w:val="0"/>
                <w:numId w:val="121"/>
              </w:numPr>
              <w:tabs>
                <w:tab w:pos="261" w:val="left" w:leader="none"/>
              </w:tabs>
              <w:spacing w:line="240" w:lineRule="auto" w:before="41" w:after="0"/>
              <w:ind w:left="261" w:right="0" w:hanging="160"/>
              <w:jc w:val="left"/>
              <w:rPr>
                <w:sz w:val="22"/>
              </w:rPr>
            </w:pPr>
            <w:r>
              <w:rPr>
                <w:spacing w:val="-2"/>
                <w:sz w:val="22"/>
              </w:rPr>
              <w:t>Environment</w:t>
            </w:r>
          </w:p>
          <w:p>
            <w:pPr>
              <w:pStyle w:val="TableParagraph"/>
              <w:numPr>
                <w:ilvl w:val="0"/>
                <w:numId w:val="121"/>
              </w:numPr>
              <w:tabs>
                <w:tab w:pos="260" w:val="left" w:leader="none"/>
              </w:tabs>
              <w:spacing w:line="240" w:lineRule="auto" w:before="39" w:after="0"/>
              <w:ind w:left="260" w:right="0" w:hanging="159"/>
              <w:jc w:val="left"/>
              <w:rPr>
                <w:sz w:val="22"/>
              </w:rPr>
            </w:pPr>
            <w:r>
              <w:rPr>
                <w:sz w:val="22"/>
              </w:rPr>
              <w:t>Social</w:t>
            </w:r>
            <w:r>
              <w:rPr>
                <w:spacing w:val="-4"/>
                <w:sz w:val="22"/>
              </w:rPr>
              <w:t> life</w:t>
            </w:r>
          </w:p>
          <w:p>
            <w:pPr>
              <w:pStyle w:val="TableParagraph"/>
              <w:numPr>
                <w:ilvl w:val="0"/>
                <w:numId w:val="121"/>
              </w:numPr>
              <w:tabs>
                <w:tab w:pos="260" w:val="left" w:leader="none"/>
              </w:tabs>
              <w:spacing w:line="240" w:lineRule="auto" w:before="41" w:after="0"/>
              <w:ind w:left="260"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spacing w:before="41"/>
              <w:ind w:left="101"/>
              <w:rPr>
                <w:b/>
                <w:sz w:val="22"/>
              </w:rPr>
            </w:pPr>
            <w:r>
              <w:rPr>
                <w:b/>
                <w:sz w:val="22"/>
              </w:rPr>
              <w:t>Use</w:t>
            </w:r>
            <w:r>
              <w:rPr>
                <w:b/>
                <w:spacing w:val="-4"/>
                <w:sz w:val="22"/>
              </w:rPr>
              <w:t> </w:t>
            </w:r>
            <w:r>
              <w:rPr>
                <w:b/>
                <w:sz w:val="22"/>
              </w:rPr>
              <w:t>of</w:t>
            </w:r>
            <w:r>
              <w:rPr>
                <w:b/>
                <w:spacing w:val="-1"/>
                <w:sz w:val="22"/>
              </w:rPr>
              <w:t> </w:t>
            </w:r>
            <w:r>
              <w:rPr>
                <w:b/>
                <w:spacing w:val="-2"/>
                <w:sz w:val="22"/>
              </w:rPr>
              <w:t>Language:</w:t>
            </w:r>
          </w:p>
          <w:p>
            <w:pPr>
              <w:pStyle w:val="TableParagraph"/>
              <w:numPr>
                <w:ilvl w:val="0"/>
                <w:numId w:val="121"/>
              </w:numPr>
              <w:tabs>
                <w:tab w:pos="260" w:val="left" w:leader="none"/>
              </w:tabs>
              <w:spacing w:line="276" w:lineRule="auto" w:before="39" w:after="0"/>
              <w:ind w:left="101" w:right="797" w:firstLine="0"/>
              <w:jc w:val="left"/>
              <w:rPr>
                <w:sz w:val="22"/>
              </w:rPr>
            </w:pPr>
            <w:r>
              <w:rPr>
                <w:sz w:val="22"/>
              </w:rPr>
              <w:t>To</w:t>
            </w:r>
            <w:r>
              <w:rPr>
                <w:spacing w:val="-3"/>
                <w:sz w:val="22"/>
              </w:rPr>
              <w:t> </w:t>
            </w:r>
            <w:r>
              <w:rPr>
                <w:sz w:val="22"/>
              </w:rPr>
              <w:t>begin</w:t>
            </w:r>
            <w:r>
              <w:rPr>
                <w:spacing w:val="-5"/>
                <w:sz w:val="22"/>
              </w:rPr>
              <w:t> </w:t>
            </w:r>
            <w:r>
              <w:rPr>
                <w:sz w:val="22"/>
              </w:rPr>
              <w:t>and</w:t>
            </w:r>
            <w:r>
              <w:rPr>
                <w:spacing w:val="-6"/>
                <w:sz w:val="22"/>
              </w:rPr>
              <w:t> </w:t>
            </w:r>
            <w:r>
              <w:rPr>
                <w:sz w:val="22"/>
              </w:rPr>
              <w:t>end</w:t>
            </w:r>
            <w:r>
              <w:rPr>
                <w:spacing w:val="-6"/>
                <w:sz w:val="22"/>
              </w:rPr>
              <w:t> </w:t>
            </w:r>
            <w:r>
              <w:rPr>
                <w:sz w:val="22"/>
              </w:rPr>
              <w:t>(a</w:t>
            </w:r>
            <w:r>
              <w:rPr>
                <w:spacing w:val="-6"/>
                <w:sz w:val="22"/>
              </w:rPr>
              <w:t> </w:t>
            </w:r>
            <w:r>
              <w:rPr>
                <w:sz w:val="22"/>
              </w:rPr>
              <w:t>verbal,</w:t>
            </w:r>
            <w:r>
              <w:rPr>
                <w:spacing w:val="-4"/>
                <w:sz w:val="22"/>
              </w:rPr>
              <w:t> </w:t>
            </w:r>
            <w:r>
              <w:rPr>
                <w:sz w:val="22"/>
              </w:rPr>
              <w:t>face</w:t>
            </w:r>
            <w:r>
              <w:rPr>
                <w:spacing w:val="-6"/>
                <w:sz w:val="22"/>
              </w:rPr>
              <w:t> </w:t>
            </w:r>
            <w:r>
              <w:rPr>
                <w:sz w:val="22"/>
              </w:rPr>
              <w:t>to</w:t>
            </w:r>
            <w:r>
              <w:rPr>
                <w:spacing w:val="-5"/>
                <w:sz w:val="22"/>
              </w:rPr>
              <w:t> </w:t>
            </w:r>
            <w:r>
              <w:rPr>
                <w:sz w:val="22"/>
              </w:rPr>
              <w:t>face </w:t>
            </w:r>
            <w:r>
              <w:rPr>
                <w:spacing w:val="-2"/>
                <w:sz w:val="22"/>
              </w:rPr>
              <w:t>exchange)</w:t>
            </w:r>
          </w:p>
          <w:p>
            <w:pPr>
              <w:pStyle w:val="TableParagraph"/>
              <w:numPr>
                <w:ilvl w:val="0"/>
                <w:numId w:val="121"/>
              </w:numPr>
              <w:tabs>
                <w:tab w:pos="260" w:val="left" w:leader="none"/>
              </w:tabs>
              <w:spacing w:line="240" w:lineRule="auto" w:before="1" w:after="0"/>
              <w:ind w:left="260" w:right="0" w:hanging="159"/>
              <w:jc w:val="left"/>
              <w:rPr>
                <w:sz w:val="22"/>
              </w:rPr>
            </w:pPr>
            <w:r>
              <w:rPr>
                <w:sz w:val="22"/>
              </w:rPr>
              <w:t>To</w:t>
            </w:r>
            <w:r>
              <w:rPr>
                <w:spacing w:val="-5"/>
                <w:sz w:val="22"/>
              </w:rPr>
              <w:t> </w:t>
            </w:r>
            <w:r>
              <w:rPr>
                <w:sz w:val="22"/>
              </w:rPr>
              <w:t>express</w:t>
            </w:r>
            <w:r>
              <w:rPr>
                <w:spacing w:val="-6"/>
                <w:sz w:val="22"/>
              </w:rPr>
              <w:t> </w:t>
            </w:r>
            <w:r>
              <w:rPr>
                <w:sz w:val="22"/>
              </w:rPr>
              <w:t>(moods,</w:t>
            </w:r>
            <w:r>
              <w:rPr>
                <w:spacing w:val="-5"/>
                <w:sz w:val="22"/>
              </w:rPr>
              <w:t> </w:t>
            </w:r>
            <w:r>
              <w:rPr>
                <w:sz w:val="22"/>
              </w:rPr>
              <w:t>emotions,</w:t>
            </w:r>
            <w:r>
              <w:rPr>
                <w:spacing w:val="-5"/>
                <w:sz w:val="22"/>
              </w:rPr>
              <w:t> </w:t>
            </w:r>
            <w:r>
              <w:rPr>
                <w:spacing w:val="-2"/>
                <w:sz w:val="22"/>
              </w:rPr>
              <w:t>attitudes)</w:t>
            </w:r>
          </w:p>
          <w:p>
            <w:pPr>
              <w:pStyle w:val="TableParagraph"/>
              <w:numPr>
                <w:ilvl w:val="0"/>
                <w:numId w:val="121"/>
              </w:numPr>
              <w:tabs>
                <w:tab w:pos="261" w:val="left" w:leader="none"/>
              </w:tabs>
              <w:spacing w:line="240" w:lineRule="auto" w:before="39" w:after="0"/>
              <w:ind w:left="261" w:right="0" w:hanging="160"/>
              <w:jc w:val="left"/>
              <w:rPr>
                <w:sz w:val="22"/>
              </w:rPr>
            </w:pPr>
            <w:r>
              <w:rPr>
                <w:sz w:val="22"/>
              </w:rPr>
              <w:t>To</w:t>
            </w:r>
            <w:r>
              <w:rPr>
                <w:spacing w:val="-2"/>
                <w:sz w:val="22"/>
              </w:rPr>
              <w:t> request</w:t>
            </w:r>
          </w:p>
        </w:tc>
        <w:tc>
          <w:tcPr>
            <w:tcW w:w="6713" w:type="dxa"/>
            <w:tcBorders>
              <w:right w:val="nil"/>
            </w:tcBorders>
          </w:tcPr>
          <w:p>
            <w:pPr>
              <w:pStyle w:val="TableParagraph"/>
              <w:spacing w:line="265" w:lineRule="exact"/>
              <w:rPr>
                <w:b/>
                <w:sz w:val="22"/>
              </w:rPr>
            </w:pPr>
            <w:r>
              <w:rPr>
                <w:b/>
                <w:spacing w:val="-2"/>
                <w:sz w:val="22"/>
              </w:rPr>
              <w:t>Activities:</w:t>
            </w:r>
          </w:p>
          <w:p>
            <w:pPr>
              <w:pStyle w:val="TableParagraph"/>
              <w:numPr>
                <w:ilvl w:val="0"/>
                <w:numId w:val="122"/>
              </w:numPr>
              <w:tabs>
                <w:tab w:pos="220" w:val="left" w:leader="none"/>
              </w:tabs>
              <w:spacing w:line="240" w:lineRule="auto" w:before="41" w:after="0"/>
              <w:ind w:left="220" w:right="0" w:hanging="117"/>
              <w:jc w:val="left"/>
              <w:rPr>
                <w:sz w:val="22"/>
              </w:rPr>
            </w:pPr>
            <w:r>
              <w:rPr>
                <w:sz w:val="22"/>
              </w:rPr>
              <w:t>Writing</w:t>
            </w:r>
            <w:r>
              <w:rPr>
                <w:spacing w:val="-7"/>
                <w:sz w:val="22"/>
              </w:rPr>
              <w:t> </w:t>
            </w:r>
            <w:r>
              <w:rPr>
                <w:sz w:val="22"/>
              </w:rPr>
              <w:t>down</w:t>
            </w:r>
            <w:r>
              <w:rPr>
                <w:spacing w:val="-5"/>
                <w:sz w:val="22"/>
              </w:rPr>
              <w:t> </w:t>
            </w:r>
            <w:r>
              <w:rPr>
                <w:sz w:val="22"/>
              </w:rPr>
              <w:t>/data</w:t>
            </w:r>
            <w:r>
              <w:rPr>
                <w:spacing w:val="-4"/>
                <w:sz w:val="22"/>
              </w:rPr>
              <w:t> </w:t>
            </w:r>
            <w:r>
              <w:rPr>
                <w:sz w:val="22"/>
              </w:rPr>
              <w:t>regarding</w:t>
            </w:r>
            <w:r>
              <w:rPr>
                <w:spacing w:val="-5"/>
                <w:sz w:val="22"/>
              </w:rPr>
              <w:t> </w:t>
            </w:r>
            <w:r>
              <w:rPr>
                <w:sz w:val="22"/>
              </w:rPr>
              <w:t>people,</w:t>
            </w:r>
            <w:r>
              <w:rPr>
                <w:spacing w:val="-6"/>
                <w:sz w:val="22"/>
              </w:rPr>
              <w:t> </w:t>
            </w:r>
            <w:r>
              <w:rPr>
                <w:sz w:val="22"/>
              </w:rPr>
              <w:t>objects,</w:t>
            </w:r>
            <w:r>
              <w:rPr>
                <w:spacing w:val="-3"/>
                <w:sz w:val="22"/>
              </w:rPr>
              <w:t> </w:t>
            </w:r>
            <w:r>
              <w:rPr>
                <w:sz w:val="22"/>
              </w:rPr>
              <w:t>and</w:t>
            </w:r>
            <w:r>
              <w:rPr>
                <w:spacing w:val="-5"/>
                <w:sz w:val="22"/>
              </w:rPr>
              <w:t> </w:t>
            </w:r>
            <w:r>
              <w:rPr>
                <w:sz w:val="22"/>
              </w:rPr>
              <w:t>familiar</w:t>
            </w:r>
            <w:r>
              <w:rPr>
                <w:spacing w:val="-4"/>
                <w:sz w:val="22"/>
              </w:rPr>
              <w:t> </w:t>
            </w:r>
            <w:r>
              <w:rPr>
                <w:spacing w:val="-2"/>
                <w:sz w:val="22"/>
              </w:rPr>
              <w:t>places;</w:t>
            </w:r>
          </w:p>
          <w:p>
            <w:pPr>
              <w:pStyle w:val="TableParagraph"/>
              <w:numPr>
                <w:ilvl w:val="0"/>
                <w:numId w:val="122"/>
              </w:numPr>
              <w:tabs>
                <w:tab w:pos="220" w:val="left" w:leader="none"/>
              </w:tabs>
              <w:spacing w:line="273" w:lineRule="auto" w:before="41" w:after="0"/>
              <w:ind w:left="103" w:right="552" w:firstLine="0"/>
              <w:jc w:val="left"/>
              <w:rPr>
                <w:sz w:val="22"/>
              </w:rPr>
            </w:pPr>
            <w:r>
              <w:rPr>
                <w:sz w:val="22"/>
              </w:rPr>
              <w:t>The</w:t>
            </w:r>
            <w:r>
              <w:rPr>
                <w:spacing w:val="-4"/>
                <w:sz w:val="22"/>
              </w:rPr>
              <w:t> </w:t>
            </w:r>
            <w:r>
              <w:rPr>
                <w:sz w:val="22"/>
              </w:rPr>
              <w:t>execution</w:t>
            </w:r>
            <w:r>
              <w:rPr>
                <w:spacing w:val="-7"/>
                <w:sz w:val="22"/>
              </w:rPr>
              <w:t> </w:t>
            </w:r>
            <w:r>
              <w:rPr>
                <w:sz w:val="22"/>
              </w:rPr>
              <w:t>of</w:t>
            </w:r>
            <w:r>
              <w:rPr>
                <w:spacing w:val="-4"/>
                <w:sz w:val="22"/>
              </w:rPr>
              <w:t> </w:t>
            </w:r>
            <w:r>
              <w:rPr>
                <w:sz w:val="22"/>
              </w:rPr>
              <w:t>instructions,</w:t>
            </w:r>
            <w:r>
              <w:rPr>
                <w:spacing w:val="-4"/>
                <w:sz w:val="22"/>
              </w:rPr>
              <w:t> </w:t>
            </w:r>
            <w:r>
              <w:rPr>
                <w:sz w:val="22"/>
              </w:rPr>
              <w:t>and</w:t>
            </w:r>
            <w:r>
              <w:rPr>
                <w:spacing w:val="-6"/>
                <w:sz w:val="22"/>
              </w:rPr>
              <w:t> </w:t>
            </w:r>
            <w:r>
              <w:rPr>
                <w:sz w:val="22"/>
              </w:rPr>
              <w:t>short,</w:t>
            </w:r>
            <w:r>
              <w:rPr>
                <w:spacing w:val="-6"/>
                <w:sz w:val="22"/>
              </w:rPr>
              <w:t> </w:t>
            </w:r>
            <w:r>
              <w:rPr>
                <w:sz w:val="22"/>
              </w:rPr>
              <w:t>simple</w:t>
            </w:r>
            <w:r>
              <w:rPr>
                <w:spacing w:val="-4"/>
                <w:sz w:val="22"/>
              </w:rPr>
              <w:t> </w:t>
            </w:r>
            <w:r>
              <w:rPr>
                <w:sz w:val="22"/>
              </w:rPr>
              <w:t>directions,</w:t>
            </w:r>
            <w:r>
              <w:rPr>
                <w:spacing w:val="-7"/>
                <w:sz w:val="22"/>
              </w:rPr>
              <w:t> </w:t>
            </w:r>
            <w:r>
              <w:rPr>
                <w:sz w:val="22"/>
              </w:rPr>
              <w:t>spoken with a slow and clear delivery;</w:t>
            </w:r>
          </w:p>
          <w:p>
            <w:pPr>
              <w:pStyle w:val="TableParagraph"/>
              <w:numPr>
                <w:ilvl w:val="0"/>
                <w:numId w:val="122"/>
              </w:numPr>
              <w:tabs>
                <w:tab w:pos="220" w:val="left" w:leader="none"/>
              </w:tabs>
              <w:spacing w:line="240" w:lineRule="auto" w:before="5" w:after="0"/>
              <w:ind w:left="220" w:right="0" w:hanging="117"/>
              <w:jc w:val="left"/>
              <w:rPr>
                <w:sz w:val="22"/>
              </w:rPr>
            </w:pPr>
            <w:r>
              <w:rPr>
                <w:sz w:val="22"/>
              </w:rPr>
              <w:t>Reading</w:t>
            </w:r>
            <w:r>
              <w:rPr>
                <w:spacing w:val="-4"/>
                <w:sz w:val="22"/>
              </w:rPr>
              <w:t> </w:t>
            </w:r>
            <w:r>
              <w:rPr>
                <w:sz w:val="22"/>
              </w:rPr>
              <w:t>short</w:t>
            </w:r>
            <w:r>
              <w:rPr>
                <w:spacing w:val="-5"/>
                <w:sz w:val="22"/>
              </w:rPr>
              <w:t> </w:t>
            </w:r>
            <w:r>
              <w:rPr>
                <w:sz w:val="22"/>
              </w:rPr>
              <w:t>online</w:t>
            </w:r>
            <w:r>
              <w:rPr>
                <w:spacing w:val="-3"/>
                <w:sz w:val="22"/>
              </w:rPr>
              <w:t> </w:t>
            </w:r>
            <w:r>
              <w:rPr>
                <w:spacing w:val="-2"/>
                <w:sz w:val="22"/>
              </w:rPr>
              <w:t>posts;</w:t>
            </w:r>
          </w:p>
          <w:p>
            <w:pPr>
              <w:pStyle w:val="TableParagraph"/>
              <w:numPr>
                <w:ilvl w:val="0"/>
                <w:numId w:val="122"/>
              </w:numPr>
              <w:tabs>
                <w:tab w:pos="220" w:val="left" w:leader="none"/>
              </w:tabs>
              <w:spacing w:line="240" w:lineRule="auto" w:before="41" w:after="0"/>
              <w:ind w:left="220" w:right="0" w:hanging="117"/>
              <w:jc w:val="left"/>
              <w:rPr>
                <w:sz w:val="22"/>
              </w:rPr>
            </w:pPr>
            <w:r>
              <w:rPr>
                <w:sz w:val="22"/>
              </w:rPr>
              <w:t>Solving</w:t>
            </w:r>
            <w:r>
              <w:rPr>
                <w:spacing w:val="-6"/>
                <w:sz w:val="22"/>
              </w:rPr>
              <w:t> </w:t>
            </w:r>
            <w:r>
              <w:rPr>
                <w:sz w:val="22"/>
              </w:rPr>
              <w:t>/completing</w:t>
            </w:r>
            <w:r>
              <w:rPr>
                <w:spacing w:val="-4"/>
                <w:sz w:val="22"/>
              </w:rPr>
              <w:t> </w:t>
            </w:r>
            <w:r>
              <w:rPr>
                <w:sz w:val="22"/>
              </w:rPr>
              <w:t>a</w:t>
            </w:r>
            <w:r>
              <w:rPr>
                <w:spacing w:val="-3"/>
                <w:sz w:val="22"/>
              </w:rPr>
              <w:t> </w:t>
            </w:r>
            <w:r>
              <w:rPr>
                <w:spacing w:val="-2"/>
                <w:sz w:val="22"/>
              </w:rPr>
              <w:t>puzzle;</w:t>
            </w:r>
          </w:p>
          <w:p>
            <w:pPr>
              <w:pStyle w:val="TableParagraph"/>
              <w:numPr>
                <w:ilvl w:val="0"/>
                <w:numId w:val="122"/>
              </w:numPr>
              <w:tabs>
                <w:tab w:pos="220" w:val="left" w:leader="none"/>
              </w:tabs>
              <w:spacing w:line="240" w:lineRule="auto" w:before="39" w:after="0"/>
              <w:ind w:left="220" w:right="0" w:hanging="117"/>
              <w:jc w:val="left"/>
              <w:rPr>
                <w:sz w:val="22"/>
              </w:rPr>
            </w:pPr>
            <w:r>
              <w:rPr>
                <w:sz w:val="22"/>
              </w:rPr>
              <w:t>Distinguishing</w:t>
            </w:r>
            <w:r>
              <w:rPr>
                <w:spacing w:val="-8"/>
                <w:sz w:val="22"/>
              </w:rPr>
              <w:t> </w:t>
            </w:r>
            <w:r>
              <w:rPr>
                <w:sz w:val="22"/>
              </w:rPr>
              <w:t>words</w:t>
            </w:r>
            <w:r>
              <w:rPr>
                <w:spacing w:val="-6"/>
                <w:sz w:val="22"/>
              </w:rPr>
              <w:t> </w:t>
            </w:r>
            <w:r>
              <w:rPr>
                <w:sz w:val="22"/>
              </w:rPr>
              <w:t>within</w:t>
            </w:r>
            <w:r>
              <w:rPr>
                <w:spacing w:val="-8"/>
                <w:sz w:val="22"/>
              </w:rPr>
              <w:t> </w:t>
            </w:r>
            <w:r>
              <w:rPr>
                <w:sz w:val="22"/>
              </w:rPr>
              <w:t>simple</w:t>
            </w:r>
            <w:r>
              <w:rPr>
                <w:spacing w:val="-8"/>
                <w:sz w:val="22"/>
              </w:rPr>
              <w:t> </w:t>
            </w:r>
            <w:r>
              <w:rPr>
                <w:spacing w:val="-2"/>
                <w:sz w:val="22"/>
              </w:rPr>
              <w:t>sentences;</w:t>
            </w:r>
          </w:p>
          <w:p>
            <w:pPr>
              <w:pStyle w:val="TableParagraph"/>
              <w:numPr>
                <w:ilvl w:val="0"/>
                <w:numId w:val="122"/>
              </w:numPr>
              <w:tabs>
                <w:tab w:pos="220" w:val="left" w:leader="none"/>
              </w:tabs>
              <w:spacing w:line="276" w:lineRule="auto" w:before="41" w:after="0"/>
              <w:ind w:left="103" w:right="1121" w:firstLine="0"/>
              <w:jc w:val="left"/>
              <w:rPr>
                <w:sz w:val="22"/>
              </w:rPr>
            </w:pPr>
            <w:r>
              <w:rPr>
                <w:sz w:val="22"/>
              </w:rPr>
              <w:t>Associating</w:t>
            </w:r>
            <w:r>
              <w:rPr>
                <w:spacing w:val="-4"/>
                <w:sz w:val="22"/>
              </w:rPr>
              <w:t> </w:t>
            </w:r>
            <w:r>
              <w:rPr>
                <w:sz w:val="22"/>
              </w:rPr>
              <w:t>of</w:t>
            </w:r>
            <w:r>
              <w:rPr>
                <w:spacing w:val="-6"/>
                <w:sz w:val="22"/>
              </w:rPr>
              <w:t> </w:t>
            </w:r>
            <w:r>
              <w:rPr>
                <w:sz w:val="22"/>
              </w:rPr>
              <w:t>the</w:t>
            </w:r>
            <w:r>
              <w:rPr>
                <w:spacing w:val="-3"/>
                <w:sz w:val="22"/>
              </w:rPr>
              <w:t> </w:t>
            </w:r>
            <w:r>
              <w:rPr>
                <w:sz w:val="22"/>
              </w:rPr>
              <w:t>(read</w:t>
            </w:r>
            <w:r>
              <w:rPr>
                <w:spacing w:val="-5"/>
                <w:sz w:val="22"/>
              </w:rPr>
              <w:t> </w:t>
            </w:r>
            <w:r>
              <w:rPr>
                <w:sz w:val="22"/>
              </w:rPr>
              <w:t>/heard</w:t>
            </w:r>
            <w:r>
              <w:rPr>
                <w:spacing w:val="-3"/>
                <w:sz w:val="22"/>
              </w:rPr>
              <w:t> </w:t>
            </w:r>
            <w:r>
              <w:rPr>
                <w:sz w:val="22"/>
              </w:rPr>
              <w:t>/watched)</w:t>
            </w:r>
            <w:r>
              <w:rPr>
                <w:spacing w:val="-6"/>
                <w:sz w:val="22"/>
              </w:rPr>
              <w:t> </w:t>
            </w:r>
            <w:r>
              <w:rPr>
                <w:sz w:val="22"/>
              </w:rPr>
              <w:t>message</w:t>
            </w:r>
            <w:r>
              <w:rPr>
                <w:spacing w:val="-8"/>
                <w:sz w:val="22"/>
              </w:rPr>
              <w:t> </w:t>
            </w:r>
            <w:r>
              <w:rPr>
                <w:sz w:val="22"/>
              </w:rPr>
              <w:t>with</w:t>
            </w:r>
            <w:r>
              <w:rPr>
                <w:spacing w:val="-3"/>
                <w:sz w:val="22"/>
              </w:rPr>
              <w:t> </w:t>
            </w:r>
            <w:r>
              <w:rPr>
                <w:sz w:val="22"/>
              </w:rPr>
              <w:t>the appropriate image;</w:t>
            </w:r>
          </w:p>
          <w:p>
            <w:pPr>
              <w:pStyle w:val="TableParagraph"/>
              <w:numPr>
                <w:ilvl w:val="0"/>
                <w:numId w:val="122"/>
              </w:numPr>
              <w:tabs>
                <w:tab w:pos="220" w:val="left" w:leader="none"/>
              </w:tabs>
              <w:spacing w:line="268" w:lineRule="exact" w:before="0" w:after="0"/>
              <w:ind w:left="220" w:right="0" w:hanging="117"/>
              <w:jc w:val="left"/>
              <w:rPr>
                <w:sz w:val="22"/>
              </w:rPr>
            </w:pPr>
            <w:r>
              <w:rPr>
                <w:sz w:val="22"/>
              </w:rPr>
              <w:t>Filling</w:t>
            </w:r>
            <w:r>
              <w:rPr>
                <w:spacing w:val="-5"/>
                <w:sz w:val="22"/>
              </w:rPr>
              <w:t> </w:t>
            </w:r>
            <w:r>
              <w:rPr>
                <w:sz w:val="22"/>
              </w:rPr>
              <w:t>in</w:t>
            </w:r>
            <w:r>
              <w:rPr>
                <w:spacing w:val="-4"/>
                <w:sz w:val="22"/>
              </w:rPr>
              <w:t> </w:t>
            </w:r>
            <w:r>
              <w:rPr>
                <w:sz w:val="22"/>
              </w:rPr>
              <w:t>the</w:t>
            </w:r>
            <w:r>
              <w:rPr>
                <w:spacing w:val="-3"/>
                <w:sz w:val="22"/>
              </w:rPr>
              <w:t> </w:t>
            </w:r>
            <w:r>
              <w:rPr>
                <w:sz w:val="22"/>
              </w:rPr>
              <w:t>gaps</w:t>
            </w:r>
            <w:r>
              <w:rPr>
                <w:spacing w:val="-5"/>
                <w:sz w:val="22"/>
              </w:rPr>
              <w:t> </w:t>
            </w:r>
            <w:r>
              <w:rPr>
                <w:sz w:val="22"/>
              </w:rPr>
              <w:t>/rows</w:t>
            </w:r>
            <w:r>
              <w:rPr>
                <w:spacing w:val="-6"/>
                <w:sz w:val="22"/>
              </w:rPr>
              <w:t> </w:t>
            </w:r>
            <w:r>
              <w:rPr>
                <w:sz w:val="22"/>
              </w:rPr>
              <w:t>with</w:t>
            </w:r>
            <w:r>
              <w:rPr>
                <w:spacing w:val="-4"/>
                <w:sz w:val="22"/>
              </w:rPr>
              <w:t> </w:t>
            </w:r>
            <w:r>
              <w:rPr>
                <w:sz w:val="22"/>
              </w:rPr>
              <w:t>words</w:t>
            </w:r>
            <w:r>
              <w:rPr>
                <w:spacing w:val="-3"/>
                <w:sz w:val="22"/>
              </w:rPr>
              <w:t> </w:t>
            </w:r>
            <w:r>
              <w:rPr>
                <w:sz w:val="22"/>
              </w:rPr>
              <w:t>/phrases</w:t>
            </w:r>
            <w:r>
              <w:rPr>
                <w:spacing w:val="-4"/>
                <w:sz w:val="22"/>
              </w:rPr>
              <w:t> </w:t>
            </w:r>
            <w:r>
              <w:rPr>
                <w:spacing w:val="-2"/>
                <w:sz w:val="22"/>
              </w:rPr>
              <w:t>/drawings.</w:t>
            </w:r>
          </w:p>
        </w:tc>
      </w:tr>
      <w:tr>
        <w:trPr>
          <w:trHeight w:val="1852" w:hRule="atLeast"/>
        </w:trPr>
        <w:tc>
          <w:tcPr>
            <w:tcW w:w="3876" w:type="dxa"/>
            <w:tcBorders>
              <w:left w:val="nil"/>
            </w:tcBorders>
          </w:tcPr>
          <w:p>
            <w:pPr>
              <w:pStyle w:val="TableParagraph"/>
              <w:spacing w:line="276" w:lineRule="auto"/>
              <w:ind w:left="112" w:right="529"/>
              <w:rPr>
                <w:sz w:val="22"/>
              </w:rPr>
            </w:pPr>
            <w:r>
              <w:rPr>
                <w:b/>
                <w:sz w:val="22"/>
              </w:rPr>
              <w:t>2.3.</w:t>
            </w:r>
            <w:r>
              <w:rPr>
                <w:b/>
                <w:spacing w:val="-4"/>
                <w:sz w:val="22"/>
              </w:rPr>
              <w:t> </w:t>
            </w:r>
            <w:r>
              <w:rPr>
                <w:sz w:val="22"/>
              </w:rPr>
              <w:t>Identification</w:t>
            </w:r>
            <w:r>
              <w:rPr>
                <w:spacing w:val="-9"/>
                <w:sz w:val="22"/>
              </w:rPr>
              <w:t> </w:t>
            </w:r>
            <w:r>
              <w:rPr>
                <w:sz w:val="22"/>
              </w:rPr>
              <w:t>of</w:t>
            </w:r>
            <w:r>
              <w:rPr>
                <w:spacing w:val="-6"/>
                <w:sz w:val="22"/>
              </w:rPr>
              <w:t> </w:t>
            </w:r>
            <w:r>
              <w:rPr>
                <w:sz w:val="22"/>
              </w:rPr>
              <w:t>the</w:t>
            </w:r>
            <w:r>
              <w:rPr>
                <w:spacing w:val="-8"/>
                <w:sz w:val="22"/>
              </w:rPr>
              <w:t> </w:t>
            </w:r>
            <w:r>
              <w:rPr>
                <w:sz w:val="22"/>
              </w:rPr>
              <w:t>meaning</w:t>
            </w:r>
            <w:r>
              <w:rPr>
                <w:spacing w:val="-7"/>
                <w:sz w:val="22"/>
              </w:rPr>
              <w:t> </w:t>
            </w:r>
            <w:r>
              <w:rPr>
                <w:sz w:val="22"/>
              </w:rPr>
              <w:t>of words</w:t>
            </w:r>
            <w:r>
              <w:rPr>
                <w:spacing w:val="-8"/>
                <w:sz w:val="22"/>
              </w:rPr>
              <w:t> </w:t>
            </w:r>
            <w:r>
              <w:rPr>
                <w:sz w:val="22"/>
              </w:rPr>
              <w:t>and</w:t>
            </w:r>
            <w:r>
              <w:rPr>
                <w:spacing w:val="-7"/>
                <w:sz w:val="22"/>
              </w:rPr>
              <w:t> </w:t>
            </w:r>
            <w:r>
              <w:rPr>
                <w:sz w:val="22"/>
              </w:rPr>
              <w:t>phrases</w:t>
            </w:r>
            <w:r>
              <w:rPr>
                <w:spacing w:val="-6"/>
                <w:sz w:val="22"/>
              </w:rPr>
              <w:t> </w:t>
            </w:r>
            <w:r>
              <w:rPr>
                <w:sz w:val="22"/>
              </w:rPr>
              <w:t>in</w:t>
            </w:r>
            <w:r>
              <w:rPr>
                <w:spacing w:val="-8"/>
                <w:sz w:val="22"/>
              </w:rPr>
              <w:t> </w:t>
            </w:r>
            <w:r>
              <w:rPr>
                <w:sz w:val="22"/>
              </w:rPr>
              <w:t>ordinary</w:t>
            </w:r>
            <w:r>
              <w:rPr>
                <w:spacing w:val="-6"/>
                <w:sz w:val="22"/>
              </w:rPr>
              <w:t> </w:t>
            </w:r>
            <w:r>
              <w:rPr>
                <w:sz w:val="22"/>
              </w:rPr>
              <w:t>short authentic texts, in the situations of seeking guidance or information.</w:t>
            </w:r>
          </w:p>
        </w:tc>
        <w:tc>
          <w:tcPr>
            <w:tcW w:w="4589" w:type="dxa"/>
          </w:tcPr>
          <w:p>
            <w:pPr>
              <w:pStyle w:val="TableParagraph"/>
              <w:numPr>
                <w:ilvl w:val="0"/>
                <w:numId w:val="123"/>
              </w:numPr>
              <w:tabs>
                <w:tab w:pos="260" w:val="left" w:leader="none"/>
              </w:tabs>
              <w:spacing w:line="265" w:lineRule="exact" w:before="0" w:after="0"/>
              <w:ind w:left="260" w:right="0" w:hanging="159"/>
              <w:jc w:val="left"/>
              <w:rPr>
                <w:sz w:val="22"/>
              </w:rPr>
            </w:pPr>
            <w:r>
              <w:rPr>
                <w:sz w:val="22"/>
              </w:rPr>
              <w:t>To</w:t>
            </w:r>
            <w:r>
              <w:rPr>
                <w:spacing w:val="-2"/>
                <w:sz w:val="22"/>
              </w:rPr>
              <w:t> apologize</w:t>
            </w:r>
          </w:p>
          <w:p>
            <w:pPr>
              <w:pStyle w:val="TableParagraph"/>
              <w:numPr>
                <w:ilvl w:val="0"/>
                <w:numId w:val="123"/>
              </w:numPr>
              <w:tabs>
                <w:tab w:pos="260" w:val="left" w:leader="none"/>
              </w:tabs>
              <w:spacing w:line="240" w:lineRule="auto" w:before="41" w:after="0"/>
              <w:ind w:left="260" w:right="0" w:hanging="159"/>
              <w:jc w:val="left"/>
              <w:rPr>
                <w:sz w:val="22"/>
              </w:rPr>
            </w:pPr>
            <w:r>
              <w:rPr>
                <w:sz w:val="22"/>
              </w:rPr>
              <w:t>To</w:t>
            </w:r>
            <w:r>
              <w:rPr>
                <w:spacing w:val="-3"/>
                <w:sz w:val="22"/>
              </w:rPr>
              <w:t> </w:t>
            </w:r>
            <w:r>
              <w:rPr>
                <w:sz w:val="22"/>
              </w:rPr>
              <w:t>thank</w:t>
            </w:r>
            <w:r>
              <w:rPr>
                <w:spacing w:val="-5"/>
                <w:sz w:val="22"/>
              </w:rPr>
              <w:t> </w:t>
            </w:r>
            <w:r>
              <w:rPr>
                <w:sz w:val="22"/>
              </w:rPr>
              <w:t>and</w:t>
            </w:r>
            <w:r>
              <w:rPr>
                <w:spacing w:val="-4"/>
                <w:sz w:val="22"/>
              </w:rPr>
              <w:t> </w:t>
            </w:r>
            <w:r>
              <w:rPr>
                <w:sz w:val="22"/>
              </w:rPr>
              <w:t>respond</w:t>
            </w:r>
            <w:r>
              <w:rPr>
                <w:spacing w:val="-4"/>
                <w:sz w:val="22"/>
              </w:rPr>
              <w:t> </w:t>
            </w:r>
            <w:r>
              <w:rPr>
                <w:sz w:val="22"/>
              </w:rPr>
              <w:t>to</w:t>
            </w:r>
            <w:r>
              <w:rPr>
                <w:spacing w:val="-4"/>
                <w:sz w:val="22"/>
              </w:rPr>
              <w:t> </w:t>
            </w:r>
            <w:r>
              <w:rPr>
                <w:spacing w:val="-2"/>
                <w:sz w:val="22"/>
              </w:rPr>
              <w:t>thanks</w:t>
            </w:r>
          </w:p>
          <w:p>
            <w:pPr>
              <w:pStyle w:val="TableParagraph"/>
              <w:numPr>
                <w:ilvl w:val="0"/>
                <w:numId w:val="123"/>
              </w:numPr>
              <w:tabs>
                <w:tab w:pos="260" w:val="left" w:leader="none"/>
              </w:tabs>
              <w:spacing w:line="240" w:lineRule="auto" w:before="41" w:after="0"/>
              <w:ind w:left="260" w:right="0" w:hanging="159"/>
              <w:jc w:val="left"/>
              <w:rPr>
                <w:sz w:val="22"/>
              </w:rPr>
            </w:pPr>
            <w:r>
              <w:rPr>
                <w:sz w:val="22"/>
              </w:rPr>
              <w:t>To</w:t>
            </w:r>
            <w:r>
              <w:rPr>
                <w:spacing w:val="-5"/>
                <w:sz w:val="22"/>
              </w:rPr>
              <w:t> </w:t>
            </w:r>
            <w:r>
              <w:rPr>
                <w:sz w:val="22"/>
              </w:rPr>
              <w:t>offer</w:t>
            </w:r>
            <w:r>
              <w:rPr>
                <w:spacing w:val="-3"/>
                <w:sz w:val="22"/>
              </w:rPr>
              <w:t> </w:t>
            </w:r>
            <w:r>
              <w:rPr>
                <w:sz w:val="22"/>
              </w:rPr>
              <w:t>/ask</w:t>
            </w:r>
            <w:r>
              <w:rPr>
                <w:spacing w:val="-3"/>
                <w:sz w:val="22"/>
              </w:rPr>
              <w:t> </w:t>
            </w:r>
            <w:r>
              <w:rPr>
                <w:sz w:val="22"/>
              </w:rPr>
              <w:t>for</w:t>
            </w:r>
            <w:r>
              <w:rPr>
                <w:spacing w:val="-4"/>
                <w:sz w:val="22"/>
              </w:rPr>
              <w:t> </w:t>
            </w:r>
            <w:r>
              <w:rPr>
                <w:sz w:val="22"/>
              </w:rPr>
              <w:t>(objects,</w:t>
            </w:r>
            <w:r>
              <w:rPr>
                <w:spacing w:val="-4"/>
                <w:sz w:val="22"/>
              </w:rPr>
              <w:t> </w:t>
            </w:r>
            <w:r>
              <w:rPr>
                <w:spacing w:val="-2"/>
                <w:sz w:val="22"/>
              </w:rPr>
              <w:t>things)</w:t>
            </w:r>
          </w:p>
          <w:p>
            <w:pPr>
              <w:pStyle w:val="TableParagraph"/>
              <w:numPr>
                <w:ilvl w:val="0"/>
                <w:numId w:val="123"/>
              </w:numPr>
              <w:tabs>
                <w:tab w:pos="260" w:val="left" w:leader="none"/>
              </w:tabs>
              <w:spacing w:line="240" w:lineRule="auto" w:before="38" w:after="0"/>
              <w:ind w:left="260" w:right="0" w:hanging="159"/>
              <w:jc w:val="left"/>
              <w:rPr>
                <w:sz w:val="22"/>
              </w:rPr>
            </w:pPr>
            <w:r>
              <w:rPr>
                <w:sz w:val="22"/>
              </w:rPr>
              <w:t>To</w:t>
            </w:r>
            <w:r>
              <w:rPr>
                <w:spacing w:val="-3"/>
                <w:sz w:val="22"/>
              </w:rPr>
              <w:t> </w:t>
            </w:r>
            <w:r>
              <w:rPr>
                <w:sz w:val="22"/>
              </w:rPr>
              <w:t>locate</w:t>
            </w:r>
            <w:r>
              <w:rPr>
                <w:spacing w:val="-5"/>
                <w:sz w:val="22"/>
              </w:rPr>
              <w:t> </w:t>
            </w:r>
            <w:r>
              <w:rPr>
                <w:sz w:val="22"/>
              </w:rPr>
              <w:t>(people,</w:t>
            </w:r>
            <w:r>
              <w:rPr>
                <w:spacing w:val="-4"/>
                <w:sz w:val="22"/>
              </w:rPr>
              <w:t> </w:t>
            </w:r>
            <w:r>
              <w:rPr>
                <w:spacing w:val="-2"/>
                <w:sz w:val="22"/>
              </w:rPr>
              <w:t>objects)</w:t>
            </w:r>
          </w:p>
          <w:p>
            <w:pPr>
              <w:pStyle w:val="TableParagraph"/>
              <w:numPr>
                <w:ilvl w:val="0"/>
                <w:numId w:val="123"/>
              </w:numPr>
              <w:tabs>
                <w:tab w:pos="261" w:val="left" w:leader="none"/>
              </w:tabs>
              <w:spacing w:line="240" w:lineRule="auto" w:before="41" w:after="0"/>
              <w:ind w:left="261" w:right="0" w:hanging="160"/>
              <w:jc w:val="left"/>
              <w:rPr>
                <w:sz w:val="22"/>
              </w:rPr>
            </w:pPr>
            <w:r>
              <w:rPr>
                <w:sz w:val="22"/>
              </w:rPr>
              <w:t>To</w:t>
            </w:r>
            <w:r>
              <w:rPr>
                <w:spacing w:val="-2"/>
                <w:sz w:val="22"/>
              </w:rPr>
              <w:t> imitate</w:t>
            </w:r>
          </w:p>
          <w:p>
            <w:pPr>
              <w:pStyle w:val="TableParagraph"/>
              <w:numPr>
                <w:ilvl w:val="0"/>
                <w:numId w:val="123"/>
              </w:numPr>
              <w:tabs>
                <w:tab w:pos="260" w:val="left" w:leader="none"/>
              </w:tabs>
              <w:spacing w:line="240" w:lineRule="auto" w:before="42" w:after="0"/>
              <w:ind w:left="260" w:right="0" w:hanging="159"/>
              <w:jc w:val="left"/>
              <w:rPr>
                <w:sz w:val="22"/>
              </w:rPr>
            </w:pPr>
            <w:r>
              <w:rPr>
                <w:sz w:val="22"/>
              </w:rPr>
              <w:t>To</w:t>
            </w:r>
            <w:r>
              <w:rPr>
                <w:spacing w:val="-7"/>
                <w:sz w:val="22"/>
              </w:rPr>
              <w:t> </w:t>
            </w:r>
            <w:r>
              <w:rPr>
                <w:sz w:val="22"/>
              </w:rPr>
              <w:t>approve</w:t>
            </w:r>
            <w:r>
              <w:rPr>
                <w:spacing w:val="-4"/>
                <w:sz w:val="22"/>
              </w:rPr>
              <w:t> /deny</w:t>
            </w:r>
          </w:p>
        </w:tc>
        <w:tc>
          <w:tcPr>
            <w:tcW w:w="6713" w:type="dxa"/>
            <w:tcBorders>
              <w:right w:val="nil"/>
            </w:tcBorders>
          </w:tcPr>
          <w:p>
            <w:pPr>
              <w:pStyle w:val="TableParagraph"/>
              <w:numPr>
                <w:ilvl w:val="0"/>
                <w:numId w:val="124"/>
              </w:numPr>
              <w:tabs>
                <w:tab w:pos="220" w:val="left" w:leader="none"/>
              </w:tabs>
              <w:spacing w:line="265" w:lineRule="exact" w:before="0" w:after="0"/>
              <w:ind w:left="220" w:right="0" w:hanging="117"/>
              <w:jc w:val="left"/>
              <w:rPr>
                <w:sz w:val="22"/>
              </w:rPr>
            </w:pPr>
            <w:r>
              <w:rPr>
                <w:sz w:val="22"/>
              </w:rPr>
              <w:t>Choosing</w:t>
            </w:r>
            <w:r>
              <w:rPr>
                <w:spacing w:val="-5"/>
                <w:sz w:val="22"/>
              </w:rPr>
              <w:t> </w:t>
            </w:r>
            <w:r>
              <w:rPr>
                <w:sz w:val="22"/>
              </w:rPr>
              <w:t>the</w:t>
            </w:r>
            <w:r>
              <w:rPr>
                <w:spacing w:val="-5"/>
                <w:sz w:val="22"/>
              </w:rPr>
              <w:t> </w:t>
            </w:r>
            <w:r>
              <w:rPr>
                <w:sz w:val="22"/>
              </w:rPr>
              <w:t>correct</w:t>
            </w:r>
            <w:r>
              <w:rPr>
                <w:spacing w:val="-4"/>
                <w:sz w:val="22"/>
              </w:rPr>
              <w:t> </w:t>
            </w:r>
            <w:r>
              <w:rPr>
                <w:sz w:val="22"/>
              </w:rPr>
              <w:t>answer</w:t>
            </w:r>
            <w:r>
              <w:rPr>
                <w:spacing w:val="-4"/>
                <w:sz w:val="22"/>
              </w:rPr>
              <w:t> </w:t>
            </w:r>
            <w:r>
              <w:rPr>
                <w:sz w:val="22"/>
              </w:rPr>
              <w:t>based</w:t>
            </w:r>
            <w:r>
              <w:rPr>
                <w:spacing w:val="-3"/>
                <w:sz w:val="22"/>
              </w:rPr>
              <w:t> </w:t>
            </w:r>
            <w:r>
              <w:rPr>
                <w:sz w:val="22"/>
              </w:rPr>
              <w:t>on</w:t>
            </w:r>
            <w:r>
              <w:rPr>
                <w:spacing w:val="-7"/>
                <w:sz w:val="22"/>
              </w:rPr>
              <w:t> </w:t>
            </w:r>
            <w:r>
              <w:rPr>
                <w:sz w:val="22"/>
              </w:rPr>
              <w:t>a</w:t>
            </w:r>
            <w:r>
              <w:rPr>
                <w:spacing w:val="-4"/>
                <w:sz w:val="22"/>
              </w:rPr>
              <w:t> </w:t>
            </w:r>
            <w:r>
              <w:rPr>
                <w:sz w:val="22"/>
              </w:rPr>
              <w:t>text</w:t>
            </w:r>
            <w:r>
              <w:rPr>
                <w:spacing w:val="-5"/>
                <w:sz w:val="22"/>
              </w:rPr>
              <w:t> </w:t>
            </w:r>
            <w:r>
              <w:rPr>
                <w:sz w:val="22"/>
              </w:rPr>
              <w:t>or</w:t>
            </w:r>
            <w:r>
              <w:rPr>
                <w:spacing w:val="-3"/>
                <w:sz w:val="22"/>
              </w:rPr>
              <w:t> </w:t>
            </w:r>
            <w:r>
              <w:rPr>
                <w:sz w:val="22"/>
              </w:rPr>
              <w:t>audiovisual</w:t>
            </w:r>
            <w:r>
              <w:rPr>
                <w:spacing w:val="-6"/>
                <w:sz w:val="22"/>
              </w:rPr>
              <w:t> </w:t>
            </w:r>
            <w:r>
              <w:rPr>
                <w:spacing w:val="-2"/>
                <w:sz w:val="22"/>
              </w:rPr>
              <w:t>aids;</w:t>
            </w:r>
          </w:p>
          <w:p>
            <w:pPr>
              <w:pStyle w:val="TableParagraph"/>
              <w:numPr>
                <w:ilvl w:val="0"/>
                <w:numId w:val="124"/>
              </w:numPr>
              <w:tabs>
                <w:tab w:pos="220" w:val="left" w:leader="none"/>
              </w:tabs>
              <w:spacing w:line="240" w:lineRule="auto" w:before="41" w:after="0"/>
              <w:ind w:left="220" w:right="0" w:hanging="117"/>
              <w:jc w:val="left"/>
              <w:rPr>
                <w:sz w:val="22"/>
              </w:rPr>
            </w:pPr>
            <w:r>
              <w:rPr>
                <w:sz w:val="22"/>
              </w:rPr>
              <w:t>Eliminating</w:t>
            </w:r>
            <w:r>
              <w:rPr>
                <w:spacing w:val="-6"/>
                <w:sz w:val="22"/>
              </w:rPr>
              <w:t> </w:t>
            </w:r>
            <w:r>
              <w:rPr>
                <w:sz w:val="22"/>
              </w:rPr>
              <w:t>the</w:t>
            </w:r>
            <w:r>
              <w:rPr>
                <w:spacing w:val="-4"/>
                <w:sz w:val="22"/>
              </w:rPr>
              <w:t> </w:t>
            </w:r>
            <w:r>
              <w:rPr>
                <w:sz w:val="22"/>
              </w:rPr>
              <w:t>odd</w:t>
            </w:r>
            <w:r>
              <w:rPr>
                <w:spacing w:val="-3"/>
                <w:sz w:val="22"/>
              </w:rPr>
              <w:t> </w:t>
            </w:r>
            <w:r>
              <w:rPr>
                <w:sz w:val="22"/>
              </w:rPr>
              <w:t>word</w:t>
            </w:r>
            <w:r>
              <w:rPr>
                <w:spacing w:val="-5"/>
                <w:sz w:val="22"/>
              </w:rPr>
              <w:t> </w:t>
            </w:r>
            <w:r>
              <w:rPr>
                <w:spacing w:val="-4"/>
                <w:sz w:val="22"/>
              </w:rPr>
              <w:t>out;</w:t>
            </w:r>
          </w:p>
          <w:p>
            <w:pPr>
              <w:pStyle w:val="TableParagraph"/>
              <w:numPr>
                <w:ilvl w:val="0"/>
                <w:numId w:val="124"/>
              </w:numPr>
              <w:tabs>
                <w:tab w:pos="220" w:val="left" w:leader="none"/>
              </w:tabs>
              <w:spacing w:line="240" w:lineRule="auto" w:before="41" w:after="0"/>
              <w:ind w:left="220" w:right="0" w:hanging="117"/>
              <w:jc w:val="left"/>
              <w:rPr>
                <w:sz w:val="22"/>
              </w:rPr>
            </w:pPr>
            <w:r>
              <w:rPr>
                <w:sz w:val="22"/>
              </w:rPr>
              <w:t>Categorization</w:t>
            </w:r>
            <w:r>
              <w:rPr>
                <w:spacing w:val="-7"/>
                <w:sz w:val="22"/>
              </w:rPr>
              <w:t> </w:t>
            </w:r>
            <w:r>
              <w:rPr>
                <w:sz w:val="22"/>
              </w:rPr>
              <w:t>and</w:t>
            </w:r>
            <w:r>
              <w:rPr>
                <w:spacing w:val="-5"/>
                <w:sz w:val="22"/>
              </w:rPr>
              <w:t> </w:t>
            </w:r>
            <w:r>
              <w:rPr>
                <w:sz w:val="22"/>
              </w:rPr>
              <w:t>classification</w:t>
            </w:r>
            <w:r>
              <w:rPr>
                <w:spacing w:val="-6"/>
                <w:sz w:val="22"/>
              </w:rPr>
              <w:t> </w:t>
            </w:r>
            <w:r>
              <w:rPr>
                <w:sz w:val="22"/>
              </w:rPr>
              <w:t>of</w:t>
            </w:r>
            <w:r>
              <w:rPr>
                <w:spacing w:val="-6"/>
                <w:sz w:val="22"/>
              </w:rPr>
              <w:t> </w:t>
            </w:r>
            <w:r>
              <w:rPr>
                <w:sz w:val="22"/>
              </w:rPr>
              <w:t>objects</w:t>
            </w:r>
            <w:r>
              <w:rPr>
                <w:spacing w:val="-2"/>
                <w:sz w:val="22"/>
              </w:rPr>
              <w:t> /properties/phenomena;</w:t>
            </w:r>
          </w:p>
          <w:p>
            <w:pPr>
              <w:pStyle w:val="TableParagraph"/>
              <w:numPr>
                <w:ilvl w:val="0"/>
                <w:numId w:val="124"/>
              </w:numPr>
              <w:tabs>
                <w:tab w:pos="220" w:val="left" w:leader="none"/>
              </w:tabs>
              <w:spacing w:line="240" w:lineRule="auto" w:before="38" w:after="0"/>
              <w:ind w:left="220" w:right="0" w:hanging="117"/>
              <w:jc w:val="left"/>
              <w:rPr>
                <w:sz w:val="22"/>
              </w:rPr>
            </w:pPr>
            <w:r>
              <w:rPr>
                <w:sz w:val="22"/>
              </w:rPr>
              <w:t>Filling</w:t>
            </w:r>
            <w:r>
              <w:rPr>
                <w:spacing w:val="-4"/>
                <w:sz w:val="22"/>
              </w:rPr>
              <w:t> </w:t>
            </w:r>
            <w:r>
              <w:rPr>
                <w:sz w:val="22"/>
              </w:rPr>
              <w:t>in</w:t>
            </w:r>
            <w:r>
              <w:rPr>
                <w:spacing w:val="-3"/>
                <w:sz w:val="22"/>
              </w:rPr>
              <w:t> </w:t>
            </w:r>
            <w:r>
              <w:rPr>
                <w:sz w:val="22"/>
              </w:rPr>
              <w:t>tables</w:t>
            </w:r>
            <w:r>
              <w:rPr>
                <w:spacing w:val="-4"/>
                <w:sz w:val="22"/>
              </w:rPr>
              <w:t> </w:t>
            </w:r>
            <w:r>
              <w:rPr>
                <w:spacing w:val="-2"/>
                <w:sz w:val="22"/>
              </w:rPr>
              <w:t>/lists;</w:t>
            </w:r>
          </w:p>
          <w:p>
            <w:pPr>
              <w:pStyle w:val="TableParagraph"/>
              <w:numPr>
                <w:ilvl w:val="0"/>
                <w:numId w:val="124"/>
              </w:numPr>
              <w:tabs>
                <w:tab w:pos="220" w:val="left" w:leader="none"/>
              </w:tabs>
              <w:spacing w:line="240" w:lineRule="auto" w:before="41" w:after="0"/>
              <w:ind w:left="220" w:right="0" w:hanging="117"/>
              <w:jc w:val="left"/>
              <w:rPr>
                <w:sz w:val="22"/>
              </w:rPr>
            </w:pPr>
            <w:r>
              <w:rPr>
                <w:sz w:val="22"/>
              </w:rPr>
              <w:t>Arranging</w:t>
            </w:r>
            <w:r>
              <w:rPr>
                <w:spacing w:val="-6"/>
                <w:sz w:val="22"/>
              </w:rPr>
              <w:t> </w:t>
            </w:r>
            <w:r>
              <w:rPr>
                <w:sz w:val="22"/>
              </w:rPr>
              <w:t>/associating</w:t>
            </w:r>
            <w:r>
              <w:rPr>
                <w:spacing w:val="-6"/>
                <w:sz w:val="22"/>
              </w:rPr>
              <w:t> </w:t>
            </w:r>
            <w:r>
              <w:rPr>
                <w:sz w:val="22"/>
              </w:rPr>
              <w:t>short,</w:t>
            </w:r>
            <w:r>
              <w:rPr>
                <w:spacing w:val="-8"/>
                <w:sz w:val="22"/>
              </w:rPr>
              <w:t> </w:t>
            </w:r>
            <w:r>
              <w:rPr>
                <w:sz w:val="22"/>
              </w:rPr>
              <w:t>simple</w:t>
            </w:r>
            <w:r>
              <w:rPr>
                <w:spacing w:val="-8"/>
                <w:sz w:val="22"/>
              </w:rPr>
              <w:t> </w:t>
            </w:r>
            <w:r>
              <w:rPr>
                <w:sz w:val="22"/>
              </w:rPr>
              <w:t>words</w:t>
            </w:r>
            <w:r>
              <w:rPr>
                <w:spacing w:val="-7"/>
                <w:sz w:val="22"/>
              </w:rPr>
              <w:t> </w:t>
            </w:r>
            <w:r>
              <w:rPr>
                <w:sz w:val="22"/>
              </w:rPr>
              <w:t>/statements</w:t>
            </w:r>
            <w:r>
              <w:rPr>
                <w:spacing w:val="-4"/>
                <w:sz w:val="22"/>
              </w:rPr>
              <w:t> </w:t>
            </w:r>
            <w:r>
              <w:rPr>
                <w:spacing w:val="-2"/>
                <w:sz w:val="22"/>
              </w:rPr>
              <w:t>/texts.</w:t>
            </w:r>
          </w:p>
        </w:tc>
      </w:tr>
      <w:tr>
        <w:trPr>
          <w:trHeight w:val="619" w:hRule="atLeast"/>
        </w:trPr>
        <w:tc>
          <w:tcPr>
            <w:tcW w:w="3876" w:type="dxa"/>
            <w:tcBorders>
              <w:left w:val="nil"/>
            </w:tcBorders>
          </w:tcPr>
          <w:p>
            <w:pPr>
              <w:pStyle w:val="TableParagraph"/>
              <w:ind w:left="0"/>
              <w:rPr>
                <w:rFonts w:ascii="Times New Roman"/>
                <w:sz w:val="22"/>
              </w:rPr>
            </w:pPr>
          </w:p>
        </w:tc>
        <w:tc>
          <w:tcPr>
            <w:tcW w:w="4589" w:type="dxa"/>
          </w:tcPr>
          <w:p>
            <w:pPr>
              <w:pStyle w:val="TableParagraph"/>
              <w:ind w:left="0"/>
              <w:rPr>
                <w:rFonts w:ascii="Times New Roman"/>
                <w:sz w:val="22"/>
              </w:rPr>
            </w:pPr>
          </w:p>
        </w:tc>
        <w:tc>
          <w:tcPr>
            <w:tcW w:w="6713" w:type="dxa"/>
            <w:tcBorders>
              <w:right w:val="nil"/>
            </w:tcBorders>
          </w:tcPr>
          <w:p>
            <w:pPr>
              <w:pStyle w:val="TableParagraph"/>
              <w:spacing w:line="265" w:lineRule="exact"/>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spacing w:before="41"/>
              <w:rPr>
                <w:sz w:val="22"/>
              </w:rPr>
            </w:pPr>
            <w:r>
              <w:rPr>
                <w:sz w:val="22"/>
              </w:rPr>
              <w:t>-</w:t>
            </w:r>
            <w:r>
              <w:rPr>
                <w:spacing w:val="-3"/>
                <w:sz w:val="22"/>
              </w:rPr>
              <w:t> </w:t>
            </w:r>
            <w:r>
              <w:rPr>
                <w:sz w:val="22"/>
              </w:rPr>
              <w:t>Simple</w:t>
            </w:r>
            <w:r>
              <w:rPr>
                <w:spacing w:val="-1"/>
                <w:sz w:val="22"/>
              </w:rPr>
              <w:t> </w:t>
            </w:r>
            <w:r>
              <w:rPr>
                <w:spacing w:val="-2"/>
                <w:sz w:val="22"/>
              </w:rPr>
              <w:t>rhymes;</w:t>
            </w:r>
          </w:p>
        </w:tc>
      </w:tr>
    </w:tbl>
    <w:p>
      <w:pPr>
        <w:spacing w:after="0"/>
        <w:rPr>
          <w:sz w:val="22"/>
        </w:rPr>
        <w:sectPr>
          <w:pgSz w:w="16840" w:h="11910" w:orient="landscape"/>
          <w:pgMar w:header="0" w:footer="1003" w:top="680" w:bottom="1757"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399"/>
        <w:gridCol w:w="468"/>
        <w:gridCol w:w="4589"/>
        <w:gridCol w:w="6704"/>
      </w:tblGrid>
      <w:tr>
        <w:trPr>
          <w:trHeight w:val="1545" w:hRule="atLeast"/>
        </w:trPr>
        <w:tc>
          <w:tcPr>
            <w:tcW w:w="3867" w:type="dxa"/>
            <w:gridSpan w:val="2"/>
            <w:tcBorders>
              <w:left w:val="nil"/>
            </w:tcBorders>
          </w:tcPr>
          <w:p>
            <w:pPr>
              <w:pStyle w:val="TableParagraph"/>
              <w:ind w:left="0"/>
              <w:rPr>
                <w:rFonts w:ascii="Times New Roman"/>
                <w:sz w:val="22"/>
              </w:rPr>
            </w:pPr>
          </w:p>
        </w:tc>
        <w:tc>
          <w:tcPr>
            <w:tcW w:w="4589" w:type="dxa"/>
          </w:tcPr>
          <w:p>
            <w:pPr>
              <w:pStyle w:val="TableParagraph"/>
              <w:ind w:left="0"/>
              <w:rPr>
                <w:rFonts w:ascii="Times New Roman"/>
                <w:sz w:val="22"/>
              </w:rPr>
            </w:pPr>
          </w:p>
        </w:tc>
        <w:tc>
          <w:tcPr>
            <w:tcW w:w="6704" w:type="dxa"/>
            <w:tcBorders>
              <w:right w:val="nil"/>
            </w:tcBorders>
          </w:tcPr>
          <w:p>
            <w:pPr>
              <w:pStyle w:val="TableParagraph"/>
              <w:numPr>
                <w:ilvl w:val="0"/>
                <w:numId w:val="125"/>
              </w:numPr>
              <w:tabs>
                <w:tab w:pos="220" w:val="left" w:leader="none"/>
              </w:tabs>
              <w:spacing w:line="265" w:lineRule="exact" w:before="0" w:after="0"/>
              <w:ind w:left="220" w:right="0" w:hanging="117"/>
              <w:jc w:val="left"/>
              <w:rPr>
                <w:sz w:val="22"/>
              </w:rPr>
            </w:pPr>
            <w:r>
              <w:rPr>
                <w:spacing w:val="-2"/>
                <w:sz w:val="22"/>
              </w:rPr>
              <w:t>Agendas;</w:t>
            </w:r>
          </w:p>
          <w:p>
            <w:pPr>
              <w:pStyle w:val="TableParagraph"/>
              <w:numPr>
                <w:ilvl w:val="0"/>
                <w:numId w:val="125"/>
              </w:numPr>
              <w:tabs>
                <w:tab w:pos="220" w:val="left" w:leader="none"/>
              </w:tabs>
              <w:spacing w:line="240" w:lineRule="auto" w:before="41" w:after="0"/>
              <w:ind w:left="220" w:right="0" w:hanging="117"/>
              <w:jc w:val="left"/>
              <w:rPr>
                <w:sz w:val="22"/>
              </w:rPr>
            </w:pPr>
            <w:r>
              <w:rPr>
                <w:sz w:val="22"/>
              </w:rPr>
              <w:t>School</w:t>
            </w:r>
            <w:r>
              <w:rPr>
                <w:spacing w:val="-5"/>
                <w:sz w:val="22"/>
              </w:rPr>
              <w:t> </w:t>
            </w:r>
            <w:r>
              <w:rPr>
                <w:spacing w:val="-2"/>
                <w:sz w:val="22"/>
              </w:rPr>
              <w:t>schedules;</w:t>
            </w:r>
          </w:p>
          <w:p>
            <w:pPr>
              <w:pStyle w:val="TableParagraph"/>
              <w:numPr>
                <w:ilvl w:val="0"/>
                <w:numId w:val="125"/>
              </w:numPr>
              <w:tabs>
                <w:tab w:pos="220" w:val="left" w:leader="none"/>
              </w:tabs>
              <w:spacing w:line="240" w:lineRule="auto" w:before="41" w:after="0"/>
              <w:ind w:left="220" w:right="0" w:hanging="117"/>
              <w:jc w:val="left"/>
              <w:rPr>
                <w:sz w:val="22"/>
              </w:rPr>
            </w:pPr>
            <w:r>
              <w:rPr>
                <w:sz w:val="22"/>
              </w:rPr>
              <w:t>Simple</w:t>
            </w:r>
            <w:r>
              <w:rPr>
                <w:spacing w:val="-2"/>
                <w:sz w:val="22"/>
              </w:rPr>
              <w:t> forms;</w:t>
            </w:r>
          </w:p>
          <w:p>
            <w:pPr>
              <w:pStyle w:val="TableParagraph"/>
              <w:numPr>
                <w:ilvl w:val="0"/>
                <w:numId w:val="125"/>
              </w:numPr>
              <w:tabs>
                <w:tab w:pos="220" w:val="left" w:leader="none"/>
              </w:tabs>
              <w:spacing w:line="240" w:lineRule="auto" w:before="39" w:after="0"/>
              <w:ind w:left="220" w:right="0" w:hanging="117"/>
              <w:jc w:val="left"/>
              <w:rPr>
                <w:sz w:val="22"/>
              </w:rPr>
            </w:pPr>
            <w:r>
              <w:rPr>
                <w:sz w:val="22"/>
              </w:rPr>
              <w:t>Word</w:t>
            </w:r>
            <w:r>
              <w:rPr>
                <w:spacing w:val="-5"/>
                <w:sz w:val="22"/>
              </w:rPr>
              <w:t> </w:t>
            </w:r>
            <w:r>
              <w:rPr>
                <w:sz w:val="22"/>
              </w:rPr>
              <w:t>boxes;</w:t>
            </w:r>
            <w:r>
              <w:rPr>
                <w:spacing w:val="-5"/>
                <w:sz w:val="22"/>
              </w:rPr>
              <w:t> </w:t>
            </w:r>
            <w:r>
              <w:rPr>
                <w:sz w:val="22"/>
              </w:rPr>
              <w:t>Short,</w:t>
            </w:r>
            <w:r>
              <w:rPr>
                <w:spacing w:val="-5"/>
                <w:sz w:val="22"/>
              </w:rPr>
              <w:t> </w:t>
            </w:r>
            <w:r>
              <w:rPr>
                <w:sz w:val="22"/>
              </w:rPr>
              <w:t>simple</w:t>
            </w:r>
            <w:r>
              <w:rPr>
                <w:spacing w:val="-4"/>
                <w:sz w:val="22"/>
              </w:rPr>
              <w:t> </w:t>
            </w:r>
            <w:r>
              <w:rPr>
                <w:sz w:val="22"/>
              </w:rPr>
              <w:t>informative</w:t>
            </w:r>
            <w:r>
              <w:rPr>
                <w:spacing w:val="-5"/>
                <w:sz w:val="22"/>
              </w:rPr>
              <w:t> </w:t>
            </w:r>
            <w:r>
              <w:rPr>
                <w:sz w:val="22"/>
              </w:rPr>
              <w:t>texts;</w:t>
            </w:r>
            <w:r>
              <w:rPr>
                <w:spacing w:val="-6"/>
                <w:sz w:val="22"/>
              </w:rPr>
              <w:t> </w:t>
            </w:r>
            <w:r>
              <w:rPr>
                <w:sz w:val="22"/>
              </w:rPr>
              <w:t>Lists</w:t>
            </w:r>
            <w:r>
              <w:rPr>
                <w:spacing w:val="-2"/>
                <w:sz w:val="22"/>
              </w:rPr>
              <w:t> /tables;</w:t>
            </w:r>
          </w:p>
          <w:p>
            <w:pPr>
              <w:pStyle w:val="TableParagraph"/>
              <w:numPr>
                <w:ilvl w:val="0"/>
                <w:numId w:val="125"/>
              </w:numPr>
              <w:tabs>
                <w:tab w:pos="220" w:val="left" w:leader="none"/>
              </w:tabs>
              <w:spacing w:line="240" w:lineRule="auto" w:before="41" w:after="0"/>
              <w:ind w:left="220" w:right="0" w:hanging="117"/>
              <w:jc w:val="left"/>
              <w:rPr>
                <w:sz w:val="22"/>
              </w:rPr>
            </w:pPr>
            <w:r>
              <w:rPr>
                <w:sz w:val="22"/>
              </w:rPr>
              <w:t>Poster</w:t>
            </w:r>
            <w:r>
              <w:rPr>
                <w:spacing w:val="-7"/>
                <w:sz w:val="22"/>
              </w:rPr>
              <w:t> </w:t>
            </w:r>
            <w:r>
              <w:rPr>
                <w:sz w:val="22"/>
              </w:rPr>
              <w:t>boards</w:t>
            </w:r>
            <w:r>
              <w:rPr>
                <w:spacing w:val="-7"/>
                <w:sz w:val="22"/>
              </w:rPr>
              <w:t> </w:t>
            </w:r>
            <w:r>
              <w:rPr>
                <w:sz w:val="22"/>
              </w:rPr>
              <w:t>with</w:t>
            </w:r>
            <w:r>
              <w:rPr>
                <w:spacing w:val="-4"/>
                <w:sz w:val="22"/>
              </w:rPr>
              <w:t> </w:t>
            </w:r>
            <w:r>
              <w:rPr>
                <w:sz w:val="22"/>
              </w:rPr>
              <w:t>pictures</w:t>
            </w:r>
            <w:r>
              <w:rPr>
                <w:spacing w:val="-2"/>
                <w:sz w:val="22"/>
              </w:rPr>
              <w:t> /words.</w:t>
            </w:r>
          </w:p>
        </w:tc>
      </w:tr>
      <w:tr>
        <w:trPr>
          <w:trHeight w:val="469" w:hRule="atLeast"/>
        </w:trPr>
        <w:tc>
          <w:tcPr>
            <w:tcW w:w="15160" w:type="dxa"/>
            <w:gridSpan w:val="4"/>
            <w:tcBorders>
              <w:left w:val="nil"/>
              <w:right w:val="nil"/>
            </w:tcBorders>
            <w:shd w:val="clear" w:color="auto" w:fill="E0F4FC"/>
          </w:tcPr>
          <w:p>
            <w:pPr>
              <w:pStyle w:val="TableParagraph"/>
              <w:spacing w:before="78"/>
              <w:ind w:left="0"/>
              <w:jc w:val="center"/>
              <w:rPr>
                <w:b/>
                <w:sz w:val="22"/>
              </w:rPr>
            </w:pPr>
            <w:r>
              <w:rPr>
                <w:b/>
                <w:sz w:val="22"/>
              </w:rPr>
              <w:t>Production</w:t>
            </w:r>
            <w:r>
              <w:rPr>
                <w:b/>
                <w:spacing w:val="-7"/>
                <w:sz w:val="22"/>
              </w:rPr>
              <w:t> </w:t>
            </w:r>
            <w:r>
              <w:rPr>
                <w:b/>
                <w:sz w:val="22"/>
              </w:rPr>
              <w:t>of</w:t>
            </w:r>
            <w:r>
              <w:rPr>
                <w:b/>
                <w:spacing w:val="-7"/>
                <w:sz w:val="22"/>
              </w:rPr>
              <w:t> </w:t>
            </w:r>
            <w:r>
              <w:rPr>
                <w:b/>
                <w:sz w:val="22"/>
              </w:rPr>
              <w:t>oral/</w:t>
            </w:r>
            <w:r>
              <w:rPr>
                <w:b/>
                <w:spacing w:val="-8"/>
                <w:sz w:val="22"/>
              </w:rPr>
              <w:t> </w:t>
            </w:r>
            <w:r>
              <w:rPr>
                <w:b/>
                <w:sz w:val="22"/>
              </w:rPr>
              <w:t>written/online</w:t>
            </w:r>
            <w:r>
              <w:rPr>
                <w:b/>
                <w:spacing w:val="-7"/>
                <w:sz w:val="22"/>
              </w:rPr>
              <w:t> </w:t>
            </w:r>
            <w:r>
              <w:rPr>
                <w:b/>
                <w:sz w:val="22"/>
              </w:rPr>
              <w:t>messages</w:t>
            </w:r>
            <w:r>
              <w:rPr>
                <w:b/>
                <w:spacing w:val="-5"/>
                <w:sz w:val="22"/>
              </w:rPr>
              <w:t> </w:t>
            </w:r>
            <w:r>
              <w:rPr>
                <w:b/>
                <w:spacing w:val="-2"/>
                <w:sz w:val="22"/>
              </w:rPr>
              <w:t>/Mediation</w:t>
            </w:r>
          </w:p>
        </w:tc>
      </w:tr>
      <w:tr>
        <w:trPr>
          <w:trHeight w:val="3602" w:hRule="atLeast"/>
        </w:trPr>
        <w:tc>
          <w:tcPr>
            <w:tcW w:w="3399" w:type="dxa"/>
            <w:vMerge w:val="restart"/>
            <w:tcBorders>
              <w:left w:val="nil"/>
            </w:tcBorders>
          </w:tcPr>
          <w:p>
            <w:pPr>
              <w:pStyle w:val="TableParagraph"/>
              <w:spacing w:line="276" w:lineRule="auto"/>
              <w:ind w:right="94"/>
              <w:rPr>
                <w:sz w:val="22"/>
              </w:rPr>
            </w:pPr>
            <w:r>
              <w:rPr>
                <w:b/>
                <w:sz w:val="22"/>
              </w:rPr>
              <w:t>2.4. </w:t>
            </w:r>
            <w:r>
              <w:rPr>
                <w:sz w:val="22"/>
              </w:rPr>
              <w:t>Application of formal and informal</w:t>
            </w:r>
            <w:r>
              <w:rPr>
                <w:spacing w:val="-8"/>
                <w:sz w:val="22"/>
              </w:rPr>
              <w:t> </w:t>
            </w:r>
            <w:r>
              <w:rPr>
                <w:sz w:val="22"/>
              </w:rPr>
              <w:t>forms</w:t>
            </w:r>
            <w:r>
              <w:rPr>
                <w:spacing w:val="-8"/>
                <w:sz w:val="22"/>
              </w:rPr>
              <w:t> </w:t>
            </w:r>
            <w:r>
              <w:rPr>
                <w:sz w:val="22"/>
              </w:rPr>
              <w:t>of</w:t>
            </w:r>
            <w:r>
              <w:rPr>
                <w:spacing w:val="-7"/>
                <w:sz w:val="22"/>
              </w:rPr>
              <w:t> </w:t>
            </w:r>
            <w:r>
              <w:rPr>
                <w:sz w:val="22"/>
              </w:rPr>
              <w:t>address,</w:t>
            </w:r>
            <w:r>
              <w:rPr>
                <w:spacing w:val="-7"/>
                <w:sz w:val="22"/>
              </w:rPr>
              <w:t> </w:t>
            </w:r>
            <w:r>
              <w:rPr>
                <w:sz w:val="22"/>
              </w:rPr>
              <w:t>oral</w:t>
            </w:r>
            <w:r>
              <w:rPr>
                <w:spacing w:val="-6"/>
                <w:sz w:val="22"/>
              </w:rPr>
              <w:t> </w:t>
            </w:r>
            <w:r>
              <w:rPr>
                <w:sz w:val="22"/>
              </w:rPr>
              <w:t>and written, in social and familiar </w:t>
            </w:r>
            <w:r>
              <w:rPr>
                <w:spacing w:val="-2"/>
                <w:sz w:val="22"/>
              </w:rPr>
              <w:t>contexts.</w:t>
            </w:r>
          </w:p>
          <w:p>
            <w:pPr>
              <w:pStyle w:val="TableParagraph"/>
              <w:spacing w:line="276" w:lineRule="auto"/>
              <w:ind w:right="94"/>
              <w:rPr>
                <w:sz w:val="22"/>
              </w:rPr>
            </w:pPr>
            <w:r>
              <w:rPr>
                <w:b/>
                <w:sz w:val="22"/>
              </w:rPr>
              <w:t>2.5. </w:t>
            </w:r>
            <w:r>
              <w:rPr>
                <w:sz w:val="22"/>
              </w:rPr>
              <w:t>Application of simple communicative patterns and nonverbal language in social and familiar contexts, to ask for help and</w:t>
            </w:r>
            <w:r>
              <w:rPr>
                <w:spacing w:val="-9"/>
                <w:sz w:val="22"/>
              </w:rPr>
              <w:t> </w:t>
            </w:r>
            <w:r>
              <w:rPr>
                <w:sz w:val="22"/>
              </w:rPr>
              <w:t>to</w:t>
            </w:r>
            <w:r>
              <w:rPr>
                <w:spacing w:val="-9"/>
                <w:sz w:val="22"/>
              </w:rPr>
              <w:t> </w:t>
            </w:r>
            <w:r>
              <w:rPr>
                <w:sz w:val="22"/>
              </w:rPr>
              <w:t>express</w:t>
            </w:r>
            <w:r>
              <w:rPr>
                <w:spacing w:val="-10"/>
                <w:sz w:val="22"/>
              </w:rPr>
              <w:t> </w:t>
            </w:r>
            <w:r>
              <w:rPr>
                <w:sz w:val="22"/>
              </w:rPr>
              <w:t>emotions,</w:t>
            </w:r>
            <w:r>
              <w:rPr>
                <w:spacing w:val="-10"/>
                <w:sz w:val="22"/>
              </w:rPr>
              <w:t> </w:t>
            </w:r>
            <w:r>
              <w:rPr>
                <w:sz w:val="22"/>
              </w:rPr>
              <w:t>moods, and attitudes.</w:t>
            </w:r>
          </w:p>
        </w:tc>
        <w:tc>
          <w:tcPr>
            <w:tcW w:w="5057" w:type="dxa"/>
            <w:gridSpan w:val="2"/>
            <w:vMerge w:val="restart"/>
          </w:tcPr>
          <w:p>
            <w:pPr>
              <w:pStyle w:val="TableParagraph"/>
              <w:spacing w:line="268" w:lineRule="exact"/>
              <w:ind w:left="102"/>
              <w:rPr>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r>
              <w:rPr>
                <w:spacing w:val="-2"/>
                <w:sz w:val="22"/>
              </w:rPr>
              <w:t>:</w:t>
            </w:r>
          </w:p>
          <w:p>
            <w:pPr>
              <w:pStyle w:val="TableParagraph"/>
              <w:numPr>
                <w:ilvl w:val="0"/>
                <w:numId w:val="126"/>
              </w:numPr>
              <w:tabs>
                <w:tab w:pos="261" w:val="left" w:leader="none"/>
              </w:tabs>
              <w:spacing w:line="240" w:lineRule="auto" w:before="38" w:after="0"/>
              <w:ind w:left="261"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26"/>
              </w:numPr>
              <w:tabs>
                <w:tab w:pos="262" w:val="left" w:leader="none"/>
              </w:tabs>
              <w:spacing w:line="240" w:lineRule="auto" w:before="41" w:after="0"/>
              <w:ind w:left="262" w:right="0" w:hanging="160"/>
              <w:jc w:val="left"/>
              <w:rPr>
                <w:sz w:val="22"/>
              </w:rPr>
            </w:pPr>
            <w:r>
              <w:rPr>
                <w:spacing w:val="-2"/>
                <w:sz w:val="22"/>
              </w:rPr>
              <w:t>Family</w:t>
            </w:r>
          </w:p>
          <w:p>
            <w:pPr>
              <w:pStyle w:val="TableParagraph"/>
              <w:numPr>
                <w:ilvl w:val="0"/>
                <w:numId w:val="126"/>
              </w:numPr>
              <w:tabs>
                <w:tab w:pos="261" w:val="left" w:leader="none"/>
              </w:tabs>
              <w:spacing w:line="240" w:lineRule="auto" w:before="41" w:after="0"/>
              <w:ind w:left="261" w:right="0" w:hanging="159"/>
              <w:jc w:val="left"/>
              <w:rPr>
                <w:sz w:val="22"/>
              </w:rPr>
            </w:pPr>
            <w:r>
              <w:rPr>
                <w:spacing w:val="-2"/>
                <w:sz w:val="22"/>
              </w:rPr>
              <w:t>School</w:t>
            </w:r>
          </w:p>
          <w:p>
            <w:pPr>
              <w:pStyle w:val="TableParagraph"/>
              <w:numPr>
                <w:ilvl w:val="0"/>
                <w:numId w:val="126"/>
              </w:numPr>
              <w:tabs>
                <w:tab w:pos="261" w:val="left" w:leader="none"/>
              </w:tabs>
              <w:spacing w:line="240" w:lineRule="auto" w:before="40" w:after="0"/>
              <w:ind w:left="261" w:right="0" w:hanging="159"/>
              <w:jc w:val="left"/>
              <w:rPr>
                <w:sz w:val="22"/>
              </w:rPr>
            </w:pPr>
            <w:r>
              <w:rPr>
                <w:sz w:val="22"/>
              </w:rPr>
              <w:t>The</w:t>
            </w:r>
            <w:r>
              <w:rPr>
                <w:spacing w:val="-4"/>
                <w:sz w:val="22"/>
              </w:rPr>
              <w:t> </w:t>
            </w:r>
            <w:r>
              <w:rPr>
                <w:spacing w:val="-2"/>
                <w:sz w:val="22"/>
              </w:rPr>
              <w:t>Environment</w:t>
            </w:r>
          </w:p>
          <w:p>
            <w:pPr>
              <w:pStyle w:val="TableParagraph"/>
              <w:numPr>
                <w:ilvl w:val="0"/>
                <w:numId w:val="126"/>
              </w:numPr>
              <w:tabs>
                <w:tab w:pos="261" w:val="left" w:leader="none"/>
              </w:tabs>
              <w:spacing w:line="240" w:lineRule="auto" w:before="41" w:after="0"/>
              <w:ind w:left="261"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spacing w:before="41"/>
              <w:ind w:left="10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26"/>
              </w:numPr>
              <w:tabs>
                <w:tab w:pos="261" w:val="left" w:leader="none"/>
              </w:tabs>
              <w:spacing w:line="240" w:lineRule="auto" w:before="38" w:after="0"/>
              <w:ind w:left="261" w:right="0" w:hanging="159"/>
              <w:jc w:val="left"/>
              <w:rPr>
                <w:sz w:val="22"/>
              </w:rPr>
            </w:pPr>
            <w:r>
              <w:rPr>
                <w:sz w:val="22"/>
              </w:rPr>
              <w:t>To</w:t>
            </w:r>
            <w:r>
              <w:rPr>
                <w:spacing w:val="-5"/>
                <w:sz w:val="22"/>
              </w:rPr>
              <w:t> </w:t>
            </w:r>
            <w:r>
              <w:rPr>
                <w:sz w:val="22"/>
              </w:rPr>
              <w:t>inform</w:t>
            </w:r>
            <w:r>
              <w:rPr>
                <w:spacing w:val="-5"/>
                <w:sz w:val="22"/>
              </w:rPr>
              <w:t> </w:t>
            </w:r>
            <w:r>
              <w:rPr>
                <w:sz w:val="22"/>
              </w:rPr>
              <w:t>/request</w:t>
            </w:r>
            <w:r>
              <w:rPr>
                <w:spacing w:val="-5"/>
                <w:sz w:val="22"/>
              </w:rPr>
              <w:t> </w:t>
            </w:r>
            <w:r>
              <w:rPr>
                <w:spacing w:val="-2"/>
                <w:sz w:val="22"/>
              </w:rPr>
              <w:t>information</w:t>
            </w:r>
          </w:p>
          <w:p>
            <w:pPr>
              <w:pStyle w:val="TableParagraph"/>
              <w:numPr>
                <w:ilvl w:val="0"/>
                <w:numId w:val="126"/>
              </w:numPr>
              <w:tabs>
                <w:tab w:pos="261" w:val="left" w:leader="none"/>
              </w:tabs>
              <w:spacing w:line="240" w:lineRule="auto" w:before="41" w:after="0"/>
              <w:ind w:left="261" w:right="0" w:hanging="159"/>
              <w:jc w:val="left"/>
              <w:rPr>
                <w:sz w:val="22"/>
              </w:rPr>
            </w:pPr>
            <w:r>
              <w:rPr>
                <w:sz w:val="22"/>
              </w:rPr>
              <w:t>To</w:t>
            </w:r>
            <w:r>
              <w:rPr>
                <w:spacing w:val="-3"/>
                <w:sz w:val="22"/>
              </w:rPr>
              <w:t> </w:t>
            </w:r>
            <w:r>
              <w:rPr>
                <w:sz w:val="22"/>
              </w:rPr>
              <w:t>request</w:t>
            </w:r>
            <w:r>
              <w:rPr>
                <w:spacing w:val="-5"/>
                <w:sz w:val="22"/>
              </w:rPr>
              <w:t> </w:t>
            </w:r>
            <w:r>
              <w:rPr>
                <w:spacing w:val="-2"/>
                <w:sz w:val="22"/>
              </w:rPr>
              <w:t>/apologize</w:t>
            </w:r>
          </w:p>
          <w:p>
            <w:pPr>
              <w:pStyle w:val="TableParagraph"/>
              <w:numPr>
                <w:ilvl w:val="0"/>
                <w:numId w:val="126"/>
              </w:numPr>
              <w:tabs>
                <w:tab w:pos="261" w:val="left" w:leader="none"/>
              </w:tabs>
              <w:spacing w:line="240" w:lineRule="auto" w:before="42" w:after="0"/>
              <w:ind w:left="261" w:right="0" w:hanging="159"/>
              <w:jc w:val="left"/>
              <w:rPr>
                <w:sz w:val="22"/>
              </w:rPr>
            </w:pPr>
            <w:r>
              <w:rPr>
                <w:sz w:val="22"/>
              </w:rPr>
              <w:t>To</w:t>
            </w:r>
            <w:r>
              <w:rPr>
                <w:spacing w:val="-4"/>
                <w:sz w:val="22"/>
              </w:rPr>
              <w:t> </w:t>
            </w:r>
            <w:r>
              <w:rPr>
                <w:spacing w:val="-2"/>
                <w:sz w:val="22"/>
              </w:rPr>
              <w:t>inquire</w:t>
            </w:r>
          </w:p>
          <w:p>
            <w:pPr>
              <w:pStyle w:val="TableParagraph"/>
              <w:numPr>
                <w:ilvl w:val="0"/>
                <w:numId w:val="126"/>
              </w:numPr>
              <w:tabs>
                <w:tab w:pos="261" w:val="left" w:leader="none"/>
              </w:tabs>
              <w:spacing w:line="240" w:lineRule="auto" w:before="38" w:after="0"/>
              <w:ind w:left="261" w:right="0" w:hanging="159"/>
              <w:jc w:val="left"/>
              <w:rPr>
                <w:sz w:val="22"/>
              </w:rPr>
            </w:pPr>
            <w:r>
              <w:rPr>
                <w:sz w:val="22"/>
              </w:rPr>
              <w:t>To</w:t>
            </w:r>
            <w:r>
              <w:rPr>
                <w:spacing w:val="-2"/>
                <w:sz w:val="22"/>
              </w:rPr>
              <w:t> </w:t>
            </w:r>
            <w:r>
              <w:rPr>
                <w:spacing w:val="-4"/>
                <w:sz w:val="22"/>
              </w:rPr>
              <w:t>urge</w:t>
            </w:r>
          </w:p>
          <w:p>
            <w:pPr>
              <w:pStyle w:val="TableParagraph"/>
              <w:numPr>
                <w:ilvl w:val="0"/>
                <w:numId w:val="126"/>
              </w:numPr>
              <w:tabs>
                <w:tab w:pos="261" w:val="left" w:leader="none"/>
              </w:tabs>
              <w:spacing w:line="240" w:lineRule="auto" w:before="41" w:after="0"/>
              <w:ind w:left="261" w:right="0" w:hanging="159"/>
              <w:jc w:val="left"/>
              <w:rPr>
                <w:sz w:val="22"/>
              </w:rPr>
            </w:pPr>
            <w:r>
              <w:rPr>
                <w:sz w:val="22"/>
              </w:rPr>
              <w:t>To ask</w:t>
            </w:r>
            <w:r>
              <w:rPr>
                <w:spacing w:val="-3"/>
                <w:sz w:val="22"/>
              </w:rPr>
              <w:t> </w:t>
            </w:r>
            <w:r>
              <w:rPr>
                <w:sz w:val="22"/>
              </w:rPr>
              <w:t>for</w:t>
            </w:r>
            <w:r>
              <w:rPr>
                <w:spacing w:val="-4"/>
                <w:sz w:val="22"/>
              </w:rPr>
              <w:t> </w:t>
            </w:r>
            <w:r>
              <w:rPr>
                <w:sz w:val="22"/>
              </w:rPr>
              <w:t>/offer</w:t>
            </w:r>
            <w:r>
              <w:rPr>
                <w:spacing w:val="-3"/>
                <w:sz w:val="22"/>
              </w:rPr>
              <w:t> </w:t>
            </w:r>
            <w:r>
              <w:rPr>
                <w:spacing w:val="-2"/>
                <w:sz w:val="22"/>
              </w:rPr>
              <w:t>(objects)</w:t>
            </w:r>
          </w:p>
          <w:p>
            <w:pPr>
              <w:pStyle w:val="TableParagraph"/>
              <w:numPr>
                <w:ilvl w:val="0"/>
                <w:numId w:val="126"/>
              </w:numPr>
              <w:tabs>
                <w:tab w:pos="261" w:val="left" w:leader="none"/>
              </w:tabs>
              <w:spacing w:line="240" w:lineRule="auto" w:before="41" w:after="0"/>
              <w:ind w:left="261" w:right="0" w:hanging="159"/>
              <w:jc w:val="left"/>
              <w:rPr>
                <w:sz w:val="22"/>
              </w:rPr>
            </w:pPr>
            <w:r>
              <w:rPr>
                <w:sz w:val="22"/>
              </w:rPr>
              <w:t>To</w:t>
            </w:r>
            <w:r>
              <w:rPr>
                <w:spacing w:val="-4"/>
                <w:sz w:val="22"/>
              </w:rPr>
              <w:t> </w:t>
            </w:r>
            <w:r>
              <w:rPr>
                <w:sz w:val="22"/>
              </w:rPr>
              <w:t>describe</w:t>
            </w:r>
            <w:r>
              <w:rPr>
                <w:spacing w:val="-5"/>
                <w:sz w:val="22"/>
              </w:rPr>
              <w:t> </w:t>
            </w:r>
            <w:r>
              <w:rPr>
                <w:sz w:val="22"/>
              </w:rPr>
              <w:t>(people,</w:t>
            </w:r>
            <w:r>
              <w:rPr>
                <w:spacing w:val="-8"/>
                <w:sz w:val="22"/>
              </w:rPr>
              <w:t> </w:t>
            </w:r>
            <w:r>
              <w:rPr>
                <w:sz w:val="22"/>
              </w:rPr>
              <w:t>objects,</w:t>
            </w:r>
            <w:r>
              <w:rPr>
                <w:spacing w:val="-4"/>
                <w:sz w:val="22"/>
              </w:rPr>
              <w:t> </w:t>
            </w:r>
            <w:r>
              <w:rPr>
                <w:spacing w:val="-2"/>
                <w:sz w:val="22"/>
              </w:rPr>
              <w:t>places)</w:t>
            </w:r>
          </w:p>
          <w:p>
            <w:pPr>
              <w:pStyle w:val="TableParagraph"/>
              <w:numPr>
                <w:ilvl w:val="0"/>
                <w:numId w:val="126"/>
              </w:numPr>
              <w:tabs>
                <w:tab w:pos="261" w:val="left" w:leader="none"/>
              </w:tabs>
              <w:spacing w:line="240" w:lineRule="auto" w:before="39" w:after="0"/>
              <w:ind w:left="261" w:right="0" w:hanging="159"/>
              <w:jc w:val="left"/>
              <w:rPr>
                <w:sz w:val="22"/>
              </w:rPr>
            </w:pPr>
            <w:r>
              <w:rPr>
                <w:sz w:val="22"/>
              </w:rPr>
              <w:t>To</w:t>
            </w:r>
            <w:r>
              <w:rPr>
                <w:spacing w:val="-4"/>
                <w:sz w:val="22"/>
              </w:rPr>
              <w:t> </w:t>
            </w:r>
            <w:r>
              <w:rPr>
                <w:sz w:val="22"/>
              </w:rPr>
              <w:t>describe</w:t>
            </w:r>
            <w:r>
              <w:rPr>
                <w:spacing w:val="-4"/>
                <w:sz w:val="22"/>
              </w:rPr>
              <w:t> </w:t>
            </w:r>
            <w:r>
              <w:rPr>
                <w:sz w:val="22"/>
              </w:rPr>
              <w:t>(sensations,</w:t>
            </w:r>
            <w:r>
              <w:rPr>
                <w:spacing w:val="-6"/>
                <w:sz w:val="22"/>
              </w:rPr>
              <w:t> </w:t>
            </w:r>
            <w:r>
              <w:rPr>
                <w:sz w:val="22"/>
              </w:rPr>
              <w:t>physical</w:t>
            </w:r>
            <w:r>
              <w:rPr>
                <w:spacing w:val="-5"/>
                <w:sz w:val="22"/>
              </w:rPr>
              <w:t> </w:t>
            </w:r>
            <w:r>
              <w:rPr>
                <w:sz w:val="22"/>
              </w:rPr>
              <w:t>states,</w:t>
            </w:r>
            <w:r>
              <w:rPr>
                <w:spacing w:val="-6"/>
                <w:sz w:val="22"/>
              </w:rPr>
              <w:t> </w:t>
            </w:r>
            <w:r>
              <w:rPr>
                <w:spacing w:val="-2"/>
                <w:sz w:val="22"/>
              </w:rPr>
              <w:t>emotions)</w:t>
            </w:r>
          </w:p>
          <w:p>
            <w:pPr>
              <w:pStyle w:val="TableParagraph"/>
              <w:numPr>
                <w:ilvl w:val="0"/>
                <w:numId w:val="126"/>
              </w:numPr>
              <w:tabs>
                <w:tab w:pos="261" w:val="left" w:leader="none"/>
              </w:tabs>
              <w:spacing w:line="240" w:lineRule="auto" w:before="41" w:after="0"/>
              <w:ind w:left="261" w:right="0" w:hanging="159"/>
              <w:jc w:val="left"/>
              <w:rPr>
                <w:sz w:val="22"/>
              </w:rPr>
            </w:pPr>
            <w:r>
              <w:rPr>
                <w:sz w:val="22"/>
              </w:rPr>
              <w:t>To</w:t>
            </w:r>
            <w:r>
              <w:rPr>
                <w:spacing w:val="-5"/>
                <w:sz w:val="22"/>
              </w:rPr>
              <w:t> </w:t>
            </w:r>
            <w:r>
              <w:rPr>
                <w:sz w:val="22"/>
              </w:rPr>
              <w:t>express</w:t>
            </w:r>
            <w:r>
              <w:rPr>
                <w:spacing w:val="-4"/>
                <w:sz w:val="22"/>
              </w:rPr>
              <w:t> </w:t>
            </w:r>
            <w:r>
              <w:rPr>
                <w:spacing w:val="-2"/>
                <w:sz w:val="22"/>
              </w:rPr>
              <w:t>regrets</w:t>
            </w:r>
          </w:p>
          <w:p>
            <w:pPr>
              <w:pStyle w:val="TableParagraph"/>
              <w:numPr>
                <w:ilvl w:val="0"/>
                <w:numId w:val="126"/>
              </w:numPr>
              <w:tabs>
                <w:tab w:pos="261" w:val="left" w:leader="none"/>
              </w:tabs>
              <w:spacing w:line="273" w:lineRule="auto" w:before="41" w:after="0"/>
              <w:ind w:left="102" w:right="334" w:firstLine="0"/>
              <w:jc w:val="left"/>
              <w:rPr>
                <w:sz w:val="22"/>
              </w:rPr>
            </w:pPr>
            <w:r>
              <w:rPr>
                <w:sz w:val="22"/>
              </w:rPr>
              <w:t>To</w:t>
            </w:r>
            <w:r>
              <w:rPr>
                <w:spacing w:val="-5"/>
                <w:sz w:val="22"/>
              </w:rPr>
              <w:t> </w:t>
            </w:r>
            <w:r>
              <w:rPr>
                <w:sz w:val="22"/>
              </w:rPr>
              <w:t>provide</w:t>
            </w:r>
            <w:r>
              <w:rPr>
                <w:spacing w:val="-6"/>
                <w:sz w:val="22"/>
              </w:rPr>
              <w:t> </w:t>
            </w:r>
            <w:r>
              <w:rPr>
                <w:sz w:val="22"/>
              </w:rPr>
              <w:t>information</w:t>
            </w:r>
            <w:r>
              <w:rPr>
                <w:spacing w:val="-7"/>
                <w:sz w:val="22"/>
              </w:rPr>
              <w:t> </w:t>
            </w:r>
            <w:r>
              <w:rPr>
                <w:sz w:val="22"/>
              </w:rPr>
              <w:t>about</w:t>
            </w:r>
            <w:r>
              <w:rPr>
                <w:spacing w:val="-8"/>
                <w:sz w:val="22"/>
              </w:rPr>
              <w:t> </w:t>
            </w:r>
            <w:r>
              <w:rPr>
                <w:sz w:val="22"/>
              </w:rPr>
              <w:t>oneself</w:t>
            </w:r>
            <w:r>
              <w:rPr>
                <w:spacing w:val="-9"/>
                <w:sz w:val="22"/>
              </w:rPr>
              <w:t> </w:t>
            </w:r>
            <w:r>
              <w:rPr>
                <w:sz w:val="22"/>
              </w:rPr>
              <w:t>(name,</w:t>
            </w:r>
            <w:r>
              <w:rPr>
                <w:spacing w:val="-6"/>
                <w:sz w:val="22"/>
              </w:rPr>
              <w:t> </w:t>
            </w:r>
            <w:r>
              <w:rPr>
                <w:sz w:val="22"/>
              </w:rPr>
              <w:t>age, location, nationality, favorite activities)</w:t>
            </w:r>
          </w:p>
          <w:p>
            <w:pPr>
              <w:pStyle w:val="TableParagraph"/>
              <w:numPr>
                <w:ilvl w:val="0"/>
                <w:numId w:val="126"/>
              </w:numPr>
              <w:tabs>
                <w:tab w:pos="261" w:val="left" w:leader="none"/>
              </w:tabs>
              <w:spacing w:line="276" w:lineRule="auto" w:before="5" w:after="0"/>
              <w:ind w:left="102" w:right="212" w:firstLine="0"/>
              <w:jc w:val="left"/>
              <w:rPr>
                <w:sz w:val="22"/>
              </w:rPr>
            </w:pPr>
            <w:r>
              <w:rPr>
                <w:sz w:val="22"/>
              </w:rPr>
              <w:t>To</w:t>
            </w:r>
            <w:r>
              <w:rPr>
                <w:spacing w:val="-5"/>
                <w:sz w:val="22"/>
              </w:rPr>
              <w:t> </w:t>
            </w:r>
            <w:r>
              <w:rPr>
                <w:sz w:val="22"/>
              </w:rPr>
              <w:t>request</w:t>
            </w:r>
            <w:r>
              <w:rPr>
                <w:spacing w:val="-5"/>
                <w:sz w:val="22"/>
              </w:rPr>
              <w:t> </w:t>
            </w:r>
            <w:r>
              <w:rPr>
                <w:sz w:val="22"/>
              </w:rPr>
              <w:t>information</w:t>
            </w:r>
            <w:r>
              <w:rPr>
                <w:spacing w:val="-8"/>
                <w:sz w:val="22"/>
              </w:rPr>
              <w:t> </w:t>
            </w:r>
            <w:r>
              <w:rPr>
                <w:sz w:val="22"/>
              </w:rPr>
              <w:t>about</w:t>
            </w:r>
            <w:r>
              <w:rPr>
                <w:spacing w:val="-6"/>
                <w:sz w:val="22"/>
              </w:rPr>
              <w:t> </w:t>
            </w:r>
            <w:r>
              <w:rPr>
                <w:sz w:val="22"/>
              </w:rPr>
              <w:t>a</w:t>
            </w:r>
            <w:r>
              <w:rPr>
                <w:spacing w:val="-6"/>
                <w:sz w:val="22"/>
              </w:rPr>
              <w:t> </w:t>
            </w:r>
            <w:r>
              <w:rPr>
                <w:sz w:val="22"/>
              </w:rPr>
              <w:t>person</w:t>
            </w:r>
            <w:r>
              <w:rPr>
                <w:spacing w:val="-8"/>
                <w:sz w:val="22"/>
              </w:rPr>
              <w:t> </w:t>
            </w:r>
            <w:r>
              <w:rPr>
                <w:sz w:val="22"/>
              </w:rPr>
              <w:t>(name,</w:t>
            </w:r>
            <w:r>
              <w:rPr>
                <w:spacing w:val="-6"/>
                <w:sz w:val="22"/>
              </w:rPr>
              <w:t> </w:t>
            </w:r>
            <w:r>
              <w:rPr>
                <w:sz w:val="22"/>
              </w:rPr>
              <w:t>age, location, nationality, hobby)</w:t>
            </w:r>
          </w:p>
          <w:p>
            <w:pPr>
              <w:pStyle w:val="TableParagraph"/>
              <w:numPr>
                <w:ilvl w:val="0"/>
                <w:numId w:val="126"/>
              </w:numPr>
              <w:tabs>
                <w:tab w:pos="261" w:val="left" w:leader="none"/>
              </w:tabs>
              <w:spacing w:line="240" w:lineRule="auto" w:before="1" w:after="0"/>
              <w:ind w:left="261" w:right="0" w:hanging="159"/>
              <w:jc w:val="left"/>
              <w:rPr>
                <w:sz w:val="22"/>
              </w:rPr>
            </w:pPr>
            <w:r>
              <w:rPr>
                <w:sz w:val="22"/>
              </w:rPr>
              <w:t>To</w:t>
            </w:r>
            <w:r>
              <w:rPr>
                <w:spacing w:val="-3"/>
                <w:sz w:val="22"/>
              </w:rPr>
              <w:t> </w:t>
            </w:r>
            <w:r>
              <w:rPr>
                <w:sz w:val="22"/>
              </w:rPr>
              <w:t>express</w:t>
            </w:r>
            <w:r>
              <w:rPr>
                <w:spacing w:val="-6"/>
                <w:sz w:val="22"/>
              </w:rPr>
              <w:t> </w:t>
            </w:r>
            <w:r>
              <w:rPr>
                <w:sz w:val="22"/>
              </w:rPr>
              <w:t>tastes</w:t>
            </w:r>
            <w:r>
              <w:rPr>
                <w:spacing w:val="-3"/>
                <w:sz w:val="22"/>
              </w:rPr>
              <w:t> </w:t>
            </w:r>
            <w:r>
              <w:rPr>
                <w:sz w:val="22"/>
              </w:rPr>
              <w:t>and</w:t>
            </w:r>
            <w:r>
              <w:rPr>
                <w:spacing w:val="-4"/>
                <w:sz w:val="22"/>
              </w:rPr>
              <w:t> </w:t>
            </w:r>
            <w:r>
              <w:rPr>
                <w:spacing w:val="-2"/>
                <w:sz w:val="22"/>
              </w:rPr>
              <w:t>preferences</w:t>
            </w:r>
          </w:p>
          <w:p>
            <w:pPr>
              <w:pStyle w:val="TableParagraph"/>
              <w:numPr>
                <w:ilvl w:val="0"/>
                <w:numId w:val="126"/>
              </w:numPr>
              <w:tabs>
                <w:tab w:pos="261" w:val="left" w:leader="none"/>
              </w:tabs>
              <w:spacing w:line="240" w:lineRule="auto" w:before="39" w:after="0"/>
              <w:ind w:left="261" w:right="0" w:hanging="159"/>
              <w:jc w:val="left"/>
              <w:rPr>
                <w:sz w:val="22"/>
              </w:rPr>
            </w:pPr>
            <w:r>
              <w:rPr>
                <w:sz w:val="22"/>
              </w:rPr>
              <w:t>To</w:t>
            </w:r>
            <w:r>
              <w:rPr>
                <w:spacing w:val="-7"/>
                <w:sz w:val="22"/>
              </w:rPr>
              <w:t> </w:t>
            </w:r>
            <w:r>
              <w:rPr>
                <w:sz w:val="22"/>
              </w:rPr>
              <w:t>express</w:t>
            </w:r>
            <w:r>
              <w:rPr>
                <w:spacing w:val="-4"/>
                <w:sz w:val="22"/>
              </w:rPr>
              <w:t> </w:t>
            </w:r>
            <w:r>
              <w:rPr>
                <w:spacing w:val="-2"/>
                <w:sz w:val="22"/>
              </w:rPr>
              <w:t>gratitude</w:t>
            </w:r>
          </w:p>
        </w:tc>
        <w:tc>
          <w:tcPr>
            <w:tcW w:w="6704" w:type="dxa"/>
            <w:tcBorders>
              <w:right w:val="nil"/>
            </w:tcBorders>
          </w:tcPr>
          <w:p>
            <w:pPr>
              <w:pStyle w:val="TableParagraph"/>
              <w:spacing w:line="268" w:lineRule="exact"/>
              <w:rPr>
                <w:b/>
                <w:sz w:val="22"/>
              </w:rPr>
            </w:pPr>
            <w:r>
              <w:rPr>
                <w:b/>
                <w:spacing w:val="-2"/>
                <w:sz w:val="22"/>
              </w:rPr>
              <w:t>Activities:</w:t>
            </w:r>
          </w:p>
          <w:p>
            <w:pPr>
              <w:pStyle w:val="TableParagraph"/>
              <w:numPr>
                <w:ilvl w:val="0"/>
                <w:numId w:val="127"/>
              </w:numPr>
              <w:tabs>
                <w:tab w:pos="220" w:val="left" w:leader="none"/>
              </w:tabs>
              <w:spacing w:line="240" w:lineRule="auto" w:before="38" w:after="0"/>
              <w:ind w:left="220" w:right="0" w:hanging="117"/>
              <w:jc w:val="left"/>
              <w:rPr>
                <w:sz w:val="22"/>
              </w:rPr>
            </w:pPr>
            <w:r>
              <w:rPr>
                <w:sz w:val="22"/>
              </w:rPr>
              <w:t>Reading</w:t>
            </w:r>
            <w:r>
              <w:rPr>
                <w:spacing w:val="-5"/>
                <w:sz w:val="22"/>
              </w:rPr>
              <w:t> </w:t>
            </w:r>
            <w:r>
              <w:rPr>
                <w:sz w:val="22"/>
              </w:rPr>
              <w:t>aloud</w:t>
            </w:r>
            <w:r>
              <w:rPr>
                <w:spacing w:val="-4"/>
                <w:sz w:val="22"/>
              </w:rPr>
              <w:t> </w:t>
            </w:r>
            <w:r>
              <w:rPr>
                <w:sz w:val="22"/>
              </w:rPr>
              <w:t>a</w:t>
            </w:r>
            <w:r>
              <w:rPr>
                <w:spacing w:val="-5"/>
                <w:sz w:val="22"/>
              </w:rPr>
              <w:t> </w:t>
            </w:r>
            <w:r>
              <w:rPr>
                <w:sz w:val="22"/>
              </w:rPr>
              <w:t>simple</w:t>
            </w:r>
            <w:r>
              <w:rPr>
                <w:spacing w:val="-3"/>
                <w:sz w:val="22"/>
              </w:rPr>
              <w:t> </w:t>
            </w:r>
            <w:r>
              <w:rPr>
                <w:sz w:val="22"/>
              </w:rPr>
              <w:t>and</w:t>
            </w:r>
            <w:r>
              <w:rPr>
                <w:spacing w:val="-4"/>
                <w:sz w:val="22"/>
              </w:rPr>
              <w:t> </w:t>
            </w:r>
            <w:r>
              <w:rPr>
                <w:sz w:val="22"/>
              </w:rPr>
              <w:t>familiar</w:t>
            </w:r>
            <w:r>
              <w:rPr>
                <w:spacing w:val="-6"/>
                <w:sz w:val="22"/>
              </w:rPr>
              <w:t> </w:t>
            </w:r>
            <w:r>
              <w:rPr>
                <w:sz w:val="22"/>
              </w:rPr>
              <w:t>text;</w:t>
            </w:r>
            <w:r>
              <w:rPr>
                <w:spacing w:val="-2"/>
                <w:sz w:val="22"/>
              </w:rPr>
              <w:t> </w:t>
            </w:r>
            <w:r>
              <w:rPr>
                <w:sz w:val="22"/>
              </w:rPr>
              <w:t>Formulating</w:t>
            </w:r>
            <w:r>
              <w:rPr>
                <w:spacing w:val="-4"/>
                <w:sz w:val="22"/>
              </w:rPr>
              <w:t> </w:t>
            </w:r>
            <w:r>
              <w:rPr>
                <w:sz w:val="22"/>
              </w:rPr>
              <w:t>simple</w:t>
            </w:r>
            <w:r>
              <w:rPr>
                <w:spacing w:val="-6"/>
                <w:sz w:val="22"/>
              </w:rPr>
              <w:t> </w:t>
            </w:r>
            <w:r>
              <w:rPr>
                <w:spacing w:val="-2"/>
                <w:sz w:val="22"/>
              </w:rPr>
              <w:t>questions</w:t>
            </w:r>
          </w:p>
          <w:p>
            <w:pPr>
              <w:pStyle w:val="TableParagraph"/>
              <w:spacing w:before="41"/>
              <w:rPr>
                <w:sz w:val="22"/>
              </w:rPr>
            </w:pPr>
            <w:r>
              <w:rPr>
                <w:spacing w:val="-2"/>
                <w:sz w:val="22"/>
              </w:rPr>
              <w:t>/answers;</w:t>
            </w:r>
          </w:p>
          <w:p>
            <w:pPr>
              <w:pStyle w:val="TableParagraph"/>
              <w:numPr>
                <w:ilvl w:val="0"/>
                <w:numId w:val="127"/>
              </w:numPr>
              <w:tabs>
                <w:tab w:pos="220" w:val="left" w:leader="none"/>
              </w:tabs>
              <w:spacing w:line="240" w:lineRule="auto" w:before="41" w:after="0"/>
              <w:ind w:left="220" w:right="0" w:hanging="117"/>
              <w:jc w:val="left"/>
              <w:rPr>
                <w:sz w:val="22"/>
              </w:rPr>
            </w:pPr>
            <w:r>
              <w:rPr>
                <w:sz w:val="22"/>
              </w:rPr>
              <w:t>Role-playing</w:t>
            </w:r>
            <w:r>
              <w:rPr>
                <w:spacing w:val="-7"/>
                <w:sz w:val="22"/>
              </w:rPr>
              <w:t> </w:t>
            </w:r>
            <w:r>
              <w:rPr>
                <w:sz w:val="22"/>
              </w:rPr>
              <w:t>simple</w:t>
            </w:r>
            <w:r>
              <w:rPr>
                <w:spacing w:val="-6"/>
                <w:sz w:val="22"/>
              </w:rPr>
              <w:t> </w:t>
            </w:r>
            <w:r>
              <w:rPr>
                <w:spacing w:val="-2"/>
                <w:sz w:val="22"/>
              </w:rPr>
              <w:t>dialogues;</w:t>
            </w:r>
          </w:p>
          <w:p>
            <w:pPr>
              <w:pStyle w:val="TableParagraph"/>
              <w:numPr>
                <w:ilvl w:val="0"/>
                <w:numId w:val="127"/>
              </w:numPr>
              <w:tabs>
                <w:tab w:pos="220" w:val="left" w:leader="none"/>
              </w:tabs>
              <w:spacing w:line="240" w:lineRule="auto" w:before="40" w:after="0"/>
              <w:ind w:left="220" w:right="0" w:hanging="117"/>
              <w:jc w:val="left"/>
              <w:rPr>
                <w:sz w:val="22"/>
              </w:rPr>
            </w:pPr>
            <w:r>
              <w:rPr>
                <w:sz w:val="22"/>
              </w:rPr>
              <w:t>The</w:t>
            </w:r>
            <w:r>
              <w:rPr>
                <w:spacing w:val="-6"/>
                <w:sz w:val="22"/>
              </w:rPr>
              <w:t> </w:t>
            </w:r>
            <w:r>
              <w:rPr>
                <w:sz w:val="22"/>
              </w:rPr>
              <w:t>oral</w:t>
            </w:r>
            <w:r>
              <w:rPr>
                <w:spacing w:val="-4"/>
                <w:sz w:val="22"/>
              </w:rPr>
              <w:t> </w:t>
            </w:r>
            <w:r>
              <w:rPr>
                <w:sz w:val="22"/>
              </w:rPr>
              <w:t>presentation</w:t>
            </w:r>
            <w:r>
              <w:rPr>
                <w:spacing w:val="-4"/>
                <w:sz w:val="22"/>
              </w:rPr>
              <w:t> </w:t>
            </w:r>
            <w:r>
              <w:rPr>
                <w:sz w:val="22"/>
              </w:rPr>
              <w:t>of</w:t>
            </w:r>
            <w:r>
              <w:rPr>
                <w:spacing w:val="-3"/>
                <w:sz w:val="22"/>
              </w:rPr>
              <w:t> </w:t>
            </w:r>
            <w:r>
              <w:rPr>
                <w:sz w:val="22"/>
              </w:rPr>
              <w:t>a</w:t>
            </w:r>
            <w:r>
              <w:rPr>
                <w:spacing w:val="-4"/>
                <w:sz w:val="22"/>
              </w:rPr>
              <w:t> </w:t>
            </w:r>
            <w:r>
              <w:rPr>
                <w:sz w:val="22"/>
              </w:rPr>
              <w:t>short,</w:t>
            </w:r>
            <w:r>
              <w:rPr>
                <w:spacing w:val="-4"/>
                <w:sz w:val="22"/>
              </w:rPr>
              <w:t> </w:t>
            </w:r>
            <w:r>
              <w:rPr>
                <w:sz w:val="22"/>
              </w:rPr>
              <w:t>simple,</w:t>
            </w:r>
            <w:r>
              <w:rPr>
                <w:spacing w:val="-3"/>
                <w:sz w:val="22"/>
              </w:rPr>
              <w:t> </w:t>
            </w:r>
            <w:r>
              <w:rPr>
                <w:sz w:val="22"/>
              </w:rPr>
              <w:t>familiar</w:t>
            </w:r>
            <w:r>
              <w:rPr>
                <w:spacing w:val="-4"/>
                <w:sz w:val="22"/>
              </w:rPr>
              <w:t> </w:t>
            </w:r>
            <w:r>
              <w:rPr>
                <w:spacing w:val="-2"/>
                <w:sz w:val="22"/>
              </w:rPr>
              <w:t>text;</w:t>
            </w:r>
          </w:p>
          <w:p>
            <w:pPr>
              <w:pStyle w:val="TableParagraph"/>
              <w:numPr>
                <w:ilvl w:val="0"/>
                <w:numId w:val="127"/>
              </w:numPr>
              <w:tabs>
                <w:tab w:pos="220" w:val="left" w:leader="none"/>
              </w:tabs>
              <w:spacing w:line="240" w:lineRule="auto" w:before="41" w:after="0"/>
              <w:ind w:left="220" w:right="0" w:hanging="117"/>
              <w:jc w:val="left"/>
              <w:rPr>
                <w:sz w:val="22"/>
              </w:rPr>
            </w:pPr>
            <w:r>
              <w:rPr>
                <w:sz w:val="22"/>
              </w:rPr>
              <w:t>A</w:t>
            </w:r>
            <w:r>
              <w:rPr>
                <w:spacing w:val="-5"/>
                <w:sz w:val="22"/>
              </w:rPr>
              <w:t> </w:t>
            </w:r>
            <w:r>
              <w:rPr>
                <w:sz w:val="22"/>
              </w:rPr>
              <w:t>short</w:t>
            </w:r>
            <w:r>
              <w:rPr>
                <w:spacing w:val="-5"/>
                <w:sz w:val="22"/>
              </w:rPr>
              <w:t> </w:t>
            </w:r>
            <w:r>
              <w:rPr>
                <w:sz w:val="22"/>
              </w:rPr>
              <w:t>oral</w:t>
            </w:r>
            <w:r>
              <w:rPr>
                <w:spacing w:val="-6"/>
                <w:sz w:val="22"/>
              </w:rPr>
              <w:t> </w:t>
            </w:r>
            <w:r>
              <w:rPr>
                <w:sz w:val="22"/>
              </w:rPr>
              <w:t>/written</w:t>
            </w:r>
            <w:r>
              <w:rPr>
                <w:spacing w:val="-2"/>
                <w:sz w:val="22"/>
              </w:rPr>
              <w:t> </w:t>
            </w:r>
            <w:r>
              <w:rPr>
                <w:sz w:val="22"/>
              </w:rPr>
              <w:t>/online</w:t>
            </w:r>
            <w:r>
              <w:rPr>
                <w:spacing w:val="-3"/>
                <w:sz w:val="22"/>
              </w:rPr>
              <w:t> </w:t>
            </w:r>
            <w:r>
              <w:rPr>
                <w:sz w:val="22"/>
              </w:rPr>
              <w:t>exposition</w:t>
            </w:r>
            <w:r>
              <w:rPr>
                <w:spacing w:val="-3"/>
                <w:sz w:val="22"/>
              </w:rPr>
              <w:t> </w:t>
            </w:r>
            <w:r>
              <w:rPr>
                <w:sz w:val="22"/>
              </w:rPr>
              <w:t>on</w:t>
            </w:r>
            <w:r>
              <w:rPr>
                <w:spacing w:val="-6"/>
                <w:sz w:val="22"/>
              </w:rPr>
              <w:t> </w:t>
            </w:r>
            <w:r>
              <w:rPr>
                <w:sz w:val="22"/>
              </w:rPr>
              <w:t>a</w:t>
            </w:r>
            <w:r>
              <w:rPr>
                <w:spacing w:val="-2"/>
                <w:sz w:val="22"/>
              </w:rPr>
              <w:t> </w:t>
            </w:r>
            <w:r>
              <w:rPr>
                <w:sz w:val="22"/>
              </w:rPr>
              <w:t>well-known</w:t>
            </w:r>
            <w:r>
              <w:rPr>
                <w:spacing w:val="-4"/>
                <w:sz w:val="22"/>
              </w:rPr>
              <w:t> </w:t>
            </w:r>
            <w:r>
              <w:rPr>
                <w:spacing w:val="-2"/>
                <w:sz w:val="22"/>
              </w:rPr>
              <w:t>topic;</w:t>
            </w:r>
          </w:p>
          <w:p>
            <w:pPr>
              <w:pStyle w:val="TableParagraph"/>
              <w:numPr>
                <w:ilvl w:val="0"/>
                <w:numId w:val="127"/>
              </w:numPr>
              <w:tabs>
                <w:tab w:pos="220" w:val="left" w:leader="none"/>
              </w:tabs>
              <w:spacing w:line="240" w:lineRule="auto" w:before="41" w:after="0"/>
              <w:ind w:left="220" w:right="0" w:hanging="117"/>
              <w:jc w:val="left"/>
              <w:rPr>
                <w:sz w:val="22"/>
              </w:rPr>
            </w:pPr>
            <w:r>
              <w:rPr>
                <w:sz w:val="22"/>
              </w:rPr>
              <w:t>Brief</w:t>
            </w:r>
            <w:r>
              <w:rPr>
                <w:spacing w:val="-3"/>
                <w:sz w:val="22"/>
              </w:rPr>
              <w:t> </w:t>
            </w:r>
            <w:r>
              <w:rPr>
                <w:sz w:val="22"/>
              </w:rPr>
              <w:t>description</w:t>
            </w:r>
            <w:r>
              <w:rPr>
                <w:spacing w:val="-5"/>
                <w:sz w:val="22"/>
              </w:rPr>
              <w:t> </w:t>
            </w:r>
            <w:r>
              <w:rPr>
                <w:sz w:val="22"/>
              </w:rPr>
              <w:t>of</w:t>
            </w:r>
            <w:r>
              <w:rPr>
                <w:spacing w:val="-5"/>
                <w:sz w:val="22"/>
              </w:rPr>
              <w:t> </w:t>
            </w:r>
            <w:r>
              <w:rPr>
                <w:sz w:val="22"/>
              </w:rPr>
              <w:t>an</w:t>
            </w:r>
            <w:r>
              <w:rPr>
                <w:spacing w:val="-3"/>
                <w:sz w:val="22"/>
              </w:rPr>
              <w:t> </w:t>
            </w:r>
            <w:r>
              <w:rPr>
                <w:spacing w:val="-2"/>
                <w:sz w:val="22"/>
              </w:rPr>
              <w:t>image;</w:t>
            </w:r>
          </w:p>
          <w:p>
            <w:pPr>
              <w:pStyle w:val="TableParagraph"/>
              <w:numPr>
                <w:ilvl w:val="0"/>
                <w:numId w:val="127"/>
              </w:numPr>
              <w:tabs>
                <w:tab w:pos="220" w:val="left" w:leader="none"/>
              </w:tabs>
              <w:spacing w:line="276" w:lineRule="auto" w:before="38" w:after="0"/>
              <w:ind w:left="103" w:right="443" w:firstLine="0"/>
              <w:jc w:val="left"/>
              <w:rPr>
                <w:sz w:val="22"/>
              </w:rPr>
            </w:pPr>
            <w:r>
              <w:rPr>
                <w:sz w:val="22"/>
              </w:rPr>
              <w:t>Writing</w:t>
            </w:r>
            <w:r>
              <w:rPr>
                <w:spacing w:val="-4"/>
                <w:sz w:val="22"/>
              </w:rPr>
              <w:t> </w:t>
            </w:r>
            <w:r>
              <w:rPr>
                <w:sz w:val="22"/>
              </w:rPr>
              <w:t>a</w:t>
            </w:r>
            <w:r>
              <w:rPr>
                <w:spacing w:val="-3"/>
                <w:sz w:val="22"/>
              </w:rPr>
              <w:t> </w:t>
            </w:r>
            <w:r>
              <w:rPr>
                <w:sz w:val="22"/>
              </w:rPr>
              <w:t>comment</w:t>
            </w:r>
            <w:r>
              <w:rPr>
                <w:spacing w:val="-5"/>
                <w:sz w:val="22"/>
              </w:rPr>
              <w:t> </w:t>
            </w:r>
            <w:r>
              <w:rPr>
                <w:sz w:val="22"/>
              </w:rPr>
              <w:t>about</w:t>
            </w:r>
            <w:r>
              <w:rPr>
                <w:spacing w:val="-5"/>
                <w:sz w:val="22"/>
              </w:rPr>
              <w:t> </w:t>
            </w:r>
            <w:r>
              <w:rPr>
                <w:sz w:val="22"/>
              </w:rPr>
              <w:t>short,</w:t>
            </w:r>
            <w:r>
              <w:rPr>
                <w:spacing w:val="-5"/>
                <w:sz w:val="22"/>
              </w:rPr>
              <w:t> </w:t>
            </w:r>
            <w:r>
              <w:rPr>
                <w:sz w:val="22"/>
              </w:rPr>
              <w:t>simple</w:t>
            </w:r>
            <w:r>
              <w:rPr>
                <w:spacing w:val="-5"/>
                <w:sz w:val="22"/>
              </w:rPr>
              <w:t> </w:t>
            </w:r>
            <w:r>
              <w:rPr>
                <w:sz w:val="22"/>
              </w:rPr>
              <w:t>online</w:t>
            </w:r>
            <w:r>
              <w:rPr>
                <w:spacing w:val="-3"/>
                <w:sz w:val="22"/>
              </w:rPr>
              <w:t> </w:t>
            </w:r>
            <w:r>
              <w:rPr>
                <w:sz w:val="22"/>
              </w:rPr>
              <w:t>posts</w:t>
            </w:r>
            <w:r>
              <w:rPr>
                <w:spacing w:val="-5"/>
                <w:sz w:val="22"/>
              </w:rPr>
              <w:t> </w:t>
            </w:r>
            <w:r>
              <w:rPr>
                <w:sz w:val="22"/>
              </w:rPr>
              <w:t>and</w:t>
            </w:r>
            <w:r>
              <w:rPr>
                <w:spacing w:val="-4"/>
                <w:sz w:val="22"/>
              </w:rPr>
              <w:t> </w:t>
            </w:r>
            <w:r>
              <w:rPr>
                <w:sz w:val="22"/>
              </w:rPr>
              <w:t>comments with the support of simple standardized expressions of thanks, apologies, agreement, and disagreement;</w:t>
            </w:r>
          </w:p>
        </w:tc>
      </w:tr>
      <w:tr>
        <w:trPr>
          <w:trHeight w:val="3089" w:hRule="atLeast"/>
        </w:trPr>
        <w:tc>
          <w:tcPr>
            <w:tcW w:w="3399" w:type="dxa"/>
            <w:vMerge/>
            <w:tcBorders>
              <w:top w:val="nil"/>
              <w:left w:val="nil"/>
            </w:tcBorders>
          </w:tcPr>
          <w:p>
            <w:pPr>
              <w:rPr>
                <w:sz w:val="2"/>
                <w:szCs w:val="2"/>
              </w:rPr>
            </w:pPr>
          </w:p>
        </w:tc>
        <w:tc>
          <w:tcPr>
            <w:tcW w:w="5057" w:type="dxa"/>
            <w:gridSpan w:val="2"/>
            <w:vMerge/>
            <w:tcBorders>
              <w:top w:val="nil"/>
            </w:tcBorders>
          </w:tcPr>
          <w:p>
            <w:pPr>
              <w:rPr>
                <w:sz w:val="2"/>
                <w:szCs w:val="2"/>
              </w:rPr>
            </w:pPr>
          </w:p>
        </w:tc>
        <w:tc>
          <w:tcPr>
            <w:tcW w:w="6704" w:type="dxa"/>
            <w:tcBorders>
              <w:right w:val="nil"/>
            </w:tcBorders>
          </w:tcPr>
          <w:p>
            <w:pPr>
              <w:pStyle w:val="TableParagraph"/>
              <w:numPr>
                <w:ilvl w:val="0"/>
                <w:numId w:val="128"/>
              </w:numPr>
              <w:tabs>
                <w:tab w:pos="220" w:val="left" w:leader="none"/>
              </w:tabs>
              <w:spacing w:line="276" w:lineRule="auto" w:before="0" w:after="0"/>
              <w:ind w:left="103" w:right="807" w:firstLine="0"/>
              <w:jc w:val="left"/>
              <w:rPr>
                <w:sz w:val="22"/>
              </w:rPr>
            </w:pPr>
            <w:r>
              <w:rPr>
                <w:sz w:val="22"/>
              </w:rPr>
              <w:t>Oral</w:t>
            </w:r>
            <w:r>
              <w:rPr>
                <w:spacing w:val="-5"/>
                <w:sz w:val="22"/>
              </w:rPr>
              <w:t> </w:t>
            </w:r>
            <w:r>
              <w:rPr>
                <w:sz w:val="22"/>
              </w:rPr>
              <w:t>presentation</w:t>
            </w:r>
            <w:r>
              <w:rPr>
                <w:spacing w:val="-6"/>
                <w:sz w:val="22"/>
              </w:rPr>
              <w:t> </w:t>
            </w:r>
            <w:r>
              <w:rPr>
                <w:sz w:val="22"/>
              </w:rPr>
              <w:t>accompanied</w:t>
            </w:r>
            <w:r>
              <w:rPr>
                <w:spacing w:val="-6"/>
                <w:sz w:val="22"/>
              </w:rPr>
              <w:t> </w:t>
            </w:r>
            <w:r>
              <w:rPr>
                <w:sz w:val="22"/>
              </w:rPr>
              <w:t>by</w:t>
            </w:r>
            <w:r>
              <w:rPr>
                <w:spacing w:val="-4"/>
                <w:sz w:val="22"/>
              </w:rPr>
              <w:t> </w:t>
            </w:r>
            <w:r>
              <w:rPr>
                <w:sz w:val="22"/>
              </w:rPr>
              <w:t>nonverbal</w:t>
            </w:r>
            <w:r>
              <w:rPr>
                <w:spacing w:val="-8"/>
                <w:sz w:val="22"/>
              </w:rPr>
              <w:t> </w:t>
            </w:r>
            <w:r>
              <w:rPr>
                <w:sz w:val="22"/>
              </w:rPr>
              <w:t>language</w:t>
            </w:r>
            <w:r>
              <w:rPr>
                <w:spacing w:val="-5"/>
                <w:sz w:val="22"/>
              </w:rPr>
              <w:t> </w:t>
            </w:r>
            <w:r>
              <w:rPr>
                <w:sz w:val="22"/>
              </w:rPr>
              <w:t>of</w:t>
            </w:r>
            <w:r>
              <w:rPr>
                <w:spacing w:val="-7"/>
                <w:sz w:val="22"/>
              </w:rPr>
              <w:t> </w:t>
            </w:r>
            <w:r>
              <w:rPr>
                <w:sz w:val="22"/>
              </w:rPr>
              <w:t>some indications, states, attitudes;</w:t>
            </w:r>
          </w:p>
          <w:p>
            <w:pPr>
              <w:pStyle w:val="TableParagraph"/>
              <w:spacing w:line="276" w:lineRule="auto"/>
              <w:ind w:right="138"/>
              <w:rPr>
                <w:sz w:val="22"/>
              </w:rPr>
            </w:pPr>
            <w:r>
              <w:rPr>
                <w:sz w:val="22"/>
              </w:rPr>
              <w:t>-Transformation</w:t>
            </w:r>
            <w:r>
              <w:rPr>
                <w:spacing w:val="-8"/>
                <w:sz w:val="22"/>
              </w:rPr>
              <w:t> </w:t>
            </w:r>
            <w:r>
              <w:rPr>
                <w:sz w:val="22"/>
              </w:rPr>
              <w:t>of</w:t>
            </w:r>
            <w:r>
              <w:rPr>
                <w:spacing w:val="-5"/>
                <w:sz w:val="22"/>
              </w:rPr>
              <w:t> </w:t>
            </w:r>
            <w:r>
              <w:rPr>
                <w:sz w:val="22"/>
              </w:rPr>
              <w:t>simple</w:t>
            </w:r>
            <w:r>
              <w:rPr>
                <w:spacing w:val="-7"/>
                <w:sz w:val="22"/>
              </w:rPr>
              <w:t> </w:t>
            </w:r>
            <w:r>
              <w:rPr>
                <w:sz w:val="22"/>
              </w:rPr>
              <w:t>texts</w:t>
            </w:r>
            <w:r>
              <w:rPr>
                <w:spacing w:val="-7"/>
                <w:sz w:val="22"/>
              </w:rPr>
              <w:t> </w:t>
            </w:r>
            <w:r>
              <w:rPr>
                <w:sz w:val="22"/>
              </w:rPr>
              <w:t>(poems,</w:t>
            </w:r>
            <w:r>
              <w:rPr>
                <w:spacing w:val="-5"/>
                <w:sz w:val="22"/>
              </w:rPr>
              <w:t> </w:t>
            </w:r>
            <w:r>
              <w:rPr>
                <w:sz w:val="22"/>
              </w:rPr>
              <w:t>songs,</w:t>
            </w:r>
            <w:r>
              <w:rPr>
                <w:spacing w:val="-5"/>
                <w:sz w:val="22"/>
              </w:rPr>
              <w:t> </w:t>
            </w:r>
            <w:r>
              <w:rPr>
                <w:sz w:val="22"/>
              </w:rPr>
              <w:t>dialogues,</w:t>
            </w:r>
            <w:r>
              <w:rPr>
                <w:spacing w:val="-7"/>
                <w:sz w:val="22"/>
              </w:rPr>
              <w:t> </w:t>
            </w:r>
            <w:r>
              <w:rPr>
                <w:sz w:val="22"/>
              </w:rPr>
              <w:t>messages, etc.) based on images, words, and expressions, following a model;</w:t>
            </w:r>
          </w:p>
          <w:p>
            <w:pPr>
              <w:pStyle w:val="TableParagraph"/>
              <w:numPr>
                <w:ilvl w:val="0"/>
                <w:numId w:val="128"/>
              </w:numPr>
              <w:tabs>
                <w:tab w:pos="220" w:val="left" w:leader="none"/>
              </w:tabs>
              <w:spacing w:line="268" w:lineRule="exact" w:before="0" w:after="0"/>
              <w:ind w:left="220" w:right="0" w:hanging="117"/>
              <w:jc w:val="left"/>
              <w:rPr>
                <w:sz w:val="22"/>
              </w:rPr>
            </w:pPr>
            <w:r>
              <w:rPr>
                <w:sz w:val="22"/>
              </w:rPr>
              <w:t>Writing</w:t>
            </w:r>
            <w:r>
              <w:rPr>
                <w:spacing w:val="-9"/>
                <w:sz w:val="22"/>
              </w:rPr>
              <w:t> </w:t>
            </w:r>
            <w:r>
              <w:rPr>
                <w:sz w:val="22"/>
              </w:rPr>
              <w:t>/developing</w:t>
            </w:r>
            <w:r>
              <w:rPr>
                <w:spacing w:val="-9"/>
                <w:sz w:val="22"/>
              </w:rPr>
              <w:t> </w:t>
            </w:r>
            <w:r>
              <w:rPr>
                <w:sz w:val="22"/>
              </w:rPr>
              <w:t>simple</w:t>
            </w:r>
            <w:r>
              <w:rPr>
                <w:spacing w:val="-7"/>
                <w:sz w:val="22"/>
              </w:rPr>
              <w:t> </w:t>
            </w:r>
            <w:r>
              <w:rPr>
                <w:spacing w:val="-2"/>
                <w:sz w:val="22"/>
              </w:rPr>
              <w:t>sentences;</w:t>
            </w:r>
          </w:p>
          <w:p>
            <w:pPr>
              <w:pStyle w:val="TableParagraph"/>
              <w:numPr>
                <w:ilvl w:val="0"/>
                <w:numId w:val="128"/>
              </w:numPr>
              <w:tabs>
                <w:tab w:pos="220" w:val="left" w:leader="none"/>
              </w:tabs>
              <w:spacing w:line="240" w:lineRule="auto" w:before="37" w:after="0"/>
              <w:ind w:left="220" w:right="0" w:hanging="117"/>
              <w:jc w:val="left"/>
              <w:rPr>
                <w:sz w:val="22"/>
              </w:rPr>
            </w:pPr>
            <w:r>
              <w:rPr>
                <w:sz w:val="22"/>
              </w:rPr>
              <w:t>Completing</w:t>
            </w:r>
            <w:r>
              <w:rPr>
                <w:spacing w:val="-7"/>
                <w:sz w:val="22"/>
              </w:rPr>
              <w:t> </w:t>
            </w:r>
            <w:r>
              <w:rPr>
                <w:sz w:val="22"/>
              </w:rPr>
              <w:t>a</w:t>
            </w:r>
            <w:r>
              <w:rPr>
                <w:spacing w:val="-4"/>
                <w:sz w:val="22"/>
              </w:rPr>
              <w:t> </w:t>
            </w:r>
            <w:r>
              <w:rPr>
                <w:sz w:val="22"/>
              </w:rPr>
              <w:t>simple</w:t>
            </w:r>
            <w:r>
              <w:rPr>
                <w:spacing w:val="-2"/>
                <w:sz w:val="22"/>
              </w:rPr>
              <w:t> </w:t>
            </w:r>
            <w:r>
              <w:rPr>
                <w:sz w:val="22"/>
              </w:rPr>
              <w:t>form</w:t>
            </w:r>
            <w:r>
              <w:rPr>
                <w:spacing w:val="-4"/>
                <w:sz w:val="22"/>
              </w:rPr>
              <w:t> </w:t>
            </w:r>
            <w:r>
              <w:rPr>
                <w:sz w:val="22"/>
              </w:rPr>
              <w:t>/a</w:t>
            </w:r>
            <w:r>
              <w:rPr>
                <w:spacing w:val="-3"/>
                <w:sz w:val="22"/>
              </w:rPr>
              <w:t> </w:t>
            </w:r>
            <w:r>
              <w:rPr>
                <w:sz w:val="22"/>
              </w:rPr>
              <w:t>simple</w:t>
            </w:r>
            <w:r>
              <w:rPr>
                <w:spacing w:val="-5"/>
                <w:sz w:val="22"/>
              </w:rPr>
              <w:t> </w:t>
            </w:r>
            <w:r>
              <w:rPr>
                <w:sz w:val="22"/>
              </w:rPr>
              <w:t>file</w:t>
            </w:r>
            <w:r>
              <w:rPr>
                <w:spacing w:val="-4"/>
                <w:sz w:val="22"/>
              </w:rPr>
              <w:t> </w:t>
            </w:r>
            <w:r>
              <w:rPr>
                <w:sz w:val="22"/>
              </w:rPr>
              <w:t>with</w:t>
            </w:r>
            <w:r>
              <w:rPr>
                <w:spacing w:val="-2"/>
                <w:sz w:val="22"/>
              </w:rPr>
              <w:t> </w:t>
            </w:r>
            <w:r>
              <w:rPr>
                <w:sz w:val="22"/>
              </w:rPr>
              <w:t>personal</w:t>
            </w:r>
            <w:r>
              <w:rPr>
                <w:spacing w:val="-2"/>
                <w:sz w:val="22"/>
              </w:rPr>
              <w:t> information;</w:t>
            </w:r>
          </w:p>
          <w:p>
            <w:pPr>
              <w:pStyle w:val="TableParagraph"/>
              <w:numPr>
                <w:ilvl w:val="0"/>
                <w:numId w:val="128"/>
              </w:numPr>
              <w:tabs>
                <w:tab w:pos="220" w:val="left" w:leader="none"/>
              </w:tabs>
              <w:spacing w:line="240" w:lineRule="auto" w:before="41" w:after="0"/>
              <w:ind w:left="220" w:right="0" w:hanging="117"/>
              <w:jc w:val="left"/>
              <w:rPr>
                <w:sz w:val="22"/>
              </w:rPr>
            </w:pPr>
            <w:r>
              <w:rPr>
                <w:sz w:val="22"/>
              </w:rPr>
              <w:t>Completing</w:t>
            </w:r>
            <w:r>
              <w:rPr>
                <w:spacing w:val="-5"/>
                <w:sz w:val="22"/>
              </w:rPr>
              <w:t> </w:t>
            </w:r>
            <w:r>
              <w:rPr>
                <w:sz w:val="22"/>
              </w:rPr>
              <w:t>a</w:t>
            </w:r>
            <w:r>
              <w:rPr>
                <w:spacing w:val="-5"/>
                <w:sz w:val="22"/>
              </w:rPr>
              <w:t> </w:t>
            </w:r>
            <w:r>
              <w:rPr>
                <w:sz w:val="22"/>
              </w:rPr>
              <w:t>school</w:t>
            </w:r>
            <w:r>
              <w:rPr>
                <w:spacing w:val="-3"/>
                <w:sz w:val="22"/>
              </w:rPr>
              <w:t> </w:t>
            </w:r>
            <w:r>
              <w:rPr>
                <w:sz w:val="22"/>
              </w:rPr>
              <w:t>schedule,</w:t>
            </w:r>
            <w:r>
              <w:rPr>
                <w:spacing w:val="-3"/>
                <w:sz w:val="22"/>
              </w:rPr>
              <w:t> </w:t>
            </w:r>
            <w:r>
              <w:rPr>
                <w:sz w:val="22"/>
              </w:rPr>
              <w:t>an</w:t>
            </w:r>
            <w:r>
              <w:rPr>
                <w:spacing w:val="-3"/>
                <w:sz w:val="22"/>
              </w:rPr>
              <w:t> </w:t>
            </w:r>
            <w:r>
              <w:rPr>
                <w:spacing w:val="-2"/>
                <w:sz w:val="22"/>
              </w:rPr>
              <w:t>agenda.</w:t>
            </w:r>
          </w:p>
          <w:p>
            <w:pPr>
              <w:pStyle w:val="TableParagraph"/>
              <w:spacing w:before="41"/>
              <w:rPr>
                <w:b/>
                <w:sz w:val="22"/>
              </w:rPr>
            </w:pPr>
            <w:r>
              <w:rPr>
                <w:b/>
                <w:sz w:val="22"/>
              </w:rPr>
              <w:t>School</w:t>
            </w:r>
            <w:r>
              <w:rPr>
                <w:b/>
                <w:spacing w:val="-5"/>
                <w:sz w:val="22"/>
              </w:rPr>
              <w:t> </w:t>
            </w:r>
            <w:r>
              <w:rPr>
                <w:b/>
                <w:sz w:val="22"/>
              </w:rPr>
              <w:t>products</w:t>
            </w:r>
            <w:r>
              <w:rPr>
                <w:b/>
                <w:spacing w:val="-7"/>
                <w:sz w:val="22"/>
              </w:rPr>
              <w:t> </w:t>
            </w:r>
            <w:r>
              <w:rPr>
                <w:b/>
                <w:sz w:val="22"/>
              </w:rPr>
              <w:t>(concrete</w:t>
            </w:r>
            <w:r>
              <w:rPr>
                <w:b/>
                <w:spacing w:val="-7"/>
                <w:sz w:val="22"/>
              </w:rPr>
              <w:t> </w:t>
            </w:r>
            <w:r>
              <w:rPr>
                <w:b/>
                <w:spacing w:val="-2"/>
                <w:sz w:val="22"/>
              </w:rPr>
              <w:t>outcomes):</w:t>
            </w:r>
          </w:p>
          <w:p>
            <w:pPr>
              <w:pStyle w:val="TableParagraph"/>
              <w:numPr>
                <w:ilvl w:val="0"/>
                <w:numId w:val="128"/>
              </w:numPr>
              <w:tabs>
                <w:tab w:pos="220" w:val="left" w:leader="none"/>
              </w:tabs>
              <w:spacing w:line="240" w:lineRule="auto" w:before="39" w:after="0"/>
              <w:ind w:left="220" w:right="0" w:hanging="117"/>
              <w:jc w:val="left"/>
              <w:rPr>
                <w:sz w:val="22"/>
              </w:rPr>
            </w:pPr>
            <w:r>
              <w:rPr>
                <w:spacing w:val="-2"/>
                <w:sz w:val="22"/>
              </w:rPr>
              <w:t>Worksheets;</w:t>
            </w:r>
          </w:p>
          <w:p>
            <w:pPr>
              <w:pStyle w:val="TableParagraph"/>
              <w:numPr>
                <w:ilvl w:val="0"/>
                <w:numId w:val="128"/>
              </w:numPr>
              <w:tabs>
                <w:tab w:pos="220" w:val="left" w:leader="none"/>
              </w:tabs>
              <w:spacing w:line="240" w:lineRule="auto" w:before="41" w:after="0"/>
              <w:ind w:left="220" w:right="0" w:hanging="117"/>
              <w:jc w:val="left"/>
              <w:rPr>
                <w:sz w:val="22"/>
              </w:rPr>
            </w:pPr>
            <w:r>
              <w:rPr>
                <w:sz w:val="22"/>
              </w:rPr>
              <w:t>Forms</w:t>
            </w:r>
            <w:r>
              <w:rPr>
                <w:spacing w:val="-8"/>
                <w:sz w:val="22"/>
              </w:rPr>
              <w:t> </w:t>
            </w:r>
            <w:r>
              <w:rPr>
                <w:spacing w:val="-2"/>
                <w:sz w:val="22"/>
              </w:rPr>
              <w:t>/tables;</w:t>
            </w:r>
          </w:p>
        </w:tc>
      </w:tr>
    </w:tbl>
    <w:p>
      <w:pPr>
        <w:spacing w:after="0" w:line="240" w:lineRule="auto"/>
        <w:jc w:val="left"/>
        <w:rPr>
          <w:sz w:val="22"/>
        </w:rPr>
        <w:sectPr>
          <w:type w:val="continuous"/>
          <w:pgSz w:w="16840" w:h="11910" w:orient="landscape"/>
          <w:pgMar w:header="0" w:footer="1003" w:top="70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399"/>
        <w:gridCol w:w="5058"/>
        <w:gridCol w:w="6705"/>
      </w:tblGrid>
      <w:tr>
        <w:trPr>
          <w:trHeight w:val="3398" w:hRule="atLeast"/>
        </w:trPr>
        <w:tc>
          <w:tcPr>
            <w:tcW w:w="3399" w:type="dxa"/>
            <w:tcBorders>
              <w:left w:val="nil"/>
            </w:tcBorders>
          </w:tcPr>
          <w:p>
            <w:pPr>
              <w:pStyle w:val="TableParagraph"/>
              <w:ind w:left="0"/>
              <w:rPr>
                <w:rFonts w:ascii="Times New Roman"/>
                <w:sz w:val="22"/>
              </w:rPr>
            </w:pPr>
          </w:p>
        </w:tc>
        <w:tc>
          <w:tcPr>
            <w:tcW w:w="5058" w:type="dxa"/>
          </w:tcPr>
          <w:p>
            <w:pPr>
              <w:pStyle w:val="TableParagraph"/>
              <w:numPr>
                <w:ilvl w:val="0"/>
                <w:numId w:val="129"/>
              </w:numPr>
              <w:tabs>
                <w:tab w:pos="261" w:val="left" w:leader="none"/>
              </w:tabs>
              <w:spacing w:line="265" w:lineRule="exact" w:before="0" w:after="0"/>
              <w:ind w:left="261" w:right="0" w:hanging="159"/>
              <w:jc w:val="left"/>
              <w:rPr>
                <w:sz w:val="22"/>
              </w:rPr>
            </w:pPr>
            <w:r>
              <w:rPr>
                <w:sz w:val="22"/>
              </w:rPr>
              <w:t>To</w:t>
            </w:r>
            <w:r>
              <w:rPr>
                <w:spacing w:val="-6"/>
                <w:sz w:val="22"/>
              </w:rPr>
              <w:t> </w:t>
            </w:r>
            <w:r>
              <w:rPr>
                <w:sz w:val="22"/>
              </w:rPr>
              <w:t>express</w:t>
            </w:r>
            <w:r>
              <w:rPr>
                <w:spacing w:val="-6"/>
                <w:sz w:val="22"/>
              </w:rPr>
              <w:t> </w:t>
            </w:r>
            <w:r>
              <w:rPr>
                <w:sz w:val="22"/>
              </w:rPr>
              <w:t>attitudes</w:t>
            </w:r>
            <w:r>
              <w:rPr>
                <w:spacing w:val="-6"/>
                <w:sz w:val="22"/>
              </w:rPr>
              <w:t> </w:t>
            </w:r>
            <w:r>
              <w:rPr>
                <w:sz w:val="22"/>
              </w:rPr>
              <w:t>(sympathy</w:t>
            </w:r>
            <w:r>
              <w:rPr>
                <w:spacing w:val="-5"/>
                <w:sz w:val="22"/>
              </w:rPr>
              <w:t> </w:t>
            </w:r>
            <w:r>
              <w:rPr>
                <w:spacing w:val="-2"/>
                <w:sz w:val="22"/>
              </w:rPr>
              <w:t>/antipathy)</w:t>
            </w:r>
          </w:p>
          <w:p>
            <w:pPr>
              <w:pStyle w:val="TableParagraph"/>
              <w:numPr>
                <w:ilvl w:val="0"/>
                <w:numId w:val="129"/>
              </w:numPr>
              <w:tabs>
                <w:tab w:pos="261" w:val="left" w:leader="none"/>
              </w:tabs>
              <w:spacing w:line="240" w:lineRule="auto" w:before="41" w:after="0"/>
              <w:ind w:left="261" w:right="0" w:hanging="159"/>
              <w:jc w:val="left"/>
              <w:rPr>
                <w:sz w:val="22"/>
              </w:rPr>
            </w:pPr>
            <w:r>
              <w:rPr>
                <w:sz w:val="22"/>
              </w:rPr>
              <w:t>To</w:t>
            </w:r>
            <w:r>
              <w:rPr>
                <w:spacing w:val="-4"/>
                <w:sz w:val="22"/>
              </w:rPr>
              <w:t> </w:t>
            </w:r>
            <w:r>
              <w:rPr>
                <w:spacing w:val="-2"/>
                <w:sz w:val="22"/>
              </w:rPr>
              <w:t>congratulate</w:t>
            </w:r>
          </w:p>
          <w:p>
            <w:pPr>
              <w:pStyle w:val="TableParagraph"/>
              <w:numPr>
                <w:ilvl w:val="0"/>
                <w:numId w:val="129"/>
              </w:numPr>
              <w:tabs>
                <w:tab w:pos="261" w:val="left" w:leader="none"/>
              </w:tabs>
              <w:spacing w:line="240" w:lineRule="auto" w:before="41" w:after="0"/>
              <w:ind w:left="261" w:right="0" w:hanging="159"/>
              <w:jc w:val="left"/>
              <w:rPr>
                <w:sz w:val="22"/>
              </w:rPr>
            </w:pPr>
            <w:r>
              <w:rPr>
                <w:sz w:val="22"/>
              </w:rPr>
              <w:t>To</w:t>
            </w:r>
            <w:r>
              <w:rPr>
                <w:spacing w:val="-2"/>
                <w:sz w:val="22"/>
              </w:rPr>
              <w:t> invite</w:t>
            </w:r>
          </w:p>
          <w:p>
            <w:pPr>
              <w:pStyle w:val="TableParagraph"/>
              <w:numPr>
                <w:ilvl w:val="0"/>
                <w:numId w:val="129"/>
              </w:numPr>
              <w:tabs>
                <w:tab w:pos="261" w:val="left" w:leader="none"/>
              </w:tabs>
              <w:spacing w:line="240" w:lineRule="auto" w:before="39" w:after="0"/>
              <w:ind w:left="261" w:right="0" w:hanging="159"/>
              <w:jc w:val="left"/>
              <w:rPr>
                <w:sz w:val="22"/>
              </w:rPr>
            </w:pPr>
            <w:r>
              <w:rPr>
                <w:sz w:val="22"/>
              </w:rPr>
              <w:t>To</w:t>
            </w:r>
            <w:r>
              <w:rPr>
                <w:spacing w:val="-4"/>
                <w:sz w:val="22"/>
              </w:rPr>
              <w:t> </w:t>
            </w:r>
            <w:r>
              <w:rPr>
                <w:spacing w:val="-2"/>
                <w:sz w:val="22"/>
              </w:rPr>
              <w:t>characterize</w:t>
            </w:r>
          </w:p>
          <w:p>
            <w:pPr>
              <w:pStyle w:val="TableParagraph"/>
              <w:numPr>
                <w:ilvl w:val="0"/>
                <w:numId w:val="129"/>
              </w:numPr>
              <w:tabs>
                <w:tab w:pos="261" w:val="left" w:leader="none"/>
              </w:tabs>
              <w:spacing w:line="240" w:lineRule="auto" w:before="41" w:after="0"/>
              <w:ind w:left="261" w:right="0" w:hanging="159"/>
              <w:jc w:val="left"/>
              <w:rPr>
                <w:sz w:val="22"/>
              </w:rPr>
            </w:pPr>
            <w:r>
              <w:rPr>
                <w:sz w:val="22"/>
              </w:rPr>
              <w:t>To</w:t>
            </w:r>
            <w:r>
              <w:rPr>
                <w:spacing w:val="-7"/>
                <w:sz w:val="22"/>
              </w:rPr>
              <w:t> </w:t>
            </w:r>
            <w:r>
              <w:rPr>
                <w:sz w:val="22"/>
              </w:rPr>
              <w:t>approve</w:t>
            </w:r>
            <w:r>
              <w:rPr>
                <w:spacing w:val="-6"/>
                <w:sz w:val="22"/>
              </w:rPr>
              <w:t> </w:t>
            </w:r>
            <w:r>
              <w:rPr>
                <w:spacing w:val="-4"/>
                <w:sz w:val="22"/>
              </w:rPr>
              <w:t>/deny</w:t>
            </w:r>
          </w:p>
          <w:p>
            <w:pPr>
              <w:pStyle w:val="TableParagraph"/>
              <w:numPr>
                <w:ilvl w:val="0"/>
                <w:numId w:val="129"/>
              </w:numPr>
              <w:tabs>
                <w:tab w:pos="261" w:val="left" w:leader="none"/>
              </w:tabs>
              <w:spacing w:line="240" w:lineRule="auto" w:before="41" w:after="0"/>
              <w:ind w:left="261" w:right="0" w:hanging="159"/>
              <w:jc w:val="left"/>
              <w:rPr>
                <w:sz w:val="22"/>
              </w:rPr>
            </w:pPr>
            <w:r>
              <w:rPr>
                <w:sz w:val="22"/>
              </w:rPr>
              <w:t>To</w:t>
            </w:r>
            <w:r>
              <w:rPr>
                <w:spacing w:val="-2"/>
                <w:sz w:val="22"/>
              </w:rPr>
              <w:t> indicate</w:t>
            </w:r>
          </w:p>
          <w:p>
            <w:pPr>
              <w:pStyle w:val="TableParagraph"/>
              <w:numPr>
                <w:ilvl w:val="0"/>
                <w:numId w:val="129"/>
              </w:numPr>
              <w:tabs>
                <w:tab w:pos="261" w:val="left" w:leader="none"/>
              </w:tabs>
              <w:spacing w:line="240" w:lineRule="auto" w:before="39" w:after="0"/>
              <w:ind w:left="261" w:right="0" w:hanging="159"/>
              <w:jc w:val="left"/>
              <w:rPr>
                <w:sz w:val="22"/>
              </w:rPr>
            </w:pPr>
            <w:r>
              <w:rPr>
                <w:sz w:val="22"/>
              </w:rPr>
              <w:t>To</w:t>
            </w:r>
            <w:r>
              <w:rPr>
                <w:spacing w:val="-6"/>
                <w:sz w:val="22"/>
              </w:rPr>
              <w:t> </w:t>
            </w:r>
            <w:r>
              <w:rPr>
                <w:sz w:val="22"/>
              </w:rPr>
              <w:t>express</w:t>
            </w:r>
            <w:r>
              <w:rPr>
                <w:spacing w:val="-7"/>
                <w:sz w:val="22"/>
              </w:rPr>
              <w:t> </w:t>
            </w:r>
            <w:r>
              <w:rPr>
                <w:sz w:val="22"/>
              </w:rPr>
              <w:t>possession</w:t>
            </w:r>
            <w:r>
              <w:rPr>
                <w:spacing w:val="-9"/>
                <w:sz w:val="22"/>
              </w:rPr>
              <w:t> </w:t>
            </w:r>
            <w:r>
              <w:rPr>
                <w:spacing w:val="-2"/>
                <w:sz w:val="22"/>
              </w:rPr>
              <w:t>/belonging</w:t>
            </w:r>
          </w:p>
          <w:p>
            <w:pPr>
              <w:pStyle w:val="TableParagraph"/>
              <w:numPr>
                <w:ilvl w:val="0"/>
                <w:numId w:val="129"/>
              </w:numPr>
              <w:tabs>
                <w:tab w:pos="261" w:val="left" w:leader="none"/>
              </w:tabs>
              <w:spacing w:line="240" w:lineRule="auto" w:before="41" w:after="0"/>
              <w:ind w:left="261" w:right="0" w:hanging="159"/>
              <w:jc w:val="left"/>
              <w:rPr>
                <w:sz w:val="22"/>
              </w:rPr>
            </w:pPr>
            <w:r>
              <w:rPr>
                <w:sz w:val="22"/>
              </w:rPr>
              <w:t>To</w:t>
            </w:r>
            <w:r>
              <w:rPr>
                <w:spacing w:val="-2"/>
                <w:sz w:val="22"/>
              </w:rPr>
              <w:t> </w:t>
            </w:r>
            <w:r>
              <w:rPr>
                <w:sz w:val="22"/>
              </w:rPr>
              <w:t>allow</w:t>
            </w:r>
            <w:r>
              <w:rPr>
                <w:spacing w:val="-4"/>
                <w:sz w:val="22"/>
              </w:rPr>
              <w:t> </w:t>
            </w:r>
            <w:r>
              <w:rPr>
                <w:spacing w:val="-2"/>
                <w:sz w:val="22"/>
              </w:rPr>
              <w:t>/forbid</w:t>
            </w:r>
          </w:p>
          <w:p>
            <w:pPr>
              <w:pStyle w:val="TableParagraph"/>
              <w:numPr>
                <w:ilvl w:val="0"/>
                <w:numId w:val="129"/>
              </w:numPr>
              <w:tabs>
                <w:tab w:pos="261" w:val="left" w:leader="none"/>
              </w:tabs>
              <w:spacing w:line="240" w:lineRule="auto" w:before="41" w:after="0"/>
              <w:ind w:left="261" w:right="0" w:hanging="159"/>
              <w:jc w:val="left"/>
              <w:rPr>
                <w:sz w:val="22"/>
              </w:rPr>
            </w:pPr>
            <w:r>
              <w:rPr>
                <w:sz w:val="22"/>
              </w:rPr>
              <w:t>To</w:t>
            </w:r>
            <w:r>
              <w:rPr>
                <w:spacing w:val="-4"/>
                <w:sz w:val="22"/>
              </w:rPr>
              <w:t> </w:t>
            </w:r>
            <w:r>
              <w:rPr>
                <w:spacing w:val="-2"/>
                <w:sz w:val="22"/>
              </w:rPr>
              <w:t>explain</w:t>
            </w:r>
          </w:p>
          <w:p>
            <w:pPr>
              <w:pStyle w:val="TableParagraph"/>
              <w:numPr>
                <w:ilvl w:val="0"/>
                <w:numId w:val="129"/>
              </w:numPr>
              <w:tabs>
                <w:tab w:pos="261" w:val="left" w:leader="none"/>
              </w:tabs>
              <w:spacing w:line="240" w:lineRule="auto" w:before="38" w:after="0"/>
              <w:ind w:left="261" w:right="0" w:hanging="159"/>
              <w:jc w:val="left"/>
              <w:rPr>
                <w:sz w:val="22"/>
              </w:rPr>
            </w:pPr>
            <w:r>
              <w:rPr>
                <w:sz w:val="22"/>
              </w:rPr>
              <w:t>To</w:t>
            </w:r>
            <w:r>
              <w:rPr>
                <w:spacing w:val="-2"/>
                <w:sz w:val="22"/>
              </w:rPr>
              <w:t> </w:t>
            </w:r>
            <w:r>
              <w:rPr>
                <w:spacing w:val="-4"/>
                <w:sz w:val="22"/>
              </w:rPr>
              <w:t>plan</w:t>
            </w:r>
          </w:p>
        </w:tc>
        <w:tc>
          <w:tcPr>
            <w:tcW w:w="6705" w:type="dxa"/>
            <w:tcBorders>
              <w:right w:val="nil"/>
            </w:tcBorders>
          </w:tcPr>
          <w:p>
            <w:pPr>
              <w:pStyle w:val="TableParagraph"/>
              <w:spacing w:line="265" w:lineRule="exact"/>
              <w:ind w:left="102"/>
              <w:rPr>
                <w:sz w:val="22"/>
              </w:rPr>
            </w:pPr>
            <w:r>
              <w:rPr>
                <w:spacing w:val="-2"/>
                <w:sz w:val="22"/>
              </w:rPr>
              <w:t>-Postcards;</w:t>
            </w:r>
          </w:p>
          <w:p>
            <w:pPr>
              <w:pStyle w:val="TableParagraph"/>
              <w:spacing w:before="41"/>
              <w:ind w:left="102"/>
              <w:rPr>
                <w:sz w:val="22"/>
              </w:rPr>
            </w:pPr>
            <w:r>
              <w:rPr>
                <w:sz w:val="22"/>
              </w:rPr>
              <w:t>-Agendas</w:t>
            </w:r>
            <w:r>
              <w:rPr>
                <w:spacing w:val="-8"/>
                <w:sz w:val="22"/>
              </w:rPr>
              <w:t> </w:t>
            </w:r>
            <w:r>
              <w:rPr>
                <w:spacing w:val="-2"/>
                <w:sz w:val="22"/>
              </w:rPr>
              <w:t>/schedules;</w:t>
            </w:r>
          </w:p>
          <w:p>
            <w:pPr>
              <w:pStyle w:val="TableParagraph"/>
              <w:spacing w:before="41"/>
              <w:ind w:left="102"/>
              <w:rPr>
                <w:sz w:val="22"/>
              </w:rPr>
            </w:pPr>
            <w:r>
              <w:rPr>
                <w:sz w:val="22"/>
              </w:rPr>
              <w:t>-Online</w:t>
            </w:r>
            <w:r>
              <w:rPr>
                <w:spacing w:val="-5"/>
                <w:sz w:val="22"/>
              </w:rPr>
              <w:t> </w:t>
            </w:r>
            <w:r>
              <w:rPr>
                <w:spacing w:val="-2"/>
                <w:sz w:val="22"/>
              </w:rPr>
              <w:t>answers;</w:t>
            </w:r>
          </w:p>
          <w:p>
            <w:pPr>
              <w:pStyle w:val="TableParagraph"/>
              <w:spacing w:before="39"/>
              <w:ind w:left="102"/>
              <w:rPr>
                <w:sz w:val="22"/>
              </w:rPr>
            </w:pPr>
            <w:r>
              <w:rPr>
                <w:sz w:val="22"/>
              </w:rPr>
              <w:t>-Lists</w:t>
            </w:r>
            <w:r>
              <w:rPr>
                <w:spacing w:val="-6"/>
                <w:sz w:val="22"/>
              </w:rPr>
              <w:t> </w:t>
            </w:r>
            <w:r>
              <w:rPr>
                <w:spacing w:val="-2"/>
                <w:sz w:val="22"/>
              </w:rPr>
              <w:t>/captions;</w:t>
            </w:r>
          </w:p>
          <w:p>
            <w:pPr>
              <w:pStyle w:val="TableParagraph"/>
              <w:spacing w:before="41"/>
              <w:ind w:left="102"/>
              <w:rPr>
                <w:sz w:val="22"/>
              </w:rPr>
            </w:pPr>
            <w:r>
              <w:rPr>
                <w:sz w:val="22"/>
              </w:rPr>
              <w:t>-Messages</w:t>
            </w:r>
            <w:r>
              <w:rPr>
                <w:spacing w:val="-7"/>
                <w:sz w:val="22"/>
              </w:rPr>
              <w:t> </w:t>
            </w:r>
            <w:r>
              <w:rPr>
                <w:spacing w:val="-2"/>
                <w:sz w:val="22"/>
              </w:rPr>
              <w:t>/emails;</w:t>
            </w:r>
          </w:p>
          <w:p>
            <w:pPr>
              <w:pStyle w:val="TableParagraph"/>
              <w:spacing w:before="41"/>
              <w:ind w:left="102"/>
              <w:rPr>
                <w:sz w:val="22"/>
              </w:rPr>
            </w:pPr>
            <w:r>
              <w:rPr>
                <w:sz w:val="22"/>
              </w:rPr>
              <w:t>-Graphic</w:t>
            </w:r>
            <w:r>
              <w:rPr>
                <w:spacing w:val="-7"/>
                <w:sz w:val="22"/>
              </w:rPr>
              <w:t> </w:t>
            </w:r>
            <w:r>
              <w:rPr>
                <w:spacing w:val="-2"/>
                <w:sz w:val="22"/>
              </w:rPr>
              <w:t>Icons;</w:t>
            </w:r>
          </w:p>
          <w:p>
            <w:pPr>
              <w:pStyle w:val="TableParagraph"/>
              <w:spacing w:before="39"/>
              <w:ind w:left="102"/>
              <w:rPr>
                <w:sz w:val="22"/>
              </w:rPr>
            </w:pPr>
            <w:r>
              <w:rPr>
                <w:sz w:val="22"/>
              </w:rPr>
              <w:t>-Collages</w:t>
            </w:r>
            <w:r>
              <w:rPr>
                <w:spacing w:val="-7"/>
                <w:sz w:val="22"/>
              </w:rPr>
              <w:t> </w:t>
            </w:r>
            <w:r>
              <w:rPr>
                <w:spacing w:val="-2"/>
                <w:sz w:val="22"/>
              </w:rPr>
              <w:t>/Posters;</w:t>
            </w:r>
          </w:p>
          <w:p>
            <w:pPr>
              <w:pStyle w:val="TableParagraph"/>
              <w:spacing w:before="41"/>
              <w:ind w:left="102"/>
              <w:rPr>
                <w:sz w:val="22"/>
              </w:rPr>
            </w:pPr>
            <w:r>
              <w:rPr>
                <w:sz w:val="22"/>
              </w:rPr>
              <w:t>-Short,</w:t>
            </w:r>
            <w:r>
              <w:rPr>
                <w:spacing w:val="-4"/>
                <w:sz w:val="22"/>
              </w:rPr>
              <w:t> </w:t>
            </w:r>
            <w:r>
              <w:rPr>
                <w:sz w:val="22"/>
              </w:rPr>
              <w:t>simple</w:t>
            </w:r>
            <w:r>
              <w:rPr>
                <w:spacing w:val="-3"/>
                <w:sz w:val="22"/>
              </w:rPr>
              <w:t> </w:t>
            </w:r>
            <w:r>
              <w:rPr>
                <w:spacing w:val="-2"/>
                <w:sz w:val="22"/>
              </w:rPr>
              <w:t>dialogues;</w:t>
            </w:r>
          </w:p>
          <w:p>
            <w:pPr>
              <w:pStyle w:val="TableParagraph"/>
              <w:spacing w:before="41"/>
              <w:ind w:left="102"/>
              <w:rPr>
                <w:sz w:val="22"/>
              </w:rPr>
            </w:pPr>
            <w:r>
              <w:rPr>
                <w:sz w:val="22"/>
              </w:rPr>
              <w:t>-Short</w:t>
            </w:r>
            <w:r>
              <w:rPr>
                <w:spacing w:val="-8"/>
                <w:sz w:val="22"/>
              </w:rPr>
              <w:t> </w:t>
            </w:r>
            <w:r>
              <w:rPr>
                <w:sz w:val="22"/>
              </w:rPr>
              <w:t>messages</w:t>
            </w:r>
            <w:r>
              <w:rPr>
                <w:spacing w:val="-5"/>
                <w:sz w:val="22"/>
              </w:rPr>
              <w:t> </w:t>
            </w:r>
            <w:r>
              <w:rPr>
                <w:sz w:val="22"/>
              </w:rPr>
              <w:t>(labels,</w:t>
            </w:r>
            <w:r>
              <w:rPr>
                <w:spacing w:val="-5"/>
                <w:sz w:val="22"/>
              </w:rPr>
              <w:t> </w:t>
            </w:r>
            <w:r>
              <w:rPr>
                <w:sz w:val="22"/>
              </w:rPr>
              <w:t>announcements,</w:t>
            </w:r>
            <w:r>
              <w:rPr>
                <w:spacing w:val="-7"/>
                <w:sz w:val="22"/>
              </w:rPr>
              <w:t> </w:t>
            </w:r>
            <w:r>
              <w:rPr>
                <w:spacing w:val="-2"/>
                <w:sz w:val="22"/>
              </w:rPr>
              <w:t>posters);</w:t>
            </w:r>
          </w:p>
          <w:p>
            <w:pPr>
              <w:pStyle w:val="TableParagraph"/>
              <w:spacing w:before="38"/>
              <w:ind w:left="102"/>
              <w:rPr>
                <w:sz w:val="22"/>
              </w:rPr>
            </w:pPr>
            <w:r>
              <w:rPr>
                <w:sz w:val="22"/>
              </w:rPr>
              <w:t>-Simple</w:t>
            </w:r>
            <w:r>
              <w:rPr>
                <w:spacing w:val="-5"/>
                <w:sz w:val="22"/>
              </w:rPr>
              <w:t> </w:t>
            </w:r>
            <w:r>
              <w:rPr>
                <w:spacing w:val="-2"/>
                <w:sz w:val="22"/>
              </w:rPr>
              <w:t>menus;</w:t>
            </w:r>
          </w:p>
          <w:p>
            <w:pPr>
              <w:pStyle w:val="TableParagraph"/>
              <w:spacing w:before="42"/>
              <w:ind w:left="102"/>
              <w:rPr>
                <w:sz w:val="22"/>
              </w:rPr>
            </w:pPr>
            <w:r>
              <w:rPr>
                <w:sz w:val="22"/>
              </w:rPr>
              <w:t>-Simple</w:t>
            </w:r>
            <w:r>
              <w:rPr>
                <w:spacing w:val="-3"/>
                <w:sz w:val="22"/>
              </w:rPr>
              <w:t> </w:t>
            </w:r>
            <w:r>
              <w:rPr>
                <w:sz w:val="22"/>
              </w:rPr>
              <w:t>digital</w:t>
            </w:r>
            <w:r>
              <w:rPr>
                <w:spacing w:val="-2"/>
                <w:sz w:val="22"/>
              </w:rPr>
              <w:t> products.</w:t>
            </w:r>
          </w:p>
        </w:tc>
      </w:tr>
      <w:tr>
        <w:trPr>
          <w:trHeight w:val="431" w:hRule="atLeast"/>
        </w:trPr>
        <w:tc>
          <w:tcPr>
            <w:tcW w:w="15162" w:type="dxa"/>
            <w:gridSpan w:val="3"/>
            <w:tcBorders>
              <w:left w:val="nil"/>
              <w:right w:val="nil"/>
            </w:tcBorders>
            <w:shd w:val="clear" w:color="auto" w:fill="E0F4FC"/>
          </w:tcPr>
          <w:p>
            <w:pPr>
              <w:pStyle w:val="TableParagraph"/>
              <w:spacing w:before="56"/>
              <w:ind w:left="0" w:right="1"/>
              <w:jc w:val="center"/>
              <w:rPr>
                <w:b/>
                <w:sz w:val="22"/>
              </w:rPr>
            </w:pPr>
            <w:r>
              <w:rPr>
                <w:b/>
                <w:spacing w:val="-2"/>
                <w:sz w:val="22"/>
              </w:rPr>
              <w:t>Oral/written/online</w:t>
            </w:r>
            <w:r>
              <w:rPr>
                <w:b/>
                <w:spacing w:val="22"/>
                <w:sz w:val="22"/>
              </w:rPr>
              <w:t> </w:t>
            </w:r>
            <w:r>
              <w:rPr>
                <w:b/>
                <w:spacing w:val="-2"/>
                <w:sz w:val="22"/>
              </w:rPr>
              <w:t>Interaction</w:t>
            </w:r>
          </w:p>
        </w:tc>
      </w:tr>
      <w:tr>
        <w:trPr>
          <w:trHeight w:val="3038" w:hRule="atLeast"/>
        </w:trPr>
        <w:tc>
          <w:tcPr>
            <w:tcW w:w="3399" w:type="dxa"/>
            <w:tcBorders>
              <w:left w:val="nil"/>
            </w:tcBorders>
          </w:tcPr>
          <w:p>
            <w:pPr>
              <w:pStyle w:val="TableParagraph"/>
              <w:spacing w:line="276" w:lineRule="auto"/>
              <w:ind w:right="94"/>
              <w:rPr>
                <w:sz w:val="22"/>
              </w:rPr>
            </w:pPr>
            <w:r>
              <w:rPr>
                <w:b/>
                <w:sz w:val="22"/>
              </w:rPr>
              <w:t>2.6. </w:t>
            </w:r>
            <w:r>
              <w:rPr>
                <w:sz w:val="22"/>
              </w:rPr>
              <w:t>Application of basic forms, of address, politeness, and exclamation,</w:t>
            </w:r>
            <w:r>
              <w:rPr>
                <w:spacing w:val="-12"/>
                <w:sz w:val="22"/>
              </w:rPr>
              <w:t> </w:t>
            </w:r>
            <w:r>
              <w:rPr>
                <w:sz w:val="22"/>
              </w:rPr>
              <w:t>corresponding</w:t>
            </w:r>
            <w:r>
              <w:rPr>
                <w:spacing w:val="-13"/>
                <w:sz w:val="22"/>
              </w:rPr>
              <w:t> </w:t>
            </w:r>
            <w:r>
              <w:rPr>
                <w:sz w:val="22"/>
              </w:rPr>
              <w:t>to</w:t>
            </w:r>
            <w:r>
              <w:rPr>
                <w:spacing w:val="-12"/>
                <w:sz w:val="22"/>
              </w:rPr>
              <w:t> </w:t>
            </w:r>
            <w:r>
              <w:rPr>
                <w:sz w:val="22"/>
              </w:rPr>
              <w:t>the communicative situation.</w:t>
            </w:r>
          </w:p>
          <w:p>
            <w:pPr>
              <w:pStyle w:val="TableParagraph"/>
              <w:spacing w:line="276" w:lineRule="auto"/>
              <w:ind w:right="94"/>
              <w:rPr>
                <w:sz w:val="22"/>
              </w:rPr>
            </w:pPr>
            <w:r>
              <w:rPr>
                <w:b/>
                <w:sz w:val="22"/>
              </w:rPr>
              <w:t>2.7.</w:t>
            </w:r>
            <w:r>
              <w:rPr>
                <w:b/>
                <w:spacing w:val="-9"/>
                <w:sz w:val="22"/>
              </w:rPr>
              <w:t> </w:t>
            </w:r>
            <w:r>
              <w:rPr>
                <w:sz w:val="22"/>
              </w:rPr>
              <w:t>Expression</w:t>
            </w:r>
            <w:r>
              <w:rPr>
                <w:spacing w:val="-10"/>
                <w:sz w:val="22"/>
              </w:rPr>
              <w:t> </w:t>
            </w:r>
            <w:r>
              <w:rPr>
                <w:sz w:val="22"/>
              </w:rPr>
              <w:t>of</w:t>
            </w:r>
            <w:r>
              <w:rPr>
                <w:spacing w:val="-8"/>
                <w:sz w:val="22"/>
              </w:rPr>
              <w:t> </w:t>
            </w:r>
            <w:r>
              <w:rPr>
                <w:sz w:val="22"/>
              </w:rPr>
              <w:t>physical</w:t>
            </w:r>
            <w:r>
              <w:rPr>
                <w:spacing w:val="-9"/>
                <w:sz w:val="22"/>
              </w:rPr>
              <w:t> </w:t>
            </w:r>
            <w:r>
              <w:rPr>
                <w:sz w:val="22"/>
              </w:rPr>
              <w:t>states, preferences, emotions, and attitudes in the interaction.</w:t>
            </w:r>
          </w:p>
        </w:tc>
        <w:tc>
          <w:tcPr>
            <w:tcW w:w="5058" w:type="dxa"/>
          </w:tcPr>
          <w:p>
            <w:pPr>
              <w:pStyle w:val="TableParagraph"/>
              <w:spacing w:line="265" w:lineRule="exact"/>
              <w:ind w:left="102"/>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130"/>
              </w:numPr>
              <w:tabs>
                <w:tab w:pos="261" w:val="left" w:leader="none"/>
              </w:tabs>
              <w:spacing w:line="240" w:lineRule="auto" w:before="41" w:after="0"/>
              <w:ind w:left="261"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30"/>
              </w:numPr>
              <w:tabs>
                <w:tab w:pos="262" w:val="left" w:leader="none"/>
              </w:tabs>
              <w:spacing w:line="240" w:lineRule="auto" w:before="38" w:after="0"/>
              <w:ind w:left="262" w:right="0" w:hanging="160"/>
              <w:jc w:val="left"/>
              <w:rPr>
                <w:sz w:val="22"/>
              </w:rPr>
            </w:pPr>
            <w:r>
              <w:rPr>
                <w:spacing w:val="-2"/>
                <w:sz w:val="22"/>
              </w:rPr>
              <w:t>Family</w:t>
            </w:r>
          </w:p>
          <w:p>
            <w:pPr>
              <w:pStyle w:val="TableParagraph"/>
              <w:numPr>
                <w:ilvl w:val="0"/>
                <w:numId w:val="130"/>
              </w:numPr>
              <w:tabs>
                <w:tab w:pos="261" w:val="left" w:leader="none"/>
              </w:tabs>
              <w:spacing w:line="240" w:lineRule="auto" w:before="41" w:after="0"/>
              <w:ind w:left="261" w:right="0" w:hanging="159"/>
              <w:jc w:val="left"/>
              <w:rPr>
                <w:sz w:val="22"/>
              </w:rPr>
            </w:pPr>
            <w:r>
              <w:rPr>
                <w:spacing w:val="-2"/>
                <w:sz w:val="22"/>
              </w:rPr>
              <w:t>School</w:t>
            </w:r>
          </w:p>
          <w:p>
            <w:pPr>
              <w:pStyle w:val="TableParagraph"/>
              <w:numPr>
                <w:ilvl w:val="0"/>
                <w:numId w:val="130"/>
              </w:numPr>
              <w:tabs>
                <w:tab w:pos="261" w:val="left" w:leader="none"/>
              </w:tabs>
              <w:spacing w:line="240" w:lineRule="auto" w:before="41" w:after="0"/>
              <w:ind w:left="261" w:right="0" w:hanging="159"/>
              <w:jc w:val="left"/>
              <w:rPr>
                <w:sz w:val="22"/>
              </w:rPr>
            </w:pPr>
            <w:r>
              <w:rPr>
                <w:spacing w:val="-2"/>
                <w:sz w:val="22"/>
              </w:rPr>
              <w:t>Nature</w:t>
            </w:r>
          </w:p>
          <w:p>
            <w:pPr>
              <w:pStyle w:val="TableParagraph"/>
              <w:numPr>
                <w:ilvl w:val="0"/>
                <w:numId w:val="130"/>
              </w:numPr>
              <w:tabs>
                <w:tab w:pos="261" w:val="left" w:leader="none"/>
              </w:tabs>
              <w:spacing w:line="240" w:lineRule="auto" w:before="39" w:after="0"/>
              <w:ind w:left="261"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tc>
        <w:tc>
          <w:tcPr>
            <w:tcW w:w="6705" w:type="dxa"/>
            <w:tcBorders>
              <w:right w:val="nil"/>
            </w:tcBorders>
          </w:tcPr>
          <w:p>
            <w:pPr>
              <w:pStyle w:val="TableParagraph"/>
              <w:spacing w:line="265" w:lineRule="exact"/>
              <w:ind w:left="102"/>
              <w:rPr>
                <w:b/>
                <w:sz w:val="22"/>
              </w:rPr>
            </w:pPr>
            <w:r>
              <w:rPr>
                <w:b/>
                <w:spacing w:val="-2"/>
                <w:sz w:val="22"/>
              </w:rPr>
              <w:t>Activities:</w:t>
            </w:r>
          </w:p>
          <w:p>
            <w:pPr>
              <w:pStyle w:val="TableParagraph"/>
              <w:numPr>
                <w:ilvl w:val="0"/>
                <w:numId w:val="131"/>
              </w:numPr>
              <w:tabs>
                <w:tab w:pos="219" w:val="left" w:leader="none"/>
              </w:tabs>
              <w:spacing w:line="273" w:lineRule="auto" w:before="41" w:after="0"/>
              <w:ind w:left="102" w:right="770" w:firstLine="0"/>
              <w:jc w:val="left"/>
              <w:rPr>
                <w:sz w:val="22"/>
              </w:rPr>
            </w:pPr>
            <w:r>
              <w:rPr>
                <w:sz w:val="22"/>
              </w:rPr>
              <w:t>Formulating</w:t>
            </w:r>
            <w:r>
              <w:rPr>
                <w:spacing w:val="-5"/>
                <w:sz w:val="22"/>
              </w:rPr>
              <w:t> </w:t>
            </w:r>
            <w:r>
              <w:rPr>
                <w:sz w:val="22"/>
              </w:rPr>
              <w:t>and</w:t>
            </w:r>
            <w:r>
              <w:rPr>
                <w:spacing w:val="-6"/>
                <w:sz w:val="22"/>
              </w:rPr>
              <w:t> </w:t>
            </w:r>
            <w:r>
              <w:rPr>
                <w:sz w:val="22"/>
              </w:rPr>
              <w:t>implementing</w:t>
            </w:r>
            <w:r>
              <w:rPr>
                <w:spacing w:val="-5"/>
                <w:sz w:val="22"/>
              </w:rPr>
              <w:t> </w:t>
            </w:r>
            <w:r>
              <w:rPr>
                <w:sz w:val="22"/>
              </w:rPr>
              <w:t>provisions,</w:t>
            </w:r>
            <w:r>
              <w:rPr>
                <w:spacing w:val="-4"/>
                <w:sz w:val="22"/>
              </w:rPr>
              <w:t> </w:t>
            </w:r>
            <w:r>
              <w:rPr>
                <w:sz w:val="22"/>
              </w:rPr>
              <w:t>as</w:t>
            </w:r>
            <w:r>
              <w:rPr>
                <w:spacing w:val="-4"/>
                <w:sz w:val="22"/>
              </w:rPr>
              <w:t> </w:t>
            </w:r>
            <w:r>
              <w:rPr>
                <w:sz w:val="22"/>
              </w:rPr>
              <w:t>well</w:t>
            </w:r>
            <w:r>
              <w:rPr>
                <w:spacing w:val="-4"/>
                <w:sz w:val="22"/>
              </w:rPr>
              <w:t> </w:t>
            </w:r>
            <w:r>
              <w:rPr>
                <w:sz w:val="22"/>
              </w:rPr>
              <w:t>as</w:t>
            </w:r>
            <w:r>
              <w:rPr>
                <w:spacing w:val="-6"/>
                <w:sz w:val="22"/>
              </w:rPr>
              <w:t> </w:t>
            </w:r>
            <w:r>
              <w:rPr>
                <w:sz w:val="22"/>
              </w:rPr>
              <w:t>simple</w:t>
            </w:r>
            <w:r>
              <w:rPr>
                <w:spacing w:val="-4"/>
                <w:sz w:val="22"/>
              </w:rPr>
              <w:t> </w:t>
            </w:r>
            <w:r>
              <w:rPr>
                <w:sz w:val="22"/>
              </w:rPr>
              <w:t>and concise instructions;</w:t>
            </w:r>
          </w:p>
          <w:p>
            <w:pPr>
              <w:pStyle w:val="TableParagraph"/>
              <w:numPr>
                <w:ilvl w:val="0"/>
                <w:numId w:val="131"/>
              </w:numPr>
              <w:tabs>
                <w:tab w:pos="219" w:val="left" w:leader="none"/>
              </w:tabs>
              <w:spacing w:line="240" w:lineRule="auto" w:before="4" w:after="0"/>
              <w:ind w:left="219" w:right="0" w:hanging="117"/>
              <w:jc w:val="left"/>
              <w:rPr>
                <w:sz w:val="22"/>
              </w:rPr>
            </w:pPr>
            <w:r>
              <w:rPr>
                <w:sz w:val="22"/>
              </w:rPr>
              <w:t>Individual</w:t>
            </w:r>
            <w:r>
              <w:rPr>
                <w:spacing w:val="-5"/>
                <w:sz w:val="22"/>
              </w:rPr>
              <w:t> </w:t>
            </w:r>
            <w:r>
              <w:rPr>
                <w:sz w:val="22"/>
              </w:rPr>
              <w:t>and</w:t>
            </w:r>
            <w:r>
              <w:rPr>
                <w:spacing w:val="-6"/>
                <w:sz w:val="22"/>
              </w:rPr>
              <w:t> </w:t>
            </w:r>
            <w:r>
              <w:rPr>
                <w:sz w:val="22"/>
              </w:rPr>
              <w:t>group</w:t>
            </w:r>
            <w:r>
              <w:rPr>
                <w:spacing w:val="-5"/>
                <w:sz w:val="22"/>
              </w:rPr>
              <w:t> </w:t>
            </w:r>
            <w:r>
              <w:rPr>
                <w:sz w:val="22"/>
              </w:rPr>
              <w:t>performance</w:t>
            </w:r>
            <w:r>
              <w:rPr>
                <w:spacing w:val="-6"/>
                <w:sz w:val="22"/>
              </w:rPr>
              <w:t> </w:t>
            </w:r>
            <w:r>
              <w:rPr>
                <w:sz w:val="22"/>
              </w:rPr>
              <w:t>of</w:t>
            </w:r>
            <w:r>
              <w:rPr>
                <w:spacing w:val="-5"/>
                <w:sz w:val="22"/>
              </w:rPr>
              <w:t> </w:t>
            </w:r>
            <w:r>
              <w:rPr>
                <w:sz w:val="22"/>
              </w:rPr>
              <w:t>songs,</w:t>
            </w:r>
            <w:r>
              <w:rPr>
                <w:spacing w:val="-4"/>
                <w:sz w:val="22"/>
              </w:rPr>
              <w:t> </w:t>
            </w:r>
            <w:r>
              <w:rPr>
                <w:spacing w:val="-2"/>
                <w:sz w:val="22"/>
              </w:rPr>
              <w:t>poems;</w:t>
            </w:r>
          </w:p>
          <w:p>
            <w:pPr>
              <w:pStyle w:val="TableParagraph"/>
              <w:numPr>
                <w:ilvl w:val="0"/>
                <w:numId w:val="131"/>
              </w:numPr>
              <w:tabs>
                <w:tab w:pos="219" w:val="left" w:leader="none"/>
              </w:tabs>
              <w:spacing w:line="273" w:lineRule="auto" w:before="41" w:after="0"/>
              <w:ind w:left="102" w:right="753" w:firstLine="0"/>
              <w:jc w:val="left"/>
              <w:rPr>
                <w:sz w:val="22"/>
              </w:rPr>
            </w:pPr>
            <w:r>
              <w:rPr>
                <w:sz w:val="22"/>
              </w:rPr>
              <w:t>Role-playing</w:t>
            </w:r>
            <w:r>
              <w:rPr>
                <w:spacing w:val="-6"/>
                <w:sz w:val="22"/>
              </w:rPr>
              <w:t> </w:t>
            </w:r>
            <w:r>
              <w:rPr>
                <w:sz w:val="22"/>
              </w:rPr>
              <w:t>of</w:t>
            </w:r>
            <w:r>
              <w:rPr>
                <w:spacing w:val="-8"/>
                <w:sz w:val="22"/>
              </w:rPr>
              <w:t> </w:t>
            </w:r>
            <w:r>
              <w:rPr>
                <w:sz w:val="22"/>
              </w:rPr>
              <w:t>simple</w:t>
            </w:r>
            <w:r>
              <w:rPr>
                <w:spacing w:val="-5"/>
                <w:sz w:val="22"/>
              </w:rPr>
              <w:t> </w:t>
            </w:r>
            <w:r>
              <w:rPr>
                <w:sz w:val="22"/>
              </w:rPr>
              <w:t>dialogues</w:t>
            </w:r>
            <w:r>
              <w:rPr>
                <w:spacing w:val="-4"/>
                <w:sz w:val="22"/>
              </w:rPr>
              <w:t> </w:t>
            </w:r>
            <w:r>
              <w:rPr>
                <w:sz w:val="22"/>
              </w:rPr>
              <w:t>using</w:t>
            </w:r>
            <w:r>
              <w:rPr>
                <w:spacing w:val="-4"/>
                <w:sz w:val="22"/>
              </w:rPr>
              <w:t> </w:t>
            </w:r>
            <w:r>
              <w:rPr>
                <w:sz w:val="22"/>
              </w:rPr>
              <w:t>standard</w:t>
            </w:r>
            <w:r>
              <w:rPr>
                <w:spacing w:val="-5"/>
                <w:sz w:val="22"/>
              </w:rPr>
              <w:t> </w:t>
            </w:r>
            <w:r>
              <w:rPr>
                <w:sz w:val="22"/>
              </w:rPr>
              <w:t>expressions</w:t>
            </w:r>
            <w:r>
              <w:rPr>
                <w:spacing w:val="-8"/>
                <w:sz w:val="22"/>
              </w:rPr>
              <w:t> </w:t>
            </w:r>
            <w:r>
              <w:rPr>
                <w:sz w:val="22"/>
              </w:rPr>
              <w:t>and previously learned statements;</w:t>
            </w:r>
          </w:p>
        </w:tc>
      </w:tr>
    </w:tbl>
    <w:p>
      <w:pPr>
        <w:spacing w:after="0" w:line="273" w:lineRule="auto"/>
        <w:jc w:val="left"/>
        <w:rPr>
          <w:sz w:val="22"/>
        </w:rPr>
        <w:sectPr>
          <w:type w:val="continuous"/>
          <w:pgSz w:w="16840" w:h="11910" w:orient="landscape"/>
          <w:pgMar w:header="0" w:footer="1003" w:top="700" w:bottom="1200" w:left="480" w:right="500"/>
        </w:sect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408"/>
        <w:gridCol w:w="5057"/>
        <w:gridCol w:w="6713"/>
      </w:tblGrid>
      <w:tr>
        <w:trPr>
          <w:trHeight w:val="5868" w:hRule="atLeast"/>
        </w:trPr>
        <w:tc>
          <w:tcPr>
            <w:tcW w:w="3408" w:type="dxa"/>
            <w:tcBorders>
              <w:left w:val="nil"/>
            </w:tcBorders>
          </w:tcPr>
          <w:p>
            <w:pPr>
              <w:pStyle w:val="TableParagraph"/>
              <w:spacing w:line="278" w:lineRule="auto"/>
              <w:ind w:left="112" w:right="47"/>
              <w:rPr>
                <w:sz w:val="22"/>
              </w:rPr>
            </w:pPr>
            <w:r>
              <w:rPr>
                <w:b/>
                <w:sz w:val="22"/>
              </w:rPr>
              <w:t>2.8. </w:t>
            </w:r>
            <w:r>
              <w:rPr>
                <w:sz w:val="22"/>
              </w:rPr>
              <w:t>Application of nonverbal language</w:t>
            </w:r>
            <w:r>
              <w:rPr>
                <w:spacing w:val="-7"/>
                <w:sz w:val="22"/>
              </w:rPr>
              <w:t> </w:t>
            </w:r>
            <w:r>
              <w:rPr>
                <w:sz w:val="22"/>
              </w:rPr>
              <w:t>to</w:t>
            </w:r>
            <w:r>
              <w:rPr>
                <w:spacing w:val="-6"/>
                <w:sz w:val="22"/>
              </w:rPr>
              <w:t> </w:t>
            </w:r>
            <w:r>
              <w:rPr>
                <w:sz w:val="22"/>
              </w:rPr>
              <w:t>interact</w:t>
            </w:r>
            <w:r>
              <w:rPr>
                <w:spacing w:val="-8"/>
                <w:sz w:val="22"/>
              </w:rPr>
              <w:t> </w:t>
            </w:r>
            <w:r>
              <w:rPr>
                <w:sz w:val="22"/>
              </w:rPr>
              <w:t>in</w:t>
            </w:r>
            <w:r>
              <w:rPr>
                <w:spacing w:val="-10"/>
                <w:sz w:val="22"/>
              </w:rPr>
              <w:t> </w:t>
            </w:r>
            <w:r>
              <w:rPr>
                <w:sz w:val="22"/>
              </w:rPr>
              <w:t>social</w:t>
            </w:r>
            <w:r>
              <w:rPr>
                <w:spacing w:val="-8"/>
                <w:sz w:val="22"/>
              </w:rPr>
              <w:t> </w:t>
            </w:r>
            <w:r>
              <w:rPr>
                <w:sz w:val="22"/>
              </w:rPr>
              <w:t>and familiar contexts.</w:t>
            </w:r>
          </w:p>
        </w:tc>
        <w:tc>
          <w:tcPr>
            <w:tcW w:w="5057" w:type="dxa"/>
          </w:tcPr>
          <w:p>
            <w:pPr>
              <w:pStyle w:val="TableParagraph"/>
              <w:spacing w:line="265" w:lineRule="exact"/>
              <w:rPr>
                <w:b/>
                <w:sz w:val="22"/>
              </w:rPr>
            </w:pPr>
            <w:r>
              <w:rPr>
                <w:b/>
                <w:sz w:val="22"/>
              </w:rPr>
              <w:t>Use</w:t>
            </w:r>
            <w:r>
              <w:rPr>
                <w:b/>
                <w:spacing w:val="-4"/>
                <w:sz w:val="22"/>
              </w:rPr>
              <w:t> </w:t>
            </w:r>
            <w:r>
              <w:rPr>
                <w:b/>
                <w:sz w:val="22"/>
              </w:rPr>
              <w:t>of</w:t>
            </w:r>
            <w:r>
              <w:rPr>
                <w:b/>
                <w:spacing w:val="-1"/>
                <w:sz w:val="22"/>
              </w:rPr>
              <w:t> </w:t>
            </w:r>
            <w:r>
              <w:rPr>
                <w:b/>
                <w:spacing w:val="-2"/>
                <w:sz w:val="22"/>
              </w:rPr>
              <w:t>Language:</w:t>
            </w:r>
          </w:p>
          <w:p>
            <w:pPr>
              <w:pStyle w:val="TableParagraph"/>
              <w:numPr>
                <w:ilvl w:val="0"/>
                <w:numId w:val="132"/>
              </w:numPr>
              <w:tabs>
                <w:tab w:pos="262" w:val="left" w:leader="none"/>
              </w:tabs>
              <w:spacing w:line="240" w:lineRule="auto" w:before="41" w:after="0"/>
              <w:ind w:left="262" w:right="0" w:hanging="159"/>
              <w:jc w:val="left"/>
              <w:rPr>
                <w:sz w:val="22"/>
              </w:rPr>
            </w:pPr>
            <w:r>
              <w:rPr>
                <w:sz w:val="22"/>
              </w:rPr>
              <w:t>To</w:t>
            </w:r>
            <w:r>
              <w:rPr>
                <w:spacing w:val="-2"/>
                <w:sz w:val="22"/>
              </w:rPr>
              <w:t> </w:t>
            </w:r>
            <w:r>
              <w:rPr>
                <w:sz w:val="22"/>
              </w:rPr>
              <w:t>express</w:t>
            </w:r>
            <w:r>
              <w:rPr>
                <w:spacing w:val="-6"/>
                <w:sz w:val="22"/>
              </w:rPr>
              <w:t> </w:t>
            </w:r>
            <w:r>
              <w:rPr>
                <w:sz w:val="22"/>
              </w:rPr>
              <w:t>tastes</w:t>
            </w:r>
            <w:r>
              <w:rPr>
                <w:spacing w:val="-3"/>
                <w:sz w:val="22"/>
              </w:rPr>
              <w:t> </w:t>
            </w:r>
            <w:r>
              <w:rPr>
                <w:sz w:val="22"/>
              </w:rPr>
              <w:t>and</w:t>
            </w:r>
            <w:r>
              <w:rPr>
                <w:spacing w:val="-4"/>
                <w:sz w:val="22"/>
              </w:rPr>
              <w:t> </w:t>
            </w:r>
            <w:r>
              <w:rPr>
                <w:spacing w:val="-2"/>
                <w:sz w:val="22"/>
              </w:rPr>
              <w:t>preferences</w:t>
            </w:r>
          </w:p>
          <w:p>
            <w:pPr>
              <w:pStyle w:val="TableParagraph"/>
              <w:numPr>
                <w:ilvl w:val="0"/>
                <w:numId w:val="132"/>
              </w:numPr>
              <w:tabs>
                <w:tab w:pos="262" w:val="left" w:leader="none"/>
              </w:tabs>
              <w:spacing w:line="240" w:lineRule="auto" w:before="41" w:after="0"/>
              <w:ind w:left="262" w:right="0" w:hanging="159"/>
              <w:jc w:val="left"/>
              <w:rPr>
                <w:sz w:val="22"/>
              </w:rPr>
            </w:pPr>
            <w:r>
              <w:rPr>
                <w:sz w:val="22"/>
              </w:rPr>
              <w:t>To</w:t>
            </w:r>
            <w:r>
              <w:rPr>
                <w:spacing w:val="-3"/>
                <w:sz w:val="22"/>
              </w:rPr>
              <w:t> </w:t>
            </w:r>
            <w:r>
              <w:rPr>
                <w:sz w:val="22"/>
              </w:rPr>
              <w:t>give</w:t>
            </w:r>
            <w:r>
              <w:rPr>
                <w:spacing w:val="-3"/>
                <w:sz w:val="22"/>
              </w:rPr>
              <w:t> </w:t>
            </w:r>
            <w:r>
              <w:rPr>
                <w:sz w:val="22"/>
              </w:rPr>
              <w:t>and</w:t>
            </w:r>
            <w:r>
              <w:rPr>
                <w:spacing w:val="-4"/>
                <w:sz w:val="22"/>
              </w:rPr>
              <w:t> </w:t>
            </w:r>
            <w:r>
              <w:rPr>
                <w:sz w:val="22"/>
              </w:rPr>
              <w:t>execute</w:t>
            </w:r>
            <w:r>
              <w:rPr>
                <w:spacing w:val="-3"/>
                <w:sz w:val="22"/>
              </w:rPr>
              <w:t> </w:t>
            </w:r>
            <w:r>
              <w:rPr>
                <w:spacing w:val="-2"/>
                <w:sz w:val="22"/>
              </w:rPr>
              <w:t>instructions</w:t>
            </w:r>
          </w:p>
          <w:p>
            <w:pPr>
              <w:pStyle w:val="TableParagraph"/>
              <w:numPr>
                <w:ilvl w:val="0"/>
                <w:numId w:val="132"/>
              </w:numPr>
              <w:tabs>
                <w:tab w:pos="262" w:val="left" w:leader="none"/>
              </w:tabs>
              <w:spacing w:line="240" w:lineRule="auto" w:before="39" w:after="0"/>
              <w:ind w:left="262" w:right="0" w:hanging="159"/>
              <w:jc w:val="left"/>
              <w:rPr>
                <w:sz w:val="22"/>
              </w:rPr>
            </w:pPr>
            <w:r>
              <w:rPr>
                <w:sz w:val="22"/>
              </w:rPr>
              <w:t>To</w:t>
            </w:r>
            <w:r>
              <w:rPr>
                <w:spacing w:val="-3"/>
                <w:sz w:val="22"/>
              </w:rPr>
              <w:t> </w:t>
            </w:r>
            <w:r>
              <w:rPr>
                <w:sz w:val="22"/>
              </w:rPr>
              <w:t>express</w:t>
            </w:r>
            <w:r>
              <w:rPr>
                <w:spacing w:val="-6"/>
                <w:sz w:val="22"/>
              </w:rPr>
              <w:t> </w:t>
            </w:r>
            <w:r>
              <w:rPr>
                <w:sz w:val="22"/>
              </w:rPr>
              <w:t>states,</w:t>
            </w:r>
            <w:r>
              <w:rPr>
                <w:spacing w:val="-5"/>
                <w:sz w:val="22"/>
              </w:rPr>
              <w:t> </w:t>
            </w:r>
            <w:r>
              <w:rPr>
                <w:sz w:val="22"/>
              </w:rPr>
              <w:t>emotions,</w:t>
            </w:r>
            <w:r>
              <w:rPr>
                <w:spacing w:val="-4"/>
                <w:sz w:val="22"/>
              </w:rPr>
              <w:t> </w:t>
            </w:r>
            <w:r>
              <w:rPr>
                <w:sz w:val="22"/>
              </w:rPr>
              <w:t>and</w:t>
            </w:r>
            <w:r>
              <w:rPr>
                <w:spacing w:val="-4"/>
                <w:sz w:val="22"/>
              </w:rPr>
              <w:t> </w:t>
            </w:r>
            <w:r>
              <w:rPr>
                <w:spacing w:val="-2"/>
                <w:sz w:val="22"/>
              </w:rPr>
              <w:t>attitudes</w:t>
            </w:r>
          </w:p>
          <w:p>
            <w:pPr>
              <w:pStyle w:val="TableParagraph"/>
              <w:numPr>
                <w:ilvl w:val="0"/>
                <w:numId w:val="132"/>
              </w:numPr>
              <w:tabs>
                <w:tab w:pos="262" w:val="left" w:leader="none"/>
              </w:tabs>
              <w:spacing w:line="240" w:lineRule="auto" w:before="41" w:after="0"/>
              <w:ind w:left="262" w:right="0" w:hanging="159"/>
              <w:jc w:val="left"/>
              <w:rPr>
                <w:sz w:val="22"/>
              </w:rPr>
            </w:pPr>
            <w:r>
              <w:rPr>
                <w:sz w:val="22"/>
              </w:rPr>
              <w:t>To</w:t>
            </w:r>
            <w:r>
              <w:rPr>
                <w:spacing w:val="-2"/>
                <w:sz w:val="22"/>
              </w:rPr>
              <w:t> propose</w:t>
            </w:r>
          </w:p>
          <w:p>
            <w:pPr>
              <w:pStyle w:val="TableParagraph"/>
              <w:numPr>
                <w:ilvl w:val="0"/>
                <w:numId w:val="132"/>
              </w:numPr>
              <w:tabs>
                <w:tab w:pos="263" w:val="left" w:leader="none"/>
              </w:tabs>
              <w:spacing w:line="240" w:lineRule="auto" w:before="41" w:after="0"/>
              <w:ind w:left="263" w:right="0" w:hanging="160"/>
              <w:jc w:val="left"/>
              <w:rPr>
                <w:sz w:val="22"/>
              </w:rPr>
            </w:pPr>
            <w:r>
              <w:rPr>
                <w:sz w:val="22"/>
              </w:rPr>
              <w:t>To</w:t>
            </w:r>
            <w:r>
              <w:rPr>
                <w:spacing w:val="-2"/>
                <w:sz w:val="22"/>
              </w:rPr>
              <w:t> </w:t>
            </w:r>
            <w:r>
              <w:rPr>
                <w:spacing w:val="-4"/>
                <w:sz w:val="22"/>
              </w:rPr>
              <w:t>plan</w:t>
            </w:r>
          </w:p>
          <w:p>
            <w:pPr>
              <w:pStyle w:val="TableParagraph"/>
              <w:numPr>
                <w:ilvl w:val="0"/>
                <w:numId w:val="132"/>
              </w:numPr>
              <w:tabs>
                <w:tab w:pos="262" w:val="left" w:leader="none"/>
              </w:tabs>
              <w:spacing w:line="240" w:lineRule="auto" w:before="39" w:after="0"/>
              <w:ind w:left="262" w:right="0" w:hanging="159"/>
              <w:jc w:val="left"/>
              <w:rPr>
                <w:sz w:val="22"/>
              </w:rPr>
            </w:pPr>
            <w:r>
              <w:rPr>
                <w:sz w:val="22"/>
              </w:rPr>
              <w:t>To</w:t>
            </w:r>
            <w:r>
              <w:rPr>
                <w:spacing w:val="-2"/>
                <w:sz w:val="22"/>
              </w:rPr>
              <w:t> </w:t>
            </w:r>
            <w:r>
              <w:rPr>
                <w:spacing w:val="-4"/>
                <w:sz w:val="22"/>
              </w:rPr>
              <w:t>urge</w:t>
            </w:r>
          </w:p>
          <w:p>
            <w:pPr>
              <w:pStyle w:val="TableParagraph"/>
              <w:numPr>
                <w:ilvl w:val="0"/>
                <w:numId w:val="132"/>
              </w:numPr>
              <w:tabs>
                <w:tab w:pos="262" w:val="left" w:leader="none"/>
              </w:tabs>
              <w:spacing w:line="240" w:lineRule="auto" w:before="41" w:after="0"/>
              <w:ind w:left="262" w:right="0" w:hanging="159"/>
              <w:jc w:val="left"/>
              <w:rPr>
                <w:sz w:val="22"/>
              </w:rPr>
            </w:pPr>
            <w:r>
              <w:rPr>
                <w:sz w:val="22"/>
              </w:rPr>
              <w:t>To</w:t>
            </w:r>
            <w:r>
              <w:rPr>
                <w:spacing w:val="-1"/>
                <w:sz w:val="22"/>
              </w:rPr>
              <w:t> </w:t>
            </w:r>
            <w:r>
              <w:rPr>
                <w:sz w:val="22"/>
              </w:rPr>
              <w:t>add</w:t>
            </w:r>
            <w:r>
              <w:rPr>
                <w:spacing w:val="-3"/>
                <w:sz w:val="22"/>
              </w:rPr>
              <w:t> </w:t>
            </w:r>
            <w:r>
              <w:rPr>
                <w:sz w:val="22"/>
              </w:rPr>
              <w:t>impetus</w:t>
            </w:r>
            <w:r>
              <w:rPr>
                <w:spacing w:val="-5"/>
                <w:sz w:val="22"/>
              </w:rPr>
              <w:t> </w:t>
            </w:r>
            <w:r>
              <w:rPr>
                <w:sz w:val="22"/>
              </w:rPr>
              <w:t>to</w:t>
            </w:r>
            <w:r>
              <w:rPr>
                <w:spacing w:val="-3"/>
                <w:sz w:val="22"/>
              </w:rPr>
              <w:t> </w:t>
            </w:r>
            <w:r>
              <w:rPr>
                <w:sz w:val="22"/>
              </w:rPr>
              <w:t>the</w:t>
            </w:r>
            <w:r>
              <w:rPr>
                <w:spacing w:val="-4"/>
                <w:sz w:val="22"/>
              </w:rPr>
              <w:t> </w:t>
            </w:r>
            <w:r>
              <w:rPr>
                <w:spacing w:val="-2"/>
                <w:sz w:val="22"/>
              </w:rPr>
              <w:t>conversation</w:t>
            </w:r>
          </w:p>
          <w:p>
            <w:pPr>
              <w:pStyle w:val="TableParagraph"/>
              <w:numPr>
                <w:ilvl w:val="0"/>
                <w:numId w:val="132"/>
              </w:numPr>
              <w:tabs>
                <w:tab w:pos="263" w:val="left" w:leader="none"/>
              </w:tabs>
              <w:spacing w:line="240" w:lineRule="auto" w:before="41" w:after="0"/>
              <w:ind w:left="263" w:right="0" w:hanging="160"/>
              <w:jc w:val="left"/>
              <w:rPr>
                <w:sz w:val="22"/>
              </w:rPr>
            </w:pPr>
            <w:r>
              <w:rPr>
                <w:sz w:val="22"/>
              </w:rPr>
              <w:t>To</w:t>
            </w:r>
            <w:r>
              <w:rPr>
                <w:spacing w:val="-2"/>
                <w:sz w:val="22"/>
              </w:rPr>
              <w:t> suggest</w:t>
            </w:r>
          </w:p>
          <w:p>
            <w:pPr>
              <w:pStyle w:val="TableParagraph"/>
              <w:numPr>
                <w:ilvl w:val="0"/>
                <w:numId w:val="132"/>
              </w:numPr>
              <w:tabs>
                <w:tab w:pos="262" w:val="left" w:leader="none"/>
              </w:tabs>
              <w:spacing w:line="240" w:lineRule="auto" w:before="38" w:after="0"/>
              <w:ind w:left="262" w:right="0" w:hanging="159"/>
              <w:jc w:val="left"/>
              <w:rPr>
                <w:sz w:val="22"/>
              </w:rPr>
            </w:pPr>
            <w:r>
              <w:rPr>
                <w:sz w:val="22"/>
              </w:rPr>
              <w:t>To</w:t>
            </w:r>
            <w:r>
              <w:rPr>
                <w:spacing w:val="-1"/>
                <w:sz w:val="22"/>
              </w:rPr>
              <w:t> </w:t>
            </w:r>
            <w:r>
              <w:rPr>
                <w:sz w:val="22"/>
              </w:rPr>
              <w:t>start</w:t>
            </w:r>
            <w:r>
              <w:rPr>
                <w:spacing w:val="-2"/>
                <w:sz w:val="22"/>
              </w:rPr>
              <w:t> </w:t>
            </w:r>
            <w:r>
              <w:rPr>
                <w:sz w:val="22"/>
              </w:rPr>
              <w:t>and</w:t>
            </w:r>
            <w:r>
              <w:rPr>
                <w:spacing w:val="-3"/>
                <w:sz w:val="22"/>
              </w:rPr>
              <w:t> </w:t>
            </w:r>
            <w:r>
              <w:rPr>
                <w:sz w:val="22"/>
              </w:rPr>
              <w:t>end</w:t>
            </w:r>
            <w:r>
              <w:rPr>
                <w:spacing w:val="-3"/>
                <w:sz w:val="22"/>
              </w:rPr>
              <w:t> </w:t>
            </w:r>
            <w:r>
              <w:rPr>
                <w:sz w:val="22"/>
              </w:rPr>
              <w:t>a</w:t>
            </w:r>
            <w:r>
              <w:rPr>
                <w:spacing w:val="-3"/>
                <w:sz w:val="22"/>
              </w:rPr>
              <w:t> </w:t>
            </w:r>
            <w:r>
              <w:rPr>
                <w:spacing w:val="-2"/>
                <w:sz w:val="22"/>
              </w:rPr>
              <w:t>conversation</w:t>
            </w:r>
          </w:p>
          <w:p>
            <w:pPr>
              <w:pStyle w:val="TableParagraph"/>
              <w:numPr>
                <w:ilvl w:val="0"/>
                <w:numId w:val="132"/>
              </w:numPr>
              <w:tabs>
                <w:tab w:pos="262" w:val="left" w:leader="none"/>
              </w:tabs>
              <w:spacing w:line="240" w:lineRule="auto" w:before="42" w:after="0"/>
              <w:ind w:left="262" w:right="0" w:hanging="159"/>
              <w:jc w:val="left"/>
              <w:rPr>
                <w:sz w:val="22"/>
              </w:rPr>
            </w:pPr>
            <w:r>
              <w:rPr>
                <w:sz w:val="22"/>
              </w:rPr>
              <w:t>To</w:t>
            </w:r>
            <w:r>
              <w:rPr>
                <w:spacing w:val="-1"/>
                <w:sz w:val="22"/>
              </w:rPr>
              <w:t> </w:t>
            </w:r>
            <w:r>
              <w:rPr>
                <w:sz w:val="22"/>
              </w:rPr>
              <w:t>ask</w:t>
            </w:r>
            <w:r>
              <w:rPr>
                <w:spacing w:val="-3"/>
                <w:sz w:val="22"/>
              </w:rPr>
              <w:t> </w:t>
            </w:r>
            <w:r>
              <w:rPr>
                <w:sz w:val="22"/>
              </w:rPr>
              <w:t>for</w:t>
            </w:r>
            <w:r>
              <w:rPr>
                <w:spacing w:val="-3"/>
                <w:sz w:val="22"/>
              </w:rPr>
              <w:t> </w:t>
            </w:r>
            <w:r>
              <w:rPr>
                <w:sz w:val="22"/>
              </w:rPr>
              <w:t>an</w:t>
            </w:r>
            <w:r>
              <w:rPr>
                <w:spacing w:val="-1"/>
                <w:sz w:val="22"/>
              </w:rPr>
              <w:t> </w:t>
            </w:r>
            <w:r>
              <w:rPr>
                <w:spacing w:val="-2"/>
                <w:sz w:val="22"/>
              </w:rPr>
              <w:t>explanation</w:t>
            </w:r>
          </w:p>
          <w:p>
            <w:pPr>
              <w:pStyle w:val="TableParagraph"/>
              <w:numPr>
                <w:ilvl w:val="0"/>
                <w:numId w:val="132"/>
              </w:numPr>
              <w:tabs>
                <w:tab w:pos="262" w:val="left" w:leader="none"/>
              </w:tabs>
              <w:spacing w:line="240" w:lineRule="auto" w:before="41" w:after="0"/>
              <w:ind w:left="262" w:right="0" w:hanging="159"/>
              <w:jc w:val="left"/>
              <w:rPr>
                <w:sz w:val="22"/>
              </w:rPr>
            </w:pPr>
            <w:r>
              <w:rPr>
                <w:sz w:val="22"/>
              </w:rPr>
              <w:t>To</w:t>
            </w:r>
            <w:r>
              <w:rPr>
                <w:spacing w:val="-5"/>
                <w:sz w:val="22"/>
              </w:rPr>
              <w:t> </w:t>
            </w:r>
            <w:r>
              <w:rPr>
                <w:sz w:val="22"/>
              </w:rPr>
              <w:t>express</w:t>
            </w:r>
            <w:r>
              <w:rPr>
                <w:spacing w:val="-5"/>
                <w:sz w:val="22"/>
              </w:rPr>
              <w:t> </w:t>
            </w:r>
            <w:r>
              <w:rPr>
                <w:sz w:val="22"/>
              </w:rPr>
              <w:t>agreement</w:t>
            </w:r>
            <w:r>
              <w:rPr>
                <w:spacing w:val="-6"/>
                <w:sz w:val="22"/>
              </w:rPr>
              <w:t> </w:t>
            </w:r>
            <w:r>
              <w:rPr>
                <w:spacing w:val="-2"/>
                <w:sz w:val="22"/>
              </w:rPr>
              <w:t>/disagreement</w:t>
            </w:r>
          </w:p>
        </w:tc>
        <w:tc>
          <w:tcPr>
            <w:tcW w:w="6713" w:type="dxa"/>
            <w:tcBorders>
              <w:right w:val="nil"/>
            </w:tcBorders>
          </w:tcPr>
          <w:p>
            <w:pPr>
              <w:pStyle w:val="TableParagraph"/>
              <w:numPr>
                <w:ilvl w:val="0"/>
                <w:numId w:val="133"/>
              </w:numPr>
              <w:tabs>
                <w:tab w:pos="220" w:val="left" w:leader="none"/>
              </w:tabs>
              <w:spacing w:line="265" w:lineRule="exact" w:before="0" w:after="0"/>
              <w:ind w:left="220" w:right="0" w:hanging="117"/>
              <w:jc w:val="left"/>
              <w:rPr>
                <w:sz w:val="22"/>
              </w:rPr>
            </w:pPr>
            <w:r>
              <w:rPr>
                <w:sz w:val="22"/>
              </w:rPr>
              <w:t>Role</w:t>
            </w:r>
            <w:r>
              <w:rPr>
                <w:spacing w:val="-1"/>
                <w:sz w:val="22"/>
              </w:rPr>
              <w:t> </w:t>
            </w:r>
            <w:r>
              <w:rPr>
                <w:sz w:val="22"/>
              </w:rPr>
              <w:t>- </w:t>
            </w:r>
            <w:r>
              <w:rPr>
                <w:spacing w:val="-2"/>
                <w:sz w:val="22"/>
              </w:rPr>
              <w:t>playing;</w:t>
            </w:r>
          </w:p>
          <w:p>
            <w:pPr>
              <w:pStyle w:val="TableParagraph"/>
              <w:numPr>
                <w:ilvl w:val="0"/>
                <w:numId w:val="133"/>
              </w:numPr>
              <w:tabs>
                <w:tab w:pos="220" w:val="left" w:leader="none"/>
              </w:tabs>
              <w:spacing w:line="240" w:lineRule="auto" w:before="41" w:after="0"/>
              <w:ind w:left="220" w:right="0" w:hanging="117"/>
              <w:jc w:val="left"/>
              <w:rPr>
                <w:sz w:val="22"/>
              </w:rPr>
            </w:pPr>
            <w:r>
              <w:rPr>
                <w:sz w:val="22"/>
              </w:rPr>
              <w:t>Developing</w:t>
            </w:r>
            <w:r>
              <w:rPr>
                <w:spacing w:val="-7"/>
                <w:sz w:val="22"/>
              </w:rPr>
              <w:t> </w:t>
            </w:r>
            <w:r>
              <w:rPr>
                <w:sz w:val="22"/>
              </w:rPr>
              <w:t>posters,</w:t>
            </w:r>
            <w:r>
              <w:rPr>
                <w:spacing w:val="-7"/>
                <w:sz w:val="22"/>
              </w:rPr>
              <w:t> </w:t>
            </w:r>
            <w:r>
              <w:rPr>
                <w:sz w:val="22"/>
              </w:rPr>
              <w:t>collages,</w:t>
            </w:r>
            <w:r>
              <w:rPr>
                <w:spacing w:val="-4"/>
                <w:sz w:val="22"/>
              </w:rPr>
              <w:t> </w:t>
            </w:r>
            <w:r>
              <w:rPr>
                <w:spacing w:val="-2"/>
                <w:sz w:val="22"/>
              </w:rPr>
              <w:t>comics;</w:t>
            </w:r>
          </w:p>
          <w:p>
            <w:pPr>
              <w:pStyle w:val="TableParagraph"/>
              <w:numPr>
                <w:ilvl w:val="0"/>
                <w:numId w:val="133"/>
              </w:numPr>
              <w:tabs>
                <w:tab w:pos="220" w:val="left" w:leader="none"/>
              </w:tabs>
              <w:spacing w:line="273" w:lineRule="auto" w:before="41" w:after="0"/>
              <w:ind w:left="103" w:right="472" w:firstLine="0"/>
              <w:jc w:val="left"/>
              <w:rPr>
                <w:sz w:val="22"/>
              </w:rPr>
            </w:pPr>
            <w:r>
              <w:rPr>
                <w:sz w:val="22"/>
              </w:rPr>
              <w:t>Brief</w:t>
            </w:r>
            <w:r>
              <w:rPr>
                <w:spacing w:val="-3"/>
                <w:sz w:val="22"/>
              </w:rPr>
              <w:t> </w:t>
            </w:r>
            <w:r>
              <w:rPr>
                <w:sz w:val="22"/>
              </w:rPr>
              <w:t>development</w:t>
            </w:r>
            <w:r>
              <w:rPr>
                <w:spacing w:val="-4"/>
                <w:sz w:val="22"/>
              </w:rPr>
              <w:t> </w:t>
            </w:r>
            <w:r>
              <w:rPr>
                <w:sz w:val="22"/>
              </w:rPr>
              <w:t>of</w:t>
            </w:r>
            <w:r>
              <w:rPr>
                <w:spacing w:val="-5"/>
                <w:sz w:val="22"/>
              </w:rPr>
              <w:t> </w:t>
            </w:r>
            <w:r>
              <w:rPr>
                <w:sz w:val="22"/>
              </w:rPr>
              <w:t>one's</w:t>
            </w:r>
            <w:r>
              <w:rPr>
                <w:spacing w:val="-3"/>
                <w:sz w:val="22"/>
              </w:rPr>
              <w:t> </w:t>
            </w:r>
            <w:r>
              <w:rPr>
                <w:sz w:val="22"/>
              </w:rPr>
              <w:t>own</w:t>
            </w:r>
            <w:r>
              <w:rPr>
                <w:spacing w:val="-4"/>
                <w:sz w:val="22"/>
              </w:rPr>
              <w:t> </w:t>
            </w:r>
            <w:r>
              <w:rPr>
                <w:sz w:val="22"/>
              </w:rPr>
              <w:t>opinion</w:t>
            </w:r>
            <w:r>
              <w:rPr>
                <w:spacing w:val="-4"/>
                <w:sz w:val="22"/>
              </w:rPr>
              <w:t> </w:t>
            </w:r>
            <w:r>
              <w:rPr>
                <w:sz w:val="22"/>
              </w:rPr>
              <w:t>and</w:t>
            </w:r>
            <w:r>
              <w:rPr>
                <w:spacing w:val="-5"/>
                <w:sz w:val="22"/>
              </w:rPr>
              <w:t> </w:t>
            </w:r>
            <w:r>
              <w:rPr>
                <w:sz w:val="22"/>
              </w:rPr>
              <w:t>its</w:t>
            </w:r>
            <w:r>
              <w:rPr>
                <w:spacing w:val="-2"/>
                <w:sz w:val="22"/>
              </w:rPr>
              <w:t> </w:t>
            </w:r>
            <w:r>
              <w:rPr>
                <w:sz w:val="22"/>
              </w:rPr>
              <w:t>rationale</w:t>
            </w:r>
            <w:r>
              <w:rPr>
                <w:spacing w:val="-3"/>
                <w:sz w:val="22"/>
              </w:rPr>
              <w:t> </w:t>
            </w:r>
            <w:r>
              <w:rPr>
                <w:sz w:val="22"/>
              </w:rPr>
              <w:t>through</w:t>
            </w:r>
            <w:r>
              <w:rPr>
                <w:spacing w:val="-4"/>
                <w:sz w:val="22"/>
              </w:rPr>
              <w:t> </w:t>
            </w:r>
            <w:r>
              <w:rPr>
                <w:sz w:val="22"/>
              </w:rPr>
              <w:t>a simple statement;</w:t>
            </w:r>
          </w:p>
          <w:p>
            <w:pPr>
              <w:pStyle w:val="TableParagraph"/>
              <w:numPr>
                <w:ilvl w:val="0"/>
                <w:numId w:val="133"/>
              </w:numPr>
              <w:tabs>
                <w:tab w:pos="220" w:val="left" w:leader="none"/>
              </w:tabs>
              <w:spacing w:line="276" w:lineRule="auto" w:before="5" w:after="0"/>
              <w:ind w:left="103" w:right="1184" w:firstLine="0"/>
              <w:jc w:val="left"/>
              <w:rPr>
                <w:sz w:val="22"/>
              </w:rPr>
            </w:pPr>
            <w:r>
              <w:rPr>
                <w:sz w:val="22"/>
              </w:rPr>
              <w:t>Transformation</w:t>
            </w:r>
            <w:r>
              <w:rPr>
                <w:spacing w:val="-7"/>
                <w:sz w:val="22"/>
              </w:rPr>
              <w:t> </w:t>
            </w:r>
            <w:r>
              <w:rPr>
                <w:sz w:val="22"/>
              </w:rPr>
              <w:t>of</w:t>
            </w:r>
            <w:r>
              <w:rPr>
                <w:spacing w:val="-3"/>
                <w:sz w:val="22"/>
              </w:rPr>
              <w:t> </w:t>
            </w:r>
            <w:r>
              <w:rPr>
                <w:sz w:val="22"/>
              </w:rPr>
              <w:t>dialogues</w:t>
            </w:r>
            <w:r>
              <w:rPr>
                <w:spacing w:val="-4"/>
                <w:sz w:val="22"/>
              </w:rPr>
              <w:t> </w:t>
            </w:r>
            <w:r>
              <w:rPr>
                <w:sz w:val="22"/>
              </w:rPr>
              <w:t>based</w:t>
            </w:r>
            <w:r>
              <w:rPr>
                <w:spacing w:val="-7"/>
                <w:sz w:val="22"/>
              </w:rPr>
              <w:t> </w:t>
            </w:r>
            <w:r>
              <w:rPr>
                <w:sz w:val="22"/>
              </w:rPr>
              <w:t>on</w:t>
            </w:r>
            <w:r>
              <w:rPr>
                <w:spacing w:val="-6"/>
                <w:sz w:val="22"/>
              </w:rPr>
              <w:t> </w:t>
            </w:r>
            <w:r>
              <w:rPr>
                <w:sz w:val="22"/>
              </w:rPr>
              <w:t>cues</w:t>
            </w:r>
            <w:r>
              <w:rPr>
                <w:spacing w:val="-4"/>
                <w:sz w:val="22"/>
              </w:rPr>
              <w:t> </w:t>
            </w:r>
            <w:r>
              <w:rPr>
                <w:sz w:val="22"/>
              </w:rPr>
              <w:t>(images,</w:t>
            </w:r>
            <w:r>
              <w:rPr>
                <w:spacing w:val="-7"/>
                <w:sz w:val="22"/>
              </w:rPr>
              <w:t> </w:t>
            </w:r>
            <w:r>
              <w:rPr>
                <w:sz w:val="22"/>
              </w:rPr>
              <w:t>words, expressions), following a model.</w:t>
            </w:r>
          </w:p>
          <w:p>
            <w:pPr>
              <w:pStyle w:val="TableParagraph"/>
              <w:spacing w:line="268" w:lineRule="exact"/>
              <w:rPr>
                <w:b/>
                <w:sz w:val="22"/>
              </w:rPr>
            </w:pPr>
            <w:r>
              <w:rPr>
                <w:b/>
                <w:sz w:val="22"/>
              </w:rPr>
              <w:t>School</w:t>
            </w:r>
            <w:r>
              <w:rPr>
                <w:b/>
                <w:spacing w:val="-5"/>
                <w:sz w:val="22"/>
              </w:rPr>
              <w:t> </w:t>
            </w:r>
            <w:r>
              <w:rPr>
                <w:b/>
                <w:sz w:val="22"/>
              </w:rPr>
              <w:t>products</w:t>
            </w:r>
            <w:r>
              <w:rPr>
                <w:b/>
                <w:spacing w:val="-6"/>
                <w:sz w:val="22"/>
              </w:rPr>
              <w:t> </w:t>
            </w:r>
            <w:r>
              <w:rPr>
                <w:b/>
                <w:sz w:val="22"/>
              </w:rPr>
              <w:t>(concrete</w:t>
            </w:r>
            <w:r>
              <w:rPr>
                <w:b/>
                <w:spacing w:val="-6"/>
                <w:sz w:val="22"/>
              </w:rPr>
              <w:t> </w:t>
            </w:r>
            <w:r>
              <w:rPr>
                <w:b/>
                <w:spacing w:val="-2"/>
                <w:sz w:val="22"/>
              </w:rPr>
              <w:t>outcomes):</w:t>
            </w:r>
          </w:p>
          <w:p>
            <w:pPr>
              <w:pStyle w:val="TableParagraph"/>
              <w:numPr>
                <w:ilvl w:val="0"/>
                <w:numId w:val="133"/>
              </w:numPr>
              <w:tabs>
                <w:tab w:pos="220" w:val="left" w:leader="none"/>
              </w:tabs>
              <w:spacing w:line="240" w:lineRule="auto" w:before="41" w:after="0"/>
              <w:ind w:left="220" w:right="0" w:hanging="117"/>
              <w:jc w:val="left"/>
              <w:rPr>
                <w:sz w:val="22"/>
              </w:rPr>
            </w:pPr>
            <w:r>
              <w:rPr>
                <w:spacing w:val="-2"/>
                <w:sz w:val="22"/>
              </w:rPr>
              <w:t>Worksheets;</w:t>
            </w:r>
          </w:p>
          <w:p>
            <w:pPr>
              <w:pStyle w:val="TableParagraph"/>
              <w:numPr>
                <w:ilvl w:val="0"/>
                <w:numId w:val="133"/>
              </w:numPr>
              <w:tabs>
                <w:tab w:pos="220" w:val="left" w:leader="none"/>
              </w:tabs>
              <w:spacing w:line="240" w:lineRule="auto" w:before="41" w:after="0"/>
              <w:ind w:left="220" w:right="0" w:hanging="117"/>
              <w:jc w:val="left"/>
              <w:rPr>
                <w:sz w:val="22"/>
              </w:rPr>
            </w:pPr>
            <w:r>
              <w:rPr>
                <w:sz w:val="22"/>
              </w:rPr>
              <w:t>Forms</w:t>
            </w:r>
            <w:r>
              <w:rPr>
                <w:spacing w:val="-5"/>
                <w:sz w:val="22"/>
              </w:rPr>
              <w:t> </w:t>
            </w:r>
            <w:r>
              <w:rPr>
                <w:spacing w:val="-2"/>
                <w:sz w:val="22"/>
              </w:rPr>
              <w:t>/tables;</w:t>
            </w:r>
          </w:p>
          <w:p>
            <w:pPr>
              <w:pStyle w:val="TableParagraph"/>
              <w:numPr>
                <w:ilvl w:val="0"/>
                <w:numId w:val="133"/>
              </w:numPr>
              <w:tabs>
                <w:tab w:pos="220" w:val="left" w:leader="none"/>
              </w:tabs>
              <w:spacing w:line="240" w:lineRule="auto" w:before="38" w:after="0"/>
              <w:ind w:left="220" w:right="0" w:hanging="117"/>
              <w:jc w:val="left"/>
              <w:rPr>
                <w:sz w:val="22"/>
              </w:rPr>
            </w:pPr>
            <w:r>
              <w:rPr>
                <w:spacing w:val="-2"/>
                <w:sz w:val="22"/>
              </w:rPr>
              <w:t>Postcards;</w:t>
            </w:r>
          </w:p>
          <w:p>
            <w:pPr>
              <w:pStyle w:val="TableParagraph"/>
              <w:numPr>
                <w:ilvl w:val="0"/>
                <w:numId w:val="133"/>
              </w:numPr>
              <w:tabs>
                <w:tab w:pos="220" w:val="left" w:leader="none"/>
              </w:tabs>
              <w:spacing w:line="240" w:lineRule="auto" w:before="42" w:after="0"/>
              <w:ind w:left="220" w:right="0" w:hanging="117"/>
              <w:jc w:val="left"/>
              <w:rPr>
                <w:sz w:val="22"/>
              </w:rPr>
            </w:pPr>
            <w:r>
              <w:rPr>
                <w:sz w:val="22"/>
              </w:rPr>
              <w:t>Conceptual</w:t>
            </w:r>
            <w:r>
              <w:rPr>
                <w:spacing w:val="-10"/>
                <w:sz w:val="22"/>
              </w:rPr>
              <w:t> </w:t>
            </w:r>
            <w:r>
              <w:rPr>
                <w:spacing w:val="-2"/>
                <w:sz w:val="22"/>
              </w:rPr>
              <w:t>maps;</w:t>
            </w:r>
          </w:p>
          <w:p>
            <w:pPr>
              <w:pStyle w:val="TableParagraph"/>
              <w:numPr>
                <w:ilvl w:val="0"/>
                <w:numId w:val="133"/>
              </w:numPr>
              <w:tabs>
                <w:tab w:pos="220" w:val="left" w:leader="none"/>
              </w:tabs>
              <w:spacing w:line="240" w:lineRule="auto" w:before="41" w:after="0"/>
              <w:ind w:left="220" w:right="0" w:hanging="117"/>
              <w:jc w:val="left"/>
              <w:rPr>
                <w:sz w:val="22"/>
              </w:rPr>
            </w:pPr>
            <w:r>
              <w:rPr>
                <w:sz w:val="22"/>
              </w:rPr>
              <w:t>Online</w:t>
            </w:r>
            <w:r>
              <w:rPr>
                <w:spacing w:val="-6"/>
                <w:sz w:val="22"/>
              </w:rPr>
              <w:t> </w:t>
            </w:r>
            <w:r>
              <w:rPr>
                <w:spacing w:val="-2"/>
                <w:sz w:val="22"/>
              </w:rPr>
              <w:t>answers;</w:t>
            </w:r>
          </w:p>
          <w:p>
            <w:pPr>
              <w:pStyle w:val="TableParagraph"/>
              <w:numPr>
                <w:ilvl w:val="0"/>
                <w:numId w:val="133"/>
              </w:numPr>
              <w:tabs>
                <w:tab w:pos="220" w:val="left" w:leader="none"/>
              </w:tabs>
              <w:spacing w:line="240" w:lineRule="auto" w:before="39" w:after="0"/>
              <w:ind w:left="220" w:right="0" w:hanging="117"/>
              <w:jc w:val="left"/>
              <w:rPr>
                <w:sz w:val="22"/>
              </w:rPr>
            </w:pPr>
            <w:r>
              <w:rPr>
                <w:spacing w:val="-2"/>
                <w:sz w:val="22"/>
              </w:rPr>
              <w:t>Lists;</w:t>
            </w:r>
          </w:p>
          <w:p>
            <w:pPr>
              <w:pStyle w:val="TableParagraph"/>
              <w:numPr>
                <w:ilvl w:val="0"/>
                <w:numId w:val="133"/>
              </w:numPr>
              <w:tabs>
                <w:tab w:pos="220" w:val="left" w:leader="none"/>
              </w:tabs>
              <w:spacing w:line="240" w:lineRule="auto" w:before="41" w:after="0"/>
              <w:ind w:left="220" w:right="0" w:hanging="117"/>
              <w:jc w:val="left"/>
              <w:rPr>
                <w:sz w:val="22"/>
              </w:rPr>
            </w:pPr>
            <w:r>
              <w:rPr>
                <w:sz w:val="22"/>
              </w:rPr>
              <w:t>Messages</w:t>
            </w:r>
            <w:r>
              <w:rPr>
                <w:spacing w:val="-7"/>
                <w:sz w:val="22"/>
              </w:rPr>
              <w:t> </w:t>
            </w:r>
            <w:r>
              <w:rPr>
                <w:spacing w:val="-2"/>
                <w:sz w:val="22"/>
              </w:rPr>
              <w:t>/emails;</w:t>
            </w:r>
          </w:p>
          <w:p>
            <w:pPr>
              <w:pStyle w:val="TableParagraph"/>
              <w:numPr>
                <w:ilvl w:val="0"/>
                <w:numId w:val="133"/>
              </w:numPr>
              <w:tabs>
                <w:tab w:pos="220" w:val="left" w:leader="none"/>
              </w:tabs>
              <w:spacing w:line="240" w:lineRule="auto" w:before="41" w:after="0"/>
              <w:ind w:left="220" w:right="0" w:hanging="117"/>
              <w:jc w:val="left"/>
              <w:rPr>
                <w:sz w:val="22"/>
              </w:rPr>
            </w:pPr>
            <w:r>
              <w:rPr>
                <w:sz w:val="22"/>
              </w:rPr>
              <w:t>Graphic</w:t>
            </w:r>
            <w:r>
              <w:rPr>
                <w:spacing w:val="-8"/>
                <w:sz w:val="22"/>
              </w:rPr>
              <w:t> </w:t>
            </w:r>
            <w:r>
              <w:rPr>
                <w:spacing w:val="-2"/>
                <w:sz w:val="22"/>
              </w:rPr>
              <w:t>icons;</w:t>
            </w:r>
          </w:p>
          <w:p>
            <w:pPr>
              <w:pStyle w:val="TableParagraph"/>
              <w:numPr>
                <w:ilvl w:val="0"/>
                <w:numId w:val="133"/>
              </w:numPr>
              <w:tabs>
                <w:tab w:pos="220" w:val="left" w:leader="none"/>
              </w:tabs>
              <w:spacing w:line="240" w:lineRule="auto" w:before="38" w:after="0"/>
              <w:ind w:left="220" w:right="0" w:hanging="117"/>
              <w:jc w:val="left"/>
              <w:rPr>
                <w:sz w:val="22"/>
              </w:rPr>
            </w:pPr>
            <w:r>
              <w:rPr>
                <w:sz w:val="22"/>
              </w:rPr>
              <w:t>Collages</w:t>
            </w:r>
            <w:r>
              <w:rPr>
                <w:spacing w:val="-7"/>
                <w:sz w:val="22"/>
              </w:rPr>
              <w:t> </w:t>
            </w:r>
            <w:r>
              <w:rPr>
                <w:spacing w:val="-2"/>
                <w:sz w:val="22"/>
              </w:rPr>
              <w:t>/Posters;</w:t>
            </w:r>
          </w:p>
          <w:p>
            <w:pPr>
              <w:pStyle w:val="TableParagraph"/>
              <w:numPr>
                <w:ilvl w:val="0"/>
                <w:numId w:val="133"/>
              </w:numPr>
              <w:tabs>
                <w:tab w:pos="220" w:val="left" w:leader="none"/>
              </w:tabs>
              <w:spacing w:line="240" w:lineRule="auto" w:before="42" w:after="0"/>
              <w:ind w:left="220" w:right="0" w:hanging="117"/>
              <w:jc w:val="left"/>
              <w:rPr>
                <w:sz w:val="22"/>
              </w:rPr>
            </w:pPr>
            <w:r>
              <w:rPr>
                <w:sz w:val="22"/>
              </w:rPr>
              <w:t>Short,</w:t>
            </w:r>
            <w:r>
              <w:rPr>
                <w:spacing w:val="-4"/>
                <w:sz w:val="22"/>
              </w:rPr>
              <w:t> </w:t>
            </w:r>
            <w:r>
              <w:rPr>
                <w:sz w:val="22"/>
              </w:rPr>
              <w:t>simple</w:t>
            </w:r>
            <w:r>
              <w:rPr>
                <w:spacing w:val="-5"/>
                <w:sz w:val="22"/>
              </w:rPr>
              <w:t> </w:t>
            </w:r>
            <w:r>
              <w:rPr>
                <w:spacing w:val="-2"/>
                <w:sz w:val="22"/>
              </w:rPr>
              <w:t>dialogues;</w:t>
            </w:r>
          </w:p>
          <w:p>
            <w:pPr>
              <w:pStyle w:val="TableParagraph"/>
              <w:numPr>
                <w:ilvl w:val="0"/>
                <w:numId w:val="133"/>
              </w:numPr>
              <w:tabs>
                <w:tab w:pos="220" w:val="left" w:leader="none"/>
              </w:tabs>
              <w:spacing w:line="240" w:lineRule="auto" w:before="41" w:after="0"/>
              <w:ind w:left="220" w:right="0" w:hanging="117"/>
              <w:jc w:val="left"/>
              <w:rPr>
                <w:sz w:val="22"/>
              </w:rPr>
            </w:pPr>
            <w:r>
              <w:rPr>
                <w:sz w:val="22"/>
              </w:rPr>
              <w:t>Simple</w:t>
            </w:r>
            <w:r>
              <w:rPr>
                <w:spacing w:val="-3"/>
                <w:sz w:val="22"/>
              </w:rPr>
              <w:t> </w:t>
            </w:r>
            <w:r>
              <w:rPr>
                <w:sz w:val="22"/>
              </w:rPr>
              <w:t>digital</w:t>
            </w:r>
            <w:r>
              <w:rPr>
                <w:spacing w:val="-4"/>
                <w:sz w:val="22"/>
              </w:rPr>
              <w:t> </w:t>
            </w:r>
            <w:r>
              <w:rPr>
                <w:spacing w:val="-2"/>
                <w:sz w:val="22"/>
              </w:rPr>
              <w:t>products;</w:t>
            </w:r>
          </w:p>
          <w:p>
            <w:pPr>
              <w:pStyle w:val="TableParagraph"/>
              <w:numPr>
                <w:ilvl w:val="0"/>
                <w:numId w:val="133"/>
              </w:numPr>
              <w:tabs>
                <w:tab w:pos="220" w:val="left" w:leader="none"/>
              </w:tabs>
              <w:spacing w:line="240" w:lineRule="auto" w:before="38" w:after="0"/>
              <w:ind w:left="220" w:right="0" w:hanging="117"/>
              <w:jc w:val="left"/>
              <w:rPr>
                <w:sz w:val="22"/>
              </w:rPr>
            </w:pPr>
            <w:r>
              <w:rPr>
                <w:sz w:val="22"/>
              </w:rPr>
              <w:t>Online</w:t>
            </w:r>
            <w:r>
              <w:rPr>
                <w:spacing w:val="-6"/>
                <w:sz w:val="22"/>
              </w:rPr>
              <w:t> </w:t>
            </w:r>
            <w:r>
              <w:rPr>
                <w:spacing w:val="-2"/>
                <w:sz w:val="22"/>
              </w:rPr>
              <w:t>posts;</w:t>
            </w:r>
          </w:p>
        </w:tc>
      </w:tr>
    </w:tbl>
    <w:p>
      <w:pPr>
        <w:spacing w:after="0" w:line="240" w:lineRule="auto"/>
        <w:jc w:val="left"/>
        <w:rPr>
          <w:sz w:val="22"/>
        </w:rPr>
        <w:sectPr>
          <w:pgSz w:w="16840" w:h="11910" w:orient="landscape"/>
          <w:pgMar w:header="0" w:footer="1003" w:top="700" w:bottom="1200" w:left="480" w:right="500"/>
        </w:sectPr>
      </w:pPr>
    </w:p>
    <w:p>
      <w:pPr>
        <w:pStyle w:val="ListParagraph"/>
        <w:numPr>
          <w:ilvl w:val="0"/>
          <w:numId w:val="107"/>
        </w:numPr>
        <w:tabs>
          <w:tab w:pos="1805" w:val="left" w:leader="none"/>
        </w:tabs>
        <w:spacing w:line="240" w:lineRule="auto" w:before="33" w:after="0"/>
        <w:ind w:left="1805" w:right="0" w:hanging="358"/>
        <w:jc w:val="left"/>
        <w:rPr>
          <w:b/>
          <w:color w:val="00AFEF"/>
          <w:sz w:val="24"/>
        </w:rPr>
      </w:pPr>
      <w:r>
        <w:rPr>
          <w:b/>
          <w:color w:val="00AFEF"/>
          <w:sz w:val="24"/>
        </w:rPr>
        <w:t>Pragmatic</w:t>
      </w:r>
      <w:r>
        <w:rPr>
          <w:b/>
          <w:color w:val="00AFEF"/>
          <w:spacing w:val="-3"/>
          <w:sz w:val="24"/>
        </w:rPr>
        <w:t> </w:t>
      </w:r>
      <w:r>
        <w:rPr>
          <w:b/>
          <w:color w:val="00AFEF"/>
          <w:sz w:val="24"/>
        </w:rPr>
        <w:t>competence:</w:t>
      </w:r>
      <w:r>
        <w:rPr>
          <w:b/>
          <w:color w:val="00AFEF"/>
          <w:spacing w:val="-4"/>
          <w:sz w:val="24"/>
        </w:rPr>
        <w:t> </w:t>
      </w:r>
      <w:r>
        <w:rPr>
          <w:b/>
          <w:color w:val="00AFEF"/>
          <w:sz w:val="24"/>
        </w:rPr>
        <w:t>Adaptation</w:t>
      </w:r>
      <w:r>
        <w:rPr>
          <w:b/>
          <w:color w:val="00AFEF"/>
          <w:spacing w:val="-4"/>
          <w:sz w:val="24"/>
        </w:rPr>
        <w:t> </w:t>
      </w:r>
      <w:r>
        <w:rPr>
          <w:b/>
          <w:color w:val="00AFEF"/>
          <w:sz w:val="24"/>
        </w:rPr>
        <w:t>of</w:t>
      </w:r>
      <w:r>
        <w:rPr>
          <w:b/>
          <w:color w:val="00AFEF"/>
          <w:spacing w:val="-5"/>
          <w:sz w:val="24"/>
        </w:rPr>
        <w:t> </w:t>
      </w:r>
      <w:r>
        <w:rPr>
          <w:b/>
          <w:color w:val="00AFEF"/>
          <w:sz w:val="24"/>
        </w:rPr>
        <w:t>the</w:t>
      </w:r>
      <w:r>
        <w:rPr>
          <w:b/>
          <w:color w:val="00AFEF"/>
          <w:spacing w:val="-3"/>
          <w:sz w:val="24"/>
        </w:rPr>
        <w:t> </w:t>
      </w:r>
      <w:r>
        <w:rPr>
          <w:b/>
          <w:color w:val="00AFEF"/>
          <w:sz w:val="24"/>
        </w:rPr>
        <w:t>linguistic</w:t>
      </w:r>
      <w:r>
        <w:rPr>
          <w:b/>
          <w:color w:val="00AFEF"/>
          <w:spacing w:val="-3"/>
          <w:sz w:val="24"/>
        </w:rPr>
        <w:t> </w:t>
      </w:r>
      <w:r>
        <w:rPr>
          <w:b/>
          <w:color w:val="00AFEF"/>
          <w:sz w:val="24"/>
        </w:rPr>
        <w:t>elements</w:t>
      </w:r>
      <w:r>
        <w:rPr>
          <w:b/>
          <w:color w:val="00AFEF"/>
          <w:spacing w:val="-2"/>
          <w:sz w:val="24"/>
        </w:rPr>
        <w:t> </w:t>
      </w:r>
      <w:r>
        <w:rPr>
          <w:b/>
          <w:color w:val="00AFEF"/>
          <w:sz w:val="24"/>
        </w:rPr>
        <w:t>to</w:t>
      </w:r>
      <w:r>
        <w:rPr>
          <w:b/>
          <w:color w:val="00AFEF"/>
          <w:spacing w:val="-1"/>
          <w:sz w:val="24"/>
        </w:rPr>
        <w:t> </w:t>
      </w:r>
      <w:r>
        <w:rPr>
          <w:b/>
          <w:color w:val="00AFEF"/>
          <w:sz w:val="24"/>
        </w:rPr>
        <w:t>common</w:t>
      </w:r>
      <w:r>
        <w:rPr>
          <w:b/>
          <w:color w:val="00AFEF"/>
          <w:spacing w:val="-2"/>
          <w:sz w:val="24"/>
        </w:rPr>
        <w:t> </w:t>
      </w:r>
      <w:r>
        <w:rPr>
          <w:b/>
          <w:color w:val="00AFEF"/>
          <w:sz w:val="24"/>
        </w:rPr>
        <w:t>/familiar</w:t>
      </w:r>
      <w:r>
        <w:rPr>
          <w:b/>
          <w:color w:val="00AFEF"/>
          <w:spacing w:val="-2"/>
          <w:sz w:val="24"/>
        </w:rPr>
        <w:t> </w:t>
      </w:r>
      <w:r>
        <w:rPr>
          <w:b/>
          <w:color w:val="00AFEF"/>
          <w:sz w:val="24"/>
        </w:rPr>
        <w:t>contexts,</w:t>
      </w:r>
      <w:r>
        <w:rPr>
          <w:b/>
          <w:color w:val="00AFEF"/>
          <w:spacing w:val="-3"/>
          <w:sz w:val="24"/>
        </w:rPr>
        <w:t> </w:t>
      </w:r>
      <w:r>
        <w:rPr>
          <w:b/>
          <w:color w:val="00AFEF"/>
          <w:sz w:val="24"/>
        </w:rPr>
        <w:t>demonstrating</w:t>
      </w:r>
      <w:r>
        <w:rPr>
          <w:b/>
          <w:color w:val="00AFEF"/>
          <w:spacing w:val="-4"/>
          <w:sz w:val="24"/>
        </w:rPr>
        <w:t> </w:t>
      </w:r>
      <w:r>
        <w:rPr>
          <w:b/>
          <w:color w:val="00AFEF"/>
          <w:sz w:val="24"/>
        </w:rPr>
        <w:t>correctness</w:t>
      </w:r>
      <w:r>
        <w:rPr>
          <w:b/>
          <w:color w:val="00AFEF"/>
          <w:spacing w:val="-2"/>
          <w:sz w:val="24"/>
        </w:rPr>
        <w:t> </w:t>
      </w:r>
      <w:r>
        <w:rPr>
          <w:b/>
          <w:color w:val="00AFEF"/>
          <w:spacing w:val="-5"/>
          <w:sz w:val="24"/>
        </w:rPr>
        <w:t>and</w:t>
      </w:r>
    </w:p>
    <w:p>
      <w:pPr>
        <w:spacing w:before="43"/>
        <w:ind w:left="6087" w:right="0" w:firstLine="0"/>
        <w:jc w:val="left"/>
        <w:rPr>
          <w:b/>
          <w:sz w:val="24"/>
        </w:rPr>
      </w:pPr>
      <w:r>
        <w:rPr>
          <w:b/>
          <w:color w:val="00AFEF"/>
          <w:sz w:val="24"/>
        </w:rPr>
        <w:t>coherence</w:t>
      </w:r>
      <w:r>
        <w:rPr>
          <w:b/>
          <w:color w:val="00AFEF"/>
          <w:spacing w:val="-3"/>
          <w:sz w:val="24"/>
        </w:rPr>
        <w:t> </w:t>
      </w:r>
      <w:r>
        <w:rPr>
          <w:b/>
          <w:color w:val="00AFEF"/>
          <w:sz w:val="24"/>
        </w:rPr>
        <w:t>in</w:t>
      </w:r>
      <w:r>
        <w:rPr>
          <w:b/>
          <w:color w:val="00AFEF"/>
          <w:spacing w:val="-2"/>
          <w:sz w:val="24"/>
        </w:rPr>
        <w:t> </w:t>
      </w:r>
      <w:r>
        <w:rPr>
          <w:b/>
          <w:color w:val="00AFEF"/>
          <w:sz w:val="24"/>
        </w:rPr>
        <w:t>structuring</w:t>
      </w:r>
      <w:r>
        <w:rPr>
          <w:b/>
          <w:color w:val="00AFEF"/>
          <w:spacing w:val="-5"/>
          <w:sz w:val="24"/>
        </w:rPr>
        <w:t> </w:t>
      </w:r>
      <w:r>
        <w:rPr>
          <w:b/>
          <w:color w:val="00AFEF"/>
          <w:sz w:val="24"/>
        </w:rPr>
        <w:t>the</w:t>
      </w:r>
      <w:r>
        <w:rPr>
          <w:b/>
          <w:color w:val="00AFEF"/>
          <w:spacing w:val="-3"/>
          <w:sz w:val="24"/>
        </w:rPr>
        <w:t> </w:t>
      </w:r>
      <w:r>
        <w:rPr>
          <w:b/>
          <w:color w:val="00AFEF"/>
          <w:spacing w:val="-2"/>
          <w:sz w:val="24"/>
        </w:rPr>
        <w:t>message.</w:t>
      </w:r>
    </w:p>
    <w:p>
      <w:pPr>
        <w:pStyle w:val="BodyText"/>
        <w:spacing w:before="8" w:after="1"/>
        <w:rPr>
          <w:b/>
          <w:sz w:val="19"/>
        </w:rPr>
      </w:pPr>
    </w:p>
    <w:tbl>
      <w:tblPr>
        <w:tblW w:w="0" w:type="auto"/>
        <w:jc w:val="left"/>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16"/>
        <w:gridCol w:w="4681"/>
        <w:gridCol w:w="7009"/>
      </w:tblGrid>
      <w:tr>
        <w:trPr>
          <w:trHeight w:val="595" w:hRule="atLeast"/>
        </w:trPr>
        <w:tc>
          <w:tcPr>
            <w:tcW w:w="3416" w:type="dxa"/>
            <w:shd w:val="clear" w:color="auto" w:fill="00AFEF"/>
          </w:tcPr>
          <w:p>
            <w:pPr>
              <w:pStyle w:val="TableParagraph"/>
              <w:spacing w:before="157"/>
              <w:ind w:left="124"/>
              <w:rPr>
                <w:b/>
                <w:sz w:val="20"/>
              </w:rPr>
            </w:pPr>
            <w:r>
              <w:rPr>
                <w:b/>
                <w:color w:val="FFFFFF"/>
                <w:sz w:val="20"/>
              </w:rPr>
              <w:t>Competence</w:t>
            </w:r>
            <w:r>
              <w:rPr>
                <w:b/>
                <w:color w:val="FFFFFF"/>
                <w:spacing w:val="-9"/>
                <w:sz w:val="20"/>
              </w:rPr>
              <w:t> </w:t>
            </w:r>
            <w:r>
              <w:rPr>
                <w:b/>
                <w:color w:val="FFFFFF"/>
                <w:sz w:val="20"/>
              </w:rPr>
              <w:t>Units</w:t>
            </w:r>
            <w:r>
              <w:rPr>
                <w:b/>
                <w:color w:val="FFFFFF"/>
                <w:spacing w:val="-9"/>
                <w:sz w:val="20"/>
              </w:rPr>
              <w:t> </w:t>
            </w:r>
            <w:r>
              <w:rPr>
                <w:b/>
                <w:color w:val="FFFFFF"/>
                <w:sz w:val="20"/>
              </w:rPr>
              <w:t>(sub-</w:t>
            </w:r>
            <w:r>
              <w:rPr>
                <w:b/>
                <w:color w:val="FFFFFF"/>
                <w:spacing w:val="-2"/>
                <w:sz w:val="20"/>
              </w:rPr>
              <w:t>competences)</w:t>
            </w:r>
          </w:p>
        </w:tc>
        <w:tc>
          <w:tcPr>
            <w:tcW w:w="4681" w:type="dxa"/>
            <w:shd w:val="clear" w:color="auto" w:fill="00AFEF"/>
          </w:tcPr>
          <w:p>
            <w:pPr>
              <w:pStyle w:val="TableParagraph"/>
              <w:spacing w:before="157"/>
              <w:ind w:left="1405"/>
              <w:rPr>
                <w:b/>
                <w:sz w:val="20"/>
              </w:rPr>
            </w:pPr>
            <w:r>
              <w:rPr>
                <w:b/>
                <w:color w:val="FFFFFF"/>
                <w:sz w:val="20"/>
              </w:rPr>
              <w:t>Content</w:t>
            </w:r>
            <w:r>
              <w:rPr>
                <w:b/>
                <w:color w:val="FFFFFF"/>
                <w:spacing w:val="-8"/>
                <w:sz w:val="20"/>
              </w:rPr>
              <w:t> </w:t>
            </w:r>
            <w:r>
              <w:rPr>
                <w:b/>
                <w:color w:val="FFFFFF"/>
                <w:spacing w:val="-2"/>
                <w:sz w:val="20"/>
              </w:rPr>
              <w:t>units(strands)</w:t>
            </w:r>
          </w:p>
        </w:tc>
        <w:tc>
          <w:tcPr>
            <w:tcW w:w="7009" w:type="dxa"/>
            <w:shd w:val="clear" w:color="auto" w:fill="00AFEF"/>
          </w:tcPr>
          <w:p>
            <w:pPr>
              <w:pStyle w:val="TableParagraph"/>
              <w:spacing w:before="157"/>
              <w:ind w:left="385"/>
              <w:rPr>
                <w:b/>
                <w:sz w:val="20"/>
              </w:rPr>
            </w:pPr>
            <w:r>
              <w:rPr>
                <w:b/>
                <w:color w:val="FFFFFF"/>
                <w:sz w:val="20"/>
              </w:rPr>
              <w:t>Recommended</w:t>
            </w:r>
            <w:r>
              <w:rPr>
                <w:b/>
                <w:color w:val="FFFFFF"/>
                <w:spacing w:val="-10"/>
                <w:sz w:val="20"/>
              </w:rPr>
              <w:t> </w:t>
            </w:r>
            <w:r>
              <w:rPr>
                <w:b/>
                <w:color w:val="FFFFFF"/>
                <w:sz w:val="20"/>
              </w:rPr>
              <w:t>learning</w:t>
            </w:r>
            <w:r>
              <w:rPr>
                <w:b/>
                <w:color w:val="FFFFFF"/>
                <w:spacing w:val="-10"/>
                <w:sz w:val="20"/>
              </w:rPr>
              <w:t> </w:t>
            </w:r>
            <w:r>
              <w:rPr>
                <w:b/>
                <w:color w:val="FFFFFF"/>
                <w:sz w:val="20"/>
              </w:rPr>
              <w:t>activities</w:t>
            </w:r>
            <w:r>
              <w:rPr>
                <w:b/>
                <w:color w:val="FFFFFF"/>
                <w:spacing w:val="-10"/>
                <w:sz w:val="20"/>
              </w:rPr>
              <w:t> </w:t>
            </w:r>
            <w:r>
              <w:rPr>
                <w:b/>
                <w:color w:val="FFFFFF"/>
                <w:sz w:val="20"/>
              </w:rPr>
              <w:t>and</w:t>
            </w:r>
            <w:r>
              <w:rPr>
                <w:b/>
                <w:color w:val="FFFFFF"/>
                <w:spacing w:val="-5"/>
                <w:sz w:val="20"/>
              </w:rPr>
              <w:t> </w:t>
            </w:r>
            <w:r>
              <w:rPr>
                <w:b/>
                <w:color w:val="FFFFFF"/>
                <w:sz w:val="20"/>
              </w:rPr>
              <w:t>concrete</w:t>
            </w:r>
            <w:r>
              <w:rPr>
                <w:b/>
                <w:color w:val="FFFFFF"/>
                <w:spacing w:val="-7"/>
                <w:sz w:val="20"/>
              </w:rPr>
              <w:t> </w:t>
            </w:r>
            <w:r>
              <w:rPr>
                <w:b/>
                <w:color w:val="FFFFFF"/>
                <w:sz w:val="20"/>
              </w:rPr>
              <w:t>outcomes</w:t>
            </w:r>
            <w:r>
              <w:rPr>
                <w:b/>
                <w:color w:val="FFFFFF"/>
                <w:spacing w:val="-10"/>
                <w:sz w:val="20"/>
              </w:rPr>
              <w:t> </w:t>
            </w:r>
            <w:r>
              <w:rPr>
                <w:b/>
                <w:color w:val="FFFFFF"/>
                <w:sz w:val="20"/>
              </w:rPr>
              <w:t>(school</w:t>
            </w:r>
            <w:r>
              <w:rPr>
                <w:b/>
                <w:color w:val="FFFFFF"/>
                <w:spacing w:val="-11"/>
                <w:sz w:val="20"/>
              </w:rPr>
              <w:t> </w:t>
            </w:r>
            <w:r>
              <w:rPr>
                <w:b/>
                <w:color w:val="FFFFFF"/>
                <w:spacing w:val="-2"/>
                <w:sz w:val="20"/>
              </w:rPr>
              <w:t>products)</w:t>
            </w:r>
          </w:p>
        </w:tc>
      </w:tr>
      <w:tr>
        <w:trPr>
          <w:trHeight w:val="431" w:hRule="atLeast"/>
        </w:trPr>
        <w:tc>
          <w:tcPr>
            <w:tcW w:w="15106" w:type="dxa"/>
            <w:gridSpan w:val="3"/>
            <w:tcBorders>
              <w:bottom w:val="single" w:sz="4" w:space="0" w:color="00AFEF"/>
            </w:tcBorders>
            <w:shd w:val="clear" w:color="auto" w:fill="E0F4FC"/>
          </w:tcPr>
          <w:p>
            <w:pPr>
              <w:pStyle w:val="TableParagraph"/>
              <w:spacing w:before="59"/>
              <w:ind w:left="0" w:right="1"/>
              <w:jc w:val="center"/>
              <w:rPr>
                <w:b/>
                <w:sz w:val="22"/>
              </w:rPr>
            </w:pPr>
            <w:r>
              <w:rPr>
                <w:b/>
                <w:sz w:val="22"/>
              </w:rPr>
              <w:t>Reception</w:t>
            </w:r>
            <w:r>
              <w:rPr>
                <w:b/>
                <w:spacing w:val="-6"/>
                <w:sz w:val="22"/>
              </w:rPr>
              <w:t> </w:t>
            </w:r>
            <w:r>
              <w:rPr>
                <w:b/>
                <w:sz w:val="22"/>
              </w:rPr>
              <w:t>of</w:t>
            </w:r>
            <w:r>
              <w:rPr>
                <w:b/>
                <w:spacing w:val="-5"/>
                <w:sz w:val="22"/>
              </w:rPr>
              <w:t> </w:t>
            </w:r>
            <w:r>
              <w:rPr>
                <w:b/>
                <w:sz w:val="22"/>
              </w:rPr>
              <w:t>oral</w:t>
            </w:r>
            <w:r>
              <w:rPr>
                <w:b/>
                <w:spacing w:val="-7"/>
                <w:sz w:val="22"/>
              </w:rPr>
              <w:t> </w:t>
            </w:r>
            <w:r>
              <w:rPr>
                <w:b/>
                <w:sz w:val="22"/>
              </w:rPr>
              <w:t>/written</w:t>
            </w:r>
            <w:r>
              <w:rPr>
                <w:b/>
                <w:spacing w:val="-8"/>
                <w:sz w:val="22"/>
              </w:rPr>
              <w:t> </w:t>
            </w:r>
            <w:r>
              <w:rPr>
                <w:b/>
                <w:sz w:val="22"/>
              </w:rPr>
              <w:t>/audio-visual</w:t>
            </w:r>
            <w:r>
              <w:rPr>
                <w:b/>
                <w:spacing w:val="-4"/>
                <w:sz w:val="22"/>
              </w:rPr>
              <w:t> </w:t>
            </w:r>
            <w:r>
              <w:rPr>
                <w:b/>
                <w:spacing w:val="-2"/>
                <w:sz w:val="22"/>
              </w:rPr>
              <w:t>messages</w:t>
            </w:r>
          </w:p>
        </w:tc>
      </w:tr>
      <w:tr>
        <w:trPr>
          <w:trHeight w:val="6795" w:hRule="atLeast"/>
        </w:trPr>
        <w:tc>
          <w:tcPr>
            <w:tcW w:w="3416" w:type="dxa"/>
            <w:tcBorders>
              <w:top w:val="single" w:sz="4" w:space="0" w:color="00AFEF"/>
              <w:bottom w:val="single" w:sz="4" w:space="0" w:color="00AFEF"/>
              <w:right w:val="single" w:sz="4" w:space="0" w:color="00AFEF"/>
            </w:tcBorders>
          </w:tcPr>
          <w:p>
            <w:pPr>
              <w:pStyle w:val="TableParagraph"/>
              <w:spacing w:line="276" w:lineRule="auto"/>
              <w:ind w:right="167"/>
              <w:rPr>
                <w:sz w:val="22"/>
              </w:rPr>
            </w:pPr>
            <w:r>
              <w:rPr>
                <w:b/>
                <w:sz w:val="22"/>
              </w:rPr>
              <w:t>3.1. </w:t>
            </w:r>
            <w:r>
              <w:rPr>
                <w:sz w:val="22"/>
              </w:rPr>
              <w:t>Identification of the global meaning</w:t>
            </w:r>
            <w:r>
              <w:rPr>
                <w:spacing w:val="-9"/>
                <w:sz w:val="22"/>
              </w:rPr>
              <w:t> </w:t>
            </w:r>
            <w:r>
              <w:rPr>
                <w:sz w:val="22"/>
              </w:rPr>
              <w:t>of</w:t>
            </w:r>
            <w:r>
              <w:rPr>
                <w:spacing w:val="-6"/>
                <w:sz w:val="22"/>
              </w:rPr>
              <w:t> </w:t>
            </w:r>
            <w:r>
              <w:rPr>
                <w:sz w:val="22"/>
              </w:rPr>
              <w:t>simple</w:t>
            </w:r>
            <w:r>
              <w:rPr>
                <w:spacing w:val="-8"/>
                <w:sz w:val="22"/>
              </w:rPr>
              <w:t> </w:t>
            </w:r>
            <w:r>
              <w:rPr>
                <w:sz w:val="22"/>
              </w:rPr>
              <w:t>oral</w:t>
            </w:r>
            <w:r>
              <w:rPr>
                <w:spacing w:val="-7"/>
                <w:sz w:val="22"/>
              </w:rPr>
              <w:t> </w:t>
            </w:r>
            <w:r>
              <w:rPr>
                <w:sz w:val="22"/>
              </w:rPr>
              <w:t>and</w:t>
            </w:r>
            <w:r>
              <w:rPr>
                <w:spacing w:val="-10"/>
                <w:sz w:val="22"/>
              </w:rPr>
              <w:t> </w:t>
            </w:r>
            <w:r>
              <w:rPr>
                <w:sz w:val="22"/>
              </w:rPr>
              <w:t>written messages regarding personal information and familiar objects.</w:t>
            </w:r>
          </w:p>
        </w:tc>
        <w:tc>
          <w:tcPr>
            <w:tcW w:w="4681" w:type="dxa"/>
            <w:tcBorders>
              <w:top w:val="single" w:sz="4" w:space="0" w:color="00AFEF"/>
              <w:left w:val="single" w:sz="4" w:space="0" w:color="00AFEF"/>
              <w:bottom w:val="single" w:sz="4" w:space="0" w:color="00AFEF"/>
              <w:right w:val="single" w:sz="4" w:space="0" w:color="00AFEF"/>
            </w:tcBorders>
          </w:tcPr>
          <w:p>
            <w:pPr>
              <w:pStyle w:val="TableParagraph"/>
              <w:spacing w:line="276" w:lineRule="auto"/>
              <w:ind w:left="102" w:right="99"/>
              <w:rPr>
                <w:b/>
                <w:sz w:val="22"/>
              </w:rPr>
            </w:pPr>
            <w:r>
              <w:rPr>
                <w:b/>
                <w:sz w:val="22"/>
              </w:rPr>
              <w:t>Suggestions</w:t>
            </w:r>
            <w:r>
              <w:rPr>
                <w:b/>
                <w:spacing w:val="-9"/>
                <w:sz w:val="22"/>
              </w:rPr>
              <w:t> </w:t>
            </w:r>
            <w:r>
              <w:rPr>
                <w:b/>
                <w:sz w:val="22"/>
              </w:rPr>
              <w:t>for</w:t>
            </w:r>
            <w:r>
              <w:rPr>
                <w:b/>
                <w:spacing w:val="-10"/>
                <w:sz w:val="22"/>
              </w:rPr>
              <w:t> </w:t>
            </w:r>
            <w:r>
              <w:rPr>
                <w:b/>
                <w:sz w:val="22"/>
              </w:rPr>
              <w:t>Context</w:t>
            </w:r>
            <w:r>
              <w:rPr>
                <w:b/>
                <w:spacing w:val="-9"/>
                <w:sz w:val="22"/>
              </w:rPr>
              <w:t> </w:t>
            </w:r>
            <w:r>
              <w:rPr>
                <w:b/>
                <w:sz w:val="22"/>
              </w:rPr>
              <w:t>and</w:t>
            </w:r>
            <w:r>
              <w:rPr>
                <w:b/>
                <w:spacing w:val="-10"/>
                <w:sz w:val="22"/>
              </w:rPr>
              <w:t> </w:t>
            </w:r>
            <w:r>
              <w:rPr>
                <w:b/>
                <w:sz w:val="22"/>
              </w:rPr>
              <w:t>communication </w:t>
            </w:r>
            <w:r>
              <w:rPr>
                <w:b/>
                <w:spacing w:val="-2"/>
                <w:sz w:val="22"/>
              </w:rPr>
              <w:t>tasks:</w:t>
            </w:r>
          </w:p>
          <w:p>
            <w:pPr>
              <w:pStyle w:val="TableParagraph"/>
              <w:numPr>
                <w:ilvl w:val="0"/>
                <w:numId w:val="134"/>
              </w:numPr>
              <w:tabs>
                <w:tab w:pos="261" w:val="left" w:leader="none"/>
              </w:tabs>
              <w:spacing w:line="240" w:lineRule="auto" w:before="0" w:after="0"/>
              <w:ind w:left="261"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34"/>
              </w:numPr>
              <w:tabs>
                <w:tab w:pos="261" w:val="left" w:leader="none"/>
              </w:tabs>
              <w:spacing w:line="240" w:lineRule="auto" w:before="37" w:after="0"/>
              <w:ind w:left="261" w:right="0" w:hanging="159"/>
              <w:jc w:val="left"/>
              <w:rPr>
                <w:sz w:val="22"/>
              </w:rPr>
            </w:pPr>
            <w:r>
              <w:rPr>
                <w:spacing w:val="-2"/>
                <w:sz w:val="22"/>
              </w:rPr>
              <w:t>Family</w:t>
            </w:r>
          </w:p>
          <w:p>
            <w:pPr>
              <w:pStyle w:val="TableParagraph"/>
              <w:numPr>
                <w:ilvl w:val="0"/>
                <w:numId w:val="134"/>
              </w:numPr>
              <w:tabs>
                <w:tab w:pos="262" w:val="left" w:leader="none"/>
              </w:tabs>
              <w:spacing w:line="240" w:lineRule="auto" w:before="41" w:after="0"/>
              <w:ind w:left="262" w:right="0" w:hanging="160"/>
              <w:jc w:val="left"/>
              <w:rPr>
                <w:sz w:val="22"/>
              </w:rPr>
            </w:pPr>
            <w:r>
              <w:rPr>
                <w:spacing w:val="-2"/>
                <w:sz w:val="22"/>
              </w:rPr>
              <w:t>School</w:t>
            </w:r>
          </w:p>
          <w:p>
            <w:pPr>
              <w:pStyle w:val="TableParagraph"/>
              <w:numPr>
                <w:ilvl w:val="0"/>
                <w:numId w:val="134"/>
              </w:numPr>
              <w:tabs>
                <w:tab w:pos="262" w:val="left" w:leader="none"/>
              </w:tabs>
              <w:spacing w:line="240" w:lineRule="auto" w:before="41" w:after="0"/>
              <w:ind w:left="262" w:right="0" w:hanging="160"/>
              <w:jc w:val="left"/>
              <w:rPr>
                <w:sz w:val="22"/>
              </w:rPr>
            </w:pPr>
            <w:r>
              <w:rPr>
                <w:spacing w:val="-2"/>
                <w:sz w:val="22"/>
              </w:rPr>
              <w:t>Environment</w:t>
            </w:r>
          </w:p>
          <w:p>
            <w:pPr>
              <w:pStyle w:val="TableParagraph"/>
              <w:numPr>
                <w:ilvl w:val="0"/>
                <w:numId w:val="134"/>
              </w:numPr>
              <w:tabs>
                <w:tab w:pos="261" w:val="left" w:leader="none"/>
              </w:tabs>
              <w:spacing w:line="240" w:lineRule="auto" w:before="39" w:after="0"/>
              <w:ind w:left="261" w:right="0" w:hanging="159"/>
              <w:jc w:val="left"/>
              <w:rPr>
                <w:sz w:val="22"/>
              </w:rPr>
            </w:pPr>
            <w:r>
              <w:rPr>
                <w:sz w:val="22"/>
              </w:rPr>
              <w:t>Social</w:t>
            </w:r>
            <w:r>
              <w:rPr>
                <w:spacing w:val="-4"/>
                <w:sz w:val="22"/>
              </w:rPr>
              <w:t> life</w:t>
            </w:r>
          </w:p>
          <w:p>
            <w:pPr>
              <w:pStyle w:val="TableParagraph"/>
              <w:numPr>
                <w:ilvl w:val="0"/>
                <w:numId w:val="134"/>
              </w:numPr>
              <w:tabs>
                <w:tab w:pos="261" w:val="left" w:leader="none"/>
              </w:tabs>
              <w:spacing w:line="240" w:lineRule="auto" w:before="41" w:after="0"/>
              <w:ind w:left="261" w:right="0" w:hanging="159"/>
              <w:jc w:val="left"/>
              <w:rPr>
                <w:sz w:val="22"/>
              </w:rPr>
            </w:pPr>
            <w:r>
              <w:rPr>
                <w:sz w:val="22"/>
              </w:rPr>
              <w:t>Cultural</w:t>
            </w:r>
            <w:r>
              <w:rPr>
                <w:spacing w:val="-5"/>
                <w:sz w:val="22"/>
              </w:rPr>
              <w:t> </w:t>
            </w:r>
            <w:r>
              <w:rPr>
                <w:spacing w:val="-2"/>
                <w:sz w:val="22"/>
              </w:rPr>
              <w:t>environment</w:t>
            </w:r>
          </w:p>
          <w:p>
            <w:pPr>
              <w:pStyle w:val="TableParagraph"/>
              <w:spacing w:before="41"/>
              <w:ind w:left="10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34"/>
              </w:numPr>
              <w:tabs>
                <w:tab w:pos="262" w:val="left" w:leader="none"/>
              </w:tabs>
              <w:spacing w:line="276" w:lineRule="auto" w:before="39" w:after="0"/>
              <w:ind w:left="102" w:right="369" w:firstLine="0"/>
              <w:jc w:val="left"/>
              <w:rPr>
                <w:sz w:val="22"/>
              </w:rPr>
            </w:pPr>
            <w:r>
              <w:rPr>
                <w:sz w:val="22"/>
              </w:rPr>
              <w:t>To</w:t>
            </w:r>
            <w:r>
              <w:rPr>
                <w:spacing w:val="-5"/>
                <w:sz w:val="22"/>
              </w:rPr>
              <w:t> </w:t>
            </w:r>
            <w:r>
              <w:rPr>
                <w:sz w:val="22"/>
              </w:rPr>
              <w:t>distinguish</w:t>
            </w:r>
            <w:r>
              <w:rPr>
                <w:spacing w:val="-7"/>
                <w:sz w:val="22"/>
              </w:rPr>
              <w:t> </w:t>
            </w:r>
            <w:r>
              <w:rPr>
                <w:sz w:val="22"/>
              </w:rPr>
              <w:t>(various</w:t>
            </w:r>
            <w:r>
              <w:rPr>
                <w:spacing w:val="-8"/>
                <w:sz w:val="22"/>
              </w:rPr>
              <w:t> </w:t>
            </w:r>
            <w:r>
              <w:rPr>
                <w:sz w:val="22"/>
              </w:rPr>
              <w:t>elements</w:t>
            </w:r>
            <w:r>
              <w:rPr>
                <w:spacing w:val="-7"/>
                <w:sz w:val="22"/>
              </w:rPr>
              <w:t> </w:t>
            </w:r>
            <w:r>
              <w:rPr>
                <w:sz w:val="22"/>
              </w:rPr>
              <w:t>of</w:t>
            </w:r>
            <w:r>
              <w:rPr>
                <w:spacing w:val="-6"/>
                <w:sz w:val="22"/>
              </w:rPr>
              <w:t> </w:t>
            </w:r>
            <w:r>
              <w:rPr>
                <w:sz w:val="22"/>
              </w:rPr>
              <w:t>a</w:t>
            </w:r>
            <w:r>
              <w:rPr>
                <w:spacing w:val="-6"/>
                <w:sz w:val="22"/>
              </w:rPr>
              <w:t> </w:t>
            </w:r>
            <w:r>
              <w:rPr>
                <w:sz w:val="22"/>
              </w:rPr>
              <w:t>physical and moral description)</w:t>
            </w:r>
          </w:p>
          <w:p>
            <w:pPr>
              <w:pStyle w:val="TableParagraph"/>
              <w:numPr>
                <w:ilvl w:val="0"/>
                <w:numId w:val="134"/>
              </w:numPr>
              <w:tabs>
                <w:tab w:pos="261" w:val="left" w:leader="none"/>
              </w:tabs>
              <w:spacing w:line="273" w:lineRule="auto" w:before="1" w:after="0"/>
              <w:ind w:left="102" w:right="818" w:firstLine="0"/>
              <w:jc w:val="left"/>
              <w:rPr>
                <w:sz w:val="22"/>
              </w:rPr>
            </w:pPr>
            <w:r>
              <w:rPr>
                <w:sz w:val="22"/>
              </w:rPr>
              <w:t>To</w:t>
            </w:r>
            <w:r>
              <w:rPr>
                <w:spacing w:val="-5"/>
                <w:sz w:val="22"/>
              </w:rPr>
              <w:t> </w:t>
            </w:r>
            <w:r>
              <w:rPr>
                <w:sz w:val="22"/>
              </w:rPr>
              <w:t>use</w:t>
            </w:r>
            <w:r>
              <w:rPr>
                <w:spacing w:val="-8"/>
                <w:sz w:val="22"/>
              </w:rPr>
              <w:t> </w:t>
            </w:r>
            <w:r>
              <w:rPr>
                <w:sz w:val="22"/>
              </w:rPr>
              <w:t>(key</w:t>
            </w:r>
            <w:r>
              <w:rPr>
                <w:spacing w:val="-8"/>
                <w:sz w:val="22"/>
              </w:rPr>
              <w:t> </w:t>
            </w:r>
            <w:r>
              <w:rPr>
                <w:sz w:val="22"/>
              </w:rPr>
              <w:t>vocabulary</w:t>
            </w:r>
            <w:r>
              <w:rPr>
                <w:spacing w:val="-6"/>
                <w:sz w:val="22"/>
              </w:rPr>
              <w:t> </w:t>
            </w:r>
            <w:r>
              <w:rPr>
                <w:sz w:val="22"/>
              </w:rPr>
              <w:t>related</w:t>
            </w:r>
            <w:r>
              <w:rPr>
                <w:spacing w:val="-6"/>
                <w:sz w:val="22"/>
              </w:rPr>
              <w:t> </w:t>
            </w:r>
            <w:r>
              <w:rPr>
                <w:sz w:val="22"/>
              </w:rPr>
              <w:t>to</w:t>
            </w:r>
            <w:r>
              <w:rPr>
                <w:spacing w:val="-5"/>
                <w:sz w:val="22"/>
              </w:rPr>
              <w:t> </w:t>
            </w:r>
            <w:r>
              <w:rPr>
                <w:sz w:val="22"/>
              </w:rPr>
              <w:t>health problems</w:t>
            </w:r>
            <w:r>
              <w:rPr>
                <w:spacing w:val="-8"/>
                <w:sz w:val="22"/>
              </w:rPr>
              <w:t> </w:t>
            </w:r>
            <w:r>
              <w:rPr>
                <w:sz w:val="22"/>
              </w:rPr>
              <w:t>and</w:t>
            </w:r>
            <w:r>
              <w:rPr>
                <w:spacing w:val="-11"/>
                <w:sz w:val="22"/>
              </w:rPr>
              <w:t> </w:t>
            </w:r>
            <w:r>
              <w:rPr>
                <w:sz w:val="22"/>
              </w:rPr>
              <w:t>various</w:t>
            </w:r>
            <w:r>
              <w:rPr>
                <w:spacing w:val="-10"/>
                <w:sz w:val="22"/>
              </w:rPr>
              <w:t> </w:t>
            </w:r>
            <w:r>
              <w:rPr>
                <w:sz w:val="22"/>
              </w:rPr>
              <w:t>physical</w:t>
            </w:r>
            <w:r>
              <w:rPr>
                <w:spacing w:val="-8"/>
                <w:sz w:val="22"/>
              </w:rPr>
              <w:t> </w:t>
            </w:r>
            <w:r>
              <w:rPr>
                <w:sz w:val="22"/>
              </w:rPr>
              <w:t>conditions)</w:t>
            </w:r>
          </w:p>
          <w:p>
            <w:pPr>
              <w:pStyle w:val="TableParagraph"/>
              <w:numPr>
                <w:ilvl w:val="0"/>
                <w:numId w:val="134"/>
              </w:numPr>
              <w:tabs>
                <w:tab w:pos="261" w:val="left" w:leader="none"/>
              </w:tabs>
              <w:spacing w:line="276" w:lineRule="auto" w:before="5" w:after="0"/>
              <w:ind w:left="102" w:right="502" w:firstLine="0"/>
              <w:jc w:val="left"/>
              <w:rPr>
                <w:sz w:val="22"/>
              </w:rPr>
            </w:pPr>
            <w:r>
              <w:rPr>
                <w:sz w:val="22"/>
              </w:rPr>
              <w:t>To</w:t>
            </w:r>
            <w:r>
              <w:rPr>
                <w:spacing w:val="-4"/>
                <w:sz w:val="22"/>
              </w:rPr>
              <w:t> </w:t>
            </w:r>
            <w:r>
              <w:rPr>
                <w:sz w:val="22"/>
              </w:rPr>
              <w:t>describe</w:t>
            </w:r>
            <w:r>
              <w:rPr>
                <w:spacing w:val="-5"/>
                <w:sz w:val="22"/>
              </w:rPr>
              <w:t> </w:t>
            </w:r>
            <w:r>
              <w:rPr>
                <w:sz w:val="22"/>
              </w:rPr>
              <w:t>(family</w:t>
            </w:r>
            <w:r>
              <w:rPr>
                <w:spacing w:val="-7"/>
                <w:sz w:val="22"/>
              </w:rPr>
              <w:t> </w:t>
            </w:r>
            <w:r>
              <w:rPr>
                <w:sz w:val="22"/>
              </w:rPr>
              <w:t>tastes</w:t>
            </w:r>
            <w:r>
              <w:rPr>
                <w:spacing w:val="-8"/>
                <w:sz w:val="22"/>
              </w:rPr>
              <w:t> </w:t>
            </w:r>
            <w:r>
              <w:rPr>
                <w:sz w:val="22"/>
              </w:rPr>
              <w:t>and</w:t>
            </w:r>
            <w:r>
              <w:rPr>
                <w:spacing w:val="-7"/>
                <w:sz w:val="22"/>
              </w:rPr>
              <w:t> </w:t>
            </w:r>
            <w:r>
              <w:rPr>
                <w:sz w:val="22"/>
              </w:rPr>
              <w:t>preferences</w:t>
            </w:r>
            <w:r>
              <w:rPr>
                <w:spacing w:val="-4"/>
                <w:sz w:val="22"/>
              </w:rPr>
              <w:t> </w:t>
            </w:r>
            <w:r>
              <w:rPr>
                <w:sz w:val="22"/>
              </w:rPr>
              <w:t>- food, sports, recreational)</w:t>
            </w:r>
          </w:p>
          <w:p>
            <w:pPr>
              <w:pStyle w:val="TableParagraph"/>
              <w:numPr>
                <w:ilvl w:val="0"/>
                <w:numId w:val="134"/>
              </w:numPr>
              <w:tabs>
                <w:tab w:pos="261" w:val="left" w:leader="none"/>
              </w:tabs>
              <w:spacing w:line="276" w:lineRule="auto" w:before="0" w:after="0"/>
              <w:ind w:left="102" w:right="373" w:firstLine="0"/>
              <w:jc w:val="left"/>
              <w:rPr>
                <w:sz w:val="22"/>
              </w:rPr>
            </w:pPr>
            <w:r>
              <w:rPr>
                <w:sz w:val="22"/>
              </w:rPr>
              <w:t>To</w:t>
            </w:r>
            <w:r>
              <w:rPr>
                <w:spacing w:val="-6"/>
                <w:sz w:val="22"/>
              </w:rPr>
              <w:t> </w:t>
            </w:r>
            <w:r>
              <w:rPr>
                <w:sz w:val="22"/>
              </w:rPr>
              <w:t>locate</w:t>
            </w:r>
            <w:r>
              <w:rPr>
                <w:spacing w:val="-9"/>
                <w:sz w:val="22"/>
              </w:rPr>
              <w:t> </w:t>
            </w:r>
            <w:r>
              <w:rPr>
                <w:sz w:val="22"/>
              </w:rPr>
              <w:t>(geographical</w:t>
            </w:r>
            <w:r>
              <w:rPr>
                <w:spacing w:val="-8"/>
                <w:sz w:val="22"/>
              </w:rPr>
              <w:t> </w:t>
            </w:r>
            <w:r>
              <w:rPr>
                <w:sz w:val="22"/>
              </w:rPr>
              <w:t>position</w:t>
            </w:r>
            <w:r>
              <w:rPr>
                <w:spacing w:val="-8"/>
                <w:sz w:val="22"/>
              </w:rPr>
              <w:t> </w:t>
            </w:r>
            <w:r>
              <w:rPr>
                <w:sz w:val="22"/>
              </w:rPr>
              <w:t>of</w:t>
            </w:r>
            <w:r>
              <w:rPr>
                <w:spacing w:val="-9"/>
                <w:sz w:val="22"/>
              </w:rPr>
              <w:t> </w:t>
            </w:r>
            <w:r>
              <w:rPr>
                <w:sz w:val="22"/>
              </w:rPr>
              <w:t>allophone countries, their cities, and their main </w:t>
            </w:r>
            <w:r>
              <w:rPr>
                <w:spacing w:val="-2"/>
                <w:sz w:val="22"/>
              </w:rPr>
              <w:t>destinations)</w:t>
            </w:r>
          </w:p>
          <w:p>
            <w:pPr>
              <w:pStyle w:val="TableParagraph"/>
              <w:numPr>
                <w:ilvl w:val="0"/>
                <w:numId w:val="134"/>
              </w:numPr>
              <w:tabs>
                <w:tab w:pos="261" w:val="left" w:leader="none"/>
              </w:tabs>
              <w:spacing w:line="276" w:lineRule="auto" w:before="0" w:after="0"/>
              <w:ind w:left="102" w:right="138" w:firstLine="0"/>
              <w:jc w:val="left"/>
              <w:rPr>
                <w:sz w:val="22"/>
              </w:rPr>
            </w:pPr>
            <w:r>
              <w:rPr>
                <w:sz w:val="22"/>
              </w:rPr>
              <w:t>To</w:t>
            </w:r>
            <w:r>
              <w:rPr>
                <w:spacing w:val="-9"/>
                <w:sz w:val="22"/>
              </w:rPr>
              <w:t> </w:t>
            </w:r>
            <w:r>
              <w:rPr>
                <w:sz w:val="22"/>
              </w:rPr>
              <w:t>identify</w:t>
            </w:r>
            <w:r>
              <w:rPr>
                <w:spacing w:val="-10"/>
                <w:sz w:val="22"/>
              </w:rPr>
              <w:t> </w:t>
            </w:r>
            <w:r>
              <w:rPr>
                <w:sz w:val="22"/>
              </w:rPr>
              <w:t>(announcements,</w:t>
            </w:r>
            <w:r>
              <w:rPr>
                <w:spacing w:val="-9"/>
                <w:sz w:val="22"/>
              </w:rPr>
              <w:t> </w:t>
            </w:r>
            <w:r>
              <w:rPr>
                <w:sz w:val="22"/>
              </w:rPr>
              <w:t>informative</w:t>
            </w:r>
            <w:r>
              <w:rPr>
                <w:spacing w:val="-11"/>
                <w:sz w:val="22"/>
              </w:rPr>
              <w:t> </w:t>
            </w:r>
            <w:r>
              <w:rPr>
                <w:sz w:val="22"/>
              </w:rPr>
              <w:t>notes, and messages related to behavior in public </w:t>
            </w:r>
            <w:r>
              <w:rPr>
                <w:spacing w:val="-2"/>
                <w:sz w:val="22"/>
              </w:rPr>
              <w:t>places)</w:t>
            </w:r>
          </w:p>
          <w:p>
            <w:pPr>
              <w:pStyle w:val="TableParagraph"/>
              <w:numPr>
                <w:ilvl w:val="0"/>
                <w:numId w:val="134"/>
              </w:numPr>
              <w:tabs>
                <w:tab w:pos="261" w:val="left" w:leader="none"/>
              </w:tabs>
              <w:spacing w:line="240" w:lineRule="auto" w:before="1" w:after="0"/>
              <w:ind w:left="261" w:right="0" w:hanging="159"/>
              <w:jc w:val="left"/>
              <w:rPr>
                <w:sz w:val="22"/>
              </w:rPr>
            </w:pPr>
            <w:r>
              <w:rPr>
                <w:sz w:val="22"/>
              </w:rPr>
              <w:t>To</w:t>
            </w:r>
            <w:r>
              <w:rPr>
                <w:spacing w:val="-4"/>
                <w:sz w:val="22"/>
              </w:rPr>
              <w:t> </w:t>
            </w:r>
            <w:r>
              <w:rPr>
                <w:sz w:val="22"/>
              </w:rPr>
              <w:t>process</w:t>
            </w:r>
            <w:r>
              <w:rPr>
                <w:spacing w:val="-8"/>
                <w:sz w:val="22"/>
              </w:rPr>
              <w:t> </w:t>
            </w:r>
            <w:r>
              <w:rPr>
                <w:sz w:val="22"/>
              </w:rPr>
              <w:t>(information</w:t>
            </w:r>
            <w:r>
              <w:rPr>
                <w:spacing w:val="-5"/>
                <w:sz w:val="22"/>
              </w:rPr>
              <w:t> </w:t>
            </w:r>
            <w:r>
              <w:rPr>
                <w:sz w:val="22"/>
              </w:rPr>
              <w:t>from</w:t>
            </w:r>
            <w:r>
              <w:rPr>
                <w:spacing w:val="-7"/>
                <w:sz w:val="22"/>
              </w:rPr>
              <w:t> </w:t>
            </w:r>
            <w:r>
              <w:rPr>
                <w:sz w:val="22"/>
              </w:rPr>
              <w:t>the</w:t>
            </w:r>
            <w:r>
              <w:rPr>
                <w:spacing w:val="-6"/>
                <w:sz w:val="22"/>
              </w:rPr>
              <w:t> </w:t>
            </w:r>
            <w:r>
              <w:rPr>
                <w:spacing w:val="-2"/>
                <w:sz w:val="22"/>
              </w:rPr>
              <w:t>authentic</w:t>
            </w:r>
          </w:p>
        </w:tc>
        <w:tc>
          <w:tcPr>
            <w:tcW w:w="7009" w:type="dxa"/>
            <w:tcBorders>
              <w:top w:val="single" w:sz="4" w:space="0" w:color="00AFEF"/>
              <w:left w:val="single" w:sz="4" w:space="0" w:color="00AFEF"/>
              <w:bottom w:val="single" w:sz="4" w:space="0" w:color="00AFEF"/>
            </w:tcBorders>
          </w:tcPr>
          <w:p>
            <w:pPr>
              <w:pStyle w:val="TableParagraph"/>
              <w:spacing w:line="265" w:lineRule="exact"/>
              <w:ind w:left="102"/>
              <w:rPr>
                <w:b/>
                <w:sz w:val="22"/>
              </w:rPr>
            </w:pPr>
            <w:r>
              <w:rPr>
                <w:b/>
                <w:spacing w:val="-2"/>
                <w:sz w:val="22"/>
              </w:rPr>
              <w:t>Activities:</w:t>
            </w:r>
          </w:p>
          <w:p>
            <w:pPr>
              <w:pStyle w:val="TableParagraph"/>
              <w:numPr>
                <w:ilvl w:val="0"/>
                <w:numId w:val="135"/>
              </w:numPr>
              <w:tabs>
                <w:tab w:pos="219" w:val="left" w:leader="none"/>
              </w:tabs>
              <w:spacing w:line="240" w:lineRule="auto" w:before="41" w:after="0"/>
              <w:ind w:left="219" w:right="0" w:hanging="117"/>
              <w:jc w:val="left"/>
              <w:rPr>
                <w:sz w:val="22"/>
              </w:rPr>
            </w:pPr>
            <w:r>
              <w:rPr>
                <w:sz w:val="22"/>
              </w:rPr>
              <w:t>Watching</w:t>
            </w:r>
            <w:r>
              <w:rPr>
                <w:spacing w:val="-8"/>
                <w:sz w:val="22"/>
              </w:rPr>
              <w:t> </w:t>
            </w:r>
            <w:r>
              <w:rPr>
                <w:sz w:val="22"/>
              </w:rPr>
              <w:t>videos</w:t>
            </w:r>
            <w:r>
              <w:rPr>
                <w:spacing w:val="-6"/>
                <w:sz w:val="22"/>
              </w:rPr>
              <w:t> </w:t>
            </w:r>
            <w:r>
              <w:rPr>
                <w:sz w:val="22"/>
              </w:rPr>
              <w:t>(animated</w:t>
            </w:r>
            <w:r>
              <w:rPr>
                <w:spacing w:val="-6"/>
                <w:sz w:val="22"/>
              </w:rPr>
              <w:t> </w:t>
            </w:r>
            <w:r>
              <w:rPr>
                <w:sz w:val="22"/>
              </w:rPr>
              <w:t>stories,</w:t>
            </w:r>
            <w:r>
              <w:rPr>
                <w:spacing w:val="-4"/>
                <w:sz w:val="22"/>
              </w:rPr>
              <w:t> </w:t>
            </w:r>
            <w:r>
              <w:rPr>
                <w:spacing w:val="-2"/>
                <w:sz w:val="22"/>
              </w:rPr>
              <w:t>drawings);</w:t>
            </w:r>
          </w:p>
          <w:p>
            <w:pPr>
              <w:pStyle w:val="TableParagraph"/>
              <w:numPr>
                <w:ilvl w:val="0"/>
                <w:numId w:val="135"/>
              </w:numPr>
              <w:tabs>
                <w:tab w:pos="219" w:val="left" w:leader="none"/>
              </w:tabs>
              <w:spacing w:line="240" w:lineRule="auto" w:before="41" w:after="0"/>
              <w:ind w:left="219" w:right="0" w:hanging="117"/>
              <w:jc w:val="left"/>
              <w:rPr>
                <w:sz w:val="22"/>
              </w:rPr>
            </w:pPr>
            <w:r>
              <w:rPr>
                <w:sz w:val="22"/>
              </w:rPr>
              <w:t>Listening</w:t>
            </w:r>
            <w:r>
              <w:rPr>
                <w:spacing w:val="-9"/>
                <w:sz w:val="22"/>
              </w:rPr>
              <w:t> </w:t>
            </w:r>
            <w:r>
              <w:rPr>
                <w:sz w:val="22"/>
              </w:rPr>
              <w:t>to</w:t>
            </w:r>
            <w:r>
              <w:rPr>
                <w:spacing w:val="-5"/>
                <w:sz w:val="22"/>
              </w:rPr>
              <w:t> </w:t>
            </w:r>
            <w:r>
              <w:rPr>
                <w:sz w:val="22"/>
              </w:rPr>
              <w:t>recorded</w:t>
            </w:r>
            <w:r>
              <w:rPr>
                <w:spacing w:val="-8"/>
                <w:sz w:val="22"/>
              </w:rPr>
              <w:t> </w:t>
            </w:r>
            <w:r>
              <w:rPr>
                <w:sz w:val="22"/>
              </w:rPr>
              <w:t>materials</w:t>
            </w:r>
            <w:r>
              <w:rPr>
                <w:spacing w:val="-5"/>
                <w:sz w:val="22"/>
              </w:rPr>
              <w:t> </w:t>
            </w:r>
            <w:r>
              <w:rPr>
                <w:sz w:val="22"/>
              </w:rPr>
              <w:t>(songs,</w:t>
            </w:r>
            <w:r>
              <w:rPr>
                <w:spacing w:val="-5"/>
                <w:sz w:val="22"/>
              </w:rPr>
              <w:t> </w:t>
            </w:r>
            <w:r>
              <w:rPr>
                <w:sz w:val="22"/>
              </w:rPr>
              <w:t>poems,</w:t>
            </w:r>
            <w:r>
              <w:rPr>
                <w:spacing w:val="-5"/>
                <w:sz w:val="22"/>
              </w:rPr>
              <w:t> </w:t>
            </w:r>
            <w:r>
              <w:rPr>
                <w:sz w:val="22"/>
              </w:rPr>
              <w:t>dialogues,</w:t>
            </w:r>
            <w:r>
              <w:rPr>
                <w:spacing w:val="-2"/>
                <w:sz w:val="22"/>
              </w:rPr>
              <w:t> stories);</w:t>
            </w:r>
          </w:p>
          <w:p>
            <w:pPr>
              <w:pStyle w:val="TableParagraph"/>
              <w:numPr>
                <w:ilvl w:val="0"/>
                <w:numId w:val="135"/>
              </w:numPr>
              <w:tabs>
                <w:tab w:pos="219" w:val="left" w:leader="none"/>
              </w:tabs>
              <w:spacing w:line="240" w:lineRule="auto" w:before="38" w:after="0"/>
              <w:ind w:left="219" w:right="0" w:hanging="117"/>
              <w:jc w:val="left"/>
              <w:rPr>
                <w:sz w:val="22"/>
              </w:rPr>
            </w:pPr>
            <w:r>
              <w:rPr>
                <w:sz w:val="22"/>
              </w:rPr>
              <w:t>Utilizing</w:t>
            </w:r>
            <w:r>
              <w:rPr>
                <w:spacing w:val="-6"/>
                <w:sz w:val="22"/>
              </w:rPr>
              <w:t> </w:t>
            </w:r>
            <w:r>
              <w:rPr>
                <w:sz w:val="22"/>
              </w:rPr>
              <w:t>of</w:t>
            </w:r>
            <w:r>
              <w:rPr>
                <w:spacing w:val="-4"/>
                <w:sz w:val="22"/>
              </w:rPr>
              <w:t> </w:t>
            </w:r>
            <w:r>
              <w:rPr>
                <w:sz w:val="22"/>
              </w:rPr>
              <w:t>interactive</w:t>
            </w:r>
            <w:r>
              <w:rPr>
                <w:spacing w:val="-6"/>
                <w:sz w:val="22"/>
              </w:rPr>
              <w:t> </w:t>
            </w:r>
            <w:r>
              <w:rPr>
                <w:sz w:val="22"/>
              </w:rPr>
              <w:t>language</w:t>
            </w:r>
            <w:r>
              <w:rPr>
                <w:spacing w:val="-4"/>
                <w:sz w:val="22"/>
              </w:rPr>
              <w:t> </w:t>
            </w:r>
            <w:r>
              <w:rPr>
                <w:spacing w:val="-2"/>
                <w:sz w:val="22"/>
              </w:rPr>
              <w:t>games;</w:t>
            </w:r>
          </w:p>
          <w:p>
            <w:pPr>
              <w:pStyle w:val="TableParagraph"/>
              <w:numPr>
                <w:ilvl w:val="0"/>
                <w:numId w:val="135"/>
              </w:numPr>
              <w:tabs>
                <w:tab w:pos="219" w:val="left" w:leader="none"/>
              </w:tabs>
              <w:spacing w:line="240" w:lineRule="auto" w:before="42" w:after="0"/>
              <w:ind w:left="219" w:right="0" w:hanging="117"/>
              <w:jc w:val="left"/>
              <w:rPr>
                <w:sz w:val="22"/>
              </w:rPr>
            </w:pPr>
            <w:r>
              <w:rPr>
                <w:sz w:val="22"/>
              </w:rPr>
              <w:t>Completing</w:t>
            </w:r>
            <w:r>
              <w:rPr>
                <w:spacing w:val="-6"/>
                <w:sz w:val="22"/>
              </w:rPr>
              <w:t> </w:t>
            </w:r>
            <w:r>
              <w:rPr>
                <w:sz w:val="22"/>
              </w:rPr>
              <w:t>of</w:t>
            </w:r>
            <w:r>
              <w:rPr>
                <w:spacing w:val="-3"/>
                <w:sz w:val="22"/>
              </w:rPr>
              <w:t> </w:t>
            </w:r>
            <w:r>
              <w:rPr>
                <w:spacing w:val="-2"/>
                <w:sz w:val="22"/>
              </w:rPr>
              <w:t>worksheets;</w:t>
            </w:r>
          </w:p>
          <w:p>
            <w:pPr>
              <w:pStyle w:val="TableParagraph"/>
              <w:numPr>
                <w:ilvl w:val="0"/>
                <w:numId w:val="135"/>
              </w:numPr>
              <w:tabs>
                <w:tab w:pos="219" w:val="left" w:leader="none"/>
              </w:tabs>
              <w:spacing w:line="240" w:lineRule="auto" w:before="41" w:after="0"/>
              <w:ind w:left="219" w:right="0" w:hanging="117"/>
              <w:jc w:val="left"/>
              <w:rPr>
                <w:sz w:val="22"/>
              </w:rPr>
            </w:pPr>
            <w:r>
              <w:rPr>
                <w:sz w:val="22"/>
              </w:rPr>
              <w:t>Involvement</w:t>
            </w:r>
            <w:r>
              <w:rPr>
                <w:spacing w:val="-8"/>
                <w:sz w:val="22"/>
              </w:rPr>
              <w:t> </w:t>
            </w:r>
            <w:r>
              <w:rPr>
                <w:sz w:val="22"/>
              </w:rPr>
              <w:t>of</w:t>
            </w:r>
            <w:r>
              <w:rPr>
                <w:spacing w:val="-7"/>
                <w:sz w:val="22"/>
              </w:rPr>
              <w:t> </w:t>
            </w:r>
            <w:r>
              <w:rPr>
                <w:sz w:val="22"/>
              </w:rPr>
              <w:t>pupils</w:t>
            </w:r>
            <w:r>
              <w:rPr>
                <w:spacing w:val="-4"/>
                <w:sz w:val="22"/>
              </w:rPr>
              <w:t> </w:t>
            </w:r>
            <w:r>
              <w:rPr>
                <w:sz w:val="22"/>
              </w:rPr>
              <w:t>in</w:t>
            </w:r>
            <w:r>
              <w:rPr>
                <w:spacing w:val="-4"/>
                <w:sz w:val="22"/>
              </w:rPr>
              <w:t> </w:t>
            </w:r>
            <w:r>
              <w:rPr>
                <w:sz w:val="22"/>
              </w:rPr>
              <w:t>interactive</w:t>
            </w:r>
            <w:r>
              <w:rPr>
                <w:spacing w:val="-4"/>
                <w:sz w:val="22"/>
              </w:rPr>
              <w:t> </w:t>
            </w:r>
            <w:r>
              <w:rPr>
                <w:sz w:val="22"/>
              </w:rPr>
              <w:t>language</w:t>
            </w:r>
            <w:r>
              <w:rPr>
                <w:spacing w:val="-6"/>
                <w:sz w:val="22"/>
              </w:rPr>
              <w:t> </w:t>
            </w:r>
            <w:r>
              <w:rPr>
                <w:spacing w:val="-2"/>
                <w:sz w:val="22"/>
              </w:rPr>
              <w:t>games;</w:t>
            </w:r>
          </w:p>
          <w:p>
            <w:pPr>
              <w:pStyle w:val="TableParagraph"/>
              <w:numPr>
                <w:ilvl w:val="0"/>
                <w:numId w:val="135"/>
              </w:numPr>
              <w:tabs>
                <w:tab w:pos="219" w:val="left" w:leader="none"/>
              </w:tabs>
              <w:spacing w:line="240" w:lineRule="auto" w:before="39" w:after="0"/>
              <w:ind w:left="219" w:right="0" w:hanging="117"/>
              <w:jc w:val="left"/>
              <w:rPr>
                <w:sz w:val="22"/>
              </w:rPr>
            </w:pPr>
            <w:r>
              <w:rPr>
                <w:sz w:val="22"/>
              </w:rPr>
              <w:t>Role-playing</w:t>
            </w:r>
            <w:r>
              <w:rPr>
                <w:spacing w:val="-5"/>
                <w:sz w:val="22"/>
              </w:rPr>
              <w:t> </w:t>
            </w:r>
            <w:r>
              <w:rPr>
                <w:sz w:val="22"/>
              </w:rPr>
              <w:t>of</w:t>
            </w:r>
            <w:r>
              <w:rPr>
                <w:spacing w:val="-7"/>
                <w:sz w:val="22"/>
              </w:rPr>
              <w:t> </w:t>
            </w:r>
            <w:r>
              <w:rPr>
                <w:sz w:val="22"/>
              </w:rPr>
              <w:t>simple</w:t>
            </w:r>
            <w:r>
              <w:rPr>
                <w:spacing w:val="-4"/>
                <w:sz w:val="22"/>
              </w:rPr>
              <w:t> </w:t>
            </w:r>
            <w:r>
              <w:rPr>
                <w:sz w:val="22"/>
              </w:rPr>
              <w:t>scenes</w:t>
            </w:r>
            <w:r>
              <w:rPr>
                <w:spacing w:val="-4"/>
                <w:sz w:val="22"/>
              </w:rPr>
              <w:t> </w:t>
            </w:r>
            <w:r>
              <w:rPr>
                <w:sz w:val="22"/>
              </w:rPr>
              <w:t>from</w:t>
            </w:r>
            <w:r>
              <w:rPr>
                <w:spacing w:val="-5"/>
                <w:sz w:val="22"/>
              </w:rPr>
              <w:t> </w:t>
            </w:r>
            <w:r>
              <w:rPr>
                <w:sz w:val="22"/>
              </w:rPr>
              <w:t>known</w:t>
            </w:r>
            <w:r>
              <w:rPr>
                <w:spacing w:val="-4"/>
                <w:sz w:val="22"/>
              </w:rPr>
              <w:t> </w:t>
            </w:r>
            <w:r>
              <w:rPr>
                <w:spacing w:val="-2"/>
                <w:sz w:val="22"/>
              </w:rPr>
              <w:t>stories;</w:t>
            </w:r>
          </w:p>
          <w:p>
            <w:pPr>
              <w:pStyle w:val="TableParagraph"/>
              <w:numPr>
                <w:ilvl w:val="0"/>
                <w:numId w:val="135"/>
              </w:numPr>
              <w:tabs>
                <w:tab w:pos="219" w:val="left" w:leader="none"/>
              </w:tabs>
              <w:spacing w:line="276" w:lineRule="auto" w:before="41" w:after="0"/>
              <w:ind w:left="102" w:right="184" w:firstLine="0"/>
              <w:jc w:val="left"/>
              <w:rPr>
                <w:sz w:val="22"/>
              </w:rPr>
            </w:pPr>
            <w:r>
              <w:rPr>
                <w:sz w:val="22"/>
              </w:rPr>
              <w:t>Completing</w:t>
            </w:r>
            <w:r>
              <w:rPr>
                <w:spacing w:val="-4"/>
                <w:sz w:val="22"/>
              </w:rPr>
              <w:t> </w:t>
            </w:r>
            <w:r>
              <w:rPr>
                <w:sz w:val="22"/>
              </w:rPr>
              <w:t>tables</w:t>
            </w:r>
            <w:r>
              <w:rPr>
                <w:spacing w:val="-3"/>
                <w:sz w:val="22"/>
              </w:rPr>
              <w:t> </w:t>
            </w:r>
            <w:r>
              <w:rPr>
                <w:sz w:val="22"/>
              </w:rPr>
              <w:t>and</w:t>
            </w:r>
            <w:r>
              <w:rPr>
                <w:spacing w:val="-4"/>
                <w:sz w:val="22"/>
              </w:rPr>
              <w:t> </w:t>
            </w:r>
            <w:r>
              <w:rPr>
                <w:sz w:val="22"/>
              </w:rPr>
              <w:t>conceptual</w:t>
            </w:r>
            <w:r>
              <w:rPr>
                <w:spacing w:val="-6"/>
                <w:sz w:val="22"/>
              </w:rPr>
              <w:t> </w:t>
            </w:r>
            <w:r>
              <w:rPr>
                <w:sz w:val="22"/>
              </w:rPr>
              <w:t>maps</w:t>
            </w:r>
            <w:r>
              <w:rPr>
                <w:spacing w:val="-5"/>
                <w:sz w:val="22"/>
              </w:rPr>
              <w:t> </w:t>
            </w:r>
            <w:r>
              <w:rPr>
                <w:sz w:val="22"/>
              </w:rPr>
              <w:t>on</w:t>
            </w:r>
            <w:r>
              <w:rPr>
                <w:spacing w:val="-4"/>
                <w:sz w:val="22"/>
              </w:rPr>
              <w:t> </w:t>
            </w:r>
            <w:r>
              <w:rPr>
                <w:sz w:val="22"/>
              </w:rPr>
              <w:t>thematic</w:t>
            </w:r>
            <w:r>
              <w:rPr>
                <w:spacing w:val="-6"/>
                <w:sz w:val="22"/>
              </w:rPr>
              <w:t> </w:t>
            </w:r>
            <w:r>
              <w:rPr>
                <w:sz w:val="22"/>
              </w:rPr>
              <w:t>issues,</w:t>
            </w:r>
            <w:r>
              <w:rPr>
                <w:spacing w:val="-3"/>
                <w:sz w:val="22"/>
              </w:rPr>
              <w:t> </w:t>
            </w:r>
            <w:r>
              <w:rPr>
                <w:sz w:val="22"/>
              </w:rPr>
              <w:t>such</w:t>
            </w:r>
            <w:r>
              <w:rPr>
                <w:spacing w:val="-3"/>
                <w:sz w:val="22"/>
              </w:rPr>
              <w:t> </w:t>
            </w:r>
            <w:r>
              <w:rPr>
                <w:sz w:val="22"/>
              </w:rPr>
              <w:t>as</w:t>
            </w:r>
            <w:r>
              <w:rPr>
                <w:spacing w:val="-2"/>
                <w:sz w:val="22"/>
              </w:rPr>
              <w:t> </w:t>
            </w:r>
            <w:r>
              <w:rPr>
                <w:sz w:val="22"/>
              </w:rPr>
              <w:t>those related to protection of the environment;</w:t>
            </w:r>
          </w:p>
          <w:p>
            <w:pPr>
              <w:pStyle w:val="TableParagraph"/>
              <w:numPr>
                <w:ilvl w:val="0"/>
                <w:numId w:val="135"/>
              </w:numPr>
              <w:tabs>
                <w:tab w:pos="219" w:val="left" w:leader="none"/>
              </w:tabs>
              <w:spacing w:line="268" w:lineRule="exact" w:before="0" w:after="0"/>
              <w:ind w:left="219" w:right="0" w:hanging="117"/>
              <w:jc w:val="left"/>
              <w:rPr>
                <w:sz w:val="22"/>
              </w:rPr>
            </w:pPr>
            <w:r>
              <w:rPr>
                <w:sz w:val="22"/>
              </w:rPr>
              <w:t>Identification</w:t>
            </w:r>
            <w:r>
              <w:rPr>
                <w:spacing w:val="-5"/>
                <w:sz w:val="22"/>
              </w:rPr>
              <w:t> </w:t>
            </w:r>
            <w:r>
              <w:rPr>
                <w:sz w:val="22"/>
              </w:rPr>
              <w:t>of</w:t>
            </w:r>
            <w:r>
              <w:rPr>
                <w:spacing w:val="-6"/>
                <w:sz w:val="22"/>
              </w:rPr>
              <w:t> </w:t>
            </w:r>
            <w:r>
              <w:rPr>
                <w:sz w:val="22"/>
              </w:rPr>
              <w:t>traffic</w:t>
            </w:r>
            <w:r>
              <w:rPr>
                <w:spacing w:val="-6"/>
                <w:sz w:val="22"/>
              </w:rPr>
              <w:t> </w:t>
            </w:r>
            <w:r>
              <w:rPr>
                <w:sz w:val="22"/>
              </w:rPr>
              <w:t>rules</w:t>
            </w:r>
            <w:r>
              <w:rPr>
                <w:spacing w:val="-3"/>
                <w:sz w:val="22"/>
              </w:rPr>
              <w:t> </w:t>
            </w:r>
            <w:r>
              <w:rPr>
                <w:sz w:val="22"/>
              </w:rPr>
              <w:t>according</w:t>
            </w:r>
            <w:r>
              <w:rPr>
                <w:spacing w:val="-4"/>
                <w:sz w:val="22"/>
              </w:rPr>
              <w:t> </w:t>
            </w:r>
            <w:r>
              <w:rPr>
                <w:sz w:val="22"/>
              </w:rPr>
              <w:t>to</w:t>
            </w:r>
            <w:r>
              <w:rPr>
                <w:spacing w:val="-3"/>
                <w:sz w:val="22"/>
              </w:rPr>
              <w:t> </w:t>
            </w:r>
            <w:r>
              <w:rPr>
                <w:sz w:val="22"/>
              </w:rPr>
              <w:t>the</w:t>
            </w:r>
            <w:r>
              <w:rPr>
                <w:spacing w:val="-3"/>
                <w:sz w:val="22"/>
              </w:rPr>
              <w:t> </w:t>
            </w:r>
            <w:r>
              <w:rPr>
                <w:sz w:val="22"/>
              </w:rPr>
              <w:t>road</w:t>
            </w:r>
            <w:r>
              <w:rPr>
                <w:spacing w:val="-4"/>
                <w:sz w:val="22"/>
              </w:rPr>
              <w:t> </w:t>
            </w:r>
            <w:r>
              <w:rPr>
                <w:spacing w:val="-2"/>
                <w:sz w:val="22"/>
              </w:rPr>
              <w:t>signs;</w:t>
            </w:r>
          </w:p>
          <w:p>
            <w:pPr>
              <w:pStyle w:val="TableParagraph"/>
              <w:numPr>
                <w:ilvl w:val="0"/>
                <w:numId w:val="135"/>
              </w:numPr>
              <w:tabs>
                <w:tab w:pos="219" w:val="left" w:leader="none"/>
              </w:tabs>
              <w:spacing w:line="240" w:lineRule="auto" w:before="41" w:after="0"/>
              <w:ind w:left="219" w:right="0" w:hanging="117"/>
              <w:jc w:val="left"/>
              <w:rPr>
                <w:sz w:val="22"/>
              </w:rPr>
            </w:pPr>
            <w:r>
              <w:rPr>
                <w:sz w:val="22"/>
              </w:rPr>
              <w:t>Solving</w:t>
            </w:r>
            <w:r>
              <w:rPr>
                <w:spacing w:val="-5"/>
                <w:sz w:val="22"/>
              </w:rPr>
              <w:t> </w:t>
            </w:r>
            <w:r>
              <w:rPr>
                <w:sz w:val="22"/>
              </w:rPr>
              <w:t>true</w:t>
            </w:r>
            <w:r>
              <w:rPr>
                <w:spacing w:val="-2"/>
                <w:sz w:val="22"/>
              </w:rPr>
              <w:t> </w:t>
            </w:r>
            <w:r>
              <w:rPr>
                <w:sz w:val="22"/>
              </w:rPr>
              <w:t>/false</w:t>
            </w:r>
            <w:r>
              <w:rPr>
                <w:spacing w:val="-2"/>
                <w:sz w:val="22"/>
              </w:rPr>
              <w:t> exercises;</w:t>
            </w:r>
          </w:p>
          <w:p>
            <w:pPr>
              <w:pStyle w:val="TableParagraph"/>
              <w:numPr>
                <w:ilvl w:val="0"/>
                <w:numId w:val="135"/>
              </w:numPr>
              <w:tabs>
                <w:tab w:pos="219" w:val="left" w:leader="none"/>
              </w:tabs>
              <w:spacing w:line="240" w:lineRule="auto" w:before="41" w:after="0"/>
              <w:ind w:left="219" w:right="0" w:hanging="117"/>
              <w:jc w:val="left"/>
              <w:rPr>
                <w:sz w:val="22"/>
              </w:rPr>
            </w:pPr>
            <w:r>
              <w:rPr>
                <w:sz w:val="22"/>
              </w:rPr>
              <w:t>Analysis</w:t>
            </w:r>
            <w:r>
              <w:rPr>
                <w:spacing w:val="-7"/>
                <w:sz w:val="22"/>
              </w:rPr>
              <w:t> </w:t>
            </w:r>
            <w:r>
              <w:rPr>
                <w:sz w:val="22"/>
              </w:rPr>
              <w:t>of</w:t>
            </w:r>
            <w:r>
              <w:rPr>
                <w:spacing w:val="-5"/>
                <w:sz w:val="22"/>
              </w:rPr>
              <w:t> </w:t>
            </w:r>
            <w:r>
              <w:rPr>
                <w:sz w:val="22"/>
              </w:rPr>
              <w:t>simple</w:t>
            </w:r>
            <w:r>
              <w:rPr>
                <w:spacing w:val="-7"/>
                <w:sz w:val="22"/>
              </w:rPr>
              <w:t> </w:t>
            </w:r>
            <w:r>
              <w:rPr>
                <w:sz w:val="22"/>
              </w:rPr>
              <w:t>conceptual</w:t>
            </w:r>
            <w:r>
              <w:rPr>
                <w:spacing w:val="-5"/>
                <w:sz w:val="22"/>
              </w:rPr>
              <w:t> </w:t>
            </w:r>
            <w:r>
              <w:rPr>
                <w:spacing w:val="-4"/>
                <w:sz w:val="22"/>
              </w:rPr>
              <w:t>maps;</w:t>
            </w:r>
          </w:p>
          <w:p>
            <w:pPr>
              <w:pStyle w:val="TableParagraph"/>
              <w:numPr>
                <w:ilvl w:val="0"/>
                <w:numId w:val="135"/>
              </w:numPr>
              <w:tabs>
                <w:tab w:pos="219" w:val="left" w:leader="none"/>
              </w:tabs>
              <w:spacing w:line="240" w:lineRule="auto" w:before="39" w:after="0"/>
              <w:ind w:left="219" w:right="0" w:hanging="117"/>
              <w:jc w:val="left"/>
              <w:rPr>
                <w:sz w:val="22"/>
              </w:rPr>
            </w:pPr>
            <w:r>
              <w:rPr>
                <w:sz w:val="22"/>
              </w:rPr>
              <w:t>Working</w:t>
            </w:r>
            <w:r>
              <w:rPr>
                <w:spacing w:val="-5"/>
                <w:sz w:val="22"/>
              </w:rPr>
              <w:t> </w:t>
            </w:r>
            <w:r>
              <w:rPr>
                <w:sz w:val="22"/>
              </w:rPr>
              <w:t>with</w:t>
            </w:r>
            <w:r>
              <w:rPr>
                <w:spacing w:val="-6"/>
                <w:sz w:val="22"/>
              </w:rPr>
              <w:t> </w:t>
            </w:r>
            <w:r>
              <w:rPr>
                <w:sz w:val="22"/>
              </w:rPr>
              <w:t>materials</w:t>
            </w:r>
            <w:r>
              <w:rPr>
                <w:spacing w:val="-3"/>
                <w:sz w:val="22"/>
              </w:rPr>
              <w:t> </w:t>
            </w:r>
            <w:r>
              <w:rPr>
                <w:sz w:val="22"/>
              </w:rPr>
              <w:t>in</w:t>
            </w:r>
            <w:r>
              <w:rPr>
                <w:spacing w:val="-7"/>
                <w:sz w:val="22"/>
              </w:rPr>
              <w:t> </w:t>
            </w:r>
            <w:r>
              <w:rPr>
                <w:sz w:val="22"/>
              </w:rPr>
              <w:t>digital</w:t>
            </w:r>
            <w:r>
              <w:rPr>
                <w:spacing w:val="-3"/>
                <w:sz w:val="22"/>
              </w:rPr>
              <w:t> </w:t>
            </w:r>
            <w:r>
              <w:rPr>
                <w:spacing w:val="-2"/>
                <w:sz w:val="22"/>
              </w:rPr>
              <w:t>format.</w:t>
            </w:r>
          </w:p>
          <w:p>
            <w:pPr>
              <w:pStyle w:val="TableParagraph"/>
              <w:spacing w:before="41"/>
              <w:ind w:left="102"/>
              <w:rPr>
                <w:b/>
                <w:sz w:val="22"/>
              </w:rPr>
            </w:pPr>
            <w:r>
              <w:rPr>
                <w:b/>
                <w:sz w:val="22"/>
              </w:rPr>
              <w:t>Concrete</w:t>
            </w:r>
            <w:r>
              <w:rPr>
                <w:b/>
                <w:spacing w:val="-5"/>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135"/>
              </w:numPr>
              <w:tabs>
                <w:tab w:pos="219" w:val="left" w:leader="none"/>
              </w:tabs>
              <w:spacing w:line="240" w:lineRule="auto" w:before="41" w:after="0"/>
              <w:ind w:left="219" w:right="0" w:hanging="117"/>
              <w:jc w:val="left"/>
              <w:rPr>
                <w:sz w:val="22"/>
              </w:rPr>
            </w:pPr>
            <w:r>
              <w:rPr>
                <w:sz w:val="22"/>
              </w:rPr>
              <w:t>Short,</w:t>
            </w:r>
            <w:r>
              <w:rPr>
                <w:spacing w:val="-6"/>
                <w:sz w:val="22"/>
              </w:rPr>
              <w:t> </w:t>
            </w:r>
            <w:r>
              <w:rPr>
                <w:sz w:val="22"/>
              </w:rPr>
              <w:t>clear</w:t>
            </w:r>
            <w:r>
              <w:rPr>
                <w:spacing w:val="-3"/>
                <w:sz w:val="22"/>
              </w:rPr>
              <w:t> </w:t>
            </w:r>
            <w:r>
              <w:rPr>
                <w:sz w:val="22"/>
              </w:rPr>
              <w:t>sentences;</w:t>
            </w:r>
            <w:r>
              <w:rPr>
                <w:spacing w:val="-4"/>
                <w:sz w:val="22"/>
              </w:rPr>
              <w:t> </w:t>
            </w:r>
            <w:r>
              <w:rPr>
                <w:sz w:val="22"/>
              </w:rPr>
              <w:t>Online</w:t>
            </w:r>
            <w:r>
              <w:rPr>
                <w:spacing w:val="-3"/>
                <w:sz w:val="22"/>
              </w:rPr>
              <w:t> </w:t>
            </w:r>
            <w:r>
              <w:rPr>
                <w:spacing w:val="-2"/>
                <w:sz w:val="22"/>
              </w:rPr>
              <w:t>messages;</w:t>
            </w:r>
          </w:p>
          <w:p>
            <w:pPr>
              <w:pStyle w:val="TableParagraph"/>
              <w:numPr>
                <w:ilvl w:val="0"/>
                <w:numId w:val="135"/>
              </w:numPr>
              <w:tabs>
                <w:tab w:pos="219" w:val="left" w:leader="none"/>
              </w:tabs>
              <w:spacing w:line="240" w:lineRule="auto" w:before="39" w:after="0"/>
              <w:ind w:left="219" w:right="0" w:hanging="117"/>
              <w:jc w:val="left"/>
              <w:rPr>
                <w:sz w:val="22"/>
              </w:rPr>
            </w:pPr>
            <w:r>
              <w:rPr>
                <w:spacing w:val="-2"/>
                <w:sz w:val="22"/>
              </w:rPr>
              <w:t>Drawings;</w:t>
            </w:r>
          </w:p>
          <w:p>
            <w:pPr>
              <w:pStyle w:val="TableParagraph"/>
              <w:numPr>
                <w:ilvl w:val="0"/>
                <w:numId w:val="135"/>
              </w:numPr>
              <w:tabs>
                <w:tab w:pos="219" w:val="left" w:leader="none"/>
              </w:tabs>
              <w:spacing w:line="240" w:lineRule="auto" w:before="41" w:after="0"/>
              <w:ind w:left="219" w:right="0" w:hanging="117"/>
              <w:jc w:val="left"/>
              <w:rPr>
                <w:sz w:val="22"/>
              </w:rPr>
            </w:pPr>
            <w:r>
              <w:rPr>
                <w:spacing w:val="-2"/>
                <w:sz w:val="22"/>
              </w:rPr>
              <w:t>Photos;</w:t>
            </w:r>
          </w:p>
          <w:p>
            <w:pPr>
              <w:pStyle w:val="TableParagraph"/>
              <w:numPr>
                <w:ilvl w:val="0"/>
                <w:numId w:val="135"/>
              </w:numPr>
              <w:tabs>
                <w:tab w:pos="219" w:val="left" w:leader="none"/>
              </w:tabs>
              <w:spacing w:line="240" w:lineRule="auto" w:before="41" w:after="0"/>
              <w:ind w:left="219" w:right="0" w:hanging="117"/>
              <w:jc w:val="left"/>
              <w:rPr>
                <w:sz w:val="22"/>
              </w:rPr>
            </w:pPr>
            <w:r>
              <w:rPr>
                <w:spacing w:val="-2"/>
                <w:sz w:val="22"/>
              </w:rPr>
              <w:t>Collages;</w:t>
            </w:r>
          </w:p>
          <w:p>
            <w:pPr>
              <w:pStyle w:val="TableParagraph"/>
              <w:numPr>
                <w:ilvl w:val="0"/>
                <w:numId w:val="135"/>
              </w:numPr>
              <w:tabs>
                <w:tab w:pos="219" w:val="left" w:leader="none"/>
              </w:tabs>
              <w:spacing w:line="240" w:lineRule="auto" w:before="38" w:after="0"/>
              <w:ind w:left="219" w:right="0" w:hanging="117"/>
              <w:jc w:val="left"/>
              <w:rPr>
                <w:sz w:val="22"/>
              </w:rPr>
            </w:pPr>
            <w:r>
              <w:rPr>
                <w:spacing w:val="-2"/>
                <w:sz w:val="22"/>
              </w:rPr>
              <w:t>Posters;</w:t>
            </w:r>
          </w:p>
          <w:p>
            <w:pPr>
              <w:pStyle w:val="TableParagraph"/>
              <w:numPr>
                <w:ilvl w:val="0"/>
                <w:numId w:val="135"/>
              </w:numPr>
              <w:tabs>
                <w:tab w:pos="219" w:val="left" w:leader="none"/>
              </w:tabs>
              <w:spacing w:line="240" w:lineRule="auto" w:before="41" w:after="0"/>
              <w:ind w:left="219" w:right="0" w:hanging="117"/>
              <w:jc w:val="left"/>
              <w:rPr>
                <w:sz w:val="22"/>
              </w:rPr>
            </w:pPr>
            <w:r>
              <w:rPr>
                <w:spacing w:val="-2"/>
                <w:sz w:val="22"/>
              </w:rPr>
              <w:t>Infographics;</w:t>
            </w:r>
          </w:p>
          <w:p>
            <w:pPr>
              <w:pStyle w:val="TableParagraph"/>
              <w:numPr>
                <w:ilvl w:val="0"/>
                <w:numId w:val="135"/>
              </w:numPr>
              <w:tabs>
                <w:tab w:pos="219" w:val="left" w:leader="none"/>
              </w:tabs>
              <w:spacing w:line="240" w:lineRule="auto" w:before="42" w:after="0"/>
              <w:ind w:left="219" w:right="0" w:hanging="117"/>
              <w:jc w:val="left"/>
              <w:rPr>
                <w:sz w:val="22"/>
              </w:rPr>
            </w:pPr>
            <w:r>
              <w:rPr>
                <w:sz w:val="22"/>
              </w:rPr>
              <w:t>Conceptual</w:t>
            </w:r>
            <w:r>
              <w:rPr>
                <w:spacing w:val="-10"/>
                <w:sz w:val="22"/>
              </w:rPr>
              <w:t> </w:t>
            </w:r>
            <w:r>
              <w:rPr>
                <w:spacing w:val="-2"/>
                <w:sz w:val="22"/>
              </w:rPr>
              <w:t>maps;</w:t>
            </w:r>
          </w:p>
          <w:p>
            <w:pPr>
              <w:pStyle w:val="TableParagraph"/>
              <w:numPr>
                <w:ilvl w:val="0"/>
                <w:numId w:val="135"/>
              </w:numPr>
              <w:tabs>
                <w:tab w:pos="219" w:val="left" w:leader="none"/>
              </w:tabs>
              <w:spacing w:line="240" w:lineRule="auto" w:before="41" w:after="0"/>
              <w:ind w:left="219" w:right="0" w:hanging="117"/>
              <w:jc w:val="left"/>
              <w:rPr>
                <w:sz w:val="22"/>
              </w:rPr>
            </w:pPr>
            <w:r>
              <w:rPr>
                <w:spacing w:val="-2"/>
                <w:sz w:val="22"/>
              </w:rPr>
              <w:t>Tables;</w:t>
            </w:r>
          </w:p>
        </w:tc>
      </w:tr>
    </w:tbl>
    <w:p>
      <w:pPr>
        <w:spacing w:after="0" w:line="240" w:lineRule="auto"/>
        <w:jc w:val="left"/>
        <w:rPr>
          <w:sz w:val="22"/>
        </w:rPr>
        <w:sectPr>
          <w:pgSz w:w="16840" w:h="11910" w:orient="landscape"/>
          <w:pgMar w:header="0" w:footer="1003" w:top="680" w:bottom="2177"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408"/>
        <w:gridCol w:w="4687"/>
        <w:gridCol w:w="122"/>
        <w:gridCol w:w="6836"/>
      </w:tblGrid>
      <w:tr>
        <w:trPr>
          <w:trHeight w:val="619" w:hRule="atLeast"/>
        </w:trPr>
        <w:tc>
          <w:tcPr>
            <w:tcW w:w="3408" w:type="dxa"/>
            <w:tcBorders>
              <w:left w:val="nil"/>
            </w:tcBorders>
          </w:tcPr>
          <w:p>
            <w:pPr>
              <w:pStyle w:val="TableParagraph"/>
              <w:ind w:left="0"/>
              <w:rPr>
                <w:rFonts w:ascii="Times New Roman"/>
                <w:sz w:val="22"/>
              </w:rPr>
            </w:pPr>
          </w:p>
        </w:tc>
        <w:tc>
          <w:tcPr>
            <w:tcW w:w="4687" w:type="dxa"/>
          </w:tcPr>
          <w:p>
            <w:pPr>
              <w:pStyle w:val="TableParagraph"/>
              <w:spacing w:line="265" w:lineRule="exact"/>
              <w:ind w:left="110"/>
              <w:rPr>
                <w:sz w:val="22"/>
              </w:rPr>
            </w:pPr>
            <w:r>
              <w:rPr>
                <w:sz w:val="22"/>
              </w:rPr>
              <w:t>documents</w:t>
            </w:r>
            <w:r>
              <w:rPr>
                <w:spacing w:val="-4"/>
                <w:sz w:val="22"/>
              </w:rPr>
              <w:t> </w:t>
            </w:r>
            <w:r>
              <w:rPr>
                <w:sz w:val="22"/>
              </w:rPr>
              <w:t>-</w:t>
            </w:r>
            <w:r>
              <w:rPr>
                <w:spacing w:val="-4"/>
                <w:sz w:val="22"/>
              </w:rPr>
              <w:t> </w:t>
            </w:r>
            <w:r>
              <w:rPr>
                <w:sz w:val="22"/>
              </w:rPr>
              <w:t>leaflets,</w:t>
            </w:r>
            <w:r>
              <w:rPr>
                <w:spacing w:val="-4"/>
                <w:sz w:val="22"/>
              </w:rPr>
              <w:t> </w:t>
            </w:r>
            <w:r>
              <w:rPr>
                <w:sz w:val="22"/>
              </w:rPr>
              <w:t>posters,</w:t>
            </w:r>
            <w:r>
              <w:rPr>
                <w:spacing w:val="-3"/>
                <w:sz w:val="22"/>
              </w:rPr>
              <w:t> </w:t>
            </w:r>
            <w:r>
              <w:rPr>
                <w:spacing w:val="-2"/>
                <w:sz w:val="22"/>
              </w:rPr>
              <w:t>announcements,</w:t>
            </w:r>
          </w:p>
          <w:p>
            <w:pPr>
              <w:pStyle w:val="TableParagraph"/>
              <w:spacing w:before="41"/>
              <w:ind w:left="110"/>
              <w:rPr>
                <w:sz w:val="22"/>
              </w:rPr>
            </w:pPr>
            <w:r>
              <w:rPr>
                <w:sz w:val="22"/>
              </w:rPr>
              <w:t>labels,</w:t>
            </w:r>
            <w:r>
              <w:rPr>
                <w:spacing w:val="-8"/>
                <w:sz w:val="22"/>
              </w:rPr>
              <w:t> </w:t>
            </w:r>
            <w:r>
              <w:rPr>
                <w:sz w:val="22"/>
              </w:rPr>
              <w:t>infographics,</w:t>
            </w:r>
            <w:r>
              <w:rPr>
                <w:spacing w:val="-10"/>
                <w:sz w:val="22"/>
              </w:rPr>
              <w:t> </w:t>
            </w:r>
            <w:r>
              <w:rPr>
                <w:sz w:val="22"/>
              </w:rPr>
              <w:t>brochures,</w:t>
            </w:r>
            <w:r>
              <w:rPr>
                <w:spacing w:val="-7"/>
                <w:sz w:val="22"/>
              </w:rPr>
              <w:t> </w:t>
            </w:r>
            <w:r>
              <w:rPr>
                <w:spacing w:val="-2"/>
                <w:sz w:val="22"/>
              </w:rPr>
              <w:t>posters)</w:t>
            </w:r>
          </w:p>
        </w:tc>
        <w:tc>
          <w:tcPr>
            <w:tcW w:w="6958" w:type="dxa"/>
            <w:gridSpan w:val="2"/>
            <w:tcBorders>
              <w:right w:val="nil"/>
            </w:tcBorders>
          </w:tcPr>
          <w:p>
            <w:pPr>
              <w:pStyle w:val="TableParagraph"/>
              <w:numPr>
                <w:ilvl w:val="0"/>
                <w:numId w:val="136"/>
              </w:numPr>
              <w:tabs>
                <w:tab w:pos="221" w:val="left" w:leader="none"/>
              </w:tabs>
              <w:spacing w:line="265" w:lineRule="exact" w:before="0" w:after="0"/>
              <w:ind w:left="221" w:right="0" w:hanging="117"/>
              <w:jc w:val="left"/>
              <w:rPr>
                <w:sz w:val="22"/>
              </w:rPr>
            </w:pPr>
            <w:r>
              <w:rPr>
                <w:sz w:val="22"/>
              </w:rPr>
              <w:t>Comic</w:t>
            </w:r>
            <w:r>
              <w:rPr>
                <w:spacing w:val="-5"/>
                <w:sz w:val="22"/>
              </w:rPr>
              <w:t> </w:t>
            </w:r>
            <w:r>
              <w:rPr>
                <w:sz w:val="22"/>
              </w:rPr>
              <w:t>strips;</w:t>
            </w:r>
            <w:r>
              <w:rPr>
                <w:spacing w:val="-5"/>
                <w:sz w:val="22"/>
              </w:rPr>
              <w:t> </w:t>
            </w:r>
            <w:r>
              <w:rPr>
                <w:sz w:val="22"/>
              </w:rPr>
              <w:t>Digital</w:t>
            </w:r>
            <w:r>
              <w:rPr>
                <w:spacing w:val="-4"/>
                <w:sz w:val="22"/>
              </w:rPr>
              <w:t> </w:t>
            </w:r>
            <w:r>
              <w:rPr>
                <w:spacing w:val="-2"/>
                <w:sz w:val="22"/>
              </w:rPr>
              <w:t>products;</w:t>
            </w:r>
          </w:p>
          <w:p>
            <w:pPr>
              <w:pStyle w:val="TableParagraph"/>
              <w:numPr>
                <w:ilvl w:val="0"/>
                <w:numId w:val="136"/>
              </w:numPr>
              <w:tabs>
                <w:tab w:pos="221" w:val="left" w:leader="none"/>
              </w:tabs>
              <w:spacing w:line="240" w:lineRule="auto" w:before="41" w:after="0"/>
              <w:ind w:left="221" w:right="0" w:hanging="117"/>
              <w:jc w:val="left"/>
              <w:rPr>
                <w:sz w:val="22"/>
              </w:rPr>
            </w:pPr>
            <w:r>
              <w:rPr>
                <w:sz w:val="22"/>
              </w:rPr>
              <w:t>Group</w:t>
            </w:r>
            <w:r>
              <w:rPr>
                <w:spacing w:val="-6"/>
                <w:sz w:val="22"/>
              </w:rPr>
              <w:t> </w:t>
            </w:r>
            <w:r>
              <w:rPr>
                <w:spacing w:val="-2"/>
                <w:sz w:val="22"/>
              </w:rPr>
              <w:t>projects.</w:t>
            </w:r>
          </w:p>
        </w:tc>
      </w:tr>
      <w:tr>
        <w:trPr>
          <w:trHeight w:val="470" w:hRule="atLeast"/>
        </w:trPr>
        <w:tc>
          <w:tcPr>
            <w:tcW w:w="15053" w:type="dxa"/>
            <w:gridSpan w:val="4"/>
            <w:tcBorders>
              <w:left w:val="nil"/>
              <w:right w:val="nil"/>
            </w:tcBorders>
            <w:shd w:val="clear" w:color="auto" w:fill="E0F4FC"/>
          </w:tcPr>
          <w:p>
            <w:pPr>
              <w:pStyle w:val="TableParagraph"/>
              <w:spacing w:before="76"/>
              <w:ind w:left="0"/>
              <w:jc w:val="center"/>
              <w:rPr>
                <w:b/>
                <w:sz w:val="22"/>
              </w:rPr>
            </w:pPr>
            <w:r>
              <w:rPr>
                <w:b/>
                <w:sz w:val="22"/>
              </w:rPr>
              <w:t>Production</w:t>
            </w:r>
            <w:r>
              <w:rPr>
                <w:b/>
                <w:spacing w:val="-5"/>
                <w:sz w:val="22"/>
              </w:rPr>
              <w:t> </w:t>
            </w:r>
            <w:r>
              <w:rPr>
                <w:b/>
                <w:sz w:val="22"/>
              </w:rPr>
              <w:t>of</w:t>
            </w:r>
            <w:r>
              <w:rPr>
                <w:b/>
                <w:spacing w:val="-5"/>
                <w:sz w:val="22"/>
              </w:rPr>
              <w:t> </w:t>
            </w:r>
            <w:r>
              <w:rPr>
                <w:b/>
                <w:sz w:val="22"/>
              </w:rPr>
              <w:t>oral</w:t>
            </w:r>
            <w:r>
              <w:rPr>
                <w:b/>
                <w:spacing w:val="-5"/>
                <w:sz w:val="22"/>
              </w:rPr>
              <w:t> </w:t>
            </w:r>
            <w:r>
              <w:rPr>
                <w:b/>
                <w:sz w:val="22"/>
              </w:rPr>
              <w:t>/written</w:t>
            </w:r>
            <w:r>
              <w:rPr>
                <w:b/>
                <w:spacing w:val="-5"/>
                <w:sz w:val="22"/>
              </w:rPr>
              <w:t> </w:t>
            </w:r>
            <w:r>
              <w:rPr>
                <w:b/>
                <w:sz w:val="22"/>
              </w:rPr>
              <w:t>/online</w:t>
            </w:r>
            <w:r>
              <w:rPr>
                <w:b/>
                <w:spacing w:val="-7"/>
                <w:sz w:val="22"/>
              </w:rPr>
              <w:t> </w:t>
            </w:r>
            <w:r>
              <w:rPr>
                <w:b/>
                <w:sz w:val="22"/>
              </w:rPr>
              <w:t>messages</w:t>
            </w:r>
            <w:r>
              <w:rPr>
                <w:b/>
                <w:spacing w:val="-5"/>
                <w:sz w:val="22"/>
              </w:rPr>
              <w:t> </w:t>
            </w:r>
            <w:r>
              <w:rPr>
                <w:b/>
                <w:spacing w:val="-2"/>
                <w:sz w:val="22"/>
              </w:rPr>
              <w:t>/Mediation</w:t>
            </w:r>
          </w:p>
        </w:tc>
      </w:tr>
      <w:tr>
        <w:trPr>
          <w:trHeight w:val="7411" w:hRule="atLeast"/>
        </w:trPr>
        <w:tc>
          <w:tcPr>
            <w:tcW w:w="3408" w:type="dxa"/>
            <w:tcBorders>
              <w:left w:val="nil"/>
            </w:tcBorders>
          </w:tcPr>
          <w:p>
            <w:pPr>
              <w:pStyle w:val="TableParagraph"/>
              <w:spacing w:line="276" w:lineRule="auto"/>
              <w:ind w:right="47" w:firstLine="50"/>
              <w:rPr>
                <w:sz w:val="22"/>
              </w:rPr>
            </w:pPr>
            <w:r>
              <w:rPr>
                <w:b/>
                <w:sz w:val="22"/>
              </w:rPr>
              <w:t>3.2. </w:t>
            </w:r>
            <w:r>
              <w:rPr>
                <w:sz w:val="22"/>
              </w:rPr>
              <w:t>Functional use of language resources to produce simple oral and</w:t>
            </w:r>
            <w:r>
              <w:rPr>
                <w:spacing w:val="-13"/>
                <w:sz w:val="22"/>
              </w:rPr>
              <w:t> </w:t>
            </w:r>
            <w:r>
              <w:rPr>
                <w:sz w:val="22"/>
              </w:rPr>
              <w:t>written</w:t>
            </w:r>
            <w:r>
              <w:rPr>
                <w:spacing w:val="-12"/>
                <w:sz w:val="22"/>
              </w:rPr>
              <w:t> </w:t>
            </w:r>
            <w:r>
              <w:rPr>
                <w:sz w:val="22"/>
              </w:rPr>
              <w:t>statements</w:t>
            </w:r>
            <w:r>
              <w:rPr>
                <w:spacing w:val="-13"/>
                <w:sz w:val="22"/>
              </w:rPr>
              <w:t> </w:t>
            </w:r>
            <w:r>
              <w:rPr>
                <w:sz w:val="22"/>
              </w:rPr>
              <w:t>regarding personal</w:t>
            </w:r>
            <w:r>
              <w:rPr>
                <w:spacing w:val="-12"/>
                <w:sz w:val="22"/>
              </w:rPr>
              <w:t> </w:t>
            </w:r>
            <w:r>
              <w:rPr>
                <w:sz w:val="22"/>
              </w:rPr>
              <w:t>information</w:t>
            </w:r>
            <w:r>
              <w:rPr>
                <w:spacing w:val="-11"/>
                <w:sz w:val="22"/>
              </w:rPr>
              <w:t> </w:t>
            </w:r>
            <w:r>
              <w:rPr>
                <w:sz w:val="22"/>
              </w:rPr>
              <w:t>and</w:t>
            </w:r>
            <w:r>
              <w:rPr>
                <w:spacing w:val="-13"/>
                <w:sz w:val="22"/>
              </w:rPr>
              <w:t> </w:t>
            </w:r>
            <w:r>
              <w:rPr>
                <w:sz w:val="22"/>
              </w:rPr>
              <w:t>familiar </w:t>
            </w:r>
            <w:r>
              <w:rPr>
                <w:spacing w:val="-2"/>
                <w:sz w:val="22"/>
              </w:rPr>
              <w:t>items.</w:t>
            </w:r>
          </w:p>
          <w:p>
            <w:pPr>
              <w:pStyle w:val="TableParagraph"/>
              <w:spacing w:line="276" w:lineRule="auto"/>
              <w:ind w:right="131"/>
              <w:rPr>
                <w:sz w:val="22"/>
              </w:rPr>
            </w:pPr>
            <w:r>
              <w:rPr>
                <w:b/>
                <w:sz w:val="22"/>
              </w:rPr>
              <w:t>3.3. </w:t>
            </w:r>
            <w:r>
              <w:rPr>
                <w:sz w:val="22"/>
              </w:rPr>
              <w:t>Accomplishment of communicative functions and short,</w:t>
            </w:r>
            <w:r>
              <w:rPr>
                <w:spacing w:val="-8"/>
                <w:sz w:val="22"/>
              </w:rPr>
              <w:t> </w:t>
            </w:r>
            <w:r>
              <w:rPr>
                <w:sz w:val="22"/>
              </w:rPr>
              <w:t>simple</w:t>
            </w:r>
            <w:r>
              <w:rPr>
                <w:spacing w:val="-9"/>
                <w:sz w:val="22"/>
              </w:rPr>
              <w:t> </w:t>
            </w:r>
            <w:r>
              <w:rPr>
                <w:sz w:val="22"/>
              </w:rPr>
              <w:t>speech</w:t>
            </w:r>
            <w:r>
              <w:rPr>
                <w:spacing w:val="-6"/>
                <w:sz w:val="22"/>
              </w:rPr>
              <w:t> </w:t>
            </w:r>
            <w:r>
              <w:rPr>
                <w:sz w:val="22"/>
              </w:rPr>
              <w:t>acts,</w:t>
            </w:r>
            <w:r>
              <w:rPr>
                <w:spacing w:val="-8"/>
                <w:sz w:val="22"/>
              </w:rPr>
              <w:t> </w:t>
            </w:r>
            <w:r>
              <w:rPr>
                <w:sz w:val="22"/>
              </w:rPr>
              <w:t>based</w:t>
            </w:r>
            <w:r>
              <w:rPr>
                <w:spacing w:val="-6"/>
                <w:sz w:val="22"/>
              </w:rPr>
              <w:t> </w:t>
            </w:r>
            <w:r>
              <w:rPr>
                <w:sz w:val="22"/>
              </w:rPr>
              <w:t>on interaction</w:t>
            </w:r>
            <w:r>
              <w:rPr>
                <w:spacing w:val="-5"/>
                <w:sz w:val="22"/>
              </w:rPr>
              <w:t> </w:t>
            </w:r>
            <w:r>
              <w:rPr>
                <w:sz w:val="22"/>
              </w:rPr>
              <w:t>schemes</w:t>
            </w:r>
            <w:r>
              <w:rPr>
                <w:spacing w:val="-5"/>
                <w:sz w:val="22"/>
              </w:rPr>
              <w:t> </w:t>
            </w:r>
            <w:r>
              <w:rPr>
                <w:sz w:val="22"/>
              </w:rPr>
              <w:t>or</w:t>
            </w:r>
            <w:r>
              <w:rPr>
                <w:spacing w:val="-3"/>
                <w:sz w:val="22"/>
              </w:rPr>
              <w:t> </w:t>
            </w:r>
            <w:r>
              <w:rPr>
                <w:spacing w:val="-2"/>
                <w:sz w:val="22"/>
              </w:rPr>
              <w:t>descriptors.</w:t>
            </w:r>
          </w:p>
        </w:tc>
        <w:tc>
          <w:tcPr>
            <w:tcW w:w="4809" w:type="dxa"/>
            <w:gridSpan w:val="2"/>
          </w:tcPr>
          <w:p>
            <w:pPr>
              <w:pStyle w:val="TableParagraph"/>
              <w:spacing w:line="265" w:lineRule="exact"/>
              <w:ind w:left="96"/>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7"/>
                <w:sz w:val="22"/>
              </w:rPr>
              <w:t> </w:t>
            </w:r>
            <w:r>
              <w:rPr>
                <w:b/>
                <w:sz w:val="22"/>
              </w:rPr>
              <w:t>and</w:t>
            </w:r>
            <w:r>
              <w:rPr>
                <w:b/>
                <w:spacing w:val="-7"/>
                <w:sz w:val="22"/>
              </w:rPr>
              <w:t> </w:t>
            </w:r>
            <w:r>
              <w:rPr>
                <w:b/>
                <w:sz w:val="22"/>
              </w:rPr>
              <w:t>communicative</w:t>
            </w:r>
            <w:r>
              <w:rPr>
                <w:b/>
                <w:spacing w:val="-6"/>
                <w:sz w:val="22"/>
              </w:rPr>
              <w:t> </w:t>
            </w:r>
            <w:r>
              <w:rPr>
                <w:b/>
                <w:spacing w:val="-2"/>
                <w:sz w:val="22"/>
              </w:rPr>
              <w:t>tasks:</w:t>
            </w:r>
          </w:p>
          <w:p>
            <w:pPr>
              <w:pStyle w:val="TableParagraph"/>
              <w:numPr>
                <w:ilvl w:val="0"/>
                <w:numId w:val="137"/>
              </w:numPr>
              <w:tabs>
                <w:tab w:pos="255" w:val="left" w:leader="none"/>
              </w:tabs>
              <w:spacing w:line="240" w:lineRule="auto" w:before="38" w:after="0"/>
              <w:ind w:left="255"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37"/>
              </w:numPr>
              <w:tabs>
                <w:tab w:pos="255" w:val="left" w:leader="none"/>
              </w:tabs>
              <w:spacing w:line="240" w:lineRule="auto" w:before="41" w:after="0"/>
              <w:ind w:left="255" w:right="0" w:hanging="159"/>
              <w:jc w:val="left"/>
              <w:rPr>
                <w:sz w:val="22"/>
              </w:rPr>
            </w:pPr>
            <w:r>
              <w:rPr>
                <w:spacing w:val="-2"/>
                <w:sz w:val="22"/>
              </w:rPr>
              <w:t>Family</w:t>
            </w:r>
          </w:p>
          <w:p>
            <w:pPr>
              <w:pStyle w:val="TableParagraph"/>
              <w:numPr>
                <w:ilvl w:val="0"/>
                <w:numId w:val="137"/>
              </w:numPr>
              <w:tabs>
                <w:tab w:pos="256" w:val="left" w:leader="none"/>
              </w:tabs>
              <w:spacing w:line="240" w:lineRule="auto" w:before="41" w:after="0"/>
              <w:ind w:left="256" w:right="0" w:hanging="160"/>
              <w:jc w:val="left"/>
              <w:rPr>
                <w:sz w:val="22"/>
              </w:rPr>
            </w:pPr>
            <w:r>
              <w:rPr>
                <w:spacing w:val="-2"/>
                <w:sz w:val="22"/>
              </w:rPr>
              <w:t>Environment</w:t>
            </w:r>
          </w:p>
          <w:p>
            <w:pPr>
              <w:pStyle w:val="TableParagraph"/>
              <w:numPr>
                <w:ilvl w:val="0"/>
                <w:numId w:val="137"/>
              </w:numPr>
              <w:tabs>
                <w:tab w:pos="255" w:val="left" w:leader="none"/>
              </w:tabs>
              <w:spacing w:line="240" w:lineRule="auto" w:before="39" w:after="0"/>
              <w:ind w:left="255" w:right="0" w:hanging="159"/>
              <w:jc w:val="left"/>
              <w:rPr>
                <w:sz w:val="22"/>
              </w:rPr>
            </w:pPr>
            <w:r>
              <w:rPr>
                <w:sz w:val="22"/>
              </w:rPr>
              <w:t>Social</w:t>
            </w:r>
            <w:r>
              <w:rPr>
                <w:spacing w:val="-4"/>
                <w:sz w:val="22"/>
              </w:rPr>
              <w:t> life</w:t>
            </w:r>
          </w:p>
          <w:p>
            <w:pPr>
              <w:pStyle w:val="TableParagraph"/>
              <w:spacing w:before="41"/>
              <w:ind w:left="96"/>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37"/>
              </w:numPr>
              <w:tabs>
                <w:tab w:pos="255" w:val="left" w:leader="none"/>
              </w:tabs>
              <w:spacing w:line="276" w:lineRule="auto" w:before="41" w:after="0"/>
              <w:ind w:left="96" w:right="893" w:firstLine="0"/>
              <w:jc w:val="left"/>
              <w:rPr>
                <w:sz w:val="22"/>
              </w:rPr>
            </w:pPr>
            <w:r>
              <w:rPr>
                <w:sz w:val="22"/>
              </w:rPr>
              <w:t>To</w:t>
            </w:r>
            <w:r>
              <w:rPr>
                <w:spacing w:val="-8"/>
                <w:sz w:val="22"/>
              </w:rPr>
              <w:t> </w:t>
            </w:r>
            <w:r>
              <w:rPr>
                <w:sz w:val="22"/>
              </w:rPr>
              <w:t>name</w:t>
            </w:r>
            <w:r>
              <w:rPr>
                <w:spacing w:val="-9"/>
                <w:sz w:val="22"/>
              </w:rPr>
              <w:t> </w:t>
            </w:r>
            <w:r>
              <w:rPr>
                <w:sz w:val="22"/>
              </w:rPr>
              <w:t>(professions</w:t>
            </w:r>
            <w:r>
              <w:rPr>
                <w:spacing w:val="-11"/>
                <w:sz w:val="22"/>
              </w:rPr>
              <w:t> </w:t>
            </w:r>
            <w:r>
              <w:rPr>
                <w:sz w:val="22"/>
              </w:rPr>
              <w:t>and</w:t>
            </w:r>
            <w:r>
              <w:rPr>
                <w:spacing w:val="-10"/>
                <w:sz w:val="22"/>
              </w:rPr>
              <w:t> </w:t>
            </w:r>
            <w:r>
              <w:rPr>
                <w:sz w:val="22"/>
              </w:rPr>
              <w:t>corresponding </w:t>
            </w:r>
            <w:r>
              <w:rPr>
                <w:spacing w:val="-2"/>
                <w:sz w:val="22"/>
              </w:rPr>
              <w:t>activities)</w:t>
            </w:r>
          </w:p>
          <w:p>
            <w:pPr>
              <w:pStyle w:val="TableParagraph"/>
              <w:numPr>
                <w:ilvl w:val="0"/>
                <w:numId w:val="137"/>
              </w:numPr>
              <w:tabs>
                <w:tab w:pos="255" w:val="left" w:leader="none"/>
              </w:tabs>
              <w:spacing w:line="276" w:lineRule="auto" w:before="0" w:after="0"/>
              <w:ind w:left="96" w:right="626" w:firstLine="0"/>
              <w:jc w:val="left"/>
              <w:rPr>
                <w:sz w:val="22"/>
              </w:rPr>
            </w:pPr>
            <w:r>
              <w:rPr>
                <w:sz w:val="22"/>
              </w:rPr>
              <w:t>To</w:t>
            </w:r>
            <w:r>
              <w:rPr>
                <w:spacing w:val="-4"/>
                <w:sz w:val="22"/>
              </w:rPr>
              <w:t> </w:t>
            </w:r>
            <w:r>
              <w:rPr>
                <w:sz w:val="22"/>
              </w:rPr>
              <w:t>describe</w:t>
            </w:r>
            <w:r>
              <w:rPr>
                <w:spacing w:val="-5"/>
                <w:sz w:val="22"/>
              </w:rPr>
              <w:t> </w:t>
            </w:r>
            <w:r>
              <w:rPr>
                <w:sz w:val="22"/>
              </w:rPr>
              <w:t>(a</w:t>
            </w:r>
            <w:r>
              <w:rPr>
                <w:spacing w:val="-8"/>
                <w:sz w:val="22"/>
              </w:rPr>
              <w:t> </w:t>
            </w:r>
            <w:r>
              <w:rPr>
                <w:sz w:val="22"/>
              </w:rPr>
              <w:t>living</w:t>
            </w:r>
            <w:r>
              <w:rPr>
                <w:spacing w:val="-6"/>
                <w:sz w:val="22"/>
              </w:rPr>
              <w:t> </w:t>
            </w:r>
            <w:r>
              <w:rPr>
                <w:sz w:val="22"/>
              </w:rPr>
              <w:t>space</w:t>
            </w:r>
            <w:r>
              <w:rPr>
                <w:spacing w:val="-5"/>
                <w:sz w:val="22"/>
              </w:rPr>
              <w:t> </w:t>
            </w:r>
            <w:r>
              <w:rPr>
                <w:sz w:val="22"/>
              </w:rPr>
              <w:t>and</w:t>
            </w:r>
            <w:r>
              <w:rPr>
                <w:spacing w:val="-6"/>
                <w:sz w:val="22"/>
              </w:rPr>
              <w:t> </w:t>
            </w:r>
            <w:r>
              <w:rPr>
                <w:sz w:val="22"/>
              </w:rPr>
              <w:t>its</w:t>
            </w:r>
            <w:r>
              <w:rPr>
                <w:spacing w:val="-7"/>
                <w:sz w:val="22"/>
              </w:rPr>
              <w:t> </w:t>
            </w:r>
            <w:r>
              <w:rPr>
                <w:sz w:val="22"/>
              </w:rPr>
              <w:t>elements: rooms, furniture)</w:t>
            </w:r>
          </w:p>
          <w:p>
            <w:pPr>
              <w:pStyle w:val="TableParagraph"/>
              <w:numPr>
                <w:ilvl w:val="0"/>
                <w:numId w:val="137"/>
              </w:numPr>
              <w:tabs>
                <w:tab w:pos="255" w:val="left" w:leader="none"/>
              </w:tabs>
              <w:spacing w:line="273" w:lineRule="auto" w:before="1" w:after="0"/>
              <w:ind w:left="96" w:right="107" w:firstLine="0"/>
              <w:jc w:val="left"/>
              <w:rPr>
                <w:sz w:val="22"/>
              </w:rPr>
            </w:pPr>
            <w:r>
              <w:rPr>
                <w:sz w:val="22"/>
              </w:rPr>
              <w:t>To</w:t>
            </w:r>
            <w:r>
              <w:rPr>
                <w:spacing w:val="-3"/>
                <w:sz w:val="22"/>
              </w:rPr>
              <w:t> </w:t>
            </w:r>
            <w:r>
              <w:rPr>
                <w:sz w:val="22"/>
              </w:rPr>
              <w:t>narrate</w:t>
            </w:r>
            <w:r>
              <w:rPr>
                <w:spacing w:val="-4"/>
                <w:sz w:val="22"/>
              </w:rPr>
              <w:t> </w:t>
            </w:r>
            <w:r>
              <w:rPr>
                <w:sz w:val="22"/>
              </w:rPr>
              <w:t>an</w:t>
            </w:r>
            <w:r>
              <w:rPr>
                <w:spacing w:val="-7"/>
                <w:sz w:val="22"/>
              </w:rPr>
              <w:t> </w:t>
            </w:r>
            <w:r>
              <w:rPr>
                <w:sz w:val="22"/>
              </w:rPr>
              <w:t>experience</w:t>
            </w:r>
            <w:r>
              <w:rPr>
                <w:spacing w:val="-6"/>
                <w:sz w:val="22"/>
              </w:rPr>
              <w:t> </w:t>
            </w:r>
            <w:r>
              <w:rPr>
                <w:sz w:val="22"/>
              </w:rPr>
              <w:t>(related</w:t>
            </w:r>
            <w:r>
              <w:rPr>
                <w:spacing w:val="-7"/>
                <w:sz w:val="22"/>
              </w:rPr>
              <w:t> </w:t>
            </w:r>
            <w:r>
              <w:rPr>
                <w:sz w:val="22"/>
              </w:rPr>
              <w:t>to</w:t>
            </w:r>
            <w:r>
              <w:rPr>
                <w:spacing w:val="-5"/>
                <w:sz w:val="22"/>
              </w:rPr>
              <w:t> </w:t>
            </w:r>
            <w:r>
              <w:rPr>
                <w:sz w:val="22"/>
              </w:rPr>
              <w:t>vacation</w:t>
            </w:r>
            <w:r>
              <w:rPr>
                <w:spacing w:val="-5"/>
                <w:sz w:val="22"/>
              </w:rPr>
              <w:t> </w:t>
            </w:r>
            <w:r>
              <w:rPr>
                <w:sz w:val="22"/>
              </w:rPr>
              <w:t>and </w:t>
            </w:r>
            <w:r>
              <w:rPr>
                <w:spacing w:val="-2"/>
                <w:sz w:val="22"/>
              </w:rPr>
              <w:t>travel)</w:t>
            </w:r>
          </w:p>
          <w:p>
            <w:pPr>
              <w:pStyle w:val="TableParagraph"/>
              <w:numPr>
                <w:ilvl w:val="0"/>
                <w:numId w:val="137"/>
              </w:numPr>
              <w:tabs>
                <w:tab w:pos="255" w:val="left" w:leader="none"/>
              </w:tabs>
              <w:spacing w:line="276" w:lineRule="auto" w:before="5" w:after="0"/>
              <w:ind w:left="96" w:right="345" w:firstLine="0"/>
              <w:jc w:val="left"/>
              <w:rPr>
                <w:sz w:val="22"/>
              </w:rPr>
            </w:pPr>
            <w:r>
              <w:rPr>
                <w:sz w:val="22"/>
              </w:rPr>
              <w:t>To</w:t>
            </w:r>
            <w:r>
              <w:rPr>
                <w:spacing w:val="-6"/>
                <w:sz w:val="22"/>
              </w:rPr>
              <w:t> </w:t>
            </w:r>
            <w:r>
              <w:rPr>
                <w:sz w:val="22"/>
              </w:rPr>
              <w:t>express</w:t>
            </w:r>
            <w:r>
              <w:rPr>
                <w:spacing w:val="-7"/>
                <w:sz w:val="22"/>
              </w:rPr>
              <w:t> </w:t>
            </w:r>
            <w:r>
              <w:rPr>
                <w:sz w:val="22"/>
              </w:rPr>
              <w:t>preferences</w:t>
            </w:r>
            <w:r>
              <w:rPr>
                <w:spacing w:val="-9"/>
                <w:sz w:val="22"/>
              </w:rPr>
              <w:t> </w:t>
            </w:r>
            <w:r>
              <w:rPr>
                <w:sz w:val="22"/>
              </w:rPr>
              <w:t>(related</w:t>
            </w:r>
            <w:r>
              <w:rPr>
                <w:spacing w:val="-10"/>
                <w:sz w:val="22"/>
              </w:rPr>
              <w:t> </w:t>
            </w:r>
            <w:r>
              <w:rPr>
                <w:sz w:val="22"/>
              </w:rPr>
              <w:t>to</w:t>
            </w:r>
            <w:r>
              <w:rPr>
                <w:spacing w:val="-8"/>
                <w:sz w:val="22"/>
              </w:rPr>
              <w:t> </w:t>
            </w:r>
            <w:r>
              <w:rPr>
                <w:sz w:val="22"/>
              </w:rPr>
              <w:t>occupations and school responsibilities)</w:t>
            </w:r>
          </w:p>
          <w:p>
            <w:pPr>
              <w:pStyle w:val="TableParagraph"/>
              <w:numPr>
                <w:ilvl w:val="0"/>
                <w:numId w:val="137"/>
              </w:numPr>
              <w:tabs>
                <w:tab w:pos="255" w:val="left" w:leader="none"/>
              </w:tabs>
              <w:spacing w:line="276" w:lineRule="auto" w:before="0" w:after="0"/>
              <w:ind w:left="96" w:right="256" w:firstLine="0"/>
              <w:jc w:val="left"/>
              <w:rPr>
                <w:sz w:val="22"/>
              </w:rPr>
            </w:pPr>
            <w:r>
              <w:rPr>
                <w:sz w:val="22"/>
              </w:rPr>
              <w:t>To</w:t>
            </w:r>
            <w:r>
              <w:rPr>
                <w:spacing w:val="-5"/>
                <w:sz w:val="22"/>
              </w:rPr>
              <w:t> </w:t>
            </w:r>
            <w:r>
              <w:rPr>
                <w:sz w:val="22"/>
              </w:rPr>
              <w:t>send</w:t>
            </w:r>
            <w:r>
              <w:rPr>
                <w:spacing w:val="-8"/>
                <w:sz w:val="22"/>
              </w:rPr>
              <w:t> </w:t>
            </w:r>
            <w:r>
              <w:rPr>
                <w:sz w:val="22"/>
              </w:rPr>
              <w:t>messages</w:t>
            </w:r>
            <w:r>
              <w:rPr>
                <w:spacing w:val="-8"/>
                <w:sz w:val="22"/>
              </w:rPr>
              <w:t> </w:t>
            </w:r>
            <w:r>
              <w:rPr>
                <w:sz w:val="22"/>
              </w:rPr>
              <w:t>(related</w:t>
            </w:r>
            <w:r>
              <w:rPr>
                <w:spacing w:val="-6"/>
                <w:sz w:val="22"/>
              </w:rPr>
              <w:t> </w:t>
            </w:r>
            <w:r>
              <w:rPr>
                <w:sz w:val="22"/>
              </w:rPr>
              <w:t>to</w:t>
            </w:r>
            <w:r>
              <w:rPr>
                <w:spacing w:val="-6"/>
                <w:sz w:val="22"/>
              </w:rPr>
              <w:t> </w:t>
            </w:r>
            <w:r>
              <w:rPr>
                <w:sz w:val="22"/>
              </w:rPr>
              <w:t>organizing</w:t>
            </w:r>
            <w:r>
              <w:rPr>
                <w:spacing w:val="-6"/>
                <w:sz w:val="22"/>
              </w:rPr>
              <w:t> </w:t>
            </w:r>
            <w:r>
              <w:rPr>
                <w:sz w:val="22"/>
              </w:rPr>
              <w:t>holiday and birthday celebrations with classmates)</w:t>
            </w:r>
          </w:p>
          <w:p>
            <w:pPr>
              <w:pStyle w:val="TableParagraph"/>
              <w:numPr>
                <w:ilvl w:val="0"/>
                <w:numId w:val="137"/>
              </w:numPr>
              <w:tabs>
                <w:tab w:pos="255" w:val="left" w:leader="none"/>
              </w:tabs>
              <w:spacing w:line="273" w:lineRule="auto" w:before="1" w:after="0"/>
              <w:ind w:left="96" w:right="438" w:firstLine="0"/>
              <w:jc w:val="left"/>
              <w:rPr>
                <w:sz w:val="22"/>
              </w:rPr>
            </w:pPr>
            <w:r>
              <w:rPr>
                <w:sz w:val="22"/>
              </w:rPr>
              <w:t>To</w:t>
            </w:r>
            <w:r>
              <w:rPr>
                <w:spacing w:val="-4"/>
                <w:sz w:val="22"/>
              </w:rPr>
              <w:t> </w:t>
            </w:r>
            <w:r>
              <w:rPr>
                <w:sz w:val="22"/>
              </w:rPr>
              <w:t>use</w:t>
            </w:r>
            <w:r>
              <w:rPr>
                <w:spacing w:val="-7"/>
                <w:sz w:val="22"/>
              </w:rPr>
              <w:t> </w:t>
            </w:r>
            <w:r>
              <w:rPr>
                <w:sz w:val="22"/>
              </w:rPr>
              <w:t>sentences</w:t>
            </w:r>
            <w:r>
              <w:rPr>
                <w:spacing w:val="-7"/>
                <w:sz w:val="22"/>
              </w:rPr>
              <w:t> </w:t>
            </w:r>
            <w:r>
              <w:rPr>
                <w:sz w:val="22"/>
              </w:rPr>
              <w:t>(short,</w:t>
            </w:r>
            <w:r>
              <w:rPr>
                <w:spacing w:val="-7"/>
                <w:sz w:val="22"/>
              </w:rPr>
              <w:t> </w:t>
            </w:r>
            <w:r>
              <w:rPr>
                <w:sz w:val="22"/>
              </w:rPr>
              <w:t>generally</w:t>
            </w:r>
            <w:r>
              <w:rPr>
                <w:spacing w:val="-5"/>
                <w:sz w:val="22"/>
              </w:rPr>
              <w:t> </w:t>
            </w:r>
            <w:r>
              <w:rPr>
                <w:sz w:val="22"/>
              </w:rPr>
              <w:t>in</w:t>
            </w:r>
            <w:r>
              <w:rPr>
                <w:spacing w:val="-8"/>
                <w:sz w:val="22"/>
              </w:rPr>
              <w:t> </w:t>
            </w:r>
            <w:r>
              <w:rPr>
                <w:sz w:val="22"/>
              </w:rPr>
              <w:t>common usage, to fix communicative issues)</w:t>
            </w:r>
          </w:p>
          <w:p>
            <w:pPr>
              <w:pStyle w:val="TableParagraph"/>
              <w:numPr>
                <w:ilvl w:val="0"/>
                <w:numId w:val="137"/>
              </w:numPr>
              <w:tabs>
                <w:tab w:pos="255" w:val="left" w:leader="none"/>
              </w:tabs>
              <w:spacing w:line="240" w:lineRule="auto" w:before="4" w:after="0"/>
              <w:ind w:left="255" w:right="0" w:hanging="159"/>
              <w:jc w:val="left"/>
              <w:rPr>
                <w:sz w:val="22"/>
              </w:rPr>
            </w:pPr>
            <w:r>
              <w:rPr>
                <w:sz w:val="22"/>
              </w:rPr>
              <w:t>To</w:t>
            </w:r>
            <w:r>
              <w:rPr>
                <w:spacing w:val="-4"/>
                <w:sz w:val="22"/>
              </w:rPr>
              <w:t> </w:t>
            </w:r>
            <w:r>
              <w:rPr>
                <w:sz w:val="22"/>
              </w:rPr>
              <w:t>describe</w:t>
            </w:r>
            <w:r>
              <w:rPr>
                <w:spacing w:val="-4"/>
                <w:sz w:val="22"/>
              </w:rPr>
              <w:t> </w:t>
            </w:r>
            <w:r>
              <w:rPr>
                <w:sz w:val="22"/>
              </w:rPr>
              <w:t>(characteristics</w:t>
            </w:r>
            <w:r>
              <w:rPr>
                <w:spacing w:val="-4"/>
                <w:sz w:val="22"/>
              </w:rPr>
              <w:t> </w:t>
            </w:r>
            <w:r>
              <w:rPr>
                <w:sz w:val="22"/>
              </w:rPr>
              <w:t>of</w:t>
            </w:r>
            <w:r>
              <w:rPr>
                <w:spacing w:val="-7"/>
                <w:sz w:val="22"/>
              </w:rPr>
              <w:t> </w:t>
            </w:r>
            <w:r>
              <w:rPr>
                <w:sz w:val="22"/>
              </w:rPr>
              <w:t>the</w:t>
            </w:r>
            <w:r>
              <w:rPr>
                <w:spacing w:val="-5"/>
                <w:sz w:val="22"/>
              </w:rPr>
              <w:t> </w:t>
            </w:r>
            <w:r>
              <w:rPr>
                <w:spacing w:val="-2"/>
                <w:sz w:val="22"/>
              </w:rPr>
              <w:t>weather)</w:t>
            </w:r>
          </w:p>
          <w:p>
            <w:pPr>
              <w:pStyle w:val="TableParagraph"/>
              <w:numPr>
                <w:ilvl w:val="0"/>
                <w:numId w:val="137"/>
              </w:numPr>
              <w:tabs>
                <w:tab w:pos="255" w:val="left" w:leader="none"/>
              </w:tabs>
              <w:spacing w:line="240" w:lineRule="auto" w:before="42" w:after="0"/>
              <w:ind w:left="255" w:right="0" w:hanging="159"/>
              <w:jc w:val="left"/>
              <w:rPr>
                <w:sz w:val="22"/>
              </w:rPr>
            </w:pPr>
            <w:r>
              <w:rPr>
                <w:sz w:val="22"/>
              </w:rPr>
              <w:t>To</w:t>
            </w:r>
            <w:r>
              <w:rPr>
                <w:spacing w:val="-6"/>
                <w:sz w:val="22"/>
              </w:rPr>
              <w:t> </w:t>
            </w:r>
            <w:r>
              <w:rPr>
                <w:sz w:val="22"/>
              </w:rPr>
              <w:t>practice</w:t>
            </w:r>
            <w:r>
              <w:rPr>
                <w:spacing w:val="-4"/>
                <w:sz w:val="22"/>
              </w:rPr>
              <w:t> </w:t>
            </w:r>
            <w:r>
              <w:rPr>
                <w:sz w:val="22"/>
              </w:rPr>
              <w:t>phrases</w:t>
            </w:r>
            <w:r>
              <w:rPr>
                <w:spacing w:val="-3"/>
                <w:sz w:val="22"/>
              </w:rPr>
              <w:t> </w:t>
            </w:r>
            <w:r>
              <w:rPr>
                <w:sz w:val="22"/>
              </w:rPr>
              <w:t>which</w:t>
            </w:r>
            <w:r>
              <w:rPr>
                <w:spacing w:val="-5"/>
                <w:sz w:val="22"/>
              </w:rPr>
              <w:t> </w:t>
            </w:r>
            <w:r>
              <w:rPr>
                <w:sz w:val="22"/>
              </w:rPr>
              <w:t>express</w:t>
            </w:r>
            <w:r>
              <w:rPr>
                <w:spacing w:val="-7"/>
                <w:sz w:val="22"/>
              </w:rPr>
              <w:t> </w:t>
            </w:r>
            <w:r>
              <w:rPr>
                <w:spacing w:val="-2"/>
                <w:sz w:val="22"/>
              </w:rPr>
              <w:t>quantity</w:t>
            </w:r>
          </w:p>
          <w:p>
            <w:pPr>
              <w:pStyle w:val="TableParagraph"/>
              <w:numPr>
                <w:ilvl w:val="0"/>
                <w:numId w:val="137"/>
              </w:numPr>
              <w:tabs>
                <w:tab w:pos="255" w:val="left" w:leader="none"/>
              </w:tabs>
              <w:spacing w:line="240" w:lineRule="auto" w:before="38" w:after="0"/>
              <w:ind w:left="255" w:right="0" w:hanging="159"/>
              <w:jc w:val="left"/>
              <w:rPr>
                <w:sz w:val="22"/>
              </w:rPr>
            </w:pPr>
            <w:r>
              <w:rPr>
                <w:sz w:val="22"/>
              </w:rPr>
              <w:t>To</w:t>
            </w:r>
            <w:r>
              <w:rPr>
                <w:spacing w:val="-4"/>
                <w:sz w:val="22"/>
              </w:rPr>
              <w:t> </w:t>
            </w:r>
            <w:r>
              <w:rPr>
                <w:sz w:val="22"/>
              </w:rPr>
              <w:t>count</w:t>
            </w:r>
            <w:r>
              <w:rPr>
                <w:spacing w:val="-3"/>
                <w:sz w:val="22"/>
              </w:rPr>
              <w:t> </w:t>
            </w:r>
            <w:r>
              <w:rPr>
                <w:sz w:val="22"/>
              </w:rPr>
              <w:t>(up</w:t>
            </w:r>
            <w:r>
              <w:rPr>
                <w:spacing w:val="-4"/>
                <w:sz w:val="22"/>
              </w:rPr>
              <w:t> </w:t>
            </w:r>
            <w:r>
              <w:rPr>
                <w:sz w:val="22"/>
              </w:rPr>
              <w:t>to</w:t>
            </w:r>
            <w:r>
              <w:rPr>
                <w:spacing w:val="-3"/>
                <w:sz w:val="22"/>
              </w:rPr>
              <w:t> </w:t>
            </w:r>
            <w:r>
              <w:rPr>
                <w:spacing w:val="-4"/>
                <w:sz w:val="22"/>
              </w:rPr>
              <w:t>100)</w:t>
            </w:r>
          </w:p>
        </w:tc>
        <w:tc>
          <w:tcPr>
            <w:tcW w:w="6836" w:type="dxa"/>
            <w:tcBorders>
              <w:right w:val="nil"/>
            </w:tcBorders>
          </w:tcPr>
          <w:p>
            <w:pPr>
              <w:pStyle w:val="TableParagraph"/>
              <w:spacing w:line="265" w:lineRule="exact"/>
              <w:ind w:left="104"/>
              <w:rPr>
                <w:b/>
                <w:sz w:val="22"/>
              </w:rPr>
            </w:pPr>
            <w:r>
              <w:rPr>
                <w:b/>
                <w:spacing w:val="-2"/>
                <w:sz w:val="22"/>
              </w:rPr>
              <w:t>Activities:</w:t>
            </w:r>
          </w:p>
          <w:p>
            <w:pPr>
              <w:pStyle w:val="TableParagraph"/>
              <w:numPr>
                <w:ilvl w:val="0"/>
                <w:numId w:val="138"/>
              </w:numPr>
              <w:tabs>
                <w:tab w:pos="221" w:val="left" w:leader="none"/>
              </w:tabs>
              <w:spacing w:line="240" w:lineRule="auto" w:before="38" w:after="0"/>
              <w:ind w:left="221" w:right="0" w:hanging="117"/>
              <w:jc w:val="left"/>
              <w:rPr>
                <w:sz w:val="22"/>
              </w:rPr>
            </w:pPr>
            <w:r>
              <w:rPr>
                <w:sz w:val="22"/>
              </w:rPr>
              <w:t>Analysis</w:t>
            </w:r>
            <w:r>
              <w:rPr>
                <w:spacing w:val="-5"/>
                <w:sz w:val="22"/>
              </w:rPr>
              <w:t> </w:t>
            </w:r>
            <w:r>
              <w:rPr>
                <w:sz w:val="22"/>
              </w:rPr>
              <w:t>of</w:t>
            </w:r>
            <w:r>
              <w:rPr>
                <w:spacing w:val="-2"/>
                <w:sz w:val="22"/>
              </w:rPr>
              <w:t> </w:t>
            </w:r>
            <w:r>
              <w:rPr>
                <w:sz w:val="22"/>
              </w:rPr>
              <w:t>a</w:t>
            </w:r>
            <w:r>
              <w:rPr>
                <w:spacing w:val="-3"/>
                <w:sz w:val="22"/>
              </w:rPr>
              <w:t> </w:t>
            </w:r>
            <w:r>
              <w:rPr>
                <w:sz w:val="22"/>
              </w:rPr>
              <w:t>literary</w:t>
            </w:r>
            <w:r>
              <w:rPr>
                <w:spacing w:val="-2"/>
                <w:sz w:val="22"/>
              </w:rPr>
              <w:t> </w:t>
            </w:r>
            <w:r>
              <w:rPr>
                <w:sz w:val="22"/>
              </w:rPr>
              <w:t>text</w:t>
            </w:r>
            <w:r>
              <w:rPr>
                <w:spacing w:val="-5"/>
                <w:sz w:val="22"/>
              </w:rPr>
              <w:t> </w:t>
            </w:r>
            <w:r>
              <w:rPr>
                <w:sz w:val="22"/>
              </w:rPr>
              <w:t>of</w:t>
            </w:r>
            <w:r>
              <w:rPr>
                <w:spacing w:val="-2"/>
                <w:sz w:val="22"/>
              </w:rPr>
              <w:t> </w:t>
            </w:r>
            <w:r>
              <w:rPr>
                <w:sz w:val="22"/>
              </w:rPr>
              <w:t>low</w:t>
            </w:r>
            <w:r>
              <w:rPr>
                <w:spacing w:val="-5"/>
                <w:sz w:val="22"/>
              </w:rPr>
              <w:t> </w:t>
            </w:r>
            <w:r>
              <w:rPr>
                <w:sz w:val="22"/>
              </w:rPr>
              <w:t>to</w:t>
            </w:r>
            <w:r>
              <w:rPr>
                <w:spacing w:val="-3"/>
                <w:sz w:val="22"/>
              </w:rPr>
              <w:t> </w:t>
            </w:r>
            <w:r>
              <w:rPr>
                <w:sz w:val="22"/>
              </w:rPr>
              <w:t>medium</w:t>
            </w:r>
            <w:r>
              <w:rPr>
                <w:spacing w:val="-1"/>
                <w:sz w:val="22"/>
              </w:rPr>
              <w:t> </w:t>
            </w:r>
            <w:r>
              <w:rPr>
                <w:spacing w:val="-2"/>
                <w:sz w:val="22"/>
              </w:rPr>
              <w:t>complexity;</w:t>
            </w:r>
          </w:p>
          <w:p>
            <w:pPr>
              <w:pStyle w:val="TableParagraph"/>
              <w:numPr>
                <w:ilvl w:val="0"/>
                <w:numId w:val="138"/>
              </w:numPr>
              <w:tabs>
                <w:tab w:pos="221" w:val="left" w:leader="none"/>
              </w:tabs>
              <w:spacing w:line="276" w:lineRule="auto" w:before="41" w:after="0"/>
              <w:ind w:left="104" w:right="531" w:firstLine="0"/>
              <w:jc w:val="left"/>
              <w:rPr>
                <w:sz w:val="22"/>
              </w:rPr>
            </w:pPr>
            <w:r>
              <w:rPr>
                <w:sz w:val="22"/>
              </w:rPr>
              <w:t>Development</w:t>
            </w:r>
            <w:r>
              <w:rPr>
                <w:spacing w:val="-6"/>
                <w:sz w:val="22"/>
              </w:rPr>
              <w:t> </w:t>
            </w:r>
            <w:r>
              <w:rPr>
                <w:sz w:val="22"/>
              </w:rPr>
              <w:t>of</w:t>
            </w:r>
            <w:r>
              <w:rPr>
                <w:spacing w:val="-4"/>
                <w:sz w:val="22"/>
              </w:rPr>
              <w:t> </w:t>
            </w:r>
            <w:r>
              <w:rPr>
                <w:sz w:val="22"/>
              </w:rPr>
              <w:t>infographics</w:t>
            </w:r>
            <w:r>
              <w:rPr>
                <w:spacing w:val="-4"/>
                <w:sz w:val="22"/>
              </w:rPr>
              <w:t> </w:t>
            </w:r>
            <w:r>
              <w:rPr>
                <w:sz w:val="22"/>
              </w:rPr>
              <w:t>about</w:t>
            </w:r>
            <w:r>
              <w:rPr>
                <w:spacing w:val="-4"/>
                <w:sz w:val="22"/>
              </w:rPr>
              <w:t> </w:t>
            </w:r>
            <w:r>
              <w:rPr>
                <w:sz w:val="22"/>
              </w:rPr>
              <w:t>heroes</w:t>
            </w:r>
            <w:r>
              <w:rPr>
                <w:spacing w:val="-3"/>
                <w:sz w:val="22"/>
              </w:rPr>
              <w:t> </w:t>
            </w:r>
            <w:r>
              <w:rPr>
                <w:sz w:val="22"/>
              </w:rPr>
              <w:t>and</w:t>
            </w:r>
            <w:r>
              <w:rPr>
                <w:spacing w:val="-5"/>
                <w:sz w:val="22"/>
              </w:rPr>
              <w:t> </w:t>
            </w:r>
            <w:r>
              <w:rPr>
                <w:sz w:val="22"/>
              </w:rPr>
              <w:t>characters</w:t>
            </w:r>
            <w:r>
              <w:rPr>
                <w:spacing w:val="-6"/>
                <w:sz w:val="22"/>
              </w:rPr>
              <w:t> </w:t>
            </w:r>
            <w:r>
              <w:rPr>
                <w:sz w:val="22"/>
              </w:rPr>
              <w:t>typical</w:t>
            </w:r>
            <w:r>
              <w:rPr>
                <w:spacing w:val="-7"/>
                <w:sz w:val="22"/>
              </w:rPr>
              <w:t> </w:t>
            </w:r>
            <w:r>
              <w:rPr>
                <w:sz w:val="22"/>
              </w:rPr>
              <w:t>to allophone culture and literature;</w:t>
            </w:r>
          </w:p>
          <w:p>
            <w:pPr>
              <w:pStyle w:val="TableParagraph"/>
              <w:numPr>
                <w:ilvl w:val="0"/>
                <w:numId w:val="138"/>
              </w:numPr>
              <w:tabs>
                <w:tab w:pos="221" w:val="left" w:leader="none"/>
              </w:tabs>
              <w:spacing w:line="268" w:lineRule="exact" w:before="0" w:after="0"/>
              <w:ind w:left="221" w:right="0" w:hanging="117"/>
              <w:jc w:val="left"/>
              <w:rPr>
                <w:sz w:val="22"/>
              </w:rPr>
            </w:pPr>
            <w:r>
              <w:rPr>
                <w:sz w:val="22"/>
              </w:rPr>
              <w:t>Giving</w:t>
            </w:r>
            <w:r>
              <w:rPr>
                <w:spacing w:val="-5"/>
                <w:sz w:val="22"/>
              </w:rPr>
              <w:t> </w:t>
            </w:r>
            <w:r>
              <w:rPr>
                <w:sz w:val="22"/>
              </w:rPr>
              <w:t>a</w:t>
            </w:r>
            <w:r>
              <w:rPr>
                <w:spacing w:val="-2"/>
                <w:sz w:val="22"/>
              </w:rPr>
              <w:t> </w:t>
            </w:r>
            <w:r>
              <w:rPr>
                <w:sz w:val="22"/>
              </w:rPr>
              <w:t>report</w:t>
            </w:r>
            <w:r>
              <w:rPr>
                <w:spacing w:val="-5"/>
                <w:sz w:val="22"/>
              </w:rPr>
              <w:t> </w:t>
            </w:r>
            <w:r>
              <w:rPr>
                <w:sz w:val="22"/>
              </w:rPr>
              <w:t>about</w:t>
            </w:r>
            <w:r>
              <w:rPr>
                <w:spacing w:val="-4"/>
                <w:sz w:val="22"/>
              </w:rPr>
              <w:t> </w:t>
            </w:r>
            <w:r>
              <w:rPr>
                <w:sz w:val="22"/>
              </w:rPr>
              <w:t>a</w:t>
            </w:r>
            <w:r>
              <w:rPr>
                <w:spacing w:val="-4"/>
                <w:sz w:val="22"/>
              </w:rPr>
              <w:t> </w:t>
            </w:r>
            <w:r>
              <w:rPr>
                <w:sz w:val="22"/>
              </w:rPr>
              <w:t>visit</w:t>
            </w:r>
            <w:r>
              <w:rPr>
                <w:spacing w:val="-2"/>
                <w:sz w:val="22"/>
              </w:rPr>
              <w:t> </w:t>
            </w:r>
            <w:r>
              <w:rPr>
                <w:sz w:val="22"/>
              </w:rPr>
              <w:t>to</w:t>
            </w:r>
            <w:r>
              <w:rPr>
                <w:spacing w:val="-2"/>
                <w:sz w:val="22"/>
              </w:rPr>
              <w:t> </w:t>
            </w:r>
            <w:r>
              <w:rPr>
                <w:sz w:val="22"/>
              </w:rPr>
              <w:t>a</w:t>
            </w:r>
            <w:r>
              <w:rPr>
                <w:spacing w:val="-4"/>
                <w:sz w:val="22"/>
              </w:rPr>
              <w:t> </w:t>
            </w:r>
            <w:r>
              <w:rPr>
                <w:sz w:val="22"/>
              </w:rPr>
              <w:t>museum</w:t>
            </w:r>
            <w:r>
              <w:rPr>
                <w:spacing w:val="-3"/>
                <w:sz w:val="22"/>
              </w:rPr>
              <w:t> </w:t>
            </w:r>
            <w:r>
              <w:rPr>
                <w:sz w:val="22"/>
              </w:rPr>
              <w:t>or</w:t>
            </w:r>
            <w:r>
              <w:rPr>
                <w:spacing w:val="-2"/>
                <w:sz w:val="22"/>
              </w:rPr>
              <w:t> </w:t>
            </w:r>
            <w:r>
              <w:rPr>
                <w:sz w:val="22"/>
              </w:rPr>
              <w:t>school</w:t>
            </w:r>
            <w:r>
              <w:rPr>
                <w:spacing w:val="-4"/>
                <w:sz w:val="22"/>
              </w:rPr>
              <w:t> </w:t>
            </w:r>
            <w:r>
              <w:rPr>
                <w:spacing w:val="-2"/>
                <w:sz w:val="22"/>
              </w:rPr>
              <w:t>vacation;</w:t>
            </w:r>
          </w:p>
          <w:p>
            <w:pPr>
              <w:pStyle w:val="TableParagraph"/>
              <w:numPr>
                <w:ilvl w:val="0"/>
                <w:numId w:val="138"/>
              </w:numPr>
              <w:tabs>
                <w:tab w:pos="221" w:val="left" w:leader="none"/>
              </w:tabs>
              <w:spacing w:line="240" w:lineRule="auto" w:before="41" w:after="0"/>
              <w:ind w:left="221" w:right="0" w:hanging="117"/>
              <w:jc w:val="left"/>
              <w:rPr>
                <w:sz w:val="22"/>
              </w:rPr>
            </w:pPr>
            <w:r>
              <w:rPr>
                <w:sz w:val="22"/>
              </w:rPr>
              <w:t>Detailed</w:t>
            </w:r>
            <w:r>
              <w:rPr>
                <w:spacing w:val="-4"/>
                <w:sz w:val="22"/>
              </w:rPr>
              <w:t> </w:t>
            </w:r>
            <w:r>
              <w:rPr>
                <w:sz w:val="22"/>
              </w:rPr>
              <w:t>description</w:t>
            </w:r>
            <w:r>
              <w:rPr>
                <w:spacing w:val="-6"/>
                <w:sz w:val="22"/>
              </w:rPr>
              <w:t> </w:t>
            </w:r>
            <w:r>
              <w:rPr>
                <w:sz w:val="22"/>
              </w:rPr>
              <w:t>of</w:t>
            </w:r>
            <w:r>
              <w:rPr>
                <w:spacing w:val="-3"/>
                <w:sz w:val="22"/>
              </w:rPr>
              <w:t> </w:t>
            </w:r>
            <w:r>
              <w:rPr>
                <w:sz w:val="22"/>
              </w:rPr>
              <w:t>a</w:t>
            </w:r>
            <w:r>
              <w:rPr>
                <w:spacing w:val="-8"/>
                <w:sz w:val="22"/>
              </w:rPr>
              <w:t> </w:t>
            </w:r>
            <w:r>
              <w:rPr>
                <w:sz w:val="22"/>
              </w:rPr>
              <w:t>person, item,</w:t>
            </w:r>
            <w:r>
              <w:rPr>
                <w:spacing w:val="-5"/>
                <w:sz w:val="22"/>
              </w:rPr>
              <w:t> </w:t>
            </w:r>
            <w:r>
              <w:rPr>
                <w:sz w:val="22"/>
              </w:rPr>
              <w:t>or</w:t>
            </w:r>
            <w:r>
              <w:rPr>
                <w:spacing w:val="-3"/>
                <w:sz w:val="22"/>
              </w:rPr>
              <w:t> </w:t>
            </w:r>
            <w:r>
              <w:rPr>
                <w:spacing w:val="-2"/>
                <w:sz w:val="22"/>
              </w:rPr>
              <w:t>images;</w:t>
            </w:r>
          </w:p>
          <w:p>
            <w:pPr>
              <w:pStyle w:val="TableParagraph"/>
              <w:numPr>
                <w:ilvl w:val="0"/>
                <w:numId w:val="138"/>
              </w:numPr>
              <w:tabs>
                <w:tab w:pos="221" w:val="left" w:leader="none"/>
              </w:tabs>
              <w:spacing w:line="276" w:lineRule="auto" w:before="41" w:after="0"/>
              <w:ind w:left="104" w:right="241" w:firstLine="0"/>
              <w:jc w:val="left"/>
              <w:rPr>
                <w:sz w:val="22"/>
              </w:rPr>
            </w:pPr>
            <w:r>
              <w:rPr>
                <w:sz w:val="22"/>
              </w:rPr>
              <w:t>Completion</w:t>
            </w:r>
            <w:r>
              <w:rPr>
                <w:spacing w:val="-7"/>
                <w:sz w:val="22"/>
              </w:rPr>
              <w:t> </w:t>
            </w:r>
            <w:r>
              <w:rPr>
                <w:sz w:val="22"/>
              </w:rPr>
              <w:t>of</w:t>
            </w:r>
            <w:r>
              <w:rPr>
                <w:spacing w:val="-4"/>
                <w:sz w:val="22"/>
              </w:rPr>
              <w:t> </w:t>
            </w:r>
            <w:r>
              <w:rPr>
                <w:sz w:val="22"/>
              </w:rPr>
              <w:t>questionnaires</w:t>
            </w:r>
            <w:r>
              <w:rPr>
                <w:spacing w:val="-4"/>
                <w:sz w:val="22"/>
              </w:rPr>
              <w:t> </w:t>
            </w:r>
            <w:r>
              <w:rPr>
                <w:sz w:val="22"/>
              </w:rPr>
              <w:t>and</w:t>
            </w:r>
            <w:r>
              <w:rPr>
                <w:spacing w:val="-6"/>
                <w:sz w:val="22"/>
              </w:rPr>
              <w:t> </w:t>
            </w:r>
            <w:r>
              <w:rPr>
                <w:sz w:val="22"/>
              </w:rPr>
              <w:t>surveys</w:t>
            </w:r>
            <w:r>
              <w:rPr>
                <w:spacing w:val="-7"/>
                <w:sz w:val="22"/>
              </w:rPr>
              <w:t> </w:t>
            </w:r>
            <w:r>
              <w:rPr>
                <w:sz w:val="22"/>
              </w:rPr>
              <w:t>regarding</w:t>
            </w:r>
            <w:r>
              <w:rPr>
                <w:spacing w:val="-5"/>
                <w:sz w:val="22"/>
              </w:rPr>
              <w:t> </w:t>
            </w:r>
            <w:r>
              <w:rPr>
                <w:sz w:val="22"/>
              </w:rPr>
              <w:t>activities</w:t>
            </w:r>
            <w:r>
              <w:rPr>
                <w:spacing w:val="-3"/>
                <w:sz w:val="22"/>
              </w:rPr>
              <w:t> </w:t>
            </w:r>
            <w:r>
              <w:rPr>
                <w:sz w:val="22"/>
              </w:rPr>
              <w:t>and</w:t>
            </w:r>
            <w:r>
              <w:rPr>
                <w:spacing w:val="-5"/>
                <w:sz w:val="22"/>
              </w:rPr>
              <w:t> </w:t>
            </w:r>
            <w:r>
              <w:rPr>
                <w:sz w:val="22"/>
              </w:rPr>
              <w:t>daily </w:t>
            </w:r>
            <w:r>
              <w:rPr>
                <w:spacing w:val="-2"/>
                <w:sz w:val="22"/>
              </w:rPr>
              <w:t>responsibilities;</w:t>
            </w:r>
          </w:p>
          <w:p>
            <w:pPr>
              <w:pStyle w:val="TableParagraph"/>
              <w:numPr>
                <w:ilvl w:val="0"/>
                <w:numId w:val="138"/>
              </w:numPr>
              <w:tabs>
                <w:tab w:pos="221" w:val="left" w:leader="none"/>
              </w:tabs>
              <w:spacing w:line="268" w:lineRule="exact" w:before="0" w:after="0"/>
              <w:ind w:left="221" w:right="0" w:hanging="117"/>
              <w:jc w:val="left"/>
              <w:rPr>
                <w:sz w:val="22"/>
              </w:rPr>
            </w:pPr>
            <w:r>
              <w:rPr>
                <w:sz w:val="22"/>
              </w:rPr>
              <w:t>Creation</w:t>
            </w:r>
            <w:r>
              <w:rPr>
                <w:spacing w:val="-7"/>
                <w:sz w:val="22"/>
              </w:rPr>
              <w:t> </w:t>
            </w:r>
            <w:r>
              <w:rPr>
                <w:sz w:val="22"/>
              </w:rPr>
              <w:t>of</w:t>
            </w:r>
            <w:r>
              <w:rPr>
                <w:spacing w:val="-4"/>
                <w:sz w:val="22"/>
              </w:rPr>
              <w:t> </w:t>
            </w:r>
            <w:r>
              <w:rPr>
                <w:sz w:val="22"/>
              </w:rPr>
              <w:t>tables</w:t>
            </w:r>
            <w:r>
              <w:rPr>
                <w:spacing w:val="-4"/>
                <w:sz w:val="22"/>
              </w:rPr>
              <w:t> </w:t>
            </w:r>
            <w:r>
              <w:rPr>
                <w:sz w:val="22"/>
              </w:rPr>
              <w:t>about</w:t>
            </w:r>
            <w:r>
              <w:rPr>
                <w:spacing w:val="-3"/>
                <w:sz w:val="22"/>
              </w:rPr>
              <w:t> </w:t>
            </w:r>
            <w:r>
              <w:rPr>
                <w:sz w:val="22"/>
              </w:rPr>
              <w:t>schedules</w:t>
            </w:r>
            <w:r>
              <w:rPr>
                <w:spacing w:val="-4"/>
                <w:sz w:val="22"/>
              </w:rPr>
              <w:t> </w:t>
            </w:r>
            <w:r>
              <w:rPr>
                <w:sz w:val="22"/>
              </w:rPr>
              <w:t>and</w:t>
            </w:r>
            <w:r>
              <w:rPr>
                <w:spacing w:val="-5"/>
                <w:sz w:val="22"/>
              </w:rPr>
              <w:t> </w:t>
            </w:r>
            <w:r>
              <w:rPr>
                <w:sz w:val="22"/>
              </w:rPr>
              <w:t>school</w:t>
            </w:r>
            <w:r>
              <w:rPr>
                <w:spacing w:val="-6"/>
                <w:sz w:val="22"/>
              </w:rPr>
              <w:t> </w:t>
            </w:r>
            <w:r>
              <w:rPr>
                <w:spacing w:val="-2"/>
                <w:sz w:val="22"/>
              </w:rPr>
              <w:t>subjects.</w:t>
            </w:r>
          </w:p>
          <w:p>
            <w:pPr>
              <w:pStyle w:val="TableParagraph"/>
              <w:spacing w:before="42"/>
              <w:ind w:left="104"/>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138"/>
              </w:numPr>
              <w:tabs>
                <w:tab w:pos="221" w:val="left" w:leader="none"/>
              </w:tabs>
              <w:spacing w:line="240" w:lineRule="auto" w:before="41" w:after="0"/>
              <w:ind w:left="221" w:right="0" w:hanging="117"/>
              <w:jc w:val="left"/>
              <w:rPr>
                <w:sz w:val="22"/>
              </w:rPr>
            </w:pPr>
            <w:r>
              <w:rPr>
                <w:sz w:val="22"/>
              </w:rPr>
              <w:t>Texts</w:t>
            </w:r>
            <w:r>
              <w:rPr>
                <w:spacing w:val="-4"/>
                <w:sz w:val="22"/>
              </w:rPr>
              <w:t> </w:t>
            </w:r>
            <w:r>
              <w:rPr>
                <w:sz w:val="22"/>
              </w:rPr>
              <w:t>of</w:t>
            </w:r>
            <w:r>
              <w:rPr>
                <w:spacing w:val="-2"/>
                <w:sz w:val="22"/>
              </w:rPr>
              <w:t> </w:t>
            </w:r>
            <w:r>
              <w:rPr>
                <w:sz w:val="22"/>
              </w:rPr>
              <w:t>low</w:t>
            </w:r>
            <w:r>
              <w:rPr>
                <w:spacing w:val="-3"/>
                <w:sz w:val="22"/>
              </w:rPr>
              <w:t> </w:t>
            </w:r>
            <w:r>
              <w:rPr>
                <w:sz w:val="22"/>
              </w:rPr>
              <w:t>to</w:t>
            </w:r>
            <w:r>
              <w:rPr>
                <w:spacing w:val="-3"/>
                <w:sz w:val="22"/>
              </w:rPr>
              <w:t> </w:t>
            </w:r>
            <w:r>
              <w:rPr>
                <w:sz w:val="22"/>
              </w:rPr>
              <w:t>medium</w:t>
            </w:r>
            <w:r>
              <w:rPr>
                <w:spacing w:val="-3"/>
                <w:sz w:val="22"/>
              </w:rPr>
              <w:t> </w:t>
            </w:r>
            <w:r>
              <w:rPr>
                <w:spacing w:val="-2"/>
                <w:sz w:val="22"/>
              </w:rPr>
              <w:t>complexity;</w:t>
            </w:r>
          </w:p>
          <w:p>
            <w:pPr>
              <w:pStyle w:val="TableParagraph"/>
              <w:numPr>
                <w:ilvl w:val="0"/>
                <w:numId w:val="138"/>
              </w:numPr>
              <w:tabs>
                <w:tab w:pos="221" w:val="left" w:leader="none"/>
              </w:tabs>
              <w:spacing w:line="240" w:lineRule="auto" w:before="38" w:after="0"/>
              <w:ind w:left="221" w:right="0" w:hanging="117"/>
              <w:jc w:val="left"/>
              <w:rPr>
                <w:sz w:val="22"/>
              </w:rPr>
            </w:pPr>
            <w:r>
              <w:rPr>
                <w:sz w:val="22"/>
              </w:rPr>
              <w:t>Simple</w:t>
            </w:r>
            <w:r>
              <w:rPr>
                <w:spacing w:val="-5"/>
                <w:sz w:val="22"/>
              </w:rPr>
              <w:t> </w:t>
            </w:r>
            <w:r>
              <w:rPr>
                <w:sz w:val="22"/>
              </w:rPr>
              <w:t>/online</w:t>
            </w:r>
            <w:r>
              <w:rPr>
                <w:spacing w:val="-5"/>
                <w:sz w:val="22"/>
              </w:rPr>
              <w:t> </w:t>
            </w:r>
            <w:r>
              <w:rPr>
                <w:spacing w:val="-2"/>
                <w:sz w:val="22"/>
              </w:rPr>
              <w:t>messages;</w:t>
            </w:r>
          </w:p>
          <w:p>
            <w:pPr>
              <w:pStyle w:val="TableParagraph"/>
              <w:numPr>
                <w:ilvl w:val="0"/>
                <w:numId w:val="138"/>
              </w:numPr>
              <w:tabs>
                <w:tab w:pos="221" w:val="left" w:leader="none"/>
              </w:tabs>
              <w:spacing w:line="240" w:lineRule="auto" w:before="41" w:after="0"/>
              <w:ind w:left="221" w:right="0" w:hanging="117"/>
              <w:jc w:val="left"/>
              <w:rPr>
                <w:sz w:val="22"/>
              </w:rPr>
            </w:pPr>
            <w:r>
              <w:rPr>
                <w:spacing w:val="-2"/>
                <w:sz w:val="22"/>
              </w:rPr>
              <w:t>Descriptions;</w:t>
            </w:r>
          </w:p>
          <w:p>
            <w:pPr>
              <w:pStyle w:val="TableParagraph"/>
              <w:numPr>
                <w:ilvl w:val="0"/>
                <w:numId w:val="138"/>
              </w:numPr>
              <w:tabs>
                <w:tab w:pos="221" w:val="left" w:leader="none"/>
              </w:tabs>
              <w:spacing w:line="240" w:lineRule="auto" w:before="41" w:after="0"/>
              <w:ind w:left="221" w:right="0" w:hanging="117"/>
              <w:jc w:val="left"/>
              <w:rPr>
                <w:sz w:val="22"/>
              </w:rPr>
            </w:pPr>
            <w:r>
              <w:rPr>
                <w:spacing w:val="-2"/>
                <w:sz w:val="22"/>
              </w:rPr>
              <w:t>Dialogues;</w:t>
            </w:r>
          </w:p>
          <w:p>
            <w:pPr>
              <w:pStyle w:val="TableParagraph"/>
              <w:numPr>
                <w:ilvl w:val="0"/>
                <w:numId w:val="138"/>
              </w:numPr>
              <w:tabs>
                <w:tab w:pos="221" w:val="left" w:leader="none"/>
              </w:tabs>
              <w:spacing w:line="240" w:lineRule="auto" w:before="39" w:after="0"/>
              <w:ind w:left="221" w:right="0" w:hanging="117"/>
              <w:jc w:val="left"/>
              <w:rPr>
                <w:sz w:val="22"/>
              </w:rPr>
            </w:pPr>
            <w:r>
              <w:rPr>
                <w:spacing w:val="-2"/>
                <w:sz w:val="22"/>
              </w:rPr>
              <w:t>Poems;</w:t>
            </w:r>
          </w:p>
          <w:p>
            <w:pPr>
              <w:pStyle w:val="TableParagraph"/>
              <w:numPr>
                <w:ilvl w:val="0"/>
                <w:numId w:val="138"/>
              </w:numPr>
              <w:tabs>
                <w:tab w:pos="221" w:val="left" w:leader="none"/>
              </w:tabs>
              <w:spacing w:line="240" w:lineRule="auto" w:before="41" w:after="0"/>
              <w:ind w:left="221" w:right="0" w:hanging="117"/>
              <w:jc w:val="left"/>
              <w:rPr>
                <w:sz w:val="22"/>
              </w:rPr>
            </w:pPr>
            <w:r>
              <w:rPr>
                <w:spacing w:val="-2"/>
                <w:sz w:val="22"/>
              </w:rPr>
              <w:t>Songs;</w:t>
            </w:r>
          </w:p>
          <w:p>
            <w:pPr>
              <w:pStyle w:val="TableParagraph"/>
              <w:numPr>
                <w:ilvl w:val="0"/>
                <w:numId w:val="138"/>
              </w:numPr>
              <w:tabs>
                <w:tab w:pos="221" w:val="left" w:leader="none"/>
              </w:tabs>
              <w:spacing w:line="240" w:lineRule="auto" w:before="41" w:after="0"/>
              <w:ind w:left="221" w:right="0" w:hanging="117"/>
              <w:jc w:val="left"/>
              <w:rPr>
                <w:sz w:val="22"/>
              </w:rPr>
            </w:pPr>
            <w:r>
              <w:rPr>
                <w:spacing w:val="-2"/>
                <w:sz w:val="22"/>
              </w:rPr>
              <w:t>Posters;</w:t>
            </w:r>
          </w:p>
          <w:p>
            <w:pPr>
              <w:pStyle w:val="TableParagraph"/>
              <w:numPr>
                <w:ilvl w:val="0"/>
                <w:numId w:val="138"/>
              </w:numPr>
              <w:tabs>
                <w:tab w:pos="221" w:val="left" w:leader="none"/>
              </w:tabs>
              <w:spacing w:line="240" w:lineRule="auto" w:before="39" w:after="0"/>
              <w:ind w:left="221" w:right="0" w:hanging="117"/>
              <w:jc w:val="left"/>
              <w:rPr>
                <w:sz w:val="22"/>
              </w:rPr>
            </w:pPr>
            <w:r>
              <w:rPr>
                <w:spacing w:val="-2"/>
                <w:sz w:val="22"/>
              </w:rPr>
              <w:t>Collages;</w:t>
            </w:r>
          </w:p>
          <w:p>
            <w:pPr>
              <w:pStyle w:val="TableParagraph"/>
              <w:numPr>
                <w:ilvl w:val="0"/>
                <w:numId w:val="138"/>
              </w:numPr>
              <w:tabs>
                <w:tab w:pos="221" w:val="left" w:leader="none"/>
              </w:tabs>
              <w:spacing w:line="240" w:lineRule="auto" w:before="41" w:after="0"/>
              <w:ind w:left="221" w:right="0" w:hanging="117"/>
              <w:jc w:val="left"/>
              <w:rPr>
                <w:sz w:val="22"/>
              </w:rPr>
            </w:pPr>
            <w:r>
              <w:rPr>
                <w:spacing w:val="-2"/>
                <w:sz w:val="22"/>
              </w:rPr>
              <w:t>Infographics;</w:t>
            </w:r>
          </w:p>
          <w:p>
            <w:pPr>
              <w:pStyle w:val="TableParagraph"/>
              <w:numPr>
                <w:ilvl w:val="0"/>
                <w:numId w:val="138"/>
              </w:numPr>
              <w:tabs>
                <w:tab w:pos="221" w:val="left" w:leader="none"/>
              </w:tabs>
              <w:spacing w:line="240" w:lineRule="auto" w:before="41" w:after="0"/>
              <w:ind w:left="221" w:right="0" w:hanging="117"/>
              <w:jc w:val="left"/>
              <w:rPr>
                <w:sz w:val="22"/>
              </w:rPr>
            </w:pPr>
            <w:r>
              <w:rPr>
                <w:sz w:val="22"/>
              </w:rPr>
              <w:t>Theatrical</w:t>
            </w:r>
            <w:r>
              <w:rPr>
                <w:spacing w:val="-3"/>
                <w:sz w:val="22"/>
              </w:rPr>
              <w:t> </w:t>
            </w:r>
            <w:r>
              <w:rPr>
                <w:spacing w:val="-2"/>
                <w:sz w:val="22"/>
              </w:rPr>
              <w:t>performances;</w:t>
            </w:r>
          </w:p>
          <w:p>
            <w:pPr>
              <w:pStyle w:val="TableParagraph"/>
              <w:numPr>
                <w:ilvl w:val="0"/>
                <w:numId w:val="138"/>
              </w:numPr>
              <w:tabs>
                <w:tab w:pos="221" w:val="left" w:leader="none"/>
              </w:tabs>
              <w:spacing w:line="240" w:lineRule="auto" w:before="39" w:after="0"/>
              <w:ind w:left="221" w:right="0" w:hanging="117"/>
              <w:jc w:val="left"/>
              <w:rPr>
                <w:sz w:val="22"/>
              </w:rPr>
            </w:pPr>
            <w:r>
              <w:rPr>
                <w:sz w:val="22"/>
              </w:rPr>
              <w:t>Digital</w:t>
            </w:r>
            <w:r>
              <w:rPr>
                <w:spacing w:val="-2"/>
                <w:sz w:val="22"/>
              </w:rPr>
              <w:t> products;</w:t>
            </w:r>
          </w:p>
          <w:p>
            <w:pPr>
              <w:pStyle w:val="TableParagraph"/>
              <w:numPr>
                <w:ilvl w:val="0"/>
                <w:numId w:val="138"/>
              </w:numPr>
              <w:tabs>
                <w:tab w:pos="221" w:val="left" w:leader="none"/>
              </w:tabs>
              <w:spacing w:line="240" w:lineRule="auto" w:before="41" w:after="0"/>
              <w:ind w:left="221" w:right="0" w:hanging="117"/>
              <w:jc w:val="left"/>
              <w:rPr>
                <w:sz w:val="22"/>
              </w:rPr>
            </w:pPr>
            <w:r>
              <w:rPr>
                <w:sz w:val="22"/>
              </w:rPr>
              <w:t>Learning</w:t>
            </w:r>
            <w:r>
              <w:rPr>
                <w:spacing w:val="-7"/>
                <w:sz w:val="22"/>
              </w:rPr>
              <w:t> </w:t>
            </w:r>
            <w:r>
              <w:rPr>
                <w:sz w:val="22"/>
              </w:rPr>
              <w:t>journals;</w:t>
            </w:r>
            <w:r>
              <w:rPr>
                <w:spacing w:val="-5"/>
                <w:sz w:val="22"/>
              </w:rPr>
              <w:t> </w:t>
            </w:r>
            <w:r>
              <w:rPr>
                <w:sz w:val="22"/>
              </w:rPr>
              <w:t>Group</w:t>
            </w:r>
            <w:r>
              <w:rPr>
                <w:spacing w:val="-8"/>
                <w:sz w:val="22"/>
              </w:rPr>
              <w:t> </w:t>
            </w:r>
            <w:r>
              <w:rPr>
                <w:spacing w:val="-2"/>
                <w:sz w:val="22"/>
              </w:rPr>
              <w:t>projects.</w:t>
            </w:r>
          </w:p>
        </w:tc>
      </w:tr>
    </w:tbl>
    <w:p>
      <w:pPr>
        <w:spacing w:after="0" w:line="240" w:lineRule="auto"/>
        <w:jc w:val="left"/>
        <w:rPr>
          <w:sz w:val="22"/>
        </w:rPr>
        <w:sectPr>
          <w:type w:val="continuous"/>
          <w:pgSz w:w="16840" w:h="11910" w:orient="landscape"/>
          <w:pgMar w:header="0" w:footer="1003" w:top="700" w:bottom="2456"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080"/>
        <w:gridCol w:w="7233"/>
        <w:gridCol w:w="4801"/>
      </w:tblGrid>
      <w:tr>
        <w:trPr>
          <w:trHeight w:val="426" w:hRule="atLeast"/>
        </w:trPr>
        <w:tc>
          <w:tcPr>
            <w:tcW w:w="15114" w:type="dxa"/>
            <w:gridSpan w:val="3"/>
            <w:tcBorders>
              <w:left w:val="nil"/>
              <w:right w:val="nil"/>
            </w:tcBorders>
            <w:shd w:val="clear" w:color="auto" w:fill="E0F4FC"/>
          </w:tcPr>
          <w:p>
            <w:pPr>
              <w:pStyle w:val="TableParagraph"/>
              <w:spacing w:before="56"/>
              <w:ind w:left="0"/>
              <w:jc w:val="center"/>
              <w:rPr>
                <w:b/>
                <w:sz w:val="22"/>
              </w:rPr>
            </w:pPr>
            <w:r>
              <w:rPr>
                <w:b/>
                <w:sz w:val="22"/>
              </w:rPr>
              <w:t>Oral/Written/Online</w:t>
            </w:r>
            <w:r>
              <w:rPr>
                <w:b/>
                <w:spacing w:val="-13"/>
                <w:sz w:val="22"/>
              </w:rPr>
              <w:t> </w:t>
            </w:r>
            <w:r>
              <w:rPr>
                <w:b/>
                <w:sz w:val="22"/>
              </w:rPr>
              <w:t>Interaction/</w:t>
            </w:r>
            <w:r>
              <w:rPr>
                <w:b/>
                <w:spacing w:val="-11"/>
                <w:sz w:val="22"/>
              </w:rPr>
              <w:t> </w:t>
            </w:r>
            <w:r>
              <w:rPr>
                <w:b/>
                <w:spacing w:val="-2"/>
                <w:sz w:val="22"/>
              </w:rPr>
              <w:t>Mediation</w:t>
            </w:r>
          </w:p>
        </w:tc>
      </w:tr>
      <w:tr>
        <w:trPr>
          <w:trHeight w:val="7721" w:hRule="atLeast"/>
        </w:trPr>
        <w:tc>
          <w:tcPr>
            <w:tcW w:w="3080" w:type="dxa"/>
            <w:tcBorders>
              <w:left w:val="nil"/>
            </w:tcBorders>
          </w:tcPr>
          <w:p>
            <w:pPr>
              <w:pStyle w:val="TableParagraph"/>
              <w:numPr>
                <w:ilvl w:val="1"/>
                <w:numId w:val="139"/>
              </w:numPr>
              <w:tabs>
                <w:tab w:pos="491" w:val="left" w:leader="none"/>
              </w:tabs>
              <w:spacing w:line="276" w:lineRule="auto" w:before="0" w:after="0"/>
              <w:ind w:left="103" w:right="287" w:firstLine="0"/>
              <w:jc w:val="left"/>
              <w:rPr>
                <w:sz w:val="22"/>
              </w:rPr>
            </w:pPr>
            <w:r>
              <w:rPr>
                <w:sz w:val="22"/>
              </w:rPr>
              <w:t>Organization of the linguistic</w:t>
            </w:r>
            <w:r>
              <w:rPr>
                <w:spacing w:val="-12"/>
                <w:sz w:val="22"/>
              </w:rPr>
              <w:t> </w:t>
            </w:r>
            <w:r>
              <w:rPr>
                <w:sz w:val="22"/>
              </w:rPr>
              <w:t>resources</w:t>
            </w:r>
            <w:r>
              <w:rPr>
                <w:spacing w:val="-12"/>
                <w:sz w:val="22"/>
              </w:rPr>
              <w:t> </w:t>
            </w:r>
            <w:r>
              <w:rPr>
                <w:sz w:val="22"/>
              </w:rPr>
              <w:t>to</w:t>
            </w:r>
            <w:r>
              <w:rPr>
                <w:spacing w:val="-13"/>
                <w:sz w:val="22"/>
              </w:rPr>
              <w:t> </w:t>
            </w:r>
            <w:r>
              <w:rPr>
                <w:sz w:val="22"/>
              </w:rPr>
              <w:t>achieve simple communicative </w:t>
            </w:r>
            <w:r>
              <w:rPr>
                <w:spacing w:val="-2"/>
                <w:sz w:val="22"/>
              </w:rPr>
              <w:t>functions.</w:t>
            </w:r>
          </w:p>
          <w:p>
            <w:pPr>
              <w:pStyle w:val="TableParagraph"/>
              <w:numPr>
                <w:ilvl w:val="1"/>
                <w:numId w:val="139"/>
              </w:numPr>
              <w:tabs>
                <w:tab w:pos="494" w:val="left" w:leader="none"/>
              </w:tabs>
              <w:spacing w:line="276" w:lineRule="auto" w:before="0" w:after="0"/>
              <w:ind w:left="103" w:right="347" w:firstLine="0"/>
              <w:jc w:val="left"/>
              <w:rPr>
                <w:sz w:val="22"/>
              </w:rPr>
            </w:pPr>
            <w:r>
              <w:rPr>
                <w:sz w:val="22"/>
              </w:rPr>
              <w:t>Integration</w:t>
            </w:r>
            <w:r>
              <w:rPr>
                <w:spacing w:val="-13"/>
                <w:sz w:val="22"/>
              </w:rPr>
              <w:t> </w:t>
            </w:r>
            <w:r>
              <w:rPr>
                <w:sz w:val="22"/>
              </w:rPr>
              <w:t>of</w:t>
            </w:r>
            <w:r>
              <w:rPr>
                <w:spacing w:val="-12"/>
                <w:sz w:val="22"/>
              </w:rPr>
              <w:t> </w:t>
            </w:r>
            <w:r>
              <w:rPr>
                <w:sz w:val="22"/>
              </w:rPr>
              <w:t>the</w:t>
            </w:r>
            <w:r>
              <w:rPr>
                <w:spacing w:val="-13"/>
                <w:sz w:val="22"/>
              </w:rPr>
              <w:t> </w:t>
            </w:r>
            <w:r>
              <w:rPr>
                <w:sz w:val="22"/>
              </w:rPr>
              <w:t>known linguistic structures in short, simple conversations.</w:t>
            </w:r>
          </w:p>
          <w:p>
            <w:pPr>
              <w:pStyle w:val="TableParagraph"/>
              <w:numPr>
                <w:ilvl w:val="1"/>
                <w:numId w:val="139"/>
              </w:numPr>
              <w:tabs>
                <w:tab w:pos="491" w:val="left" w:leader="none"/>
              </w:tabs>
              <w:spacing w:line="273" w:lineRule="auto" w:before="0" w:after="0"/>
              <w:ind w:left="103" w:right="650" w:firstLine="0"/>
              <w:jc w:val="left"/>
              <w:rPr>
                <w:sz w:val="22"/>
              </w:rPr>
            </w:pPr>
            <w:r>
              <w:rPr>
                <w:sz w:val="22"/>
              </w:rPr>
              <w:t>Participation</w:t>
            </w:r>
            <w:r>
              <w:rPr>
                <w:spacing w:val="-13"/>
                <w:sz w:val="22"/>
              </w:rPr>
              <w:t> </w:t>
            </w:r>
            <w:r>
              <w:rPr>
                <w:sz w:val="22"/>
              </w:rPr>
              <w:t>in</w:t>
            </w:r>
            <w:r>
              <w:rPr>
                <w:spacing w:val="-12"/>
                <w:sz w:val="22"/>
              </w:rPr>
              <w:t> </w:t>
            </w:r>
            <w:r>
              <w:rPr>
                <w:sz w:val="22"/>
              </w:rPr>
              <w:t>short, simple dialogues.</w:t>
            </w:r>
          </w:p>
          <w:p>
            <w:pPr>
              <w:pStyle w:val="TableParagraph"/>
              <w:numPr>
                <w:ilvl w:val="1"/>
                <w:numId w:val="139"/>
              </w:numPr>
              <w:tabs>
                <w:tab w:pos="491" w:val="left" w:leader="none"/>
              </w:tabs>
              <w:spacing w:line="276" w:lineRule="auto" w:before="2" w:after="0"/>
              <w:ind w:left="103" w:right="615" w:firstLine="0"/>
              <w:jc w:val="left"/>
              <w:rPr>
                <w:sz w:val="22"/>
              </w:rPr>
            </w:pPr>
            <w:r>
              <w:rPr>
                <w:sz w:val="22"/>
              </w:rPr>
              <w:t>Expressing</w:t>
            </w:r>
            <w:r>
              <w:rPr>
                <w:spacing w:val="-13"/>
                <w:sz w:val="22"/>
              </w:rPr>
              <w:t> </w:t>
            </w:r>
            <w:r>
              <w:rPr>
                <w:sz w:val="22"/>
              </w:rPr>
              <w:t>an</w:t>
            </w:r>
            <w:r>
              <w:rPr>
                <w:spacing w:val="-12"/>
                <w:sz w:val="22"/>
              </w:rPr>
              <w:t> </w:t>
            </w:r>
            <w:r>
              <w:rPr>
                <w:sz w:val="22"/>
              </w:rPr>
              <w:t>interest toward a person.</w:t>
            </w:r>
          </w:p>
        </w:tc>
        <w:tc>
          <w:tcPr>
            <w:tcW w:w="7233" w:type="dxa"/>
          </w:tcPr>
          <w:p>
            <w:pPr>
              <w:pStyle w:val="TableParagraph"/>
              <w:spacing w:line="266" w:lineRule="exact"/>
              <w:ind w:left="102"/>
              <w:rPr>
                <w:b/>
                <w:sz w:val="22"/>
              </w:rPr>
            </w:pPr>
            <w:r>
              <w:rPr>
                <w:b/>
                <w:sz w:val="22"/>
              </w:rPr>
              <w:t>Suggestions</w:t>
            </w:r>
            <w:r>
              <w:rPr>
                <w:b/>
                <w:spacing w:val="-6"/>
                <w:sz w:val="22"/>
              </w:rPr>
              <w:t> </w:t>
            </w:r>
            <w:r>
              <w:rPr>
                <w:b/>
                <w:sz w:val="22"/>
              </w:rPr>
              <w:t>for</w:t>
            </w:r>
            <w:r>
              <w:rPr>
                <w:b/>
                <w:spacing w:val="-7"/>
                <w:sz w:val="22"/>
              </w:rPr>
              <w:t> </w:t>
            </w:r>
            <w:r>
              <w:rPr>
                <w:b/>
                <w:sz w:val="22"/>
              </w:rPr>
              <w:t>Context</w:t>
            </w:r>
            <w:r>
              <w:rPr>
                <w:b/>
                <w:spacing w:val="-5"/>
                <w:sz w:val="22"/>
              </w:rPr>
              <w:t> </w:t>
            </w:r>
            <w:r>
              <w:rPr>
                <w:b/>
                <w:sz w:val="22"/>
              </w:rPr>
              <w:t>and</w:t>
            </w:r>
            <w:r>
              <w:rPr>
                <w:b/>
                <w:spacing w:val="-6"/>
                <w:sz w:val="22"/>
              </w:rPr>
              <w:t> </w:t>
            </w:r>
            <w:r>
              <w:rPr>
                <w:b/>
                <w:sz w:val="22"/>
              </w:rPr>
              <w:t>communicative</w:t>
            </w:r>
            <w:r>
              <w:rPr>
                <w:b/>
                <w:spacing w:val="-6"/>
                <w:sz w:val="22"/>
              </w:rPr>
              <w:t> </w:t>
            </w:r>
            <w:r>
              <w:rPr>
                <w:b/>
                <w:spacing w:val="-2"/>
                <w:sz w:val="22"/>
              </w:rPr>
              <w:t>tasks:</w:t>
            </w:r>
          </w:p>
          <w:p>
            <w:pPr>
              <w:pStyle w:val="TableParagraph"/>
              <w:numPr>
                <w:ilvl w:val="0"/>
                <w:numId w:val="140"/>
              </w:numPr>
              <w:tabs>
                <w:tab w:pos="261" w:val="left" w:leader="none"/>
              </w:tabs>
              <w:spacing w:line="240" w:lineRule="auto" w:before="41" w:after="0"/>
              <w:ind w:left="261"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40"/>
              </w:numPr>
              <w:tabs>
                <w:tab w:pos="261" w:val="left" w:leader="none"/>
              </w:tabs>
              <w:spacing w:line="240" w:lineRule="auto" w:before="38" w:after="0"/>
              <w:ind w:left="261" w:right="0" w:hanging="159"/>
              <w:jc w:val="left"/>
              <w:rPr>
                <w:sz w:val="22"/>
              </w:rPr>
            </w:pPr>
            <w:r>
              <w:rPr>
                <w:spacing w:val="-2"/>
                <w:sz w:val="22"/>
              </w:rPr>
              <w:t>Family</w:t>
            </w:r>
          </w:p>
          <w:p>
            <w:pPr>
              <w:pStyle w:val="TableParagraph"/>
              <w:numPr>
                <w:ilvl w:val="0"/>
                <w:numId w:val="140"/>
              </w:numPr>
              <w:tabs>
                <w:tab w:pos="262" w:val="left" w:leader="none"/>
              </w:tabs>
              <w:spacing w:line="240" w:lineRule="auto" w:before="41" w:after="0"/>
              <w:ind w:left="262" w:right="0" w:hanging="160"/>
              <w:jc w:val="left"/>
              <w:rPr>
                <w:sz w:val="22"/>
              </w:rPr>
            </w:pPr>
            <w:r>
              <w:rPr>
                <w:spacing w:val="-2"/>
                <w:sz w:val="22"/>
              </w:rPr>
              <w:t>Environment</w:t>
            </w:r>
          </w:p>
          <w:p>
            <w:pPr>
              <w:pStyle w:val="TableParagraph"/>
              <w:numPr>
                <w:ilvl w:val="0"/>
                <w:numId w:val="140"/>
              </w:numPr>
              <w:tabs>
                <w:tab w:pos="261" w:val="left" w:leader="none"/>
              </w:tabs>
              <w:spacing w:line="240" w:lineRule="auto" w:before="41" w:after="0"/>
              <w:ind w:left="261" w:right="0" w:hanging="159"/>
              <w:jc w:val="left"/>
              <w:rPr>
                <w:sz w:val="22"/>
              </w:rPr>
            </w:pPr>
            <w:r>
              <w:rPr>
                <w:sz w:val="22"/>
              </w:rPr>
              <w:t>Social</w:t>
            </w:r>
            <w:r>
              <w:rPr>
                <w:spacing w:val="-4"/>
                <w:sz w:val="22"/>
              </w:rPr>
              <w:t> life</w:t>
            </w:r>
          </w:p>
          <w:p>
            <w:pPr>
              <w:pStyle w:val="TableParagraph"/>
              <w:spacing w:before="39"/>
              <w:ind w:left="10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40"/>
              </w:numPr>
              <w:tabs>
                <w:tab w:pos="261" w:val="left" w:leader="none"/>
              </w:tabs>
              <w:spacing w:line="240" w:lineRule="auto" w:before="41" w:after="0"/>
              <w:ind w:left="261" w:right="0" w:hanging="159"/>
              <w:jc w:val="left"/>
              <w:rPr>
                <w:sz w:val="22"/>
              </w:rPr>
            </w:pPr>
            <w:r>
              <w:rPr>
                <w:sz w:val="22"/>
              </w:rPr>
              <w:t>To</w:t>
            </w:r>
            <w:r>
              <w:rPr>
                <w:spacing w:val="-5"/>
                <w:sz w:val="22"/>
              </w:rPr>
              <w:t> </w:t>
            </w:r>
            <w:r>
              <w:rPr>
                <w:sz w:val="22"/>
              </w:rPr>
              <w:t>justify</w:t>
            </w:r>
            <w:r>
              <w:rPr>
                <w:spacing w:val="-2"/>
                <w:sz w:val="22"/>
              </w:rPr>
              <w:t> </w:t>
            </w:r>
            <w:r>
              <w:rPr>
                <w:sz w:val="22"/>
              </w:rPr>
              <w:t>(personal</w:t>
            </w:r>
            <w:r>
              <w:rPr>
                <w:spacing w:val="-4"/>
                <w:sz w:val="22"/>
              </w:rPr>
              <w:t> </w:t>
            </w:r>
            <w:r>
              <w:rPr>
                <w:sz w:val="22"/>
              </w:rPr>
              <w:t>preferences</w:t>
            </w:r>
            <w:r>
              <w:rPr>
                <w:spacing w:val="-3"/>
                <w:sz w:val="22"/>
              </w:rPr>
              <w:t> </w:t>
            </w:r>
            <w:r>
              <w:rPr>
                <w:sz w:val="22"/>
              </w:rPr>
              <w:t>in</w:t>
            </w:r>
            <w:r>
              <w:rPr>
                <w:spacing w:val="-7"/>
                <w:sz w:val="22"/>
              </w:rPr>
              <w:t> </w:t>
            </w:r>
            <w:r>
              <w:rPr>
                <w:sz w:val="22"/>
              </w:rPr>
              <w:t>terms</w:t>
            </w:r>
            <w:r>
              <w:rPr>
                <w:spacing w:val="-6"/>
                <w:sz w:val="22"/>
              </w:rPr>
              <w:t> </w:t>
            </w:r>
            <w:r>
              <w:rPr>
                <w:sz w:val="22"/>
              </w:rPr>
              <w:t>of</w:t>
            </w:r>
            <w:r>
              <w:rPr>
                <w:spacing w:val="-3"/>
                <w:sz w:val="22"/>
              </w:rPr>
              <w:t> </w:t>
            </w:r>
            <w:r>
              <w:rPr>
                <w:sz w:val="22"/>
              </w:rPr>
              <w:t>clothing,</w:t>
            </w:r>
            <w:r>
              <w:rPr>
                <w:spacing w:val="-7"/>
                <w:sz w:val="22"/>
              </w:rPr>
              <w:t> </w:t>
            </w:r>
            <w:r>
              <w:rPr>
                <w:sz w:val="22"/>
              </w:rPr>
              <w:t>food,</w:t>
            </w:r>
            <w:r>
              <w:rPr>
                <w:spacing w:val="-3"/>
                <w:sz w:val="22"/>
              </w:rPr>
              <w:t> </w:t>
            </w:r>
            <w:r>
              <w:rPr>
                <w:sz w:val="22"/>
              </w:rPr>
              <w:t>sports,</w:t>
            </w:r>
            <w:r>
              <w:rPr>
                <w:spacing w:val="-6"/>
                <w:sz w:val="22"/>
              </w:rPr>
              <w:t> </w:t>
            </w:r>
            <w:r>
              <w:rPr>
                <w:sz w:val="22"/>
              </w:rPr>
              <w:t>or</w:t>
            </w:r>
            <w:r>
              <w:rPr>
                <w:spacing w:val="-3"/>
                <w:sz w:val="22"/>
              </w:rPr>
              <w:t> </w:t>
            </w:r>
            <w:r>
              <w:rPr>
                <w:spacing w:val="-2"/>
                <w:sz w:val="22"/>
              </w:rPr>
              <w:t>leisure)</w:t>
            </w:r>
          </w:p>
          <w:p>
            <w:pPr>
              <w:pStyle w:val="TableParagraph"/>
              <w:numPr>
                <w:ilvl w:val="0"/>
                <w:numId w:val="140"/>
              </w:numPr>
              <w:tabs>
                <w:tab w:pos="261" w:val="left" w:leader="none"/>
              </w:tabs>
              <w:spacing w:line="273" w:lineRule="auto" w:before="41" w:after="0"/>
              <w:ind w:left="102" w:right="204" w:firstLine="0"/>
              <w:jc w:val="left"/>
              <w:rPr>
                <w:sz w:val="22"/>
              </w:rPr>
            </w:pPr>
            <w:r>
              <w:rPr>
                <w:sz w:val="22"/>
              </w:rPr>
              <w:t>To</w:t>
            </w:r>
            <w:r>
              <w:rPr>
                <w:spacing w:val="-3"/>
                <w:sz w:val="22"/>
              </w:rPr>
              <w:t> </w:t>
            </w:r>
            <w:r>
              <w:rPr>
                <w:sz w:val="22"/>
              </w:rPr>
              <w:t>identify</w:t>
            </w:r>
            <w:r>
              <w:rPr>
                <w:spacing w:val="-3"/>
                <w:sz w:val="22"/>
              </w:rPr>
              <w:t> </w:t>
            </w:r>
            <w:r>
              <w:rPr>
                <w:sz w:val="22"/>
              </w:rPr>
              <w:t>(politeness</w:t>
            </w:r>
            <w:r>
              <w:rPr>
                <w:spacing w:val="-4"/>
                <w:sz w:val="22"/>
              </w:rPr>
              <w:t> </w:t>
            </w:r>
            <w:r>
              <w:rPr>
                <w:sz w:val="22"/>
              </w:rPr>
              <w:t>formulas</w:t>
            </w:r>
            <w:r>
              <w:rPr>
                <w:spacing w:val="-3"/>
                <w:sz w:val="22"/>
              </w:rPr>
              <w:t> </w:t>
            </w:r>
            <w:r>
              <w:rPr>
                <w:sz w:val="22"/>
              </w:rPr>
              <w:t>to</w:t>
            </w:r>
            <w:r>
              <w:rPr>
                <w:spacing w:val="-4"/>
                <w:sz w:val="22"/>
              </w:rPr>
              <w:t> </w:t>
            </w:r>
            <w:r>
              <w:rPr>
                <w:sz w:val="22"/>
              </w:rPr>
              <w:t>communicate</w:t>
            </w:r>
            <w:r>
              <w:rPr>
                <w:spacing w:val="-5"/>
                <w:sz w:val="22"/>
              </w:rPr>
              <w:t> </w:t>
            </w:r>
            <w:r>
              <w:rPr>
                <w:sz w:val="22"/>
              </w:rPr>
              <w:t>effectively</w:t>
            </w:r>
            <w:r>
              <w:rPr>
                <w:spacing w:val="-3"/>
                <w:sz w:val="22"/>
              </w:rPr>
              <w:t> </w:t>
            </w:r>
            <w:r>
              <w:rPr>
                <w:sz w:val="22"/>
              </w:rPr>
              <w:t>during</w:t>
            </w:r>
            <w:r>
              <w:rPr>
                <w:spacing w:val="-4"/>
                <w:sz w:val="22"/>
              </w:rPr>
              <w:t> </w:t>
            </w:r>
            <w:r>
              <w:rPr>
                <w:sz w:val="22"/>
              </w:rPr>
              <w:t>a</w:t>
            </w:r>
            <w:r>
              <w:rPr>
                <w:spacing w:val="-2"/>
                <w:sz w:val="22"/>
              </w:rPr>
              <w:t> </w:t>
            </w:r>
            <w:r>
              <w:rPr>
                <w:sz w:val="22"/>
              </w:rPr>
              <w:t>visit</w:t>
            </w:r>
            <w:r>
              <w:rPr>
                <w:spacing w:val="-5"/>
                <w:sz w:val="22"/>
              </w:rPr>
              <w:t> </w:t>
            </w:r>
            <w:r>
              <w:rPr>
                <w:sz w:val="22"/>
              </w:rPr>
              <w:t>to the store or restaurant)</w:t>
            </w:r>
          </w:p>
          <w:p>
            <w:pPr>
              <w:pStyle w:val="TableParagraph"/>
              <w:numPr>
                <w:ilvl w:val="0"/>
                <w:numId w:val="140"/>
              </w:numPr>
              <w:tabs>
                <w:tab w:pos="261" w:val="left" w:leader="none"/>
              </w:tabs>
              <w:spacing w:line="240" w:lineRule="auto" w:before="5" w:after="0"/>
              <w:ind w:left="261" w:right="0" w:hanging="159"/>
              <w:jc w:val="left"/>
              <w:rPr>
                <w:sz w:val="22"/>
              </w:rPr>
            </w:pPr>
            <w:r>
              <w:rPr>
                <w:sz w:val="22"/>
              </w:rPr>
              <w:t>To</w:t>
            </w:r>
            <w:r>
              <w:rPr>
                <w:spacing w:val="-5"/>
                <w:sz w:val="22"/>
              </w:rPr>
              <w:t> </w:t>
            </w:r>
            <w:r>
              <w:rPr>
                <w:sz w:val="22"/>
              </w:rPr>
              <w:t>offer</w:t>
            </w:r>
            <w:r>
              <w:rPr>
                <w:spacing w:val="-4"/>
                <w:sz w:val="22"/>
              </w:rPr>
              <w:t> </w:t>
            </w:r>
            <w:r>
              <w:rPr>
                <w:sz w:val="22"/>
              </w:rPr>
              <w:t>and</w:t>
            </w:r>
            <w:r>
              <w:rPr>
                <w:spacing w:val="-5"/>
                <w:sz w:val="22"/>
              </w:rPr>
              <w:t> </w:t>
            </w:r>
            <w:r>
              <w:rPr>
                <w:sz w:val="22"/>
              </w:rPr>
              <w:t>request</w:t>
            </w:r>
            <w:r>
              <w:rPr>
                <w:spacing w:val="-5"/>
                <w:sz w:val="22"/>
              </w:rPr>
              <w:t> </w:t>
            </w:r>
            <w:r>
              <w:rPr>
                <w:sz w:val="22"/>
              </w:rPr>
              <w:t>information</w:t>
            </w:r>
            <w:r>
              <w:rPr>
                <w:spacing w:val="-5"/>
                <w:sz w:val="22"/>
              </w:rPr>
              <w:t> </w:t>
            </w:r>
            <w:r>
              <w:rPr>
                <w:sz w:val="22"/>
              </w:rPr>
              <w:t>(regarding</w:t>
            </w:r>
            <w:r>
              <w:rPr>
                <w:spacing w:val="-4"/>
                <w:sz w:val="22"/>
              </w:rPr>
              <w:t> </w:t>
            </w:r>
            <w:r>
              <w:rPr>
                <w:sz w:val="22"/>
              </w:rPr>
              <w:t>prices,</w:t>
            </w:r>
            <w:r>
              <w:rPr>
                <w:spacing w:val="-6"/>
                <w:sz w:val="22"/>
              </w:rPr>
              <w:t> </w:t>
            </w:r>
            <w:r>
              <w:rPr>
                <w:sz w:val="22"/>
              </w:rPr>
              <w:t>or</w:t>
            </w:r>
            <w:r>
              <w:rPr>
                <w:spacing w:val="-3"/>
                <w:sz w:val="22"/>
              </w:rPr>
              <w:t> </w:t>
            </w:r>
            <w:r>
              <w:rPr>
                <w:spacing w:val="-2"/>
                <w:sz w:val="22"/>
              </w:rPr>
              <w:t>schedules)</w:t>
            </w:r>
          </w:p>
          <w:p>
            <w:pPr>
              <w:pStyle w:val="TableParagraph"/>
              <w:numPr>
                <w:ilvl w:val="0"/>
                <w:numId w:val="140"/>
              </w:numPr>
              <w:tabs>
                <w:tab w:pos="261" w:val="left" w:leader="none"/>
              </w:tabs>
              <w:spacing w:line="273" w:lineRule="auto" w:before="41" w:after="0"/>
              <w:ind w:left="102" w:right="660" w:firstLine="0"/>
              <w:jc w:val="left"/>
              <w:rPr>
                <w:sz w:val="22"/>
              </w:rPr>
            </w:pPr>
            <w:r>
              <w:rPr>
                <w:sz w:val="22"/>
              </w:rPr>
              <w:t>To</w:t>
            </w:r>
            <w:r>
              <w:rPr>
                <w:spacing w:val="-4"/>
                <w:sz w:val="22"/>
              </w:rPr>
              <w:t> </w:t>
            </w:r>
            <w:r>
              <w:rPr>
                <w:sz w:val="22"/>
              </w:rPr>
              <w:t>communicate</w:t>
            </w:r>
            <w:r>
              <w:rPr>
                <w:spacing w:val="-7"/>
                <w:sz w:val="22"/>
              </w:rPr>
              <w:t> </w:t>
            </w:r>
            <w:r>
              <w:rPr>
                <w:sz w:val="22"/>
              </w:rPr>
              <w:t>effectively</w:t>
            </w:r>
            <w:r>
              <w:rPr>
                <w:spacing w:val="-5"/>
                <w:sz w:val="22"/>
              </w:rPr>
              <w:t> </w:t>
            </w:r>
            <w:r>
              <w:rPr>
                <w:sz w:val="22"/>
              </w:rPr>
              <w:t>(through</w:t>
            </w:r>
            <w:r>
              <w:rPr>
                <w:spacing w:val="-6"/>
                <w:sz w:val="22"/>
              </w:rPr>
              <w:t> </w:t>
            </w:r>
            <w:r>
              <w:rPr>
                <w:sz w:val="22"/>
              </w:rPr>
              <w:t>common</w:t>
            </w:r>
            <w:r>
              <w:rPr>
                <w:spacing w:val="-6"/>
                <w:sz w:val="22"/>
              </w:rPr>
              <w:t> </w:t>
            </w:r>
            <w:r>
              <w:rPr>
                <w:sz w:val="22"/>
              </w:rPr>
              <w:t>language</w:t>
            </w:r>
            <w:r>
              <w:rPr>
                <w:spacing w:val="-5"/>
                <w:sz w:val="22"/>
              </w:rPr>
              <w:t> </w:t>
            </w:r>
            <w:r>
              <w:rPr>
                <w:sz w:val="22"/>
              </w:rPr>
              <w:t>formulas</w:t>
            </w:r>
            <w:r>
              <w:rPr>
                <w:spacing w:val="-8"/>
                <w:sz w:val="22"/>
              </w:rPr>
              <w:t> </w:t>
            </w:r>
            <w:r>
              <w:rPr>
                <w:sz w:val="22"/>
              </w:rPr>
              <w:t>with teachers and classmates)</w:t>
            </w:r>
          </w:p>
          <w:p>
            <w:pPr>
              <w:pStyle w:val="TableParagraph"/>
              <w:numPr>
                <w:ilvl w:val="0"/>
                <w:numId w:val="140"/>
              </w:numPr>
              <w:tabs>
                <w:tab w:pos="261" w:val="left" w:leader="none"/>
              </w:tabs>
              <w:spacing w:line="276" w:lineRule="auto" w:before="5" w:after="0"/>
              <w:ind w:left="102" w:right="302" w:firstLine="0"/>
              <w:jc w:val="left"/>
              <w:rPr>
                <w:sz w:val="22"/>
              </w:rPr>
            </w:pPr>
            <w:r>
              <w:rPr>
                <w:sz w:val="22"/>
              </w:rPr>
              <w:t>To</w:t>
            </w:r>
            <w:r>
              <w:rPr>
                <w:spacing w:val="-2"/>
                <w:sz w:val="22"/>
              </w:rPr>
              <w:t> </w:t>
            </w:r>
            <w:r>
              <w:rPr>
                <w:sz w:val="22"/>
              </w:rPr>
              <w:t>use</w:t>
            </w:r>
            <w:r>
              <w:rPr>
                <w:spacing w:val="-5"/>
                <w:sz w:val="22"/>
              </w:rPr>
              <w:t> </w:t>
            </w:r>
            <w:r>
              <w:rPr>
                <w:sz w:val="22"/>
              </w:rPr>
              <w:t>statements</w:t>
            </w:r>
            <w:r>
              <w:rPr>
                <w:spacing w:val="-5"/>
                <w:sz w:val="22"/>
              </w:rPr>
              <w:t> </w:t>
            </w:r>
            <w:r>
              <w:rPr>
                <w:sz w:val="22"/>
              </w:rPr>
              <w:t>(about</w:t>
            </w:r>
            <w:r>
              <w:rPr>
                <w:spacing w:val="-5"/>
                <w:sz w:val="22"/>
              </w:rPr>
              <w:t> </w:t>
            </w:r>
            <w:r>
              <w:rPr>
                <w:sz w:val="22"/>
              </w:rPr>
              <w:t>cultural</w:t>
            </w:r>
            <w:r>
              <w:rPr>
                <w:spacing w:val="-4"/>
                <w:sz w:val="22"/>
              </w:rPr>
              <w:t> </w:t>
            </w:r>
            <w:r>
              <w:rPr>
                <w:sz w:val="22"/>
              </w:rPr>
              <w:t>activities</w:t>
            </w:r>
            <w:r>
              <w:rPr>
                <w:spacing w:val="-2"/>
                <w:sz w:val="22"/>
              </w:rPr>
              <w:t> </w:t>
            </w:r>
            <w:r>
              <w:rPr>
                <w:sz w:val="22"/>
              </w:rPr>
              <w:t>and</w:t>
            </w:r>
            <w:r>
              <w:rPr>
                <w:spacing w:val="-6"/>
                <w:sz w:val="22"/>
              </w:rPr>
              <w:t> </w:t>
            </w:r>
            <w:r>
              <w:rPr>
                <w:sz w:val="22"/>
              </w:rPr>
              <w:t>values,</w:t>
            </w:r>
            <w:r>
              <w:rPr>
                <w:spacing w:val="-2"/>
                <w:sz w:val="22"/>
              </w:rPr>
              <w:t> </w:t>
            </w:r>
            <w:r>
              <w:rPr>
                <w:sz w:val="22"/>
              </w:rPr>
              <w:t>elements</w:t>
            </w:r>
            <w:r>
              <w:rPr>
                <w:spacing w:val="-5"/>
                <w:sz w:val="22"/>
              </w:rPr>
              <w:t> </w:t>
            </w:r>
            <w:r>
              <w:rPr>
                <w:sz w:val="22"/>
              </w:rPr>
              <w:t>of</w:t>
            </w:r>
            <w:r>
              <w:rPr>
                <w:spacing w:val="-5"/>
                <w:sz w:val="22"/>
              </w:rPr>
              <w:t> </w:t>
            </w:r>
            <w:r>
              <w:rPr>
                <w:sz w:val="22"/>
              </w:rPr>
              <w:t>music, dance, and painting)</w:t>
            </w:r>
          </w:p>
          <w:p>
            <w:pPr>
              <w:pStyle w:val="TableParagraph"/>
              <w:numPr>
                <w:ilvl w:val="0"/>
                <w:numId w:val="140"/>
              </w:numPr>
              <w:tabs>
                <w:tab w:pos="261" w:val="left" w:leader="none"/>
              </w:tabs>
              <w:spacing w:line="268" w:lineRule="exact" w:before="0" w:after="0"/>
              <w:ind w:left="261" w:right="0" w:hanging="159"/>
              <w:jc w:val="left"/>
              <w:rPr>
                <w:sz w:val="22"/>
              </w:rPr>
            </w:pPr>
            <w:r>
              <w:rPr>
                <w:sz w:val="22"/>
              </w:rPr>
              <w:t>To</w:t>
            </w:r>
            <w:r>
              <w:rPr>
                <w:spacing w:val="-5"/>
                <w:sz w:val="22"/>
              </w:rPr>
              <w:t> </w:t>
            </w:r>
            <w:r>
              <w:rPr>
                <w:sz w:val="22"/>
              </w:rPr>
              <w:t>converse</w:t>
            </w:r>
            <w:r>
              <w:rPr>
                <w:spacing w:val="-5"/>
                <w:sz w:val="22"/>
              </w:rPr>
              <w:t> </w:t>
            </w:r>
            <w:r>
              <w:rPr>
                <w:sz w:val="22"/>
              </w:rPr>
              <w:t>(about</w:t>
            </w:r>
            <w:r>
              <w:rPr>
                <w:spacing w:val="-6"/>
                <w:sz w:val="22"/>
              </w:rPr>
              <w:t> </w:t>
            </w:r>
            <w:r>
              <w:rPr>
                <w:sz w:val="22"/>
              </w:rPr>
              <w:t>the</w:t>
            </w:r>
            <w:r>
              <w:rPr>
                <w:spacing w:val="-4"/>
                <w:sz w:val="22"/>
              </w:rPr>
              <w:t> </w:t>
            </w:r>
            <w:r>
              <w:rPr>
                <w:sz w:val="22"/>
              </w:rPr>
              <w:t>relationship</w:t>
            </w:r>
            <w:r>
              <w:rPr>
                <w:spacing w:val="-6"/>
                <w:sz w:val="22"/>
              </w:rPr>
              <w:t> </w:t>
            </w:r>
            <w:r>
              <w:rPr>
                <w:sz w:val="22"/>
              </w:rPr>
              <w:t>with</w:t>
            </w:r>
            <w:r>
              <w:rPr>
                <w:spacing w:val="-4"/>
                <w:sz w:val="22"/>
              </w:rPr>
              <w:t> </w:t>
            </w:r>
            <w:r>
              <w:rPr>
                <w:sz w:val="22"/>
              </w:rPr>
              <w:t>family,</w:t>
            </w:r>
            <w:r>
              <w:rPr>
                <w:spacing w:val="-4"/>
                <w:sz w:val="22"/>
              </w:rPr>
              <w:t> </w:t>
            </w:r>
            <w:r>
              <w:rPr>
                <w:sz w:val="22"/>
              </w:rPr>
              <w:t>friends,</w:t>
            </w:r>
            <w:r>
              <w:rPr>
                <w:spacing w:val="-4"/>
                <w:sz w:val="22"/>
              </w:rPr>
              <w:t> </w:t>
            </w:r>
            <w:r>
              <w:rPr>
                <w:sz w:val="22"/>
              </w:rPr>
              <w:t>and</w:t>
            </w:r>
            <w:r>
              <w:rPr>
                <w:spacing w:val="-5"/>
                <w:sz w:val="22"/>
              </w:rPr>
              <w:t> </w:t>
            </w:r>
            <w:r>
              <w:rPr>
                <w:spacing w:val="-2"/>
                <w:sz w:val="22"/>
              </w:rPr>
              <w:t>classmates)</w:t>
            </w:r>
          </w:p>
          <w:p>
            <w:pPr>
              <w:pStyle w:val="TableParagraph"/>
              <w:numPr>
                <w:ilvl w:val="0"/>
                <w:numId w:val="140"/>
              </w:numPr>
              <w:tabs>
                <w:tab w:pos="261" w:val="left" w:leader="none"/>
              </w:tabs>
              <w:spacing w:line="240" w:lineRule="auto" w:before="41" w:after="0"/>
              <w:ind w:left="261" w:right="0" w:hanging="159"/>
              <w:jc w:val="left"/>
              <w:rPr>
                <w:sz w:val="22"/>
              </w:rPr>
            </w:pPr>
            <w:r>
              <w:rPr>
                <w:sz w:val="22"/>
              </w:rPr>
              <w:t>To</w:t>
            </w:r>
            <w:r>
              <w:rPr>
                <w:spacing w:val="-3"/>
                <w:sz w:val="22"/>
              </w:rPr>
              <w:t> </w:t>
            </w:r>
            <w:r>
              <w:rPr>
                <w:sz w:val="22"/>
              </w:rPr>
              <w:t>name</w:t>
            </w:r>
            <w:r>
              <w:rPr>
                <w:spacing w:val="-3"/>
                <w:sz w:val="22"/>
              </w:rPr>
              <w:t> </w:t>
            </w:r>
            <w:r>
              <w:rPr>
                <w:sz w:val="22"/>
              </w:rPr>
              <w:t>(products</w:t>
            </w:r>
            <w:r>
              <w:rPr>
                <w:spacing w:val="-5"/>
                <w:sz w:val="22"/>
              </w:rPr>
              <w:t> </w:t>
            </w:r>
            <w:r>
              <w:rPr>
                <w:sz w:val="22"/>
              </w:rPr>
              <w:t>to</w:t>
            </w:r>
            <w:r>
              <w:rPr>
                <w:spacing w:val="-2"/>
                <w:sz w:val="22"/>
              </w:rPr>
              <w:t> </w:t>
            </w:r>
            <w:r>
              <w:rPr>
                <w:sz w:val="22"/>
              </w:rPr>
              <w:t>be</w:t>
            </w:r>
            <w:r>
              <w:rPr>
                <w:spacing w:val="-4"/>
                <w:sz w:val="22"/>
              </w:rPr>
              <w:t> </w:t>
            </w:r>
            <w:r>
              <w:rPr>
                <w:spacing w:val="-2"/>
                <w:sz w:val="22"/>
              </w:rPr>
              <w:t>purchased)</w:t>
            </w:r>
          </w:p>
          <w:p>
            <w:pPr>
              <w:pStyle w:val="TableParagraph"/>
              <w:numPr>
                <w:ilvl w:val="0"/>
                <w:numId w:val="140"/>
              </w:numPr>
              <w:tabs>
                <w:tab w:pos="261" w:val="left" w:leader="none"/>
              </w:tabs>
              <w:spacing w:line="240" w:lineRule="auto" w:before="41" w:after="0"/>
              <w:ind w:left="261" w:right="0" w:hanging="159"/>
              <w:jc w:val="left"/>
              <w:rPr>
                <w:sz w:val="22"/>
              </w:rPr>
            </w:pPr>
            <w:r>
              <w:rPr>
                <w:sz w:val="22"/>
              </w:rPr>
              <w:t>To</w:t>
            </w:r>
            <w:r>
              <w:rPr>
                <w:spacing w:val="-2"/>
                <w:sz w:val="22"/>
              </w:rPr>
              <w:t> </w:t>
            </w:r>
            <w:r>
              <w:rPr>
                <w:sz w:val="22"/>
              </w:rPr>
              <w:t>use</w:t>
            </w:r>
            <w:r>
              <w:rPr>
                <w:spacing w:val="-5"/>
                <w:sz w:val="22"/>
              </w:rPr>
              <w:t> </w:t>
            </w:r>
            <w:r>
              <w:rPr>
                <w:sz w:val="22"/>
              </w:rPr>
              <w:t>groups</w:t>
            </w:r>
            <w:r>
              <w:rPr>
                <w:spacing w:val="-5"/>
                <w:sz w:val="22"/>
              </w:rPr>
              <w:t> </w:t>
            </w:r>
            <w:r>
              <w:rPr>
                <w:sz w:val="22"/>
              </w:rPr>
              <w:t>of</w:t>
            </w:r>
            <w:r>
              <w:rPr>
                <w:spacing w:val="-5"/>
                <w:sz w:val="22"/>
              </w:rPr>
              <w:t> </w:t>
            </w:r>
            <w:r>
              <w:rPr>
                <w:sz w:val="22"/>
              </w:rPr>
              <w:t>words</w:t>
            </w:r>
            <w:r>
              <w:rPr>
                <w:spacing w:val="-5"/>
                <w:sz w:val="22"/>
              </w:rPr>
              <w:t> </w:t>
            </w:r>
            <w:r>
              <w:rPr>
                <w:sz w:val="22"/>
              </w:rPr>
              <w:t>with</w:t>
            </w:r>
            <w:r>
              <w:rPr>
                <w:spacing w:val="-4"/>
                <w:sz w:val="22"/>
              </w:rPr>
              <w:t> </w:t>
            </w:r>
            <w:r>
              <w:rPr>
                <w:sz w:val="22"/>
              </w:rPr>
              <w:t>the</w:t>
            </w:r>
            <w:r>
              <w:rPr>
                <w:spacing w:val="-3"/>
                <w:sz w:val="22"/>
              </w:rPr>
              <w:t> </w:t>
            </w:r>
            <w:r>
              <w:rPr>
                <w:sz w:val="22"/>
              </w:rPr>
              <w:t>simple</w:t>
            </w:r>
            <w:r>
              <w:rPr>
                <w:spacing w:val="-5"/>
                <w:sz w:val="22"/>
              </w:rPr>
              <w:t> </w:t>
            </w:r>
            <w:r>
              <w:rPr>
                <w:sz w:val="22"/>
              </w:rPr>
              <w:t>connectors</w:t>
            </w:r>
            <w:r>
              <w:rPr>
                <w:spacing w:val="-3"/>
                <w:sz w:val="22"/>
              </w:rPr>
              <w:t> </w:t>
            </w:r>
            <w:r>
              <w:rPr>
                <w:sz w:val="22"/>
              </w:rPr>
              <w:t>(and,</w:t>
            </w:r>
            <w:r>
              <w:rPr>
                <w:spacing w:val="-3"/>
                <w:sz w:val="22"/>
              </w:rPr>
              <w:t> </w:t>
            </w:r>
            <w:r>
              <w:rPr>
                <w:sz w:val="22"/>
              </w:rPr>
              <w:t>but,</w:t>
            </w:r>
            <w:r>
              <w:rPr>
                <w:spacing w:val="-3"/>
                <w:sz w:val="22"/>
              </w:rPr>
              <w:t> </w:t>
            </w:r>
            <w:r>
              <w:rPr>
                <w:sz w:val="22"/>
              </w:rPr>
              <w:t>because,</w:t>
            </w:r>
            <w:r>
              <w:rPr>
                <w:spacing w:val="-2"/>
                <w:sz w:val="22"/>
              </w:rPr>
              <w:t> then)</w:t>
            </w:r>
          </w:p>
          <w:p>
            <w:pPr>
              <w:pStyle w:val="TableParagraph"/>
              <w:numPr>
                <w:ilvl w:val="0"/>
                <w:numId w:val="140"/>
              </w:numPr>
              <w:tabs>
                <w:tab w:pos="261" w:val="left" w:leader="none"/>
              </w:tabs>
              <w:spacing w:line="240" w:lineRule="auto" w:before="39" w:after="0"/>
              <w:ind w:left="261" w:right="0" w:hanging="159"/>
              <w:jc w:val="left"/>
              <w:rPr>
                <w:sz w:val="22"/>
              </w:rPr>
            </w:pPr>
            <w:r>
              <w:rPr>
                <w:sz w:val="22"/>
              </w:rPr>
              <w:t>To</w:t>
            </w:r>
            <w:r>
              <w:rPr>
                <w:spacing w:val="-3"/>
                <w:sz w:val="22"/>
              </w:rPr>
              <w:t> </w:t>
            </w:r>
            <w:r>
              <w:rPr>
                <w:sz w:val="22"/>
              </w:rPr>
              <w:t>make</w:t>
            </w:r>
            <w:r>
              <w:rPr>
                <w:spacing w:val="-3"/>
                <w:sz w:val="22"/>
              </w:rPr>
              <w:t> </w:t>
            </w:r>
            <w:r>
              <w:rPr>
                <w:sz w:val="22"/>
              </w:rPr>
              <w:t>an</w:t>
            </w:r>
            <w:r>
              <w:rPr>
                <w:spacing w:val="-1"/>
                <w:sz w:val="22"/>
              </w:rPr>
              <w:t> </w:t>
            </w:r>
            <w:r>
              <w:rPr>
                <w:spacing w:val="-2"/>
                <w:sz w:val="22"/>
              </w:rPr>
              <w:t>itinerary</w:t>
            </w:r>
          </w:p>
          <w:p>
            <w:pPr>
              <w:pStyle w:val="TableParagraph"/>
              <w:numPr>
                <w:ilvl w:val="0"/>
                <w:numId w:val="140"/>
              </w:numPr>
              <w:tabs>
                <w:tab w:pos="261" w:val="left" w:leader="none"/>
              </w:tabs>
              <w:spacing w:line="240" w:lineRule="auto" w:before="41" w:after="0"/>
              <w:ind w:left="261" w:right="0" w:hanging="159"/>
              <w:jc w:val="left"/>
              <w:rPr>
                <w:sz w:val="22"/>
              </w:rPr>
            </w:pPr>
            <w:r>
              <w:rPr>
                <w:sz w:val="22"/>
              </w:rPr>
              <w:t>To</w:t>
            </w:r>
            <w:r>
              <w:rPr>
                <w:spacing w:val="-1"/>
                <w:sz w:val="22"/>
              </w:rPr>
              <w:t> </w:t>
            </w:r>
            <w:r>
              <w:rPr>
                <w:sz w:val="22"/>
              </w:rPr>
              <w:t>ask</w:t>
            </w:r>
            <w:r>
              <w:rPr>
                <w:spacing w:val="-4"/>
                <w:sz w:val="22"/>
              </w:rPr>
              <w:t> </w:t>
            </w:r>
            <w:r>
              <w:rPr>
                <w:sz w:val="22"/>
              </w:rPr>
              <w:t>for</w:t>
            </w:r>
            <w:r>
              <w:rPr>
                <w:spacing w:val="-4"/>
                <w:sz w:val="22"/>
              </w:rPr>
              <w:t> </w:t>
            </w:r>
            <w:r>
              <w:rPr>
                <w:sz w:val="22"/>
              </w:rPr>
              <w:t>other</w:t>
            </w:r>
            <w:r>
              <w:rPr>
                <w:spacing w:val="-3"/>
                <w:sz w:val="22"/>
              </w:rPr>
              <w:t> </w:t>
            </w:r>
            <w:r>
              <w:rPr>
                <w:sz w:val="22"/>
              </w:rPr>
              <w:t>people’s</w:t>
            </w:r>
            <w:r>
              <w:rPr>
                <w:spacing w:val="-3"/>
                <w:sz w:val="22"/>
              </w:rPr>
              <w:t> </w:t>
            </w:r>
            <w:r>
              <w:rPr>
                <w:spacing w:val="-2"/>
                <w:sz w:val="22"/>
              </w:rPr>
              <w:t>opinions</w:t>
            </w:r>
          </w:p>
          <w:p>
            <w:pPr>
              <w:pStyle w:val="TableParagraph"/>
              <w:numPr>
                <w:ilvl w:val="0"/>
                <w:numId w:val="140"/>
              </w:numPr>
              <w:tabs>
                <w:tab w:pos="261" w:val="left" w:leader="none"/>
              </w:tabs>
              <w:spacing w:line="240" w:lineRule="auto" w:before="41" w:after="0"/>
              <w:ind w:left="261" w:right="0" w:hanging="159"/>
              <w:jc w:val="left"/>
              <w:rPr>
                <w:sz w:val="22"/>
              </w:rPr>
            </w:pPr>
            <w:r>
              <w:rPr>
                <w:sz w:val="22"/>
              </w:rPr>
              <w:t>To</w:t>
            </w:r>
            <w:r>
              <w:rPr>
                <w:spacing w:val="-4"/>
                <w:sz w:val="22"/>
              </w:rPr>
              <w:t> </w:t>
            </w:r>
            <w:r>
              <w:rPr>
                <w:sz w:val="22"/>
              </w:rPr>
              <w:t>formulate</w:t>
            </w:r>
            <w:r>
              <w:rPr>
                <w:spacing w:val="-4"/>
                <w:sz w:val="22"/>
              </w:rPr>
              <w:t> </w:t>
            </w:r>
            <w:r>
              <w:rPr>
                <w:sz w:val="22"/>
              </w:rPr>
              <w:t>simple</w:t>
            </w:r>
            <w:r>
              <w:rPr>
                <w:spacing w:val="-7"/>
                <w:sz w:val="22"/>
              </w:rPr>
              <w:t> </w:t>
            </w:r>
            <w:r>
              <w:rPr>
                <w:spacing w:val="-2"/>
                <w:sz w:val="22"/>
              </w:rPr>
              <w:t>instructions</w:t>
            </w:r>
          </w:p>
          <w:p>
            <w:pPr>
              <w:pStyle w:val="TableParagraph"/>
              <w:numPr>
                <w:ilvl w:val="0"/>
                <w:numId w:val="140"/>
              </w:numPr>
              <w:tabs>
                <w:tab w:pos="261" w:val="left" w:leader="none"/>
              </w:tabs>
              <w:spacing w:line="240" w:lineRule="auto" w:before="39" w:after="0"/>
              <w:ind w:left="261" w:right="0" w:hanging="159"/>
              <w:jc w:val="left"/>
              <w:rPr>
                <w:sz w:val="22"/>
              </w:rPr>
            </w:pPr>
            <w:r>
              <w:rPr>
                <w:sz w:val="22"/>
              </w:rPr>
              <w:t>To</w:t>
            </w:r>
            <w:r>
              <w:rPr>
                <w:spacing w:val="-5"/>
                <w:sz w:val="22"/>
              </w:rPr>
              <w:t> </w:t>
            </w:r>
            <w:r>
              <w:rPr>
                <w:sz w:val="22"/>
              </w:rPr>
              <w:t>express</w:t>
            </w:r>
            <w:r>
              <w:rPr>
                <w:spacing w:val="-4"/>
                <w:sz w:val="22"/>
              </w:rPr>
              <w:t> </w:t>
            </w:r>
            <w:r>
              <w:rPr>
                <w:sz w:val="22"/>
              </w:rPr>
              <w:t>understanding</w:t>
            </w:r>
            <w:r>
              <w:rPr>
                <w:spacing w:val="-6"/>
                <w:sz w:val="22"/>
              </w:rPr>
              <w:t> </w:t>
            </w:r>
            <w:r>
              <w:rPr>
                <w:sz w:val="22"/>
              </w:rPr>
              <w:t>of</w:t>
            </w:r>
            <w:r>
              <w:rPr>
                <w:spacing w:val="-5"/>
                <w:sz w:val="22"/>
              </w:rPr>
              <w:t> </w:t>
            </w:r>
            <w:r>
              <w:rPr>
                <w:sz w:val="22"/>
              </w:rPr>
              <w:t>a</w:t>
            </w:r>
            <w:r>
              <w:rPr>
                <w:spacing w:val="-6"/>
                <w:sz w:val="22"/>
              </w:rPr>
              <w:t> </w:t>
            </w:r>
            <w:r>
              <w:rPr>
                <w:spacing w:val="-2"/>
                <w:sz w:val="22"/>
              </w:rPr>
              <w:t>message</w:t>
            </w:r>
          </w:p>
          <w:p>
            <w:pPr>
              <w:pStyle w:val="TableParagraph"/>
              <w:numPr>
                <w:ilvl w:val="0"/>
                <w:numId w:val="140"/>
              </w:numPr>
              <w:tabs>
                <w:tab w:pos="261" w:val="left" w:leader="none"/>
              </w:tabs>
              <w:spacing w:line="240" w:lineRule="auto" w:before="41" w:after="0"/>
              <w:ind w:left="261" w:right="0" w:hanging="159"/>
              <w:jc w:val="left"/>
              <w:rPr>
                <w:sz w:val="22"/>
              </w:rPr>
            </w:pPr>
            <w:r>
              <w:rPr>
                <w:sz w:val="22"/>
              </w:rPr>
              <w:t>To</w:t>
            </w:r>
            <w:r>
              <w:rPr>
                <w:spacing w:val="-2"/>
                <w:sz w:val="22"/>
              </w:rPr>
              <w:t> </w:t>
            </w:r>
            <w:r>
              <w:rPr>
                <w:sz w:val="22"/>
              </w:rPr>
              <w:t>ask</w:t>
            </w:r>
            <w:r>
              <w:rPr>
                <w:spacing w:val="-4"/>
                <w:sz w:val="22"/>
              </w:rPr>
              <w:t> </w:t>
            </w:r>
            <w:r>
              <w:rPr>
                <w:sz w:val="22"/>
              </w:rPr>
              <w:t>(if</w:t>
            </w:r>
            <w:r>
              <w:rPr>
                <w:spacing w:val="-5"/>
                <w:sz w:val="22"/>
              </w:rPr>
              <w:t> </w:t>
            </w:r>
            <w:r>
              <w:rPr>
                <w:sz w:val="22"/>
              </w:rPr>
              <w:t>other</w:t>
            </w:r>
            <w:r>
              <w:rPr>
                <w:spacing w:val="-5"/>
                <w:sz w:val="22"/>
              </w:rPr>
              <w:t> </w:t>
            </w:r>
            <w:r>
              <w:rPr>
                <w:sz w:val="22"/>
              </w:rPr>
              <w:t>people</w:t>
            </w:r>
            <w:r>
              <w:rPr>
                <w:spacing w:val="-3"/>
                <w:sz w:val="22"/>
              </w:rPr>
              <w:t> </w:t>
            </w:r>
            <w:r>
              <w:rPr>
                <w:sz w:val="22"/>
              </w:rPr>
              <w:t>have</w:t>
            </w:r>
            <w:r>
              <w:rPr>
                <w:spacing w:val="-2"/>
                <w:sz w:val="22"/>
              </w:rPr>
              <w:t> </w:t>
            </w:r>
            <w:r>
              <w:rPr>
                <w:sz w:val="22"/>
              </w:rPr>
              <w:t>understood</w:t>
            </w:r>
            <w:r>
              <w:rPr>
                <w:spacing w:val="-3"/>
                <w:sz w:val="22"/>
              </w:rPr>
              <w:t> </w:t>
            </w:r>
            <w:r>
              <w:rPr>
                <w:sz w:val="22"/>
              </w:rPr>
              <w:t>a</w:t>
            </w:r>
            <w:r>
              <w:rPr>
                <w:spacing w:val="-4"/>
                <w:sz w:val="22"/>
              </w:rPr>
              <w:t> </w:t>
            </w:r>
            <w:r>
              <w:rPr>
                <w:spacing w:val="-2"/>
                <w:sz w:val="22"/>
              </w:rPr>
              <w:t>message)</w:t>
            </w:r>
          </w:p>
          <w:p>
            <w:pPr>
              <w:pStyle w:val="TableParagraph"/>
              <w:numPr>
                <w:ilvl w:val="0"/>
                <w:numId w:val="140"/>
              </w:numPr>
              <w:tabs>
                <w:tab w:pos="261" w:val="left" w:leader="none"/>
              </w:tabs>
              <w:spacing w:line="240" w:lineRule="auto" w:before="41" w:after="0"/>
              <w:ind w:left="261" w:right="0" w:hanging="159"/>
              <w:jc w:val="left"/>
              <w:rPr>
                <w:sz w:val="22"/>
              </w:rPr>
            </w:pPr>
            <w:r>
              <w:rPr>
                <w:sz w:val="22"/>
              </w:rPr>
              <w:t>To</w:t>
            </w:r>
            <w:r>
              <w:rPr>
                <w:spacing w:val="-5"/>
                <w:sz w:val="22"/>
              </w:rPr>
              <w:t> </w:t>
            </w:r>
            <w:r>
              <w:rPr>
                <w:sz w:val="22"/>
              </w:rPr>
              <w:t>show</w:t>
            </w:r>
            <w:r>
              <w:rPr>
                <w:spacing w:val="-2"/>
                <w:sz w:val="22"/>
              </w:rPr>
              <w:t> </w:t>
            </w:r>
            <w:r>
              <w:rPr>
                <w:sz w:val="22"/>
              </w:rPr>
              <w:t>(the</w:t>
            </w:r>
            <w:r>
              <w:rPr>
                <w:spacing w:val="-4"/>
                <w:sz w:val="22"/>
              </w:rPr>
              <w:t> </w:t>
            </w:r>
            <w:r>
              <w:rPr>
                <w:sz w:val="22"/>
              </w:rPr>
              <w:t>understanding</w:t>
            </w:r>
            <w:r>
              <w:rPr>
                <w:spacing w:val="-2"/>
                <w:sz w:val="22"/>
              </w:rPr>
              <w:t> </w:t>
            </w:r>
            <w:r>
              <w:rPr>
                <w:sz w:val="22"/>
              </w:rPr>
              <w:t>of</w:t>
            </w:r>
            <w:r>
              <w:rPr>
                <w:spacing w:val="-3"/>
                <w:sz w:val="22"/>
              </w:rPr>
              <w:t> </w:t>
            </w:r>
            <w:r>
              <w:rPr>
                <w:sz w:val="22"/>
              </w:rPr>
              <w:t>the</w:t>
            </w:r>
            <w:r>
              <w:rPr>
                <w:spacing w:val="-5"/>
                <w:sz w:val="22"/>
              </w:rPr>
              <w:t> </w:t>
            </w:r>
            <w:r>
              <w:rPr>
                <w:sz w:val="22"/>
              </w:rPr>
              <w:t>needs</w:t>
            </w:r>
            <w:r>
              <w:rPr>
                <w:spacing w:val="-7"/>
                <w:sz w:val="22"/>
              </w:rPr>
              <w:t> </w:t>
            </w:r>
            <w:r>
              <w:rPr>
                <w:sz w:val="22"/>
              </w:rPr>
              <w:t>and</w:t>
            </w:r>
            <w:r>
              <w:rPr>
                <w:spacing w:val="-5"/>
                <w:sz w:val="22"/>
              </w:rPr>
              <w:t> </w:t>
            </w:r>
            <w:r>
              <w:rPr>
                <w:sz w:val="22"/>
              </w:rPr>
              <w:t>feelings</w:t>
            </w:r>
            <w:r>
              <w:rPr>
                <w:spacing w:val="-3"/>
                <w:sz w:val="22"/>
              </w:rPr>
              <w:t> </w:t>
            </w:r>
            <w:r>
              <w:rPr>
                <w:sz w:val="22"/>
              </w:rPr>
              <w:t>of</w:t>
            </w:r>
            <w:r>
              <w:rPr>
                <w:spacing w:val="-5"/>
                <w:sz w:val="22"/>
              </w:rPr>
              <w:t> </w:t>
            </w:r>
            <w:r>
              <w:rPr>
                <w:sz w:val="22"/>
              </w:rPr>
              <w:t>the</w:t>
            </w:r>
            <w:r>
              <w:rPr>
                <w:spacing w:val="-3"/>
                <w:sz w:val="22"/>
              </w:rPr>
              <w:t> </w:t>
            </w:r>
            <w:r>
              <w:rPr>
                <w:spacing w:val="-2"/>
                <w:sz w:val="22"/>
              </w:rPr>
              <w:t>interlocutor)</w:t>
            </w:r>
          </w:p>
          <w:p>
            <w:pPr>
              <w:pStyle w:val="TableParagraph"/>
              <w:numPr>
                <w:ilvl w:val="0"/>
                <w:numId w:val="140"/>
              </w:numPr>
              <w:tabs>
                <w:tab w:pos="261" w:val="left" w:leader="none"/>
              </w:tabs>
              <w:spacing w:line="300" w:lineRule="atLeast" w:before="9" w:after="0"/>
              <w:ind w:left="102" w:right="802" w:firstLine="0"/>
              <w:jc w:val="left"/>
              <w:rPr>
                <w:sz w:val="22"/>
              </w:rPr>
            </w:pPr>
            <w:r>
              <w:rPr>
                <w:sz w:val="22"/>
              </w:rPr>
              <w:t>To</w:t>
            </w:r>
            <w:r>
              <w:rPr>
                <w:spacing w:val="-1"/>
                <w:sz w:val="22"/>
              </w:rPr>
              <w:t> </w:t>
            </w:r>
            <w:r>
              <w:rPr>
                <w:sz w:val="22"/>
              </w:rPr>
              <w:t>paraphrase</w:t>
            </w:r>
            <w:r>
              <w:rPr>
                <w:spacing w:val="-4"/>
                <w:sz w:val="22"/>
              </w:rPr>
              <w:t> </w:t>
            </w:r>
            <w:r>
              <w:rPr>
                <w:sz w:val="22"/>
              </w:rPr>
              <w:t>a</w:t>
            </w:r>
            <w:r>
              <w:rPr>
                <w:spacing w:val="-2"/>
                <w:sz w:val="22"/>
              </w:rPr>
              <w:t> </w:t>
            </w:r>
            <w:r>
              <w:rPr>
                <w:sz w:val="22"/>
              </w:rPr>
              <w:t>simple</w:t>
            </w:r>
            <w:r>
              <w:rPr>
                <w:spacing w:val="-4"/>
                <w:sz w:val="22"/>
              </w:rPr>
              <w:t> </w:t>
            </w:r>
            <w:r>
              <w:rPr>
                <w:sz w:val="22"/>
              </w:rPr>
              <w:t>message</w:t>
            </w:r>
            <w:r>
              <w:rPr>
                <w:spacing w:val="-2"/>
                <w:sz w:val="22"/>
              </w:rPr>
              <w:t> </w:t>
            </w:r>
            <w:r>
              <w:rPr>
                <w:sz w:val="22"/>
              </w:rPr>
              <w:t>(so</w:t>
            </w:r>
            <w:r>
              <w:rPr>
                <w:spacing w:val="-3"/>
                <w:sz w:val="22"/>
              </w:rPr>
              <w:t> </w:t>
            </w:r>
            <w:r>
              <w:rPr>
                <w:sz w:val="22"/>
              </w:rPr>
              <w:t>that</w:t>
            </w:r>
            <w:r>
              <w:rPr>
                <w:spacing w:val="-2"/>
                <w:sz w:val="22"/>
              </w:rPr>
              <w:t> </w:t>
            </w:r>
            <w:r>
              <w:rPr>
                <w:sz w:val="22"/>
              </w:rPr>
              <w:t>it</w:t>
            </w:r>
            <w:r>
              <w:rPr>
                <w:spacing w:val="-4"/>
                <w:sz w:val="22"/>
              </w:rPr>
              <w:t> </w:t>
            </w:r>
            <w:r>
              <w:rPr>
                <w:sz w:val="22"/>
              </w:rPr>
              <w:t>can</w:t>
            </w:r>
            <w:r>
              <w:rPr>
                <w:spacing w:val="-3"/>
                <w:sz w:val="22"/>
              </w:rPr>
              <w:t> </w:t>
            </w:r>
            <w:r>
              <w:rPr>
                <w:sz w:val="22"/>
              </w:rPr>
              <w:t>be</w:t>
            </w:r>
            <w:r>
              <w:rPr>
                <w:spacing w:val="-6"/>
                <w:sz w:val="22"/>
              </w:rPr>
              <w:t> </w:t>
            </w:r>
            <w:r>
              <w:rPr>
                <w:sz w:val="22"/>
              </w:rPr>
              <w:t>understood</w:t>
            </w:r>
            <w:r>
              <w:rPr>
                <w:spacing w:val="-3"/>
                <w:sz w:val="22"/>
              </w:rPr>
              <w:t> </w:t>
            </w:r>
            <w:r>
              <w:rPr>
                <w:sz w:val="22"/>
              </w:rPr>
              <w:t>by</w:t>
            </w:r>
            <w:r>
              <w:rPr>
                <w:spacing w:val="-4"/>
                <w:sz w:val="22"/>
              </w:rPr>
              <w:t> </w:t>
            </w:r>
            <w:r>
              <w:rPr>
                <w:sz w:val="22"/>
              </w:rPr>
              <w:t>the </w:t>
            </w:r>
            <w:r>
              <w:rPr>
                <w:spacing w:val="-2"/>
                <w:sz w:val="22"/>
              </w:rPr>
              <w:t>interlocutor)</w:t>
            </w:r>
          </w:p>
        </w:tc>
        <w:tc>
          <w:tcPr>
            <w:tcW w:w="4801" w:type="dxa"/>
            <w:tcBorders>
              <w:right w:val="nil"/>
            </w:tcBorders>
          </w:tcPr>
          <w:p>
            <w:pPr>
              <w:pStyle w:val="TableParagraph"/>
              <w:spacing w:line="266" w:lineRule="exact"/>
              <w:ind w:left="99"/>
              <w:rPr>
                <w:b/>
                <w:sz w:val="22"/>
              </w:rPr>
            </w:pPr>
            <w:r>
              <w:rPr>
                <w:b/>
                <w:spacing w:val="-2"/>
                <w:sz w:val="22"/>
              </w:rPr>
              <w:t>Activities:</w:t>
            </w:r>
          </w:p>
          <w:p>
            <w:pPr>
              <w:pStyle w:val="TableParagraph"/>
              <w:numPr>
                <w:ilvl w:val="0"/>
                <w:numId w:val="141"/>
              </w:numPr>
              <w:tabs>
                <w:tab w:pos="216" w:val="left" w:leader="none"/>
              </w:tabs>
              <w:spacing w:line="240" w:lineRule="auto" w:before="41" w:after="0"/>
              <w:ind w:left="216" w:right="0" w:hanging="117"/>
              <w:jc w:val="left"/>
              <w:rPr>
                <w:sz w:val="22"/>
              </w:rPr>
            </w:pPr>
            <w:r>
              <w:rPr>
                <w:sz w:val="22"/>
              </w:rPr>
              <w:t>Description</w:t>
            </w:r>
            <w:r>
              <w:rPr>
                <w:spacing w:val="-8"/>
                <w:sz w:val="22"/>
              </w:rPr>
              <w:t> </w:t>
            </w:r>
            <w:r>
              <w:rPr>
                <w:sz w:val="22"/>
              </w:rPr>
              <w:t>of</w:t>
            </w:r>
            <w:r>
              <w:rPr>
                <w:spacing w:val="-5"/>
                <w:sz w:val="22"/>
              </w:rPr>
              <w:t> </w:t>
            </w:r>
            <w:r>
              <w:rPr>
                <w:sz w:val="22"/>
              </w:rPr>
              <w:t>simple</w:t>
            </w:r>
            <w:r>
              <w:rPr>
                <w:spacing w:val="-6"/>
                <w:sz w:val="22"/>
              </w:rPr>
              <w:t> </w:t>
            </w:r>
            <w:r>
              <w:rPr>
                <w:sz w:val="22"/>
              </w:rPr>
              <w:t>conceptual</w:t>
            </w:r>
            <w:r>
              <w:rPr>
                <w:spacing w:val="-4"/>
                <w:sz w:val="22"/>
              </w:rPr>
              <w:t> maps;</w:t>
            </w:r>
          </w:p>
          <w:p>
            <w:pPr>
              <w:pStyle w:val="TableParagraph"/>
              <w:numPr>
                <w:ilvl w:val="0"/>
                <w:numId w:val="141"/>
              </w:numPr>
              <w:tabs>
                <w:tab w:pos="216" w:val="left" w:leader="none"/>
              </w:tabs>
              <w:spacing w:line="276" w:lineRule="auto" w:before="38" w:after="0"/>
              <w:ind w:left="99" w:right="508" w:firstLine="0"/>
              <w:jc w:val="left"/>
              <w:rPr>
                <w:sz w:val="22"/>
              </w:rPr>
            </w:pPr>
            <w:r>
              <w:rPr>
                <w:sz w:val="22"/>
              </w:rPr>
              <w:t>Involvement of pupils in group projects for making</w:t>
            </w:r>
            <w:r>
              <w:rPr>
                <w:spacing w:val="-7"/>
                <w:sz w:val="22"/>
              </w:rPr>
              <w:t> </w:t>
            </w:r>
            <w:r>
              <w:rPr>
                <w:sz w:val="22"/>
              </w:rPr>
              <w:t>posters,</w:t>
            </w:r>
            <w:r>
              <w:rPr>
                <w:spacing w:val="-7"/>
                <w:sz w:val="22"/>
              </w:rPr>
              <w:t> </w:t>
            </w:r>
            <w:r>
              <w:rPr>
                <w:sz w:val="22"/>
              </w:rPr>
              <w:t>collages,</w:t>
            </w:r>
            <w:r>
              <w:rPr>
                <w:spacing w:val="-8"/>
                <w:sz w:val="22"/>
              </w:rPr>
              <w:t> </w:t>
            </w:r>
            <w:r>
              <w:rPr>
                <w:sz w:val="22"/>
              </w:rPr>
              <w:t>photo</w:t>
            </w:r>
            <w:r>
              <w:rPr>
                <w:spacing w:val="-7"/>
                <w:sz w:val="22"/>
              </w:rPr>
              <w:t> </w:t>
            </w:r>
            <w:r>
              <w:rPr>
                <w:sz w:val="22"/>
              </w:rPr>
              <w:t>albums,</w:t>
            </w:r>
            <w:r>
              <w:rPr>
                <w:spacing w:val="-9"/>
                <w:sz w:val="22"/>
              </w:rPr>
              <w:t> </w:t>
            </w:r>
            <w:r>
              <w:rPr>
                <w:sz w:val="22"/>
              </w:rPr>
              <w:t>online greeting cards, infographics;</w:t>
            </w:r>
          </w:p>
          <w:p>
            <w:pPr>
              <w:pStyle w:val="TableParagraph"/>
              <w:numPr>
                <w:ilvl w:val="0"/>
                <w:numId w:val="141"/>
              </w:numPr>
              <w:tabs>
                <w:tab w:pos="216" w:val="left" w:leader="none"/>
              </w:tabs>
              <w:spacing w:line="276" w:lineRule="auto" w:before="0" w:after="0"/>
              <w:ind w:left="99" w:right="125" w:firstLine="0"/>
              <w:jc w:val="left"/>
              <w:rPr>
                <w:sz w:val="22"/>
              </w:rPr>
            </w:pPr>
            <w:r>
              <w:rPr>
                <w:sz w:val="22"/>
              </w:rPr>
              <w:t>The</w:t>
            </w:r>
            <w:r>
              <w:rPr>
                <w:spacing w:val="-6"/>
                <w:sz w:val="22"/>
              </w:rPr>
              <w:t> </w:t>
            </w:r>
            <w:r>
              <w:rPr>
                <w:sz w:val="22"/>
              </w:rPr>
              <w:t>detailed</w:t>
            </w:r>
            <w:r>
              <w:rPr>
                <w:spacing w:val="-7"/>
                <w:sz w:val="22"/>
              </w:rPr>
              <w:t> </w:t>
            </w:r>
            <w:r>
              <w:rPr>
                <w:sz w:val="22"/>
              </w:rPr>
              <w:t>description</w:t>
            </w:r>
            <w:r>
              <w:rPr>
                <w:spacing w:val="-10"/>
                <w:sz w:val="22"/>
              </w:rPr>
              <w:t> </w:t>
            </w:r>
            <w:r>
              <w:rPr>
                <w:sz w:val="22"/>
              </w:rPr>
              <w:t>of</w:t>
            </w:r>
            <w:r>
              <w:rPr>
                <w:spacing w:val="-6"/>
                <w:sz w:val="22"/>
              </w:rPr>
              <w:t> </w:t>
            </w:r>
            <w:r>
              <w:rPr>
                <w:sz w:val="22"/>
              </w:rPr>
              <w:t>daily</w:t>
            </w:r>
            <w:r>
              <w:rPr>
                <w:spacing w:val="-6"/>
                <w:sz w:val="22"/>
              </w:rPr>
              <w:t> </w:t>
            </w:r>
            <w:r>
              <w:rPr>
                <w:sz w:val="22"/>
              </w:rPr>
              <w:t>activities,</w:t>
            </w:r>
            <w:r>
              <w:rPr>
                <w:spacing w:val="-3"/>
                <w:sz w:val="22"/>
              </w:rPr>
              <w:t> </w:t>
            </w:r>
            <w:r>
              <w:rPr>
                <w:sz w:val="22"/>
              </w:rPr>
              <w:t>games, and recreational activities;</w:t>
            </w:r>
          </w:p>
          <w:p>
            <w:pPr>
              <w:pStyle w:val="TableParagraph"/>
              <w:numPr>
                <w:ilvl w:val="0"/>
                <w:numId w:val="141"/>
              </w:numPr>
              <w:tabs>
                <w:tab w:pos="216" w:val="left" w:leader="none"/>
              </w:tabs>
              <w:spacing w:line="273" w:lineRule="auto" w:before="2" w:after="0"/>
              <w:ind w:left="99" w:right="231" w:firstLine="0"/>
              <w:jc w:val="left"/>
              <w:rPr>
                <w:sz w:val="22"/>
              </w:rPr>
            </w:pPr>
            <w:r>
              <w:rPr>
                <w:sz w:val="22"/>
              </w:rPr>
              <w:t>Logical</w:t>
            </w:r>
            <w:r>
              <w:rPr>
                <w:spacing w:val="-6"/>
                <w:sz w:val="22"/>
              </w:rPr>
              <w:t> </w:t>
            </w:r>
            <w:r>
              <w:rPr>
                <w:sz w:val="22"/>
              </w:rPr>
              <w:t>reorder</w:t>
            </w:r>
            <w:r>
              <w:rPr>
                <w:spacing w:val="-5"/>
                <w:sz w:val="22"/>
              </w:rPr>
              <w:t> </w:t>
            </w:r>
            <w:r>
              <w:rPr>
                <w:sz w:val="22"/>
              </w:rPr>
              <w:t>of</w:t>
            </w:r>
            <w:r>
              <w:rPr>
                <w:spacing w:val="-5"/>
                <w:sz w:val="22"/>
              </w:rPr>
              <w:t> </w:t>
            </w:r>
            <w:r>
              <w:rPr>
                <w:sz w:val="22"/>
              </w:rPr>
              <w:t>the</w:t>
            </w:r>
            <w:r>
              <w:rPr>
                <w:spacing w:val="-3"/>
                <w:sz w:val="22"/>
              </w:rPr>
              <w:t> </w:t>
            </w:r>
            <w:r>
              <w:rPr>
                <w:sz w:val="22"/>
              </w:rPr>
              <w:t>actions</w:t>
            </w:r>
            <w:r>
              <w:rPr>
                <w:spacing w:val="-2"/>
                <w:sz w:val="22"/>
              </w:rPr>
              <w:t> </w:t>
            </w:r>
            <w:r>
              <w:rPr>
                <w:sz w:val="22"/>
              </w:rPr>
              <w:t>in</w:t>
            </w:r>
            <w:r>
              <w:rPr>
                <w:spacing w:val="-5"/>
                <w:sz w:val="22"/>
              </w:rPr>
              <w:t> </w:t>
            </w:r>
            <w:r>
              <w:rPr>
                <w:sz w:val="22"/>
              </w:rPr>
              <w:t>a</w:t>
            </w:r>
            <w:r>
              <w:rPr>
                <w:spacing w:val="-3"/>
                <w:sz w:val="22"/>
              </w:rPr>
              <w:t> </w:t>
            </w:r>
            <w:r>
              <w:rPr>
                <w:sz w:val="22"/>
              </w:rPr>
              <w:t>studied</w:t>
            </w:r>
            <w:r>
              <w:rPr>
                <w:spacing w:val="-4"/>
                <w:sz w:val="22"/>
              </w:rPr>
              <w:t> </w:t>
            </w:r>
            <w:r>
              <w:rPr>
                <w:sz w:val="22"/>
              </w:rPr>
              <w:t>text</w:t>
            </w:r>
            <w:r>
              <w:rPr>
                <w:spacing w:val="-5"/>
                <w:sz w:val="22"/>
              </w:rPr>
              <w:t> </w:t>
            </w:r>
            <w:r>
              <w:rPr>
                <w:sz w:val="22"/>
              </w:rPr>
              <w:t>or the objects in a logical sequence.</w:t>
            </w:r>
          </w:p>
          <w:p>
            <w:pPr>
              <w:pStyle w:val="TableParagraph"/>
              <w:spacing w:before="5"/>
              <w:ind w:left="99"/>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141"/>
              </w:numPr>
              <w:tabs>
                <w:tab w:pos="216" w:val="left" w:leader="none"/>
              </w:tabs>
              <w:spacing w:line="240" w:lineRule="auto" w:before="41" w:after="0"/>
              <w:ind w:left="216" w:right="0" w:hanging="117"/>
              <w:jc w:val="left"/>
              <w:rPr>
                <w:sz w:val="22"/>
              </w:rPr>
            </w:pPr>
            <w:r>
              <w:rPr>
                <w:sz w:val="22"/>
              </w:rPr>
              <w:t>Short</w:t>
            </w:r>
            <w:r>
              <w:rPr>
                <w:spacing w:val="-4"/>
                <w:sz w:val="22"/>
              </w:rPr>
              <w:t> </w:t>
            </w:r>
            <w:r>
              <w:rPr>
                <w:sz w:val="22"/>
              </w:rPr>
              <w:t>/online</w:t>
            </w:r>
            <w:r>
              <w:rPr>
                <w:spacing w:val="-3"/>
                <w:sz w:val="22"/>
              </w:rPr>
              <w:t> </w:t>
            </w:r>
            <w:r>
              <w:rPr>
                <w:spacing w:val="-2"/>
                <w:sz w:val="22"/>
              </w:rPr>
              <w:t>dialogues;</w:t>
            </w:r>
          </w:p>
          <w:p>
            <w:pPr>
              <w:pStyle w:val="TableParagraph"/>
              <w:numPr>
                <w:ilvl w:val="0"/>
                <w:numId w:val="141"/>
              </w:numPr>
              <w:tabs>
                <w:tab w:pos="216" w:val="left" w:leader="none"/>
              </w:tabs>
              <w:spacing w:line="240" w:lineRule="auto" w:before="39" w:after="0"/>
              <w:ind w:left="216" w:right="0" w:hanging="117"/>
              <w:jc w:val="left"/>
              <w:rPr>
                <w:sz w:val="22"/>
              </w:rPr>
            </w:pPr>
            <w:r>
              <w:rPr>
                <w:sz w:val="22"/>
              </w:rPr>
              <w:t>Thematic</w:t>
            </w:r>
            <w:r>
              <w:rPr>
                <w:spacing w:val="-5"/>
                <w:sz w:val="22"/>
              </w:rPr>
              <w:t> </w:t>
            </w:r>
            <w:r>
              <w:rPr>
                <w:spacing w:val="-2"/>
                <w:sz w:val="22"/>
              </w:rPr>
              <w:t>conversations;</w:t>
            </w:r>
          </w:p>
          <w:p>
            <w:pPr>
              <w:pStyle w:val="TableParagraph"/>
              <w:numPr>
                <w:ilvl w:val="0"/>
                <w:numId w:val="141"/>
              </w:numPr>
              <w:tabs>
                <w:tab w:pos="216" w:val="left" w:leader="none"/>
              </w:tabs>
              <w:spacing w:line="240" w:lineRule="auto" w:before="41" w:after="0"/>
              <w:ind w:left="216" w:right="0" w:hanging="117"/>
              <w:jc w:val="left"/>
              <w:rPr>
                <w:sz w:val="22"/>
              </w:rPr>
            </w:pPr>
            <w:r>
              <w:rPr>
                <w:spacing w:val="-2"/>
                <w:sz w:val="22"/>
              </w:rPr>
              <w:t>Descriptions;</w:t>
            </w:r>
          </w:p>
          <w:p>
            <w:pPr>
              <w:pStyle w:val="TableParagraph"/>
              <w:numPr>
                <w:ilvl w:val="0"/>
                <w:numId w:val="141"/>
              </w:numPr>
              <w:tabs>
                <w:tab w:pos="216" w:val="left" w:leader="none"/>
              </w:tabs>
              <w:spacing w:line="240" w:lineRule="auto" w:before="41" w:after="0"/>
              <w:ind w:left="216" w:right="0" w:hanging="117"/>
              <w:jc w:val="left"/>
              <w:rPr>
                <w:sz w:val="22"/>
              </w:rPr>
            </w:pPr>
            <w:r>
              <w:rPr>
                <w:sz w:val="22"/>
              </w:rPr>
              <w:t>Conceptual</w:t>
            </w:r>
            <w:r>
              <w:rPr>
                <w:spacing w:val="-7"/>
                <w:sz w:val="22"/>
              </w:rPr>
              <w:t> </w:t>
            </w:r>
            <w:r>
              <w:rPr>
                <w:spacing w:val="-2"/>
                <w:sz w:val="22"/>
              </w:rPr>
              <w:t>maps;</w:t>
            </w:r>
          </w:p>
          <w:p>
            <w:pPr>
              <w:pStyle w:val="TableParagraph"/>
              <w:numPr>
                <w:ilvl w:val="0"/>
                <w:numId w:val="141"/>
              </w:numPr>
              <w:tabs>
                <w:tab w:pos="216" w:val="left" w:leader="none"/>
              </w:tabs>
              <w:spacing w:line="240" w:lineRule="auto" w:before="38" w:after="0"/>
              <w:ind w:left="216" w:right="0" w:hanging="117"/>
              <w:jc w:val="left"/>
              <w:rPr>
                <w:sz w:val="22"/>
              </w:rPr>
            </w:pPr>
            <w:r>
              <w:rPr>
                <w:spacing w:val="-2"/>
                <w:sz w:val="22"/>
              </w:rPr>
              <w:t>Posters;</w:t>
            </w:r>
          </w:p>
          <w:p>
            <w:pPr>
              <w:pStyle w:val="TableParagraph"/>
              <w:numPr>
                <w:ilvl w:val="0"/>
                <w:numId w:val="141"/>
              </w:numPr>
              <w:tabs>
                <w:tab w:pos="216" w:val="left" w:leader="none"/>
              </w:tabs>
              <w:spacing w:line="240" w:lineRule="auto" w:before="41" w:after="0"/>
              <w:ind w:left="216" w:right="0" w:hanging="117"/>
              <w:jc w:val="left"/>
              <w:rPr>
                <w:sz w:val="22"/>
              </w:rPr>
            </w:pPr>
            <w:r>
              <w:rPr>
                <w:spacing w:val="-2"/>
                <w:sz w:val="22"/>
              </w:rPr>
              <w:t>Infographics;</w:t>
            </w:r>
          </w:p>
          <w:p>
            <w:pPr>
              <w:pStyle w:val="TableParagraph"/>
              <w:numPr>
                <w:ilvl w:val="0"/>
                <w:numId w:val="141"/>
              </w:numPr>
              <w:tabs>
                <w:tab w:pos="216" w:val="left" w:leader="none"/>
              </w:tabs>
              <w:spacing w:line="240" w:lineRule="auto" w:before="41" w:after="0"/>
              <w:ind w:left="216" w:right="0" w:hanging="117"/>
              <w:jc w:val="left"/>
              <w:rPr>
                <w:sz w:val="22"/>
              </w:rPr>
            </w:pPr>
            <w:r>
              <w:rPr>
                <w:sz w:val="22"/>
              </w:rPr>
              <w:t>Role-playing</w:t>
            </w:r>
            <w:r>
              <w:rPr>
                <w:spacing w:val="-9"/>
                <w:sz w:val="22"/>
              </w:rPr>
              <w:t> </w:t>
            </w:r>
            <w:r>
              <w:rPr>
                <w:spacing w:val="-2"/>
                <w:sz w:val="22"/>
              </w:rPr>
              <w:t>games;</w:t>
            </w:r>
          </w:p>
          <w:p>
            <w:pPr>
              <w:pStyle w:val="TableParagraph"/>
              <w:numPr>
                <w:ilvl w:val="0"/>
                <w:numId w:val="141"/>
              </w:numPr>
              <w:tabs>
                <w:tab w:pos="216" w:val="left" w:leader="none"/>
              </w:tabs>
              <w:spacing w:line="240" w:lineRule="auto" w:before="39" w:after="0"/>
              <w:ind w:left="216" w:right="0" w:hanging="117"/>
              <w:jc w:val="left"/>
              <w:rPr>
                <w:sz w:val="22"/>
              </w:rPr>
            </w:pPr>
            <w:r>
              <w:rPr>
                <w:sz w:val="22"/>
              </w:rPr>
              <w:t>Role-playing</w:t>
            </w:r>
            <w:r>
              <w:rPr>
                <w:spacing w:val="-4"/>
                <w:sz w:val="22"/>
              </w:rPr>
              <w:t> </w:t>
            </w:r>
            <w:r>
              <w:rPr>
                <w:sz w:val="22"/>
              </w:rPr>
              <w:t>of</w:t>
            </w:r>
            <w:r>
              <w:rPr>
                <w:spacing w:val="-6"/>
                <w:sz w:val="22"/>
              </w:rPr>
              <w:t> </w:t>
            </w:r>
            <w:r>
              <w:rPr>
                <w:sz w:val="22"/>
              </w:rPr>
              <w:t>the</w:t>
            </w:r>
            <w:r>
              <w:rPr>
                <w:spacing w:val="-4"/>
                <w:sz w:val="22"/>
              </w:rPr>
              <w:t> </w:t>
            </w:r>
            <w:r>
              <w:rPr>
                <w:spacing w:val="-2"/>
                <w:sz w:val="22"/>
              </w:rPr>
              <w:t>scenes;</w:t>
            </w:r>
          </w:p>
          <w:p>
            <w:pPr>
              <w:pStyle w:val="TableParagraph"/>
              <w:numPr>
                <w:ilvl w:val="0"/>
                <w:numId w:val="141"/>
              </w:numPr>
              <w:tabs>
                <w:tab w:pos="216" w:val="left" w:leader="none"/>
              </w:tabs>
              <w:spacing w:line="240" w:lineRule="auto" w:before="42" w:after="0"/>
              <w:ind w:left="216" w:right="0" w:hanging="117"/>
              <w:jc w:val="left"/>
              <w:rPr>
                <w:sz w:val="22"/>
              </w:rPr>
            </w:pPr>
            <w:r>
              <w:rPr>
                <w:sz w:val="22"/>
              </w:rPr>
              <w:t>Learning</w:t>
            </w:r>
            <w:r>
              <w:rPr>
                <w:spacing w:val="-8"/>
                <w:sz w:val="22"/>
              </w:rPr>
              <w:t> </w:t>
            </w:r>
            <w:r>
              <w:rPr>
                <w:spacing w:val="-2"/>
                <w:sz w:val="22"/>
              </w:rPr>
              <w:t>Journals;</w:t>
            </w:r>
          </w:p>
          <w:p>
            <w:pPr>
              <w:pStyle w:val="TableParagraph"/>
              <w:numPr>
                <w:ilvl w:val="0"/>
                <w:numId w:val="141"/>
              </w:numPr>
              <w:tabs>
                <w:tab w:pos="216" w:val="left" w:leader="none"/>
              </w:tabs>
              <w:spacing w:line="240" w:lineRule="auto" w:before="41" w:after="0"/>
              <w:ind w:left="216" w:right="0" w:hanging="117"/>
              <w:jc w:val="left"/>
              <w:rPr>
                <w:sz w:val="22"/>
              </w:rPr>
            </w:pPr>
            <w:r>
              <w:rPr>
                <w:sz w:val="22"/>
              </w:rPr>
              <w:t>Digital</w:t>
            </w:r>
            <w:r>
              <w:rPr>
                <w:spacing w:val="-2"/>
                <w:sz w:val="22"/>
              </w:rPr>
              <w:t> products.</w:t>
            </w:r>
          </w:p>
        </w:tc>
      </w:tr>
    </w:tbl>
    <w:p>
      <w:pPr>
        <w:spacing w:after="0" w:line="240" w:lineRule="auto"/>
        <w:jc w:val="left"/>
        <w:rPr>
          <w:sz w:val="22"/>
        </w:rPr>
        <w:sectPr>
          <w:type w:val="continuous"/>
          <w:pgSz w:w="16840" w:h="11910" w:orient="landscape"/>
          <w:pgMar w:header="0" w:footer="1003" w:top="820" w:bottom="1200" w:left="480" w:right="500"/>
        </w:sectPr>
      </w:pPr>
    </w:p>
    <w:p>
      <w:pPr>
        <w:pStyle w:val="Heading5"/>
        <w:numPr>
          <w:ilvl w:val="0"/>
          <w:numId w:val="107"/>
        </w:numPr>
        <w:tabs>
          <w:tab w:pos="1588" w:val="left" w:leader="none"/>
          <w:tab w:pos="1591" w:val="left" w:leader="none"/>
        </w:tabs>
        <w:spacing w:line="276" w:lineRule="auto" w:before="33" w:after="0"/>
        <w:ind w:left="1591" w:right="1321" w:hanging="361"/>
        <w:jc w:val="left"/>
        <w:rPr>
          <w:rFonts w:ascii="Calibri"/>
          <w:color w:val="00AFEF"/>
        </w:rPr>
      </w:pPr>
      <w:r>
        <w:rPr>
          <w:rFonts w:ascii="Calibri"/>
          <w:color w:val="00AFEF"/>
        </w:rPr>
        <w:t>(Multi-/</w:t>
      </w:r>
      <w:r>
        <w:rPr>
          <w:rFonts w:ascii="Calibri"/>
          <w:color w:val="00AFEF"/>
          <w:spacing w:val="-4"/>
        </w:rPr>
        <w:t> </w:t>
      </w:r>
      <w:r>
        <w:rPr>
          <w:rFonts w:ascii="Calibri"/>
          <w:color w:val="00AFEF"/>
        </w:rPr>
        <w:t>Inter-)</w:t>
      </w:r>
      <w:r>
        <w:rPr>
          <w:rFonts w:ascii="Calibri"/>
          <w:color w:val="00AFEF"/>
          <w:spacing w:val="-1"/>
        </w:rPr>
        <w:t> </w:t>
      </w:r>
      <w:r>
        <w:rPr>
          <w:rFonts w:ascii="Calibri"/>
          <w:color w:val="00AFEF"/>
        </w:rPr>
        <w:t>Cultural</w:t>
      </w:r>
      <w:r>
        <w:rPr>
          <w:rFonts w:ascii="Calibri"/>
          <w:color w:val="00AFEF"/>
          <w:spacing w:val="-4"/>
        </w:rPr>
        <w:t> </w:t>
      </w:r>
      <w:r>
        <w:rPr>
          <w:rFonts w:ascii="Calibri"/>
          <w:color w:val="00AFEF"/>
        </w:rPr>
        <w:t>competence: Assessment</w:t>
      </w:r>
      <w:r>
        <w:rPr>
          <w:rFonts w:ascii="Calibri"/>
          <w:color w:val="00AFEF"/>
          <w:spacing w:val="-4"/>
        </w:rPr>
        <w:t> </w:t>
      </w:r>
      <w:r>
        <w:rPr>
          <w:rFonts w:ascii="Calibri"/>
          <w:color w:val="00AFEF"/>
        </w:rPr>
        <w:t>of</w:t>
      </w:r>
      <w:r>
        <w:rPr>
          <w:rFonts w:ascii="Calibri"/>
          <w:color w:val="00AFEF"/>
          <w:spacing w:val="-3"/>
        </w:rPr>
        <w:t> </w:t>
      </w:r>
      <w:r>
        <w:rPr>
          <w:rFonts w:ascii="Calibri"/>
          <w:color w:val="00AFEF"/>
        </w:rPr>
        <w:t>the</w:t>
      </w:r>
      <w:r>
        <w:rPr>
          <w:rFonts w:ascii="Calibri"/>
          <w:color w:val="00AFEF"/>
          <w:spacing w:val="-4"/>
        </w:rPr>
        <w:t> </w:t>
      </w:r>
      <w:r>
        <w:rPr>
          <w:rFonts w:ascii="Calibri"/>
          <w:color w:val="00AFEF"/>
        </w:rPr>
        <w:t>specific</w:t>
      </w:r>
      <w:r>
        <w:rPr>
          <w:rFonts w:ascii="Calibri"/>
          <w:color w:val="00AFEF"/>
          <w:spacing w:val="-3"/>
        </w:rPr>
        <w:t> </w:t>
      </w:r>
      <w:r>
        <w:rPr>
          <w:rFonts w:ascii="Calibri"/>
          <w:color w:val="00AFEF"/>
        </w:rPr>
        <w:t>elements</w:t>
      </w:r>
      <w:r>
        <w:rPr>
          <w:rFonts w:ascii="Calibri"/>
          <w:color w:val="00AFEF"/>
          <w:spacing w:val="-3"/>
        </w:rPr>
        <w:t> </w:t>
      </w:r>
      <w:r>
        <w:rPr>
          <w:rFonts w:ascii="Calibri"/>
          <w:color w:val="00AFEF"/>
        </w:rPr>
        <w:t>of</w:t>
      </w:r>
      <w:r>
        <w:rPr>
          <w:rFonts w:ascii="Calibri"/>
          <w:color w:val="00AFEF"/>
          <w:spacing w:val="-3"/>
        </w:rPr>
        <w:t> </w:t>
      </w:r>
      <w:r>
        <w:rPr>
          <w:rFonts w:ascii="Calibri"/>
          <w:color w:val="00AFEF"/>
        </w:rPr>
        <w:t>the</w:t>
      </w:r>
      <w:r>
        <w:rPr>
          <w:rFonts w:ascii="Calibri"/>
          <w:color w:val="00AFEF"/>
          <w:spacing w:val="-4"/>
        </w:rPr>
        <w:t> </w:t>
      </w:r>
      <w:r>
        <w:rPr>
          <w:rFonts w:ascii="Calibri"/>
          <w:color w:val="00AFEF"/>
        </w:rPr>
        <w:t>culture</w:t>
      </w:r>
      <w:r>
        <w:rPr>
          <w:rFonts w:ascii="Calibri"/>
          <w:color w:val="00AFEF"/>
          <w:spacing w:val="-1"/>
        </w:rPr>
        <w:t> </w:t>
      </w:r>
      <w:r>
        <w:rPr>
          <w:rFonts w:ascii="Calibri"/>
          <w:color w:val="00AFEF"/>
        </w:rPr>
        <w:t>of</w:t>
      </w:r>
      <w:r>
        <w:rPr>
          <w:rFonts w:ascii="Calibri"/>
          <w:color w:val="00AFEF"/>
          <w:spacing w:val="-3"/>
        </w:rPr>
        <w:t> </w:t>
      </w:r>
      <w:r>
        <w:rPr>
          <w:rFonts w:ascii="Calibri"/>
          <w:color w:val="00AFEF"/>
        </w:rPr>
        <w:t>the</w:t>
      </w:r>
      <w:r>
        <w:rPr>
          <w:rFonts w:ascii="Calibri"/>
          <w:color w:val="00AFEF"/>
          <w:spacing w:val="-4"/>
        </w:rPr>
        <w:t> </w:t>
      </w:r>
      <w:r>
        <w:rPr>
          <w:rFonts w:ascii="Calibri"/>
          <w:color w:val="00AFEF"/>
        </w:rPr>
        <w:t>foreign</w:t>
      </w:r>
      <w:r>
        <w:rPr>
          <w:rFonts w:ascii="Calibri"/>
          <w:color w:val="00AFEF"/>
          <w:spacing w:val="-3"/>
        </w:rPr>
        <w:t> </w:t>
      </w:r>
      <w:r>
        <w:rPr>
          <w:rFonts w:ascii="Calibri"/>
          <w:color w:val="00AFEF"/>
        </w:rPr>
        <w:t>language</w:t>
      </w:r>
      <w:r>
        <w:rPr>
          <w:rFonts w:ascii="Calibri"/>
          <w:color w:val="00AFEF"/>
          <w:spacing w:val="-6"/>
        </w:rPr>
        <w:t> </w:t>
      </w:r>
      <w:r>
        <w:rPr>
          <w:rFonts w:ascii="Calibri"/>
          <w:color w:val="00AFEF"/>
        </w:rPr>
        <w:t>studied, expression of interest in and respect for the values of another culture.</w:t>
      </w:r>
    </w:p>
    <w:p>
      <w:pPr>
        <w:pStyle w:val="BodyText"/>
        <w:spacing w:before="11" w:after="1"/>
        <w:rPr>
          <w:b/>
          <w:sz w:val="15"/>
        </w:rPr>
      </w:pPr>
    </w:p>
    <w:tbl>
      <w:tblPr>
        <w:tblW w:w="0" w:type="auto"/>
        <w:jc w:val="left"/>
        <w:tblInd w:w="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50"/>
        <w:gridCol w:w="3772"/>
        <w:gridCol w:w="7839"/>
      </w:tblGrid>
      <w:tr>
        <w:trPr>
          <w:trHeight w:val="607" w:hRule="atLeast"/>
        </w:trPr>
        <w:tc>
          <w:tcPr>
            <w:tcW w:w="3450" w:type="dxa"/>
            <w:shd w:val="clear" w:color="auto" w:fill="00AFEF"/>
          </w:tcPr>
          <w:p>
            <w:pPr>
              <w:pStyle w:val="TableParagraph"/>
              <w:spacing w:line="290" w:lineRule="atLeast" w:before="1"/>
              <w:ind w:left="832" w:right="719" w:hanging="495"/>
              <w:rPr>
                <w:b/>
                <w:sz w:val="24"/>
              </w:rPr>
            </w:pPr>
            <w:r>
              <w:rPr>
                <w:b/>
                <w:color w:val="FFFFFF"/>
                <w:sz w:val="24"/>
              </w:rPr>
              <w:t>Competence</w:t>
            </w:r>
            <w:r>
              <w:rPr>
                <w:b/>
                <w:color w:val="FFFFFF"/>
                <w:spacing w:val="-14"/>
                <w:sz w:val="24"/>
              </w:rPr>
              <w:t> </w:t>
            </w:r>
            <w:r>
              <w:rPr>
                <w:b/>
                <w:color w:val="FFFFFF"/>
                <w:sz w:val="24"/>
              </w:rPr>
              <w:t>Units</w:t>
            </w:r>
            <w:r>
              <w:rPr>
                <w:b/>
                <w:color w:val="FFFFFF"/>
                <w:spacing w:val="-14"/>
                <w:sz w:val="24"/>
              </w:rPr>
              <w:t> </w:t>
            </w:r>
            <w:r>
              <w:rPr>
                <w:b/>
                <w:color w:val="FFFFFF"/>
                <w:sz w:val="24"/>
              </w:rPr>
              <w:t>(sub- </w:t>
            </w:r>
            <w:r>
              <w:rPr>
                <w:b/>
                <w:color w:val="FFFFFF"/>
                <w:spacing w:val="-2"/>
                <w:sz w:val="24"/>
              </w:rPr>
              <w:t>competences)</w:t>
            </w:r>
          </w:p>
        </w:tc>
        <w:tc>
          <w:tcPr>
            <w:tcW w:w="3772" w:type="dxa"/>
            <w:shd w:val="clear" w:color="auto" w:fill="00AFEF"/>
          </w:tcPr>
          <w:p>
            <w:pPr>
              <w:pStyle w:val="TableParagraph"/>
              <w:spacing w:before="158"/>
              <w:ind w:left="721"/>
              <w:rPr>
                <w:b/>
                <w:sz w:val="24"/>
              </w:rPr>
            </w:pPr>
            <w:r>
              <w:rPr>
                <w:b/>
                <w:color w:val="FFFFFF"/>
                <w:sz w:val="24"/>
              </w:rPr>
              <w:t>Content</w:t>
            </w:r>
            <w:r>
              <w:rPr>
                <w:b/>
                <w:color w:val="FFFFFF"/>
                <w:spacing w:val="-1"/>
                <w:sz w:val="24"/>
              </w:rPr>
              <w:t> </w:t>
            </w:r>
            <w:r>
              <w:rPr>
                <w:b/>
                <w:color w:val="FFFFFF"/>
                <w:spacing w:val="-2"/>
                <w:sz w:val="24"/>
              </w:rPr>
              <w:t>units(strands)</w:t>
            </w:r>
          </w:p>
        </w:tc>
        <w:tc>
          <w:tcPr>
            <w:tcW w:w="7839" w:type="dxa"/>
            <w:shd w:val="clear" w:color="auto" w:fill="00AFEF"/>
          </w:tcPr>
          <w:p>
            <w:pPr>
              <w:pStyle w:val="TableParagraph"/>
              <w:spacing w:line="290" w:lineRule="atLeast" w:before="1"/>
              <w:ind w:left="3574" w:right="542" w:hanging="2763"/>
              <w:rPr>
                <w:b/>
                <w:sz w:val="24"/>
              </w:rPr>
            </w:pPr>
            <w:r>
              <w:rPr>
                <w:b/>
                <w:color w:val="FFFFFF"/>
                <w:sz w:val="24"/>
              </w:rPr>
              <w:t>Recommended</w:t>
            </w:r>
            <w:r>
              <w:rPr>
                <w:b/>
                <w:color w:val="FFFFFF"/>
                <w:spacing w:val="-6"/>
                <w:sz w:val="24"/>
              </w:rPr>
              <w:t> </w:t>
            </w:r>
            <w:r>
              <w:rPr>
                <w:b/>
                <w:color w:val="FFFFFF"/>
                <w:sz w:val="24"/>
              </w:rPr>
              <w:t>learning</w:t>
            </w:r>
            <w:r>
              <w:rPr>
                <w:b/>
                <w:color w:val="FFFFFF"/>
                <w:spacing w:val="-9"/>
                <w:sz w:val="24"/>
              </w:rPr>
              <w:t> </w:t>
            </w:r>
            <w:r>
              <w:rPr>
                <w:b/>
                <w:color w:val="FFFFFF"/>
                <w:sz w:val="24"/>
              </w:rPr>
              <w:t>activities</w:t>
            </w:r>
            <w:r>
              <w:rPr>
                <w:b/>
                <w:color w:val="FFFFFF"/>
                <w:spacing w:val="-8"/>
                <w:sz w:val="24"/>
              </w:rPr>
              <w:t> </w:t>
            </w:r>
            <w:r>
              <w:rPr>
                <w:b/>
                <w:color w:val="FFFFFF"/>
                <w:sz w:val="24"/>
              </w:rPr>
              <w:t>and</w:t>
            </w:r>
            <w:r>
              <w:rPr>
                <w:b/>
                <w:color w:val="FFFFFF"/>
                <w:spacing w:val="-2"/>
                <w:sz w:val="24"/>
              </w:rPr>
              <w:t> </w:t>
            </w:r>
            <w:r>
              <w:rPr>
                <w:b/>
                <w:color w:val="FFFFFF"/>
                <w:sz w:val="24"/>
              </w:rPr>
              <w:t>concrete</w:t>
            </w:r>
            <w:r>
              <w:rPr>
                <w:b/>
                <w:color w:val="FFFFFF"/>
                <w:spacing w:val="-5"/>
                <w:sz w:val="24"/>
              </w:rPr>
              <w:t> </w:t>
            </w:r>
            <w:r>
              <w:rPr>
                <w:b/>
                <w:color w:val="FFFFFF"/>
                <w:sz w:val="24"/>
              </w:rPr>
              <w:t>outcomes</w:t>
            </w:r>
            <w:r>
              <w:rPr>
                <w:b/>
                <w:color w:val="FFFFFF"/>
                <w:spacing w:val="-7"/>
                <w:sz w:val="24"/>
              </w:rPr>
              <w:t> </w:t>
            </w:r>
            <w:r>
              <w:rPr>
                <w:b/>
                <w:color w:val="FFFFFF"/>
                <w:sz w:val="24"/>
              </w:rPr>
              <w:t>(school </w:t>
            </w:r>
            <w:r>
              <w:rPr>
                <w:b/>
                <w:color w:val="FFFFFF"/>
                <w:spacing w:val="-2"/>
                <w:sz w:val="24"/>
              </w:rPr>
              <w:t>products)</w:t>
            </w:r>
          </w:p>
        </w:tc>
      </w:tr>
      <w:tr>
        <w:trPr>
          <w:trHeight w:val="578" w:hRule="atLeast"/>
        </w:trPr>
        <w:tc>
          <w:tcPr>
            <w:tcW w:w="15061" w:type="dxa"/>
            <w:gridSpan w:val="3"/>
            <w:tcBorders>
              <w:bottom w:val="single" w:sz="4" w:space="0" w:color="00AFEF"/>
            </w:tcBorders>
            <w:shd w:val="clear" w:color="auto" w:fill="E0F4FC"/>
          </w:tcPr>
          <w:p>
            <w:pPr>
              <w:pStyle w:val="TableParagraph"/>
              <w:spacing w:before="131"/>
              <w:ind w:left="-1" w:right="21"/>
              <w:jc w:val="center"/>
              <w:rPr>
                <w:b/>
                <w:sz w:val="22"/>
              </w:rPr>
            </w:pPr>
            <w:r>
              <w:rPr>
                <w:b/>
                <w:sz w:val="22"/>
              </w:rPr>
              <w:t>Reception</w:t>
            </w:r>
            <w:r>
              <w:rPr>
                <w:b/>
                <w:spacing w:val="-5"/>
                <w:sz w:val="22"/>
              </w:rPr>
              <w:t> </w:t>
            </w:r>
            <w:r>
              <w:rPr>
                <w:b/>
                <w:sz w:val="22"/>
              </w:rPr>
              <w:t>of</w:t>
            </w:r>
            <w:r>
              <w:rPr>
                <w:b/>
                <w:spacing w:val="-3"/>
                <w:sz w:val="22"/>
              </w:rPr>
              <w:t> </w:t>
            </w:r>
            <w:r>
              <w:rPr>
                <w:b/>
                <w:sz w:val="22"/>
              </w:rPr>
              <w:t>oral</w:t>
            </w:r>
            <w:r>
              <w:rPr>
                <w:b/>
                <w:spacing w:val="-6"/>
                <w:sz w:val="22"/>
              </w:rPr>
              <w:t> </w:t>
            </w:r>
            <w:r>
              <w:rPr>
                <w:b/>
                <w:sz w:val="22"/>
              </w:rPr>
              <w:t>/written</w:t>
            </w:r>
            <w:r>
              <w:rPr>
                <w:b/>
                <w:spacing w:val="-7"/>
                <w:sz w:val="22"/>
              </w:rPr>
              <w:t> </w:t>
            </w:r>
            <w:r>
              <w:rPr>
                <w:b/>
                <w:sz w:val="22"/>
              </w:rPr>
              <w:t>/online</w:t>
            </w:r>
            <w:r>
              <w:rPr>
                <w:b/>
                <w:spacing w:val="-4"/>
                <w:sz w:val="22"/>
              </w:rPr>
              <w:t> </w:t>
            </w:r>
            <w:r>
              <w:rPr>
                <w:b/>
                <w:spacing w:val="-2"/>
                <w:sz w:val="22"/>
              </w:rPr>
              <w:t>messages</w:t>
            </w:r>
          </w:p>
        </w:tc>
      </w:tr>
    </w:tbl>
    <w:p>
      <w:pPr>
        <w:pStyle w:val="BodyText"/>
        <w:rPr>
          <w:b/>
          <w:sz w:val="20"/>
        </w:rPr>
      </w:pPr>
    </w:p>
    <w:p>
      <w:pPr>
        <w:pStyle w:val="BodyText"/>
        <w:spacing w:before="30"/>
        <w:rPr>
          <w:b/>
          <w:sz w:val="20"/>
        </w:r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039"/>
        <w:gridCol w:w="4546"/>
        <w:gridCol w:w="7474"/>
      </w:tblGrid>
      <w:tr>
        <w:trPr>
          <w:trHeight w:val="5945" w:hRule="atLeast"/>
        </w:trPr>
        <w:tc>
          <w:tcPr>
            <w:tcW w:w="3039" w:type="dxa"/>
            <w:tcBorders>
              <w:left w:val="nil"/>
            </w:tcBorders>
          </w:tcPr>
          <w:p>
            <w:pPr>
              <w:pStyle w:val="TableParagraph"/>
              <w:spacing w:line="276" w:lineRule="auto"/>
              <w:ind w:left="112" w:right="224"/>
              <w:rPr>
                <w:sz w:val="22"/>
              </w:rPr>
            </w:pPr>
            <w:r>
              <w:rPr>
                <w:b/>
                <w:sz w:val="22"/>
              </w:rPr>
              <w:t>4.1.</w:t>
            </w:r>
            <w:r>
              <w:rPr>
                <w:b/>
                <w:spacing w:val="-13"/>
                <w:sz w:val="22"/>
              </w:rPr>
              <w:t> </w:t>
            </w:r>
            <w:r>
              <w:rPr>
                <w:sz w:val="22"/>
              </w:rPr>
              <w:t>Identification</w:t>
            </w:r>
            <w:r>
              <w:rPr>
                <w:spacing w:val="-12"/>
                <w:sz w:val="22"/>
              </w:rPr>
              <w:t> </w:t>
            </w:r>
            <w:r>
              <w:rPr>
                <w:sz w:val="22"/>
              </w:rPr>
              <w:t>of</w:t>
            </w:r>
            <w:r>
              <w:rPr>
                <w:spacing w:val="-13"/>
                <w:sz w:val="22"/>
              </w:rPr>
              <w:t> </w:t>
            </w:r>
            <w:r>
              <w:rPr>
                <w:sz w:val="22"/>
              </w:rPr>
              <w:t>elements specific to the culture of the allophone country (personalities, monuments, famous people, values, symbols, activities) in social and familiar contexts.</w:t>
            </w:r>
          </w:p>
        </w:tc>
        <w:tc>
          <w:tcPr>
            <w:tcW w:w="4546" w:type="dxa"/>
          </w:tcPr>
          <w:p>
            <w:pPr>
              <w:pStyle w:val="TableParagraph"/>
              <w:spacing w:line="276" w:lineRule="auto"/>
              <w:ind w:left="102"/>
              <w:rPr>
                <w:b/>
                <w:sz w:val="22"/>
              </w:rPr>
            </w:pPr>
            <w:r>
              <w:rPr>
                <w:b/>
                <w:sz w:val="22"/>
              </w:rPr>
              <w:t>Suggestions</w:t>
            </w:r>
            <w:r>
              <w:rPr>
                <w:b/>
                <w:spacing w:val="-9"/>
                <w:sz w:val="22"/>
              </w:rPr>
              <w:t> </w:t>
            </w:r>
            <w:r>
              <w:rPr>
                <w:b/>
                <w:sz w:val="22"/>
              </w:rPr>
              <w:t>for</w:t>
            </w:r>
            <w:r>
              <w:rPr>
                <w:b/>
                <w:spacing w:val="-10"/>
                <w:sz w:val="22"/>
              </w:rPr>
              <w:t> </w:t>
            </w:r>
            <w:r>
              <w:rPr>
                <w:b/>
                <w:sz w:val="22"/>
              </w:rPr>
              <w:t>Context</w:t>
            </w:r>
            <w:r>
              <w:rPr>
                <w:b/>
                <w:spacing w:val="-9"/>
                <w:sz w:val="22"/>
              </w:rPr>
              <w:t> </w:t>
            </w:r>
            <w:r>
              <w:rPr>
                <w:b/>
                <w:sz w:val="22"/>
              </w:rPr>
              <w:t>and</w:t>
            </w:r>
            <w:r>
              <w:rPr>
                <w:b/>
                <w:spacing w:val="-10"/>
                <w:sz w:val="22"/>
              </w:rPr>
              <w:t> </w:t>
            </w:r>
            <w:r>
              <w:rPr>
                <w:b/>
                <w:sz w:val="22"/>
              </w:rPr>
              <w:t>communicative </w:t>
            </w:r>
            <w:r>
              <w:rPr>
                <w:b/>
                <w:spacing w:val="-2"/>
                <w:sz w:val="22"/>
              </w:rPr>
              <w:t>tasks:</w:t>
            </w:r>
          </w:p>
          <w:p>
            <w:pPr>
              <w:pStyle w:val="TableParagraph"/>
              <w:numPr>
                <w:ilvl w:val="0"/>
                <w:numId w:val="142"/>
              </w:numPr>
              <w:tabs>
                <w:tab w:pos="261" w:val="left" w:leader="none"/>
              </w:tabs>
              <w:spacing w:line="240" w:lineRule="auto" w:before="0" w:after="0"/>
              <w:ind w:left="261" w:right="0" w:hanging="159"/>
              <w:jc w:val="left"/>
              <w:rPr>
                <w:sz w:val="22"/>
              </w:rPr>
            </w:pPr>
            <w:r>
              <w:rPr>
                <w:spacing w:val="-2"/>
                <w:sz w:val="22"/>
              </w:rPr>
              <w:t>School</w:t>
            </w:r>
          </w:p>
          <w:p>
            <w:pPr>
              <w:pStyle w:val="TableParagraph"/>
              <w:numPr>
                <w:ilvl w:val="0"/>
                <w:numId w:val="142"/>
              </w:numPr>
              <w:tabs>
                <w:tab w:pos="261" w:val="left" w:leader="none"/>
              </w:tabs>
              <w:spacing w:line="240" w:lineRule="auto" w:before="37" w:after="0"/>
              <w:ind w:left="261" w:right="0" w:hanging="159"/>
              <w:jc w:val="left"/>
              <w:rPr>
                <w:sz w:val="22"/>
              </w:rPr>
            </w:pPr>
            <w:r>
              <w:rPr>
                <w:sz w:val="22"/>
              </w:rPr>
              <w:t>Social</w:t>
            </w:r>
            <w:r>
              <w:rPr>
                <w:spacing w:val="-4"/>
                <w:sz w:val="22"/>
              </w:rPr>
              <w:t> life</w:t>
            </w:r>
          </w:p>
          <w:p>
            <w:pPr>
              <w:pStyle w:val="TableParagraph"/>
              <w:numPr>
                <w:ilvl w:val="0"/>
                <w:numId w:val="142"/>
              </w:numPr>
              <w:tabs>
                <w:tab w:pos="261" w:val="left" w:leader="none"/>
              </w:tabs>
              <w:spacing w:line="240" w:lineRule="auto" w:before="41" w:after="0"/>
              <w:ind w:left="261"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spacing w:before="41"/>
              <w:ind w:left="10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42"/>
              </w:numPr>
              <w:tabs>
                <w:tab w:pos="261" w:val="left" w:leader="none"/>
              </w:tabs>
              <w:spacing w:line="240" w:lineRule="auto" w:before="39" w:after="0"/>
              <w:ind w:left="261" w:right="0" w:hanging="159"/>
              <w:jc w:val="left"/>
              <w:rPr>
                <w:sz w:val="22"/>
              </w:rPr>
            </w:pPr>
            <w:r>
              <w:rPr>
                <w:sz w:val="22"/>
              </w:rPr>
              <w:t>To</w:t>
            </w:r>
            <w:r>
              <w:rPr>
                <w:spacing w:val="-3"/>
                <w:sz w:val="22"/>
              </w:rPr>
              <w:t> </w:t>
            </w:r>
            <w:r>
              <w:rPr>
                <w:sz w:val="22"/>
              </w:rPr>
              <w:t>request</w:t>
            </w:r>
            <w:r>
              <w:rPr>
                <w:spacing w:val="-3"/>
                <w:sz w:val="22"/>
              </w:rPr>
              <w:t> </w:t>
            </w:r>
            <w:r>
              <w:rPr>
                <w:sz w:val="22"/>
              </w:rPr>
              <w:t>and</w:t>
            </w:r>
            <w:r>
              <w:rPr>
                <w:spacing w:val="-4"/>
                <w:sz w:val="22"/>
              </w:rPr>
              <w:t> </w:t>
            </w:r>
            <w:r>
              <w:rPr>
                <w:sz w:val="22"/>
              </w:rPr>
              <w:t>provide</w:t>
            </w:r>
            <w:r>
              <w:rPr>
                <w:spacing w:val="-6"/>
                <w:sz w:val="22"/>
              </w:rPr>
              <w:t> </w:t>
            </w:r>
            <w:r>
              <w:rPr>
                <w:sz w:val="22"/>
              </w:rPr>
              <w:t>common</w:t>
            </w:r>
            <w:r>
              <w:rPr>
                <w:spacing w:val="-1"/>
                <w:sz w:val="22"/>
              </w:rPr>
              <w:t> </w:t>
            </w:r>
            <w:r>
              <w:rPr>
                <w:spacing w:val="-2"/>
                <w:sz w:val="22"/>
              </w:rPr>
              <w:t>information</w:t>
            </w:r>
          </w:p>
          <w:p>
            <w:pPr>
              <w:pStyle w:val="TableParagraph"/>
              <w:numPr>
                <w:ilvl w:val="0"/>
                <w:numId w:val="142"/>
              </w:numPr>
              <w:tabs>
                <w:tab w:pos="261" w:val="left" w:leader="none"/>
              </w:tabs>
              <w:spacing w:line="240" w:lineRule="auto" w:before="41" w:after="0"/>
              <w:ind w:left="261" w:right="0" w:hanging="159"/>
              <w:jc w:val="left"/>
              <w:rPr>
                <w:sz w:val="22"/>
              </w:rPr>
            </w:pPr>
            <w:r>
              <w:rPr>
                <w:sz w:val="22"/>
              </w:rPr>
              <w:t>To</w:t>
            </w:r>
            <w:r>
              <w:rPr>
                <w:spacing w:val="-3"/>
                <w:sz w:val="22"/>
              </w:rPr>
              <w:t> </w:t>
            </w:r>
            <w:r>
              <w:rPr>
                <w:sz w:val="22"/>
              </w:rPr>
              <w:t>express</w:t>
            </w:r>
            <w:r>
              <w:rPr>
                <w:spacing w:val="-4"/>
                <w:sz w:val="22"/>
              </w:rPr>
              <w:t> </w:t>
            </w:r>
            <w:r>
              <w:rPr>
                <w:sz w:val="22"/>
              </w:rPr>
              <w:t>an</w:t>
            </w:r>
            <w:r>
              <w:rPr>
                <w:spacing w:val="-6"/>
                <w:sz w:val="22"/>
              </w:rPr>
              <w:t> </w:t>
            </w:r>
            <w:r>
              <w:rPr>
                <w:spacing w:val="-2"/>
                <w:sz w:val="22"/>
              </w:rPr>
              <w:t>opinion</w:t>
            </w:r>
          </w:p>
          <w:p>
            <w:pPr>
              <w:pStyle w:val="TableParagraph"/>
              <w:numPr>
                <w:ilvl w:val="0"/>
                <w:numId w:val="142"/>
              </w:numPr>
              <w:tabs>
                <w:tab w:pos="261" w:val="left" w:leader="none"/>
              </w:tabs>
              <w:spacing w:line="240" w:lineRule="auto" w:before="41" w:after="0"/>
              <w:ind w:left="261" w:right="0" w:hanging="159"/>
              <w:jc w:val="left"/>
              <w:rPr>
                <w:sz w:val="22"/>
              </w:rPr>
            </w:pPr>
            <w:r>
              <w:rPr>
                <w:sz w:val="22"/>
              </w:rPr>
              <w:t>To</w:t>
            </w:r>
            <w:r>
              <w:rPr>
                <w:spacing w:val="-3"/>
                <w:sz w:val="22"/>
              </w:rPr>
              <w:t> </w:t>
            </w:r>
            <w:r>
              <w:rPr>
                <w:sz w:val="22"/>
              </w:rPr>
              <w:t>explain</w:t>
            </w:r>
            <w:r>
              <w:rPr>
                <w:spacing w:val="-5"/>
                <w:sz w:val="22"/>
              </w:rPr>
              <w:t> </w:t>
            </w:r>
            <w:r>
              <w:rPr>
                <w:sz w:val="22"/>
              </w:rPr>
              <w:t>and</w:t>
            </w:r>
            <w:r>
              <w:rPr>
                <w:spacing w:val="-5"/>
                <w:sz w:val="22"/>
              </w:rPr>
              <w:t> </w:t>
            </w:r>
            <w:r>
              <w:rPr>
                <w:spacing w:val="-2"/>
                <w:sz w:val="22"/>
              </w:rPr>
              <w:t>justify</w:t>
            </w:r>
          </w:p>
          <w:p>
            <w:pPr>
              <w:pStyle w:val="TableParagraph"/>
              <w:numPr>
                <w:ilvl w:val="0"/>
                <w:numId w:val="142"/>
              </w:numPr>
              <w:tabs>
                <w:tab w:pos="261" w:val="left" w:leader="none"/>
              </w:tabs>
              <w:spacing w:line="276" w:lineRule="auto" w:before="39" w:after="0"/>
              <w:ind w:left="102" w:right="369" w:firstLine="0"/>
              <w:jc w:val="left"/>
              <w:rPr>
                <w:sz w:val="22"/>
              </w:rPr>
            </w:pPr>
            <w:r>
              <w:rPr>
                <w:sz w:val="22"/>
              </w:rPr>
              <w:t>To</w:t>
            </w:r>
            <w:r>
              <w:rPr>
                <w:spacing w:val="-6"/>
                <w:sz w:val="22"/>
              </w:rPr>
              <w:t> </w:t>
            </w:r>
            <w:r>
              <w:rPr>
                <w:sz w:val="22"/>
              </w:rPr>
              <w:t>express</w:t>
            </w:r>
            <w:r>
              <w:rPr>
                <w:spacing w:val="-7"/>
                <w:sz w:val="22"/>
              </w:rPr>
              <w:t> </w:t>
            </w:r>
            <w:r>
              <w:rPr>
                <w:sz w:val="22"/>
              </w:rPr>
              <w:t>and</w:t>
            </w:r>
            <w:r>
              <w:rPr>
                <w:spacing w:val="-9"/>
                <w:sz w:val="22"/>
              </w:rPr>
              <w:t> </w:t>
            </w:r>
            <w:r>
              <w:rPr>
                <w:sz w:val="22"/>
              </w:rPr>
              <w:t>give</w:t>
            </w:r>
            <w:r>
              <w:rPr>
                <w:spacing w:val="-7"/>
                <w:sz w:val="22"/>
              </w:rPr>
              <w:t> </w:t>
            </w:r>
            <w:r>
              <w:rPr>
                <w:sz w:val="22"/>
              </w:rPr>
              <w:t>directions,</w:t>
            </w:r>
            <w:r>
              <w:rPr>
                <w:spacing w:val="-7"/>
                <w:sz w:val="22"/>
              </w:rPr>
              <w:t> </w:t>
            </w:r>
            <w:r>
              <w:rPr>
                <w:sz w:val="22"/>
              </w:rPr>
              <w:t>instructions, and simple recommendations</w:t>
            </w:r>
          </w:p>
          <w:p>
            <w:pPr>
              <w:pStyle w:val="TableParagraph"/>
              <w:numPr>
                <w:ilvl w:val="0"/>
                <w:numId w:val="142"/>
              </w:numPr>
              <w:tabs>
                <w:tab w:pos="261" w:val="left" w:leader="none"/>
              </w:tabs>
              <w:spacing w:line="240" w:lineRule="auto" w:before="2" w:after="0"/>
              <w:ind w:left="261" w:right="0" w:hanging="159"/>
              <w:jc w:val="left"/>
              <w:rPr>
                <w:sz w:val="22"/>
              </w:rPr>
            </w:pPr>
            <w:r>
              <w:rPr>
                <w:sz w:val="22"/>
              </w:rPr>
              <w:t>To</w:t>
            </w:r>
            <w:r>
              <w:rPr>
                <w:spacing w:val="-5"/>
                <w:sz w:val="22"/>
              </w:rPr>
              <w:t> </w:t>
            </w:r>
            <w:r>
              <w:rPr>
                <w:sz w:val="22"/>
              </w:rPr>
              <w:t>express</w:t>
            </w:r>
            <w:r>
              <w:rPr>
                <w:spacing w:val="-6"/>
                <w:sz w:val="22"/>
              </w:rPr>
              <w:t> </w:t>
            </w:r>
            <w:r>
              <w:rPr>
                <w:sz w:val="22"/>
              </w:rPr>
              <w:t>obligations</w:t>
            </w:r>
            <w:r>
              <w:rPr>
                <w:spacing w:val="-4"/>
                <w:sz w:val="22"/>
              </w:rPr>
              <w:t> </w:t>
            </w:r>
            <w:r>
              <w:rPr>
                <w:spacing w:val="-2"/>
                <w:sz w:val="22"/>
              </w:rPr>
              <w:t>/responsibilities</w:t>
            </w:r>
          </w:p>
          <w:p>
            <w:pPr>
              <w:pStyle w:val="TableParagraph"/>
              <w:numPr>
                <w:ilvl w:val="0"/>
                <w:numId w:val="142"/>
              </w:numPr>
              <w:tabs>
                <w:tab w:pos="261" w:val="left" w:leader="none"/>
              </w:tabs>
              <w:spacing w:line="240" w:lineRule="auto" w:before="38" w:after="0"/>
              <w:ind w:left="261" w:right="0" w:hanging="159"/>
              <w:jc w:val="left"/>
              <w:rPr>
                <w:sz w:val="22"/>
              </w:rPr>
            </w:pPr>
            <w:r>
              <w:rPr>
                <w:sz w:val="22"/>
              </w:rPr>
              <w:t>To</w:t>
            </w:r>
            <w:r>
              <w:rPr>
                <w:spacing w:val="-4"/>
                <w:sz w:val="22"/>
              </w:rPr>
              <w:t> </w:t>
            </w:r>
            <w:r>
              <w:rPr>
                <w:sz w:val="22"/>
              </w:rPr>
              <w:t>approve</w:t>
            </w:r>
            <w:r>
              <w:rPr>
                <w:spacing w:val="-6"/>
                <w:sz w:val="22"/>
              </w:rPr>
              <w:t> </w:t>
            </w:r>
            <w:r>
              <w:rPr>
                <w:sz w:val="22"/>
              </w:rPr>
              <w:t>and</w:t>
            </w:r>
            <w:r>
              <w:rPr>
                <w:spacing w:val="-5"/>
                <w:sz w:val="22"/>
              </w:rPr>
              <w:t> </w:t>
            </w:r>
            <w:r>
              <w:rPr>
                <w:spacing w:val="-4"/>
                <w:sz w:val="22"/>
              </w:rPr>
              <w:t>deny</w:t>
            </w:r>
          </w:p>
        </w:tc>
        <w:tc>
          <w:tcPr>
            <w:tcW w:w="7474" w:type="dxa"/>
            <w:tcBorders>
              <w:right w:val="nil"/>
            </w:tcBorders>
          </w:tcPr>
          <w:p>
            <w:pPr>
              <w:pStyle w:val="TableParagraph"/>
              <w:spacing w:line="265" w:lineRule="exact"/>
              <w:ind w:left="100"/>
              <w:rPr>
                <w:b/>
                <w:sz w:val="22"/>
              </w:rPr>
            </w:pPr>
            <w:r>
              <w:rPr>
                <w:b/>
                <w:spacing w:val="-2"/>
                <w:sz w:val="22"/>
              </w:rPr>
              <w:t>Activities:</w:t>
            </w:r>
          </w:p>
          <w:p>
            <w:pPr>
              <w:pStyle w:val="TableParagraph"/>
              <w:numPr>
                <w:ilvl w:val="0"/>
                <w:numId w:val="143"/>
              </w:numPr>
              <w:tabs>
                <w:tab w:pos="217" w:val="left" w:leader="none"/>
              </w:tabs>
              <w:spacing w:line="278" w:lineRule="auto" w:before="41" w:after="0"/>
              <w:ind w:left="100" w:right="715" w:firstLine="0"/>
              <w:jc w:val="left"/>
              <w:rPr>
                <w:sz w:val="22"/>
              </w:rPr>
            </w:pPr>
            <w:r>
              <w:rPr>
                <w:sz w:val="22"/>
              </w:rPr>
              <w:t>Reading</w:t>
            </w:r>
            <w:r>
              <w:rPr>
                <w:spacing w:val="-5"/>
                <w:sz w:val="22"/>
              </w:rPr>
              <w:t> </w:t>
            </w:r>
            <w:r>
              <w:rPr>
                <w:sz w:val="22"/>
              </w:rPr>
              <w:t>informative</w:t>
            </w:r>
            <w:r>
              <w:rPr>
                <w:spacing w:val="-6"/>
                <w:sz w:val="22"/>
              </w:rPr>
              <w:t> </w:t>
            </w:r>
            <w:r>
              <w:rPr>
                <w:sz w:val="22"/>
              </w:rPr>
              <w:t>texts</w:t>
            </w:r>
            <w:r>
              <w:rPr>
                <w:spacing w:val="-7"/>
                <w:sz w:val="22"/>
              </w:rPr>
              <w:t> </w:t>
            </w:r>
            <w:r>
              <w:rPr>
                <w:sz w:val="22"/>
              </w:rPr>
              <w:t>about</w:t>
            </w:r>
            <w:r>
              <w:rPr>
                <w:spacing w:val="-4"/>
                <w:sz w:val="22"/>
              </w:rPr>
              <w:t> </w:t>
            </w:r>
            <w:r>
              <w:rPr>
                <w:sz w:val="22"/>
              </w:rPr>
              <w:t>famous</w:t>
            </w:r>
            <w:r>
              <w:rPr>
                <w:spacing w:val="-4"/>
                <w:sz w:val="22"/>
              </w:rPr>
              <w:t> </w:t>
            </w:r>
            <w:r>
              <w:rPr>
                <w:sz w:val="22"/>
              </w:rPr>
              <w:t>allophone</w:t>
            </w:r>
            <w:r>
              <w:rPr>
                <w:spacing w:val="-6"/>
                <w:sz w:val="22"/>
              </w:rPr>
              <w:t> </w:t>
            </w:r>
            <w:r>
              <w:rPr>
                <w:sz w:val="22"/>
              </w:rPr>
              <w:t>personalities</w:t>
            </w:r>
            <w:r>
              <w:rPr>
                <w:spacing w:val="-3"/>
                <w:sz w:val="22"/>
              </w:rPr>
              <w:t> </w:t>
            </w:r>
            <w:r>
              <w:rPr>
                <w:sz w:val="22"/>
              </w:rPr>
              <w:t>/famous monuments and completing learning activities;</w:t>
            </w:r>
          </w:p>
          <w:p>
            <w:pPr>
              <w:pStyle w:val="TableParagraph"/>
              <w:numPr>
                <w:ilvl w:val="0"/>
                <w:numId w:val="143"/>
              </w:numPr>
              <w:tabs>
                <w:tab w:pos="217" w:val="left" w:leader="none"/>
              </w:tabs>
              <w:spacing w:line="276" w:lineRule="auto" w:before="0" w:after="0"/>
              <w:ind w:left="100" w:right="996" w:firstLine="0"/>
              <w:jc w:val="left"/>
              <w:rPr>
                <w:sz w:val="22"/>
              </w:rPr>
            </w:pPr>
            <w:r>
              <w:rPr>
                <w:sz w:val="22"/>
              </w:rPr>
              <w:t>Watching</w:t>
            </w:r>
            <w:r>
              <w:rPr>
                <w:spacing w:val="-5"/>
                <w:sz w:val="22"/>
              </w:rPr>
              <w:t> </w:t>
            </w:r>
            <w:r>
              <w:rPr>
                <w:sz w:val="22"/>
              </w:rPr>
              <w:t>some</w:t>
            </w:r>
            <w:r>
              <w:rPr>
                <w:spacing w:val="-5"/>
                <w:sz w:val="22"/>
              </w:rPr>
              <w:t> </w:t>
            </w:r>
            <w:r>
              <w:rPr>
                <w:sz w:val="22"/>
              </w:rPr>
              <w:t>audiovisual</w:t>
            </w:r>
            <w:r>
              <w:rPr>
                <w:spacing w:val="-5"/>
                <w:sz w:val="22"/>
              </w:rPr>
              <w:t> </w:t>
            </w:r>
            <w:r>
              <w:rPr>
                <w:sz w:val="22"/>
              </w:rPr>
              <w:t>sequences</w:t>
            </w:r>
            <w:r>
              <w:rPr>
                <w:spacing w:val="-5"/>
                <w:sz w:val="22"/>
              </w:rPr>
              <w:t> </w:t>
            </w:r>
            <w:r>
              <w:rPr>
                <w:sz w:val="22"/>
              </w:rPr>
              <w:t>about</w:t>
            </w:r>
            <w:r>
              <w:rPr>
                <w:spacing w:val="-5"/>
                <w:sz w:val="22"/>
              </w:rPr>
              <w:t> </w:t>
            </w:r>
            <w:r>
              <w:rPr>
                <w:sz w:val="22"/>
              </w:rPr>
              <w:t>famous</w:t>
            </w:r>
            <w:r>
              <w:rPr>
                <w:spacing w:val="-8"/>
                <w:sz w:val="22"/>
              </w:rPr>
              <w:t> </w:t>
            </w:r>
            <w:r>
              <w:rPr>
                <w:sz w:val="22"/>
              </w:rPr>
              <w:t>monuments</w:t>
            </w:r>
            <w:r>
              <w:rPr>
                <w:spacing w:val="-5"/>
                <w:sz w:val="22"/>
              </w:rPr>
              <w:t> </w:t>
            </w:r>
            <w:r>
              <w:rPr>
                <w:sz w:val="22"/>
              </w:rPr>
              <w:t>and identifying some information;</w:t>
            </w:r>
          </w:p>
          <w:p>
            <w:pPr>
              <w:pStyle w:val="TableParagraph"/>
              <w:numPr>
                <w:ilvl w:val="0"/>
                <w:numId w:val="143"/>
              </w:numPr>
              <w:tabs>
                <w:tab w:pos="217" w:val="left" w:leader="none"/>
              </w:tabs>
              <w:spacing w:line="240" w:lineRule="auto" w:before="0" w:after="0"/>
              <w:ind w:left="217" w:right="0" w:hanging="117"/>
              <w:jc w:val="left"/>
              <w:rPr>
                <w:sz w:val="22"/>
              </w:rPr>
            </w:pPr>
            <w:r>
              <w:rPr>
                <w:sz w:val="22"/>
              </w:rPr>
              <w:t>Reading</w:t>
            </w:r>
            <w:r>
              <w:rPr>
                <w:spacing w:val="-5"/>
                <w:sz w:val="22"/>
              </w:rPr>
              <w:t> </w:t>
            </w:r>
            <w:r>
              <w:rPr>
                <w:sz w:val="22"/>
              </w:rPr>
              <w:t>a</w:t>
            </w:r>
            <w:r>
              <w:rPr>
                <w:spacing w:val="-3"/>
                <w:sz w:val="22"/>
              </w:rPr>
              <w:t> </w:t>
            </w:r>
            <w:r>
              <w:rPr>
                <w:sz w:val="22"/>
              </w:rPr>
              <w:t>comic</w:t>
            </w:r>
            <w:r>
              <w:rPr>
                <w:spacing w:val="-4"/>
                <w:sz w:val="22"/>
              </w:rPr>
              <w:t> </w:t>
            </w:r>
            <w:r>
              <w:rPr>
                <w:sz w:val="22"/>
              </w:rPr>
              <w:t>book</w:t>
            </w:r>
            <w:r>
              <w:rPr>
                <w:spacing w:val="-3"/>
                <w:sz w:val="22"/>
              </w:rPr>
              <w:t> </w:t>
            </w:r>
            <w:r>
              <w:rPr>
                <w:sz w:val="22"/>
              </w:rPr>
              <w:t>and</w:t>
            </w:r>
            <w:r>
              <w:rPr>
                <w:spacing w:val="-7"/>
                <w:sz w:val="22"/>
              </w:rPr>
              <w:t> </w:t>
            </w:r>
            <w:r>
              <w:rPr>
                <w:sz w:val="22"/>
              </w:rPr>
              <w:t>offering</w:t>
            </w:r>
            <w:r>
              <w:rPr>
                <w:spacing w:val="-5"/>
                <w:sz w:val="22"/>
              </w:rPr>
              <w:t> </w:t>
            </w:r>
            <w:r>
              <w:rPr>
                <w:sz w:val="22"/>
              </w:rPr>
              <w:t>answers</w:t>
            </w:r>
            <w:r>
              <w:rPr>
                <w:spacing w:val="-6"/>
                <w:sz w:val="22"/>
              </w:rPr>
              <w:t> </w:t>
            </w:r>
            <w:r>
              <w:rPr>
                <w:sz w:val="22"/>
              </w:rPr>
              <w:t>to</w:t>
            </w:r>
            <w:r>
              <w:rPr>
                <w:spacing w:val="-2"/>
                <w:sz w:val="22"/>
              </w:rPr>
              <w:t> questions;</w:t>
            </w:r>
          </w:p>
          <w:p>
            <w:pPr>
              <w:pStyle w:val="TableParagraph"/>
              <w:numPr>
                <w:ilvl w:val="0"/>
                <w:numId w:val="143"/>
              </w:numPr>
              <w:tabs>
                <w:tab w:pos="217" w:val="left" w:leader="none"/>
              </w:tabs>
              <w:spacing w:line="240" w:lineRule="auto" w:before="34" w:after="0"/>
              <w:ind w:left="217" w:right="0" w:hanging="117"/>
              <w:jc w:val="left"/>
              <w:rPr>
                <w:sz w:val="22"/>
              </w:rPr>
            </w:pPr>
            <w:r>
              <w:rPr>
                <w:sz w:val="22"/>
              </w:rPr>
              <w:t>Watching</w:t>
            </w:r>
            <w:r>
              <w:rPr>
                <w:spacing w:val="-10"/>
                <w:sz w:val="22"/>
              </w:rPr>
              <w:t> </w:t>
            </w:r>
            <w:r>
              <w:rPr>
                <w:sz w:val="22"/>
              </w:rPr>
              <w:t>famous</w:t>
            </w:r>
            <w:r>
              <w:rPr>
                <w:spacing w:val="-6"/>
                <w:sz w:val="22"/>
              </w:rPr>
              <w:t> </w:t>
            </w:r>
            <w:r>
              <w:rPr>
                <w:sz w:val="22"/>
              </w:rPr>
              <w:t>cartoons</w:t>
            </w:r>
            <w:r>
              <w:rPr>
                <w:spacing w:val="-6"/>
                <w:sz w:val="22"/>
              </w:rPr>
              <w:t> </w:t>
            </w:r>
            <w:r>
              <w:rPr>
                <w:sz w:val="22"/>
              </w:rPr>
              <w:t>and</w:t>
            </w:r>
            <w:r>
              <w:rPr>
                <w:spacing w:val="-8"/>
                <w:sz w:val="22"/>
              </w:rPr>
              <w:t> </w:t>
            </w:r>
            <w:r>
              <w:rPr>
                <w:sz w:val="22"/>
              </w:rPr>
              <w:t>associating</w:t>
            </w:r>
            <w:r>
              <w:rPr>
                <w:spacing w:val="-7"/>
                <w:sz w:val="22"/>
              </w:rPr>
              <w:t> </w:t>
            </w:r>
            <w:r>
              <w:rPr>
                <w:sz w:val="22"/>
              </w:rPr>
              <w:t>the</w:t>
            </w:r>
            <w:r>
              <w:rPr>
                <w:spacing w:val="-6"/>
                <w:sz w:val="22"/>
              </w:rPr>
              <w:t> </w:t>
            </w:r>
            <w:r>
              <w:rPr>
                <w:sz w:val="22"/>
              </w:rPr>
              <w:t>information</w:t>
            </w:r>
            <w:r>
              <w:rPr>
                <w:spacing w:val="-7"/>
                <w:sz w:val="22"/>
              </w:rPr>
              <w:t> </w:t>
            </w:r>
            <w:r>
              <w:rPr>
                <w:spacing w:val="-2"/>
                <w:sz w:val="22"/>
              </w:rPr>
              <w:t>(characters</w:t>
            </w:r>
          </w:p>
          <w:p>
            <w:pPr>
              <w:pStyle w:val="TableParagraph"/>
              <w:spacing w:before="41"/>
              <w:ind w:left="100"/>
              <w:rPr>
                <w:sz w:val="22"/>
              </w:rPr>
            </w:pPr>
            <w:r>
              <w:rPr>
                <w:sz w:val="22"/>
              </w:rPr>
              <w:t>/activities,</w:t>
            </w:r>
            <w:r>
              <w:rPr>
                <w:spacing w:val="-6"/>
                <w:sz w:val="22"/>
              </w:rPr>
              <w:t> </w:t>
            </w:r>
            <w:r>
              <w:rPr>
                <w:sz w:val="22"/>
              </w:rPr>
              <w:t>qualities,</w:t>
            </w:r>
            <w:r>
              <w:rPr>
                <w:spacing w:val="-6"/>
                <w:sz w:val="22"/>
              </w:rPr>
              <w:t> </w:t>
            </w:r>
            <w:r>
              <w:rPr>
                <w:sz w:val="22"/>
              </w:rPr>
              <w:t>feelings,</w:t>
            </w:r>
            <w:r>
              <w:rPr>
                <w:spacing w:val="-6"/>
                <w:sz w:val="22"/>
              </w:rPr>
              <w:t> </w:t>
            </w:r>
            <w:r>
              <w:rPr>
                <w:sz w:val="22"/>
              </w:rPr>
              <w:t>and</w:t>
            </w:r>
            <w:r>
              <w:rPr>
                <w:spacing w:val="-6"/>
                <w:sz w:val="22"/>
              </w:rPr>
              <w:t> </w:t>
            </w:r>
            <w:r>
              <w:rPr>
                <w:spacing w:val="-2"/>
                <w:sz w:val="22"/>
              </w:rPr>
              <w:t>attitudes);</w:t>
            </w:r>
          </w:p>
          <w:p>
            <w:pPr>
              <w:pStyle w:val="TableParagraph"/>
              <w:numPr>
                <w:ilvl w:val="0"/>
                <w:numId w:val="143"/>
              </w:numPr>
              <w:tabs>
                <w:tab w:pos="217" w:val="left" w:leader="none"/>
              </w:tabs>
              <w:spacing w:line="273" w:lineRule="auto" w:before="41" w:after="0"/>
              <w:ind w:left="100" w:right="644" w:firstLine="0"/>
              <w:jc w:val="left"/>
              <w:rPr>
                <w:sz w:val="22"/>
              </w:rPr>
            </w:pPr>
            <w:r>
              <w:rPr>
                <w:sz w:val="22"/>
              </w:rPr>
              <w:t>Selection</w:t>
            </w:r>
            <w:r>
              <w:rPr>
                <w:spacing w:val="-6"/>
                <w:sz w:val="22"/>
              </w:rPr>
              <w:t> </w:t>
            </w:r>
            <w:r>
              <w:rPr>
                <w:sz w:val="22"/>
              </w:rPr>
              <w:t>of</w:t>
            </w:r>
            <w:r>
              <w:rPr>
                <w:spacing w:val="-3"/>
                <w:sz w:val="22"/>
              </w:rPr>
              <w:t> </w:t>
            </w:r>
            <w:r>
              <w:rPr>
                <w:sz w:val="22"/>
              </w:rPr>
              <w:t>the</w:t>
            </w:r>
            <w:r>
              <w:rPr>
                <w:spacing w:val="-3"/>
                <w:sz w:val="22"/>
              </w:rPr>
              <w:t> </w:t>
            </w:r>
            <w:r>
              <w:rPr>
                <w:sz w:val="22"/>
              </w:rPr>
              <w:t>information</w:t>
            </w:r>
            <w:r>
              <w:rPr>
                <w:spacing w:val="-4"/>
                <w:sz w:val="22"/>
              </w:rPr>
              <w:t> </w:t>
            </w:r>
            <w:r>
              <w:rPr>
                <w:sz w:val="22"/>
              </w:rPr>
              <w:t>from</w:t>
            </w:r>
            <w:r>
              <w:rPr>
                <w:spacing w:val="-5"/>
                <w:sz w:val="22"/>
              </w:rPr>
              <w:t> </w:t>
            </w:r>
            <w:r>
              <w:rPr>
                <w:sz w:val="22"/>
              </w:rPr>
              <w:t>a</w:t>
            </w:r>
            <w:r>
              <w:rPr>
                <w:spacing w:val="-3"/>
                <w:sz w:val="22"/>
              </w:rPr>
              <w:t> </w:t>
            </w:r>
            <w:r>
              <w:rPr>
                <w:sz w:val="22"/>
              </w:rPr>
              <w:t>previously</w:t>
            </w:r>
            <w:r>
              <w:rPr>
                <w:spacing w:val="-3"/>
                <w:sz w:val="22"/>
              </w:rPr>
              <w:t> </w:t>
            </w:r>
            <w:r>
              <w:rPr>
                <w:sz w:val="22"/>
              </w:rPr>
              <w:t>read</w:t>
            </w:r>
            <w:r>
              <w:rPr>
                <w:spacing w:val="-3"/>
                <w:sz w:val="22"/>
              </w:rPr>
              <w:t> </w:t>
            </w:r>
            <w:r>
              <w:rPr>
                <w:sz w:val="22"/>
              </w:rPr>
              <w:t>text,</w:t>
            </w:r>
            <w:r>
              <w:rPr>
                <w:spacing w:val="-5"/>
                <w:sz w:val="22"/>
              </w:rPr>
              <w:t> </w:t>
            </w:r>
            <w:r>
              <w:rPr>
                <w:sz w:val="22"/>
              </w:rPr>
              <w:t>which</w:t>
            </w:r>
            <w:r>
              <w:rPr>
                <w:spacing w:val="-5"/>
                <w:sz w:val="22"/>
              </w:rPr>
              <w:t> </w:t>
            </w:r>
            <w:r>
              <w:rPr>
                <w:sz w:val="22"/>
              </w:rPr>
              <w:t>confirms</w:t>
            </w:r>
            <w:r>
              <w:rPr>
                <w:spacing w:val="-3"/>
                <w:sz w:val="22"/>
              </w:rPr>
              <w:t> </w:t>
            </w:r>
            <w:r>
              <w:rPr>
                <w:sz w:val="22"/>
              </w:rPr>
              <w:t>a proposed hypothesis;</w:t>
            </w:r>
          </w:p>
          <w:p>
            <w:pPr>
              <w:pStyle w:val="TableParagraph"/>
              <w:numPr>
                <w:ilvl w:val="0"/>
                <w:numId w:val="143"/>
              </w:numPr>
              <w:tabs>
                <w:tab w:pos="217" w:val="left" w:leader="none"/>
              </w:tabs>
              <w:spacing w:line="240" w:lineRule="auto" w:before="5" w:after="0"/>
              <w:ind w:left="217" w:right="0" w:hanging="117"/>
              <w:jc w:val="left"/>
              <w:rPr>
                <w:sz w:val="22"/>
              </w:rPr>
            </w:pPr>
            <w:r>
              <w:rPr>
                <w:sz w:val="22"/>
              </w:rPr>
              <w:t>Reading</w:t>
            </w:r>
            <w:r>
              <w:rPr>
                <w:spacing w:val="-3"/>
                <w:sz w:val="22"/>
              </w:rPr>
              <w:t> </w:t>
            </w:r>
            <w:r>
              <w:rPr>
                <w:sz w:val="22"/>
              </w:rPr>
              <w:t>some</w:t>
            </w:r>
            <w:r>
              <w:rPr>
                <w:spacing w:val="-2"/>
                <w:sz w:val="22"/>
              </w:rPr>
              <w:t> </w:t>
            </w:r>
            <w:r>
              <w:rPr>
                <w:sz w:val="22"/>
              </w:rPr>
              <w:t>posts,</w:t>
            </w:r>
            <w:r>
              <w:rPr>
                <w:spacing w:val="-1"/>
                <w:sz w:val="22"/>
              </w:rPr>
              <w:t> </w:t>
            </w:r>
            <w:r>
              <w:rPr>
                <w:sz w:val="22"/>
              </w:rPr>
              <w:t>and</w:t>
            </w:r>
            <w:r>
              <w:rPr>
                <w:spacing w:val="-4"/>
                <w:sz w:val="22"/>
              </w:rPr>
              <w:t> </w:t>
            </w:r>
            <w:r>
              <w:rPr>
                <w:sz w:val="22"/>
              </w:rPr>
              <w:t>short,</w:t>
            </w:r>
            <w:r>
              <w:rPr>
                <w:spacing w:val="-4"/>
                <w:sz w:val="22"/>
              </w:rPr>
              <w:t> </w:t>
            </w:r>
            <w:r>
              <w:rPr>
                <w:sz w:val="22"/>
              </w:rPr>
              <w:t>simple</w:t>
            </w:r>
            <w:r>
              <w:rPr>
                <w:spacing w:val="-5"/>
                <w:sz w:val="22"/>
              </w:rPr>
              <w:t> </w:t>
            </w:r>
            <w:r>
              <w:rPr>
                <w:sz w:val="22"/>
              </w:rPr>
              <w:t>online</w:t>
            </w:r>
            <w:r>
              <w:rPr>
                <w:spacing w:val="-3"/>
                <w:sz w:val="22"/>
              </w:rPr>
              <w:t> </w:t>
            </w:r>
            <w:r>
              <w:rPr>
                <w:spacing w:val="-2"/>
                <w:sz w:val="22"/>
              </w:rPr>
              <w:t>comments.</w:t>
            </w:r>
          </w:p>
          <w:p>
            <w:pPr>
              <w:pStyle w:val="TableParagraph"/>
              <w:spacing w:before="41"/>
              <w:ind w:left="100"/>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143"/>
              </w:numPr>
              <w:tabs>
                <w:tab w:pos="217" w:val="left" w:leader="none"/>
              </w:tabs>
              <w:spacing w:line="240" w:lineRule="auto" w:before="39" w:after="0"/>
              <w:ind w:left="217" w:right="0" w:hanging="117"/>
              <w:jc w:val="left"/>
              <w:rPr>
                <w:sz w:val="22"/>
              </w:rPr>
            </w:pPr>
            <w:r>
              <w:rPr>
                <w:sz w:val="22"/>
              </w:rPr>
              <w:t>Short,</w:t>
            </w:r>
            <w:r>
              <w:rPr>
                <w:spacing w:val="-4"/>
                <w:sz w:val="22"/>
              </w:rPr>
              <w:t> </w:t>
            </w:r>
            <w:r>
              <w:rPr>
                <w:sz w:val="22"/>
              </w:rPr>
              <w:t>simple</w:t>
            </w:r>
            <w:r>
              <w:rPr>
                <w:spacing w:val="-5"/>
                <w:sz w:val="22"/>
              </w:rPr>
              <w:t> </w:t>
            </w:r>
            <w:r>
              <w:rPr>
                <w:spacing w:val="-2"/>
                <w:sz w:val="22"/>
              </w:rPr>
              <w:t>dialogues;</w:t>
            </w:r>
          </w:p>
          <w:p>
            <w:pPr>
              <w:pStyle w:val="TableParagraph"/>
              <w:numPr>
                <w:ilvl w:val="0"/>
                <w:numId w:val="143"/>
              </w:numPr>
              <w:tabs>
                <w:tab w:pos="217" w:val="left" w:leader="none"/>
              </w:tabs>
              <w:spacing w:line="240" w:lineRule="auto" w:before="41" w:after="0"/>
              <w:ind w:left="217"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143"/>
              </w:numPr>
              <w:tabs>
                <w:tab w:pos="217" w:val="left" w:leader="none"/>
              </w:tabs>
              <w:spacing w:line="240" w:lineRule="auto" w:before="41" w:after="0"/>
              <w:ind w:left="217" w:right="0" w:hanging="117"/>
              <w:jc w:val="left"/>
              <w:rPr>
                <w:sz w:val="22"/>
              </w:rPr>
            </w:pPr>
            <w:r>
              <w:rPr>
                <w:sz w:val="22"/>
              </w:rPr>
              <w:t>Simple</w:t>
            </w:r>
            <w:r>
              <w:rPr>
                <w:spacing w:val="-5"/>
                <w:sz w:val="22"/>
              </w:rPr>
              <w:t> </w:t>
            </w:r>
            <w:r>
              <w:rPr>
                <w:sz w:val="22"/>
              </w:rPr>
              <w:t>/online</w:t>
            </w:r>
            <w:r>
              <w:rPr>
                <w:spacing w:val="-5"/>
                <w:sz w:val="22"/>
              </w:rPr>
              <w:t> </w:t>
            </w:r>
            <w:r>
              <w:rPr>
                <w:spacing w:val="-2"/>
                <w:sz w:val="22"/>
              </w:rPr>
              <w:t>messages;</w:t>
            </w:r>
          </w:p>
          <w:p>
            <w:pPr>
              <w:pStyle w:val="TableParagraph"/>
              <w:numPr>
                <w:ilvl w:val="0"/>
                <w:numId w:val="143"/>
              </w:numPr>
              <w:tabs>
                <w:tab w:pos="217" w:val="left" w:leader="none"/>
              </w:tabs>
              <w:spacing w:line="240" w:lineRule="auto" w:before="41" w:after="0"/>
              <w:ind w:left="217" w:right="0" w:hanging="117"/>
              <w:jc w:val="left"/>
              <w:rPr>
                <w:sz w:val="22"/>
              </w:rPr>
            </w:pPr>
            <w:r>
              <w:rPr>
                <w:sz w:val="22"/>
              </w:rPr>
              <w:t>School</w:t>
            </w:r>
            <w:r>
              <w:rPr>
                <w:spacing w:val="-7"/>
                <w:sz w:val="22"/>
              </w:rPr>
              <w:t> </w:t>
            </w:r>
            <w:r>
              <w:rPr>
                <w:spacing w:val="-2"/>
                <w:sz w:val="22"/>
              </w:rPr>
              <w:t>diary;</w:t>
            </w:r>
          </w:p>
          <w:p>
            <w:pPr>
              <w:pStyle w:val="TableParagraph"/>
              <w:numPr>
                <w:ilvl w:val="0"/>
                <w:numId w:val="143"/>
              </w:numPr>
              <w:tabs>
                <w:tab w:pos="217" w:val="left" w:leader="none"/>
              </w:tabs>
              <w:spacing w:line="240" w:lineRule="auto" w:before="39" w:after="0"/>
              <w:ind w:left="217" w:right="0" w:hanging="117"/>
              <w:jc w:val="left"/>
              <w:rPr>
                <w:sz w:val="22"/>
              </w:rPr>
            </w:pPr>
            <w:r>
              <w:rPr>
                <w:sz w:val="22"/>
              </w:rPr>
              <w:t>Class</w:t>
            </w:r>
            <w:r>
              <w:rPr>
                <w:spacing w:val="-4"/>
                <w:sz w:val="22"/>
              </w:rPr>
              <w:t> </w:t>
            </w:r>
            <w:r>
              <w:rPr>
                <w:spacing w:val="-2"/>
                <w:sz w:val="22"/>
              </w:rPr>
              <w:t>schedules;</w:t>
            </w:r>
          </w:p>
          <w:p>
            <w:pPr>
              <w:pStyle w:val="TableParagraph"/>
              <w:numPr>
                <w:ilvl w:val="0"/>
                <w:numId w:val="143"/>
              </w:numPr>
              <w:tabs>
                <w:tab w:pos="217" w:val="left" w:leader="none"/>
              </w:tabs>
              <w:spacing w:line="240" w:lineRule="auto" w:before="41" w:after="0"/>
              <w:ind w:left="217" w:right="0" w:hanging="117"/>
              <w:jc w:val="left"/>
              <w:rPr>
                <w:sz w:val="22"/>
              </w:rPr>
            </w:pPr>
            <w:r>
              <w:rPr>
                <w:sz w:val="22"/>
              </w:rPr>
              <w:t>Word</w:t>
            </w:r>
            <w:r>
              <w:rPr>
                <w:spacing w:val="-2"/>
                <w:sz w:val="22"/>
              </w:rPr>
              <w:t> lists;</w:t>
            </w:r>
          </w:p>
          <w:p>
            <w:pPr>
              <w:pStyle w:val="TableParagraph"/>
              <w:numPr>
                <w:ilvl w:val="0"/>
                <w:numId w:val="143"/>
              </w:numPr>
              <w:tabs>
                <w:tab w:pos="217" w:val="left" w:leader="none"/>
              </w:tabs>
              <w:spacing w:line="240" w:lineRule="auto" w:before="41" w:after="0"/>
              <w:ind w:left="217" w:right="0" w:hanging="117"/>
              <w:jc w:val="left"/>
              <w:rPr>
                <w:sz w:val="22"/>
              </w:rPr>
            </w:pPr>
            <w:r>
              <w:rPr>
                <w:sz w:val="22"/>
              </w:rPr>
              <w:t>Reading</w:t>
            </w:r>
            <w:r>
              <w:rPr>
                <w:spacing w:val="-7"/>
                <w:sz w:val="22"/>
              </w:rPr>
              <w:t> </w:t>
            </w:r>
            <w:r>
              <w:rPr>
                <w:sz w:val="22"/>
              </w:rPr>
              <w:t>simple</w:t>
            </w:r>
            <w:r>
              <w:rPr>
                <w:spacing w:val="-6"/>
                <w:sz w:val="22"/>
              </w:rPr>
              <w:t> </w:t>
            </w:r>
            <w:r>
              <w:rPr>
                <w:sz w:val="22"/>
              </w:rPr>
              <w:t>informative,</w:t>
            </w:r>
            <w:r>
              <w:rPr>
                <w:spacing w:val="-6"/>
                <w:sz w:val="22"/>
              </w:rPr>
              <w:t> </w:t>
            </w:r>
            <w:r>
              <w:rPr>
                <w:sz w:val="22"/>
              </w:rPr>
              <w:t>narrative,</w:t>
            </w:r>
            <w:r>
              <w:rPr>
                <w:spacing w:val="-8"/>
                <w:sz w:val="22"/>
              </w:rPr>
              <w:t> </w:t>
            </w:r>
            <w:r>
              <w:rPr>
                <w:sz w:val="22"/>
              </w:rPr>
              <w:t>and</w:t>
            </w:r>
            <w:r>
              <w:rPr>
                <w:spacing w:val="-8"/>
                <w:sz w:val="22"/>
              </w:rPr>
              <w:t> </w:t>
            </w:r>
            <w:r>
              <w:rPr>
                <w:sz w:val="22"/>
              </w:rPr>
              <w:t>descriptive</w:t>
            </w:r>
            <w:r>
              <w:rPr>
                <w:spacing w:val="-5"/>
                <w:sz w:val="22"/>
              </w:rPr>
              <w:t> </w:t>
            </w:r>
            <w:r>
              <w:rPr>
                <w:spacing w:val="-2"/>
                <w:sz w:val="22"/>
              </w:rPr>
              <w:t>texts.</w:t>
            </w:r>
          </w:p>
        </w:tc>
      </w:tr>
    </w:tbl>
    <w:p>
      <w:pPr>
        <w:spacing w:after="0" w:line="240" w:lineRule="auto"/>
        <w:jc w:val="left"/>
        <w:rPr>
          <w:sz w:val="22"/>
        </w:rPr>
        <w:sectPr>
          <w:pgSz w:w="16840" w:h="11910" w:orient="landscape"/>
          <w:pgMar w:header="0" w:footer="1003" w:top="68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2967"/>
        <w:gridCol w:w="4681"/>
        <w:gridCol w:w="7465"/>
      </w:tblGrid>
      <w:tr>
        <w:trPr>
          <w:trHeight w:val="4378" w:hRule="atLeast"/>
        </w:trPr>
        <w:tc>
          <w:tcPr>
            <w:tcW w:w="2967" w:type="dxa"/>
            <w:tcBorders>
              <w:left w:val="nil"/>
            </w:tcBorders>
          </w:tcPr>
          <w:p>
            <w:pPr>
              <w:pStyle w:val="TableParagraph"/>
              <w:spacing w:line="276" w:lineRule="auto"/>
              <w:ind w:right="110"/>
              <w:rPr>
                <w:sz w:val="22"/>
              </w:rPr>
            </w:pPr>
            <w:r>
              <w:rPr>
                <w:b/>
                <w:sz w:val="22"/>
              </w:rPr>
              <w:t>4.2.</w:t>
            </w:r>
            <w:r>
              <w:rPr>
                <w:b/>
                <w:spacing w:val="-9"/>
                <w:sz w:val="22"/>
              </w:rPr>
              <w:t> </w:t>
            </w:r>
            <w:r>
              <w:rPr>
                <w:sz w:val="22"/>
              </w:rPr>
              <w:t>Ability</w:t>
            </w:r>
            <w:r>
              <w:rPr>
                <w:spacing w:val="-10"/>
                <w:sz w:val="22"/>
              </w:rPr>
              <w:t> </w:t>
            </w:r>
            <w:r>
              <w:rPr>
                <w:sz w:val="22"/>
              </w:rPr>
              <w:t>to</w:t>
            </w:r>
            <w:r>
              <w:rPr>
                <w:spacing w:val="-9"/>
                <w:sz w:val="22"/>
              </w:rPr>
              <w:t> </w:t>
            </w:r>
            <w:r>
              <w:rPr>
                <w:sz w:val="22"/>
              </w:rPr>
              <w:t>distinguish</w:t>
            </w:r>
            <w:r>
              <w:rPr>
                <w:spacing w:val="-9"/>
                <w:sz w:val="22"/>
              </w:rPr>
              <w:t> </w:t>
            </w:r>
            <w:r>
              <w:rPr>
                <w:sz w:val="22"/>
              </w:rPr>
              <w:t>rules of verbal and nonverbal behavior specific to the allophone culture in simple and familiar social contexts.</w:t>
            </w:r>
          </w:p>
        </w:tc>
        <w:tc>
          <w:tcPr>
            <w:tcW w:w="4681" w:type="dxa"/>
          </w:tcPr>
          <w:p>
            <w:pPr>
              <w:pStyle w:val="TableParagraph"/>
              <w:spacing w:line="276" w:lineRule="auto"/>
              <w:ind w:left="100" w:right="99"/>
              <w:rPr>
                <w:b/>
                <w:sz w:val="22"/>
              </w:rPr>
            </w:pPr>
            <w:r>
              <w:rPr>
                <w:b/>
                <w:sz w:val="22"/>
              </w:rPr>
              <w:t>Suggestions</w:t>
            </w:r>
            <w:r>
              <w:rPr>
                <w:b/>
                <w:spacing w:val="-9"/>
                <w:sz w:val="22"/>
              </w:rPr>
              <w:t> </w:t>
            </w:r>
            <w:r>
              <w:rPr>
                <w:b/>
                <w:sz w:val="22"/>
              </w:rPr>
              <w:t>for</w:t>
            </w:r>
            <w:r>
              <w:rPr>
                <w:b/>
                <w:spacing w:val="-10"/>
                <w:sz w:val="22"/>
              </w:rPr>
              <w:t> </w:t>
            </w:r>
            <w:r>
              <w:rPr>
                <w:b/>
                <w:sz w:val="22"/>
              </w:rPr>
              <w:t>Context</w:t>
            </w:r>
            <w:r>
              <w:rPr>
                <w:b/>
                <w:spacing w:val="-9"/>
                <w:sz w:val="22"/>
              </w:rPr>
              <w:t> </w:t>
            </w:r>
            <w:r>
              <w:rPr>
                <w:b/>
                <w:sz w:val="22"/>
              </w:rPr>
              <w:t>and</w:t>
            </w:r>
            <w:r>
              <w:rPr>
                <w:b/>
                <w:spacing w:val="-10"/>
                <w:sz w:val="22"/>
              </w:rPr>
              <w:t> </w:t>
            </w:r>
            <w:r>
              <w:rPr>
                <w:b/>
                <w:sz w:val="22"/>
              </w:rPr>
              <w:t>communicative </w:t>
            </w:r>
            <w:r>
              <w:rPr>
                <w:b/>
                <w:spacing w:val="-2"/>
                <w:sz w:val="22"/>
              </w:rPr>
              <w:t>tasks:</w:t>
            </w:r>
          </w:p>
          <w:p>
            <w:pPr>
              <w:pStyle w:val="TableParagraph"/>
              <w:numPr>
                <w:ilvl w:val="0"/>
                <w:numId w:val="144"/>
              </w:numPr>
              <w:tabs>
                <w:tab w:pos="259" w:val="left" w:leader="none"/>
              </w:tabs>
              <w:spacing w:line="240" w:lineRule="auto" w:before="0" w:after="0"/>
              <w:ind w:left="259" w:right="0" w:hanging="159"/>
              <w:jc w:val="left"/>
              <w:rPr>
                <w:sz w:val="22"/>
              </w:rPr>
            </w:pPr>
            <w:r>
              <w:rPr>
                <w:spacing w:val="-2"/>
                <w:sz w:val="22"/>
              </w:rPr>
              <w:t>School</w:t>
            </w:r>
          </w:p>
          <w:p>
            <w:pPr>
              <w:pStyle w:val="TableParagraph"/>
              <w:numPr>
                <w:ilvl w:val="0"/>
                <w:numId w:val="144"/>
              </w:numPr>
              <w:tabs>
                <w:tab w:pos="259" w:val="left" w:leader="none"/>
              </w:tabs>
              <w:spacing w:line="240" w:lineRule="auto" w:before="37" w:after="0"/>
              <w:ind w:left="259" w:right="0" w:hanging="159"/>
              <w:jc w:val="left"/>
              <w:rPr>
                <w:sz w:val="22"/>
              </w:rPr>
            </w:pPr>
            <w:r>
              <w:rPr>
                <w:sz w:val="22"/>
              </w:rPr>
              <w:t>Social</w:t>
            </w:r>
            <w:r>
              <w:rPr>
                <w:spacing w:val="-4"/>
                <w:sz w:val="22"/>
              </w:rPr>
              <w:t> life</w:t>
            </w:r>
          </w:p>
          <w:p>
            <w:pPr>
              <w:pStyle w:val="TableParagraph"/>
              <w:numPr>
                <w:ilvl w:val="0"/>
                <w:numId w:val="144"/>
              </w:numPr>
              <w:tabs>
                <w:tab w:pos="259" w:val="left" w:leader="none"/>
              </w:tabs>
              <w:spacing w:line="240" w:lineRule="auto" w:before="41" w:after="0"/>
              <w:ind w:left="259"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spacing w:before="41"/>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44"/>
              </w:numPr>
              <w:tabs>
                <w:tab w:pos="259" w:val="left" w:leader="none"/>
              </w:tabs>
              <w:spacing w:line="240" w:lineRule="auto" w:before="39" w:after="0"/>
              <w:ind w:left="259" w:right="0" w:hanging="159"/>
              <w:jc w:val="left"/>
              <w:rPr>
                <w:sz w:val="22"/>
              </w:rPr>
            </w:pPr>
            <w:r>
              <w:rPr>
                <w:sz w:val="22"/>
              </w:rPr>
              <w:t>To</w:t>
            </w:r>
            <w:r>
              <w:rPr>
                <w:spacing w:val="-3"/>
                <w:sz w:val="22"/>
              </w:rPr>
              <w:t> </w:t>
            </w:r>
            <w:r>
              <w:rPr>
                <w:sz w:val="22"/>
              </w:rPr>
              <w:t>request</w:t>
            </w:r>
            <w:r>
              <w:rPr>
                <w:spacing w:val="-3"/>
                <w:sz w:val="22"/>
              </w:rPr>
              <w:t> </w:t>
            </w:r>
            <w:r>
              <w:rPr>
                <w:sz w:val="22"/>
              </w:rPr>
              <w:t>and</w:t>
            </w:r>
            <w:r>
              <w:rPr>
                <w:spacing w:val="-4"/>
                <w:sz w:val="22"/>
              </w:rPr>
              <w:t> </w:t>
            </w:r>
            <w:r>
              <w:rPr>
                <w:sz w:val="22"/>
              </w:rPr>
              <w:t>provide</w:t>
            </w:r>
            <w:r>
              <w:rPr>
                <w:spacing w:val="-6"/>
                <w:sz w:val="22"/>
              </w:rPr>
              <w:t> </w:t>
            </w:r>
            <w:r>
              <w:rPr>
                <w:sz w:val="22"/>
              </w:rPr>
              <w:t>common</w:t>
            </w:r>
            <w:r>
              <w:rPr>
                <w:spacing w:val="-4"/>
                <w:sz w:val="22"/>
              </w:rPr>
              <w:t> </w:t>
            </w:r>
            <w:r>
              <w:rPr>
                <w:spacing w:val="-2"/>
                <w:sz w:val="22"/>
              </w:rPr>
              <w:t>information</w:t>
            </w:r>
          </w:p>
          <w:p>
            <w:pPr>
              <w:pStyle w:val="TableParagraph"/>
              <w:numPr>
                <w:ilvl w:val="0"/>
                <w:numId w:val="144"/>
              </w:numPr>
              <w:tabs>
                <w:tab w:pos="259" w:val="left" w:leader="none"/>
              </w:tabs>
              <w:spacing w:line="240" w:lineRule="auto" w:before="41" w:after="0"/>
              <w:ind w:left="259" w:right="0" w:hanging="159"/>
              <w:jc w:val="left"/>
              <w:rPr>
                <w:sz w:val="22"/>
              </w:rPr>
            </w:pPr>
            <w:r>
              <w:rPr>
                <w:sz w:val="22"/>
              </w:rPr>
              <w:t>To</w:t>
            </w:r>
            <w:r>
              <w:rPr>
                <w:spacing w:val="-5"/>
                <w:sz w:val="22"/>
              </w:rPr>
              <w:t> </w:t>
            </w:r>
            <w:r>
              <w:rPr>
                <w:sz w:val="22"/>
              </w:rPr>
              <w:t>name</w:t>
            </w:r>
            <w:r>
              <w:rPr>
                <w:spacing w:val="-5"/>
                <w:sz w:val="22"/>
              </w:rPr>
              <w:t> </w:t>
            </w:r>
            <w:r>
              <w:rPr>
                <w:sz w:val="22"/>
              </w:rPr>
              <w:t>educational</w:t>
            </w:r>
            <w:r>
              <w:rPr>
                <w:spacing w:val="-4"/>
                <w:sz w:val="22"/>
              </w:rPr>
              <w:t> </w:t>
            </w:r>
            <w:r>
              <w:rPr>
                <w:sz w:val="22"/>
              </w:rPr>
              <w:t>items</w:t>
            </w:r>
            <w:r>
              <w:rPr>
                <w:spacing w:val="-1"/>
                <w:sz w:val="22"/>
              </w:rPr>
              <w:t> </w:t>
            </w:r>
            <w:r>
              <w:rPr>
                <w:sz w:val="22"/>
              </w:rPr>
              <w:t>and</w:t>
            </w:r>
            <w:r>
              <w:rPr>
                <w:spacing w:val="-4"/>
                <w:sz w:val="22"/>
              </w:rPr>
              <w:t> </w:t>
            </w:r>
            <w:r>
              <w:rPr>
                <w:spacing w:val="-2"/>
                <w:sz w:val="22"/>
              </w:rPr>
              <w:t>activities</w:t>
            </w:r>
          </w:p>
          <w:p>
            <w:pPr>
              <w:pStyle w:val="TableParagraph"/>
              <w:numPr>
                <w:ilvl w:val="0"/>
                <w:numId w:val="144"/>
              </w:numPr>
              <w:tabs>
                <w:tab w:pos="259" w:val="left" w:leader="none"/>
              </w:tabs>
              <w:spacing w:line="240" w:lineRule="auto" w:before="41" w:after="0"/>
              <w:ind w:left="259" w:right="0" w:hanging="159"/>
              <w:jc w:val="left"/>
              <w:rPr>
                <w:sz w:val="22"/>
              </w:rPr>
            </w:pPr>
            <w:r>
              <w:rPr>
                <w:sz w:val="22"/>
              </w:rPr>
              <w:t>To</w:t>
            </w:r>
            <w:r>
              <w:rPr>
                <w:spacing w:val="-3"/>
                <w:sz w:val="22"/>
              </w:rPr>
              <w:t> </w:t>
            </w:r>
            <w:r>
              <w:rPr>
                <w:sz w:val="22"/>
              </w:rPr>
              <w:t>express</w:t>
            </w:r>
            <w:r>
              <w:rPr>
                <w:spacing w:val="-4"/>
                <w:sz w:val="22"/>
              </w:rPr>
              <w:t> </w:t>
            </w:r>
            <w:r>
              <w:rPr>
                <w:sz w:val="22"/>
              </w:rPr>
              <w:t>an</w:t>
            </w:r>
            <w:r>
              <w:rPr>
                <w:spacing w:val="-5"/>
                <w:sz w:val="22"/>
              </w:rPr>
              <w:t> </w:t>
            </w:r>
            <w:r>
              <w:rPr>
                <w:spacing w:val="-2"/>
                <w:sz w:val="22"/>
              </w:rPr>
              <w:t>opinion</w:t>
            </w:r>
          </w:p>
          <w:p>
            <w:pPr>
              <w:pStyle w:val="TableParagraph"/>
              <w:numPr>
                <w:ilvl w:val="0"/>
                <w:numId w:val="144"/>
              </w:numPr>
              <w:tabs>
                <w:tab w:pos="259" w:val="left" w:leader="none"/>
              </w:tabs>
              <w:spacing w:line="240" w:lineRule="auto" w:before="38" w:after="0"/>
              <w:ind w:left="259" w:right="0" w:hanging="159"/>
              <w:jc w:val="left"/>
              <w:rPr>
                <w:sz w:val="22"/>
              </w:rPr>
            </w:pPr>
            <w:r>
              <w:rPr>
                <w:sz w:val="22"/>
              </w:rPr>
              <w:t>To</w:t>
            </w:r>
            <w:r>
              <w:rPr>
                <w:spacing w:val="-3"/>
                <w:sz w:val="22"/>
              </w:rPr>
              <w:t> </w:t>
            </w:r>
            <w:r>
              <w:rPr>
                <w:sz w:val="22"/>
              </w:rPr>
              <w:t>explain</w:t>
            </w:r>
            <w:r>
              <w:rPr>
                <w:spacing w:val="-5"/>
                <w:sz w:val="22"/>
              </w:rPr>
              <w:t> </w:t>
            </w:r>
            <w:r>
              <w:rPr>
                <w:sz w:val="22"/>
              </w:rPr>
              <w:t>and</w:t>
            </w:r>
            <w:r>
              <w:rPr>
                <w:spacing w:val="-5"/>
                <w:sz w:val="22"/>
              </w:rPr>
              <w:t> </w:t>
            </w:r>
            <w:r>
              <w:rPr>
                <w:spacing w:val="-2"/>
                <w:sz w:val="22"/>
              </w:rPr>
              <w:t>justify</w:t>
            </w:r>
          </w:p>
          <w:p>
            <w:pPr>
              <w:pStyle w:val="TableParagraph"/>
              <w:numPr>
                <w:ilvl w:val="0"/>
                <w:numId w:val="144"/>
              </w:numPr>
              <w:tabs>
                <w:tab w:pos="259" w:val="left" w:leader="none"/>
              </w:tabs>
              <w:spacing w:line="276" w:lineRule="auto" w:before="42" w:after="0"/>
              <w:ind w:left="100" w:right="1027" w:firstLine="0"/>
              <w:jc w:val="left"/>
              <w:rPr>
                <w:sz w:val="22"/>
              </w:rPr>
            </w:pPr>
            <w:r>
              <w:rPr>
                <w:sz w:val="22"/>
              </w:rPr>
              <w:t>To</w:t>
            </w:r>
            <w:r>
              <w:rPr>
                <w:spacing w:val="-6"/>
                <w:sz w:val="22"/>
              </w:rPr>
              <w:t> </w:t>
            </w:r>
            <w:r>
              <w:rPr>
                <w:sz w:val="22"/>
              </w:rPr>
              <w:t>express</w:t>
            </w:r>
            <w:r>
              <w:rPr>
                <w:spacing w:val="-7"/>
                <w:sz w:val="22"/>
              </w:rPr>
              <w:t> </w:t>
            </w:r>
            <w:r>
              <w:rPr>
                <w:sz w:val="22"/>
              </w:rPr>
              <w:t>and</w:t>
            </w:r>
            <w:r>
              <w:rPr>
                <w:spacing w:val="-9"/>
                <w:sz w:val="22"/>
              </w:rPr>
              <w:t> </w:t>
            </w:r>
            <w:r>
              <w:rPr>
                <w:sz w:val="22"/>
              </w:rPr>
              <w:t>give</w:t>
            </w:r>
            <w:r>
              <w:rPr>
                <w:spacing w:val="-7"/>
                <w:sz w:val="22"/>
              </w:rPr>
              <w:t> </w:t>
            </w:r>
            <w:r>
              <w:rPr>
                <w:sz w:val="22"/>
              </w:rPr>
              <w:t>directions,</w:t>
            </w:r>
            <w:r>
              <w:rPr>
                <w:spacing w:val="-7"/>
                <w:sz w:val="22"/>
              </w:rPr>
              <w:t> </w:t>
            </w:r>
            <w:r>
              <w:rPr>
                <w:sz w:val="22"/>
              </w:rPr>
              <w:t>simple </w:t>
            </w:r>
            <w:r>
              <w:rPr>
                <w:spacing w:val="-2"/>
                <w:sz w:val="22"/>
              </w:rPr>
              <w:t>instructions</w:t>
            </w:r>
          </w:p>
          <w:p>
            <w:pPr>
              <w:pStyle w:val="TableParagraph"/>
              <w:numPr>
                <w:ilvl w:val="0"/>
                <w:numId w:val="144"/>
              </w:numPr>
              <w:tabs>
                <w:tab w:pos="259" w:val="left" w:leader="none"/>
              </w:tabs>
              <w:spacing w:line="268" w:lineRule="exact" w:before="0" w:after="0"/>
              <w:ind w:left="259" w:right="0" w:hanging="159"/>
              <w:jc w:val="left"/>
              <w:rPr>
                <w:sz w:val="22"/>
              </w:rPr>
            </w:pPr>
            <w:r>
              <w:rPr>
                <w:sz w:val="22"/>
              </w:rPr>
              <w:t>To</w:t>
            </w:r>
            <w:r>
              <w:rPr>
                <w:spacing w:val="-5"/>
                <w:sz w:val="22"/>
              </w:rPr>
              <w:t> </w:t>
            </w:r>
            <w:r>
              <w:rPr>
                <w:sz w:val="22"/>
              </w:rPr>
              <w:t>express</w:t>
            </w:r>
            <w:r>
              <w:rPr>
                <w:spacing w:val="-6"/>
                <w:sz w:val="22"/>
              </w:rPr>
              <w:t> </w:t>
            </w:r>
            <w:r>
              <w:rPr>
                <w:sz w:val="22"/>
              </w:rPr>
              <w:t>obligations</w:t>
            </w:r>
            <w:r>
              <w:rPr>
                <w:spacing w:val="-4"/>
                <w:sz w:val="22"/>
              </w:rPr>
              <w:t> </w:t>
            </w:r>
            <w:r>
              <w:rPr>
                <w:spacing w:val="-2"/>
                <w:sz w:val="22"/>
              </w:rPr>
              <w:t>/responsibilities</w:t>
            </w:r>
          </w:p>
          <w:p>
            <w:pPr>
              <w:pStyle w:val="TableParagraph"/>
              <w:spacing w:before="41"/>
              <w:ind w:left="100"/>
              <w:rPr>
                <w:sz w:val="22"/>
              </w:rPr>
            </w:pPr>
            <w:r>
              <w:rPr>
                <w:sz w:val="22"/>
              </w:rPr>
              <w:t>•To</w:t>
            </w:r>
            <w:r>
              <w:rPr>
                <w:spacing w:val="-5"/>
                <w:sz w:val="22"/>
              </w:rPr>
              <w:t> </w:t>
            </w:r>
            <w:r>
              <w:rPr>
                <w:spacing w:val="-2"/>
                <w:sz w:val="22"/>
              </w:rPr>
              <w:t>count</w:t>
            </w:r>
          </w:p>
        </w:tc>
        <w:tc>
          <w:tcPr>
            <w:tcW w:w="7465" w:type="dxa"/>
            <w:tcBorders>
              <w:right w:val="nil"/>
            </w:tcBorders>
          </w:tcPr>
          <w:p>
            <w:pPr>
              <w:pStyle w:val="TableParagraph"/>
              <w:spacing w:line="265" w:lineRule="exact"/>
              <w:ind w:left="100"/>
              <w:rPr>
                <w:b/>
                <w:sz w:val="22"/>
              </w:rPr>
            </w:pPr>
            <w:r>
              <w:rPr>
                <w:b/>
                <w:spacing w:val="-2"/>
                <w:sz w:val="22"/>
              </w:rPr>
              <w:t>Activities:</w:t>
            </w:r>
          </w:p>
          <w:p>
            <w:pPr>
              <w:pStyle w:val="TableParagraph"/>
              <w:numPr>
                <w:ilvl w:val="0"/>
                <w:numId w:val="145"/>
              </w:numPr>
              <w:tabs>
                <w:tab w:pos="217" w:val="left" w:leader="none"/>
              </w:tabs>
              <w:spacing w:line="240" w:lineRule="auto" w:before="41" w:after="0"/>
              <w:ind w:left="217" w:right="0" w:hanging="117"/>
              <w:jc w:val="left"/>
              <w:rPr>
                <w:sz w:val="22"/>
              </w:rPr>
            </w:pPr>
            <w:r>
              <w:rPr>
                <w:sz w:val="22"/>
              </w:rPr>
              <w:t>Listening</w:t>
            </w:r>
            <w:r>
              <w:rPr>
                <w:spacing w:val="-9"/>
                <w:sz w:val="22"/>
              </w:rPr>
              <w:t> </w:t>
            </w:r>
            <w:r>
              <w:rPr>
                <w:sz w:val="22"/>
              </w:rPr>
              <w:t>to</w:t>
            </w:r>
            <w:r>
              <w:rPr>
                <w:spacing w:val="-5"/>
                <w:sz w:val="22"/>
              </w:rPr>
              <w:t> </w:t>
            </w:r>
            <w:r>
              <w:rPr>
                <w:sz w:val="22"/>
              </w:rPr>
              <w:t>songs,</w:t>
            </w:r>
            <w:r>
              <w:rPr>
                <w:spacing w:val="-5"/>
                <w:sz w:val="22"/>
              </w:rPr>
              <w:t> </w:t>
            </w:r>
            <w:r>
              <w:rPr>
                <w:sz w:val="22"/>
              </w:rPr>
              <w:t>poems,</w:t>
            </w:r>
            <w:r>
              <w:rPr>
                <w:spacing w:val="-4"/>
                <w:sz w:val="22"/>
              </w:rPr>
              <w:t> </w:t>
            </w:r>
            <w:r>
              <w:rPr>
                <w:sz w:val="22"/>
              </w:rPr>
              <w:t>and</w:t>
            </w:r>
            <w:r>
              <w:rPr>
                <w:spacing w:val="-6"/>
                <w:sz w:val="22"/>
              </w:rPr>
              <w:t> </w:t>
            </w:r>
            <w:r>
              <w:rPr>
                <w:sz w:val="22"/>
              </w:rPr>
              <w:t>stories,</w:t>
            </w:r>
            <w:r>
              <w:rPr>
                <w:spacing w:val="-4"/>
                <w:sz w:val="22"/>
              </w:rPr>
              <w:t> </w:t>
            </w:r>
            <w:r>
              <w:rPr>
                <w:sz w:val="22"/>
              </w:rPr>
              <w:t>to</w:t>
            </w:r>
            <w:r>
              <w:rPr>
                <w:spacing w:val="-5"/>
                <w:sz w:val="22"/>
              </w:rPr>
              <w:t> </w:t>
            </w:r>
            <w:r>
              <w:rPr>
                <w:sz w:val="22"/>
              </w:rPr>
              <w:t>complete</w:t>
            </w:r>
            <w:r>
              <w:rPr>
                <w:spacing w:val="-2"/>
                <w:sz w:val="22"/>
              </w:rPr>
              <w:t> </w:t>
            </w:r>
            <w:r>
              <w:rPr>
                <w:sz w:val="22"/>
              </w:rPr>
              <w:t>learning</w:t>
            </w:r>
            <w:r>
              <w:rPr>
                <w:spacing w:val="-5"/>
                <w:sz w:val="22"/>
              </w:rPr>
              <w:t> </w:t>
            </w:r>
            <w:r>
              <w:rPr>
                <w:spacing w:val="-2"/>
                <w:sz w:val="22"/>
              </w:rPr>
              <w:t>activities;</w:t>
            </w:r>
          </w:p>
          <w:p>
            <w:pPr>
              <w:pStyle w:val="TableParagraph"/>
              <w:numPr>
                <w:ilvl w:val="0"/>
                <w:numId w:val="145"/>
              </w:numPr>
              <w:tabs>
                <w:tab w:pos="217" w:val="left" w:leader="none"/>
              </w:tabs>
              <w:spacing w:line="240" w:lineRule="auto" w:before="41" w:after="0"/>
              <w:ind w:left="217" w:right="0" w:hanging="117"/>
              <w:jc w:val="left"/>
              <w:rPr>
                <w:sz w:val="22"/>
              </w:rPr>
            </w:pPr>
            <w:r>
              <w:rPr>
                <w:sz w:val="22"/>
              </w:rPr>
              <w:t>Watching</w:t>
            </w:r>
            <w:r>
              <w:rPr>
                <w:spacing w:val="-7"/>
                <w:sz w:val="22"/>
              </w:rPr>
              <w:t> </w:t>
            </w:r>
            <w:r>
              <w:rPr>
                <w:sz w:val="22"/>
              </w:rPr>
              <w:t>thematic</w:t>
            </w:r>
            <w:r>
              <w:rPr>
                <w:spacing w:val="-6"/>
                <w:sz w:val="22"/>
              </w:rPr>
              <w:t> </w:t>
            </w:r>
            <w:r>
              <w:rPr>
                <w:sz w:val="22"/>
              </w:rPr>
              <w:t>video</w:t>
            </w:r>
            <w:r>
              <w:rPr>
                <w:spacing w:val="-5"/>
                <w:sz w:val="22"/>
              </w:rPr>
              <w:t> </w:t>
            </w:r>
            <w:r>
              <w:rPr>
                <w:sz w:val="22"/>
              </w:rPr>
              <w:t>sequences,</w:t>
            </w:r>
            <w:r>
              <w:rPr>
                <w:spacing w:val="-4"/>
                <w:sz w:val="22"/>
              </w:rPr>
              <w:t> </w:t>
            </w:r>
            <w:r>
              <w:rPr>
                <w:sz w:val="22"/>
              </w:rPr>
              <w:t>to</w:t>
            </w:r>
            <w:r>
              <w:rPr>
                <w:spacing w:val="-4"/>
                <w:sz w:val="22"/>
              </w:rPr>
              <w:t> </w:t>
            </w:r>
            <w:r>
              <w:rPr>
                <w:sz w:val="22"/>
              </w:rPr>
              <w:t>complete</w:t>
            </w:r>
            <w:r>
              <w:rPr>
                <w:spacing w:val="-5"/>
                <w:sz w:val="22"/>
              </w:rPr>
              <w:t> </w:t>
            </w:r>
            <w:r>
              <w:rPr>
                <w:sz w:val="22"/>
              </w:rPr>
              <w:t>oral</w:t>
            </w:r>
            <w:r>
              <w:rPr>
                <w:spacing w:val="-4"/>
                <w:sz w:val="22"/>
              </w:rPr>
              <w:t> </w:t>
            </w:r>
            <w:r>
              <w:rPr>
                <w:sz w:val="22"/>
              </w:rPr>
              <w:t>and</w:t>
            </w:r>
            <w:r>
              <w:rPr>
                <w:spacing w:val="-5"/>
                <w:sz w:val="22"/>
              </w:rPr>
              <w:t> </w:t>
            </w:r>
            <w:r>
              <w:rPr>
                <w:sz w:val="22"/>
              </w:rPr>
              <w:t>written</w:t>
            </w:r>
            <w:r>
              <w:rPr>
                <w:spacing w:val="-4"/>
                <w:sz w:val="22"/>
              </w:rPr>
              <w:t> </w:t>
            </w:r>
            <w:r>
              <w:rPr>
                <w:spacing w:val="-2"/>
                <w:sz w:val="22"/>
              </w:rPr>
              <w:t>activities.</w:t>
            </w:r>
          </w:p>
          <w:p>
            <w:pPr>
              <w:pStyle w:val="TableParagraph"/>
              <w:spacing w:before="39"/>
              <w:ind w:left="100"/>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145"/>
              </w:numPr>
              <w:tabs>
                <w:tab w:pos="217" w:val="left" w:leader="none"/>
              </w:tabs>
              <w:spacing w:line="240" w:lineRule="auto" w:before="41" w:after="0"/>
              <w:ind w:left="217" w:right="0" w:hanging="117"/>
              <w:jc w:val="left"/>
              <w:rPr>
                <w:sz w:val="22"/>
              </w:rPr>
            </w:pPr>
            <w:r>
              <w:rPr>
                <w:sz w:val="22"/>
              </w:rPr>
              <w:t>Simple</w:t>
            </w:r>
            <w:r>
              <w:rPr>
                <w:spacing w:val="-5"/>
                <w:sz w:val="22"/>
              </w:rPr>
              <w:t> </w:t>
            </w:r>
            <w:r>
              <w:rPr>
                <w:sz w:val="22"/>
              </w:rPr>
              <w:t>dialogues</w:t>
            </w:r>
            <w:r>
              <w:rPr>
                <w:spacing w:val="-4"/>
                <w:sz w:val="22"/>
              </w:rPr>
              <w:t> </w:t>
            </w:r>
            <w:r>
              <w:rPr>
                <w:sz w:val="22"/>
              </w:rPr>
              <w:t>in</w:t>
            </w:r>
            <w:r>
              <w:rPr>
                <w:spacing w:val="-8"/>
                <w:sz w:val="22"/>
              </w:rPr>
              <w:t> </w:t>
            </w:r>
            <w:r>
              <w:rPr>
                <w:sz w:val="22"/>
              </w:rPr>
              <w:t>commonplace/</w:t>
            </w:r>
            <w:r>
              <w:rPr>
                <w:spacing w:val="-4"/>
                <w:sz w:val="22"/>
              </w:rPr>
              <w:t> </w:t>
            </w:r>
            <w:r>
              <w:rPr>
                <w:sz w:val="22"/>
              </w:rPr>
              <w:t>familiar</w:t>
            </w:r>
            <w:r>
              <w:rPr>
                <w:spacing w:val="-5"/>
                <w:sz w:val="22"/>
              </w:rPr>
              <w:t> </w:t>
            </w:r>
            <w:r>
              <w:rPr>
                <w:spacing w:val="-2"/>
                <w:sz w:val="22"/>
              </w:rPr>
              <w:t>situations;</w:t>
            </w:r>
          </w:p>
          <w:p>
            <w:pPr>
              <w:pStyle w:val="TableParagraph"/>
              <w:numPr>
                <w:ilvl w:val="0"/>
                <w:numId w:val="145"/>
              </w:numPr>
              <w:tabs>
                <w:tab w:pos="217" w:val="left" w:leader="none"/>
              </w:tabs>
              <w:spacing w:line="240" w:lineRule="auto" w:before="41" w:after="0"/>
              <w:ind w:left="217" w:right="0" w:hanging="117"/>
              <w:jc w:val="left"/>
              <w:rPr>
                <w:sz w:val="22"/>
              </w:rPr>
            </w:pPr>
            <w:r>
              <w:rPr>
                <w:spacing w:val="-2"/>
                <w:sz w:val="22"/>
              </w:rPr>
              <w:t>Monologues;</w:t>
            </w:r>
          </w:p>
          <w:p>
            <w:pPr>
              <w:pStyle w:val="TableParagraph"/>
              <w:numPr>
                <w:ilvl w:val="0"/>
                <w:numId w:val="145"/>
              </w:numPr>
              <w:tabs>
                <w:tab w:pos="217" w:val="left" w:leader="none"/>
              </w:tabs>
              <w:spacing w:line="240" w:lineRule="auto" w:before="39" w:after="0"/>
              <w:ind w:left="217" w:right="0" w:hanging="117"/>
              <w:jc w:val="left"/>
              <w:rPr>
                <w:sz w:val="22"/>
              </w:rPr>
            </w:pPr>
            <w:r>
              <w:rPr>
                <w:sz w:val="22"/>
              </w:rPr>
              <w:t>Word</w:t>
            </w:r>
            <w:r>
              <w:rPr>
                <w:spacing w:val="-2"/>
                <w:sz w:val="22"/>
              </w:rPr>
              <w:t> lists;</w:t>
            </w:r>
          </w:p>
          <w:p>
            <w:pPr>
              <w:pStyle w:val="TableParagraph"/>
              <w:numPr>
                <w:ilvl w:val="0"/>
                <w:numId w:val="145"/>
              </w:numPr>
              <w:tabs>
                <w:tab w:pos="217" w:val="left" w:leader="none"/>
              </w:tabs>
              <w:spacing w:line="240" w:lineRule="auto" w:before="41" w:after="0"/>
              <w:ind w:left="217" w:right="0" w:hanging="117"/>
              <w:jc w:val="left"/>
              <w:rPr>
                <w:sz w:val="22"/>
              </w:rPr>
            </w:pPr>
            <w:r>
              <w:rPr>
                <w:sz w:val="22"/>
              </w:rPr>
              <w:t>Simple</w:t>
            </w:r>
            <w:r>
              <w:rPr>
                <w:spacing w:val="-9"/>
                <w:sz w:val="22"/>
              </w:rPr>
              <w:t> </w:t>
            </w:r>
            <w:r>
              <w:rPr>
                <w:sz w:val="22"/>
              </w:rPr>
              <w:t>/online</w:t>
            </w:r>
            <w:r>
              <w:rPr>
                <w:spacing w:val="-6"/>
                <w:sz w:val="22"/>
              </w:rPr>
              <w:t> </w:t>
            </w:r>
            <w:r>
              <w:rPr>
                <w:sz w:val="22"/>
              </w:rPr>
              <w:t>messages</w:t>
            </w:r>
            <w:r>
              <w:rPr>
                <w:spacing w:val="-3"/>
                <w:sz w:val="22"/>
              </w:rPr>
              <w:t> </w:t>
            </w:r>
            <w:r>
              <w:rPr>
                <w:sz w:val="22"/>
              </w:rPr>
              <w:t>in</w:t>
            </w:r>
            <w:r>
              <w:rPr>
                <w:spacing w:val="-5"/>
                <w:sz w:val="22"/>
              </w:rPr>
              <w:t> </w:t>
            </w:r>
            <w:r>
              <w:rPr>
                <w:sz w:val="22"/>
              </w:rPr>
              <w:t>commonplace,</w:t>
            </w:r>
            <w:r>
              <w:rPr>
                <w:spacing w:val="-4"/>
                <w:sz w:val="22"/>
              </w:rPr>
              <w:t> </w:t>
            </w:r>
            <w:r>
              <w:rPr>
                <w:sz w:val="22"/>
              </w:rPr>
              <w:t>familiar</w:t>
            </w:r>
            <w:r>
              <w:rPr>
                <w:spacing w:val="-5"/>
                <w:sz w:val="22"/>
              </w:rPr>
              <w:t> </w:t>
            </w:r>
            <w:r>
              <w:rPr>
                <w:spacing w:val="-2"/>
                <w:sz w:val="22"/>
              </w:rPr>
              <w:t>situations;</w:t>
            </w:r>
          </w:p>
          <w:p>
            <w:pPr>
              <w:pStyle w:val="TableParagraph"/>
              <w:numPr>
                <w:ilvl w:val="0"/>
                <w:numId w:val="145"/>
              </w:numPr>
              <w:tabs>
                <w:tab w:pos="217" w:val="left" w:leader="none"/>
              </w:tabs>
              <w:spacing w:line="240" w:lineRule="auto" w:before="41" w:after="0"/>
              <w:ind w:left="217"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tc>
      </w:tr>
      <w:tr>
        <w:trPr>
          <w:trHeight w:val="433" w:hRule="atLeast"/>
        </w:trPr>
        <w:tc>
          <w:tcPr>
            <w:tcW w:w="15113" w:type="dxa"/>
            <w:gridSpan w:val="3"/>
            <w:tcBorders>
              <w:left w:val="nil"/>
              <w:right w:val="nil"/>
            </w:tcBorders>
            <w:shd w:val="clear" w:color="auto" w:fill="E0F4FC"/>
          </w:tcPr>
          <w:p>
            <w:pPr>
              <w:pStyle w:val="TableParagraph"/>
              <w:spacing w:before="59"/>
              <w:ind w:left="3" w:right="4"/>
              <w:jc w:val="center"/>
              <w:rPr>
                <w:b/>
                <w:sz w:val="22"/>
              </w:rPr>
            </w:pPr>
            <w:r>
              <w:rPr>
                <w:b/>
                <w:sz w:val="22"/>
              </w:rPr>
              <w:t>Production</w:t>
            </w:r>
            <w:r>
              <w:rPr>
                <w:b/>
                <w:spacing w:val="-5"/>
                <w:sz w:val="22"/>
              </w:rPr>
              <w:t> </w:t>
            </w:r>
            <w:r>
              <w:rPr>
                <w:b/>
                <w:sz w:val="22"/>
              </w:rPr>
              <w:t>of</w:t>
            </w:r>
            <w:r>
              <w:rPr>
                <w:b/>
                <w:spacing w:val="-5"/>
                <w:sz w:val="22"/>
              </w:rPr>
              <w:t> </w:t>
            </w:r>
            <w:r>
              <w:rPr>
                <w:b/>
                <w:sz w:val="22"/>
              </w:rPr>
              <w:t>oral</w:t>
            </w:r>
            <w:r>
              <w:rPr>
                <w:b/>
                <w:spacing w:val="-5"/>
                <w:sz w:val="22"/>
              </w:rPr>
              <w:t> </w:t>
            </w:r>
            <w:r>
              <w:rPr>
                <w:b/>
                <w:sz w:val="22"/>
              </w:rPr>
              <w:t>/written</w:t>
            </w:r>
            <w:r>
              <w:rPr>
                <w:b/>
                <w:spacing w:val="-5"/>
                <w:sz w:val="22"/>
              </w:rPr>
              <w:t> </w:t>
            </w:r>
            <w:r>
              <w:rPr>
                <w:b/>
                <w:sz w:val="22"/>
              </w:rPr>
              <w:t>/online</w:t>
            </w:r>
            <w:r>
              <w:rPr>
                <w:b/>
                <w:spacing w:val="-7"/>
                <w:sz w:val="22"/>
              </w:rPr>
              <w:t> </w:t>
            </w:r>
            <w:r>
              <w:rPr>
                <w:b/>
                <w:sz w:val="22"/>
              </w:rPr>
              <w:t>messages</w:t>
            </w:r>
            <w:r>
              <w:rPr>
                <w:b/>
                <w:spacing w:val="-5"/>
                <w:sz w:val="22"/>
              </w:rPr>
              <w:t> </w:t>
            </w:r>
            <w:r>
              <w:rPr>
                <w:b/>
                <w:spacing w:val="-2"/>
                <w:sz w:val="22"/>
              </w:rPr>
              <w:t>/Mediation</w:t>
            </w:r>
          </w:p>
        </w:tc>
      </w:tr>
      <w:tr>
        <w:trPr>
          <w:trHeight w:val="3396" w:hRule="atLeast"/>
        </w:trPr>
        <w:tc>
          <w:tcPr>
            <w:tcW w:w="2967" w:type="dxa"/>
            <w:tcBorders>
              <w:left w:val="nil"/>
            </w:tcBorders>
          </w:tcPr>
          <w:p>
            <w:pPr>
              <w:pStyle w:val="TableParagraph"/>
              <w:spacing w:line="276" w:lineRule="auto"/>
              <w:ind w:right="110"/>
              <w:rPr>
                <w:sz w:val="22"/>
              </w:rPr>
            </w:pPr>
            <w:r>
              <w:rPr>
                <w:b/>
                <w:sz w:val="22"/>
              </w:rPr>
              <w:t>4.3</w:t>
            </w:r>
            <w:r>
              <w:rPr>
                <w:sz w:val="22"/>
              </w:rPr>
              <w:t>.</w:t>
            </w:r>
            <w:r>
              <w:rPr>
                <w:spacing w:val="-5"/>
                <w:sz w:val="22"/>
              </w:rPr>
              <w:t> </w:t>
            </w:r>
            <w:r>
              <w:rPr>
                <w:sz w:val="22"/>
              </w:rPr>
              <w:t>Reproduction</w:t>
            </w:r>
            <w:r>
              <w:rPr>
                <w:spacing w:val="-6"/>
                <w:sz w:val="22"/>
              </w:rPr>
              <w:t> </w:t>
            </w:r>
            <w:r>
              <w:rPr>
                <w:sz w:val="22"/>
              </w:rPr>
              <w:t>of</w:t>
            </w:r>
            <w:r>
              <w:rPr>
                <w:spacing w:val="-8"/>
                <w:sz w:val="22"/>
              </w:rPr>
              <w:t> </w:t>
            </w:r>
            <w:r>
              <w:rPr>
                <w:sz w:val="22"/>
              </w:rPr>
              <w:t>stories, short stories, poems, songs, and</w:t>
            </w:r>
            <w:r>
              <w:rPr>
                <w:spacing w:val="-9"/>
                <w:sz w:val="22"/>
              </w:rPr>
              <w:t> </w:t>
            </w:r>
            <w:r>
              <w:rPr>
                <w:sz w:val="22"/>
              </w:rPr>
              <w:t>scenes</w:t>
            </w:r>
            <w:r>
              <w:rPr>
                <w:spacing w:val="-7"/>
                <w:sz w:val="22"/>
              </w:rPr>
              <w:t> </w:t>
            </w:r>
            <w:r>
              <w:rPr>
                <w:sz w:val="22"/>
              </w:rPr>
              <w:t>from</w:t>
            </w:r>
            <w:r>
              <w:rPr>
                <w:spacing w:val="-7"/>
                <w:sz w:val="22"/>
              </w:rPr>
              <w:t> </w:t>
            </w:r>
            <w:r>
              <w:rPr>
                <w:sz w:val="22"/>
              </w:rPr>
              <w:t>the</w:t>
            </w:r>
            <w:r>
              <w:rPr>
                <w:spacing w:val="-8"/>
                <w:sz w:val="22"/>
              </w:rPr>
              <w:t> </w:t>
            </w:r>
            <w:r>
              <w:rPr>
                <w:sz w:val="22"/>
              </w:rPr>
              <w:t>cultural heritage of the allophone country,</w:t>
            </w:r>
            <w:r>
              <w:rPr>
                <w:spacing w:val="-12"/>
                <w:sz w:val="22"/>
              </w:rPr>
              <w:t> </w:t>
            </w:r>
            <w:r>
              <w:rPr>
                <w:sz w:val="22"/>
              </w:rPr>
              <w:t>in</w:t>
            </w:r>
            <w:r>
              <w:rPr>
                <w:spacing w:val="-12"/>
                <w:sz w:val="22"/>
              </w:rPr>
              <w:t> </w:t>
            </w:r>
            <w:r>
              <w:rPr>
                <w:sz w:val="22"/>
              </w:rPr>
              <w:t>everyday</w:t>
            </w:r>
            <w:r>
              <w:rPr>
                <w:spacing w:val="-13"/>
                <w:sz w:val="22"/>
              </w:rPr>
              <w:t> </w:t>
            </w:r>
            <w:r>
              <w:rPr>
                <w:sz w:val="22"/>
              </w:rPr>
              <w:t>familiar situations and learning </w:t>
            </w:r>
            <w:r>
              <w:rPr>
                <w:spacing w:val="-2"/>
                <w:sz w:val="22"/>
              </w:rPr>
              <w:t>activities.</w:t>
            </w:r>
          </w:p>
        </w:tc>
        <w:tc>
          <w:tcPr>
            <w:tcW w:w="4681" w:type="dxa"/>
          </w:tcPr>
          <w:p>
            <w:pPr>
              <w:pStyle w:val="TableParagraph"/>
              <w:spacing w:line="273" w:lineRule="auto"/>
              <w:ind w:left="100" w:right="99"/>
              <w:rPr>
                <w:b/>
                <w:sz w:val="22"/>
              </w:rPr>
            </w:pPr>
            <w:r>
              <w:rPr>
                <w:b/>
                <w:sz w:val="22"/>
              </w:rPr>
              <w:t>Suggestions</w:t>
            </w:r>
            <w:r>
              <w:rPr>
                <w:b/>
                <w:spacing w:val="-9"/>
                <w:sz w:val="22"/>
              </w:rPr>
              <w:t> </w:t>
            </w:r>
            <w:r>
              <w:rPr>
                <w:b/>
                <w:sz w:val="22"/>
              </w:rPr>
              <w:t>for</w:t>
            </w:r>
            <w:r>
              <w:rPr>
                <w:b/>
                <w:spacing w:val="-10"/>
                <w:sz w:val="22"/>
              </w:rPr>
              <w:t> </w:t>
            </w:r>
            <w:r>
              <w:rPr>
                <w:b/>
                <w:sz w:val="22"/>
              </w:rPr>
              <w:t>Context</w:t>
            </w:r>
            <w:r>
              <w:rPr>
                <w:b/>
                <w:spacing w:val="-9"/>
                <w:sz w:val="22"/>
              </w:rPr>
              <w:t> </w:t>
            </w:r>
            <w:r>
              <w:rPr>
                <w:b/>
                <w:sz w:val="22"/>
              </w:rPr>
              <w:t>and</w:t>
            </w:r>
            <w:r>
              <w:rPr>
                <w:b/>
                <w:spacing w:val="-10"/>
                <w:sz w:val="22"/>
              </w:rPr>
              <w:t> </w:t>
            </w:r>
            <w:r>
              <w:rPr>
                <w:b/>
                <w:sz w:val="22"/>
              </w:rPr>
              <w:t>communicative </w:t>
            </w:r>
            <w:r>
              <w:rPr>
                <w:b/>
                <w:spacing w:val="-2"/>
                <w:sz w:val="22"/>
              </w:rPr>
              <w:t>tasks:</w:t>
            </w:r>
          </w:p>
          <w:p>
            <w:pPr>
              <w:pStyle w:val="TableParagraph"/>
              <w:numPr>
                <w:ilvl w:val="0"/>
                <w:numId w:val="146"/>
              </w:numPr>
              <w:tabs>
                <w:tab w:pos="259" w:val="left" w:leader="none"/>
              </w:tabs>
              <w:spacing w:line="240" w:lineRule="auto" w:before="1" w:after="0"/>
              <w:ind w:left="259" w:right="0" w:hanging="159"/>
              <w:jc w:val="left"/>
              <w:rPr>
                <w:sz w:val="22"/>
              </w:rPr>
            </w:pPr>
            <w:r>
              <w:rPr>
                <w:spacing w:val="-2"/>
                <w:sz w:val="22"/>
              </w:rPr>
              <w:t>School</w:t>
            </w:r>
          </w:p>
          <w:p>
            <w:pPr>
              <w:pStyle w:val="TableParagraph"/>
              <w:numPr>
                <w:ilvl w:val="0"/>
                <w:numId w:val="146"/>
              </w:numPr>
              <w:tabs>
                <w:tab w:pos="259" w:val="left" w:leader="none"/>
              </w:tabs>
              <w:spacing w:line="240" w:lineRule="auto" w:before="41" w:after="0"/>
              <w:ind w:left="259" w:right="0" w:hanging="159"/>
              <w:jc w:val="left"/>
              <w:rPr>
                <w:sz w:val="22"/>
              </w:rPr>
            </w:pPr>
            <w:r>
              <w:rPr>
                <w:sz w:val="22"/>
              </w:rPr>
              <w:t>Social</w:t>
            </w:r>
            <w:r>
              <w:rPr>
                <w:spacing w:val="-4"/>
                <w:sz w:val="22"/>
              </w:rPr>
              <w:t> life</w:t>
            </w:r>
          </w:p>
          <w:p>
            <w:pPr>
              <w:pStyle w:val="TableParagraph"/>
              <w:numPr>
                <w:ilvl w:val="0"/>
                <w:numId w:val="146"/>
              </w:numPr>
              <w:tabs>
                <w:tab w:pos="259" w:val="left" w:leader="none"/>
              </w:tabs>
              <w:spacing w:line="240" w:lineRule="auto" w:before="39" w:after="0"/>
              <w:ind w:left="259" w:right="0" w:hanging="159"/>
              <w:jc w:val="left"/>
              <w:rPr>
                <w:sz w:val="22"/>
              </w:rPr>
            </w:pPr>
            <w:r>
              <w:rPr>
                <w:sz w:val="22"/>
              </w:rPr>
              <w:t>Allophone</w:t>
            </w:r>
            <w:r>
              <w:rPr>
                <w:spacing w:val="-5"/>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spacing w:before="41"/>
              <w:ind w:left="100"/>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46"/>
              </w:numPr>
              <w:tabs>
                <w:tab w:pos="260" w:val="left" w:leader="none"/>
              </w:tabs>
              <w:spacing w:line="240" w:lineRule="auto" w:before="41" w:after="0"/>
              <w:ind w:left="260" w:right="0" w:hanging="160"/>
              <w:jc w:val="left"/>
              <w:rPr>
                <w:sz w:val="22"/>
              </w:rPr>
            </w:pPr>
            <w:r>
              <w:rPr>
                <w:sz w:val="22"/>
              </w:rPr>
              <w:t>To</w:t>
            </w:r>
            <w:r>
              <w:rPr>
                <w:spacing w:val="-4"/>
                <w:sz w:val="22"/>
              </w:rPr>
              <w:t> </w:t>
            </w:r>
            <w:r>
              <w:rPr>
                <w:sz w:val="22"/>
              </w:rPr>
              <w:t>identify</w:t>
            </w:r>
            <w:r>
              <w:rPr>
                <w:spacing w:val="-4"/>
                <w:sz w:val="22"/>
              </w:rPr>
              <w:t> </w:t>
            </w:r>
            <w:r>
              <w:rPr>
                <w:sz w:val="22"/>
              </w:rPr>
              <w:t>people,</w:t>
            </w:r>
            <w:r>
              <w:rPr>
                <w:spacing w:val="-6"/>
                <w:sz w:val="22"/>
              </w:rPr>
              <w:t> </w:t>
            </w:r>
            <w:r>
              <w:rPr>
                <w:sz w:val="22"/>
              </w:rPr>
              <w:t>objects,</w:t>
            </w:r>
            <w:r>
              <w:rPr>
                <w:spacing w:val="-4"/>
                <w:sz w:val="22"/>
              </w:rPr>
              <w:t> </w:t>
            </w:r>
            <w:r>
              <w:rPr>
                <w:sz w:val="22"/>
              </w:rPr>
              <w:t>and</w:t>
            </w:r>
            <w:r>
              <w:rPr>
                <w:spacing w:val="-6"/>
                <w:sz w:val="22"/>
              </w:rPr>
              <w:t> </w:t>
            </w:r>
            <w:r>
              <w:rPr>
                <w:spacing w:val="-2"/>
                <w:sz w:val="22"/>
              </w:rPr>
              <w:t>places</w:t>
            </w:r>
          </w:p>
          <w:p>
            <w:pPr>
              <w:pStyle w:val="TableParagraph"/>
              <w:numPr>
                <w:ilvl w:val="0"/>
                <w:numId w:val="146"/>
              </w:numPr>
              <w:tabs>
                <w:tab w:pos="259" w:val="left" w:leader="none"/>
              </w:tabs>
              <w:spacing w:line="240" w:lineRule="auto" w:before="39" w:after="0"/>
              <w:ind w:left="259" w:right="0" w:hanging="159"/>
              <w:jc w:val="left"/>
              <w:rPr>
                <w:sz w:val="22"/>
              </w:rPr>
            </w:pPr>
            <w:r>
              <w:rPr>
                <w:sz w:val="22"/>
              </w:rPr>
              <w:t>To</w:t>
            </w:r>
            <w:r>
              <w:rPr>
                <w:spacing w:val="-4"/>
                <w:sz w:val="22"/>
              </w:rPr>
              <w:t> </w:t>
            </w:r>
            <w:r>
              <w:rPr>
                <w:sz w:val="22"/>
              </w:rPr>
              <w:t>evaluate</w:t>
            </w:r>
            <w:r>
              <w:rPr>
                <w:spacing w:val="-5"/>
                <w:sz w:val="22"/>
              </w:rPr>
              <w:t> </w:t>
            </w:r>
            <w:r>
              <w:rPr>
                <w:sz w:val="22"/>
              </w:rPr>
              <w:t>and</w:t>
            </w:r>
            <w:r>
              <w:rPr>
                <w:spacing w:val="-5"/>
                <w:sz w:val="22"/>
              </w:rPr>
              <w:t> </w:t>
            </w:r>
            <w:r>
              <w:rPr>
                <w:spacing w:val="-2"/>
                <w:sz w:val="22"/>
              </w:rPr>
              <w:t>appreciate</w:t>
            </w:r>
          </w:p>
          <w:p>
            <w:pPr>
              <w:pStyle w:val="TableParagraph"/>
              <w:numPr>
                <w:ilvl w:val="0"/>
                <w:numId w:val="146"/>
              </w:numPr>
              <w:tabs>
                <w:tab w:pos="259" w:val="left" w:leader="none"/>
              </w:tabs>
              <w:spacing w:line="240" w:lineRule="auto" w:before="41" w:after="0"/>
              <w:ind w:left="259" w:right="0" w:hanging="159"/>
              <w:jc w:val="left"/>
              <w:rPr>
                <w:sz w:val="22"/>
              </w:rPr>
            </w:pPr>
            <w:r>
              <w:rPr>
                <w:sz w:val="22"/>
              </w:rPr>
              <w:t>To</w:t>
            </w:r>
            <w:r>
              <w:rPr>
                <w:spacing w:val="-4"/>
                <w:sz w:val="22"/>
              </w:rPr>
              <w:t> </w:t>
            </w:r>
            <w:r>
              <w:rPr>
                <w:sz w:val="22"/>
              </w:rPr>
              <w:t>make</w:t>
            </w:r>
            <w:r>
              <w:rPr>
                <w:spacing w:val="-3"/>
                <w:sz w:val="22"/>
              </w:rPr>
              <w:t> </w:t>
            </w:r>
            <w:r>
              <w:rPr>
                <w:sz w:val="22"/>
              </w:rPr>
              <w:t>a</w:t>
            </w:r>
            <w:r>
              <w:rPr>
                <w:spacing w:val="-1"/>
                <w:sz w:val="22"/>
              </w:rPr>
              <w:t> </w:t>
            </w:r>
            <w:r>
              <w:rPr>
                <w:spacing w:val="-2"/>
                <w:sz w:val="22"/>
              </w:rPr>
              <w:t>choice</w:t>
            </w:r>
          </w:p>
          <w:p>
            <w:pPr>
              <w:pStyle w:val="TableParagraph"/>
              <w:numPr>
                <w:ilvl w:val="0"/>
                <w:numId w:val="146"/>
              </w:numPr>
              <w:tabs>
                <w:tab w:pos="259" w:val="left" w:leader="none"/>
              </w:tabs>
              <w:spacing w:line="240" w:lineRule="auto" w:before="41" w:after="0"/>
              <w:ind w:left="259" w:right="0" w:hanging="159"/>
              <w:jc w:val="left"/>
              <w:rPr>
                <w:sz w:val="22"/>
              </w:rPr>
            </w:pPr>
            <w:r>
              <w:rPr>
                <w:sz w:val="22"/>
              </w:rPr>
              <w:t>To</w:t>
            </w:r>
            <w:r>
              <w:rPr>
                <w:spacing w:val="-6"/>
                <w:sz w:val="22"/>
              </w:rPr>
              <w:t> </w:t>
            </w:r>
            <w:r>
              <w:rPr>
                <w:sz w:val="22"/>
              </w:rPr>
              <w:t>express</w:t>
            </w:r>
            <w:r>
              <w:rPr>
                <w:spacing w:val="-8"/>
                <w:sz w:val="22"/>
              </w:rPr>
              <w:t> </w:t>
            </w:r>
            <w:r>
              <w:rPr>
                <w:sz w:val="22"/>
              </w:rPr>
              <w:t>enthusiasm,</w:t>
            </w:r>
            <w:r>
              <w:rPr>
                <w:spacing w:val="-3"/>
                <w:sz w:val="22"/>
              </w:rPr>
              <w:t> </w:t>
            </w:r>
            <w:r>
              <w:rPr>
                <w:sz w:val="22"/>
              </w:rPr>
              <w:t>admiration,</w:t>
            </w:r>
            <w:r>
              <w:rPr>
                <w:spacing w:val="-7"/>
                <w:sz w:val="22"/>
              </w:rPr>
              <w:t> </w:t>
            </w:r>
            <w:r>
              <w:rPr>
                <w:sz w:val="22"/>
              </w:rPr>
              <w:t>joy,</w:t>
            </w:r>
            <w:r>
              <w:rPr>
                <w:spacing w:val="-7"/>
                <w:sz w:val="22"/>
              </w:rPr>
              <w:t> </w:t>
            </w:r>
            <w:r>
              <w:rPr>
                <w:spacing w:val="-2"/>
                <w:sz w:val="22"/>
              </w:rPr>
              <w:t>regret</w:t>
            </w:r>
          </w:p>
          <w:p>
            <w:pPr>
              <w:pStyle w:val="TableParagraph"/>
              <w:numPr>
                <w:ilvl w:val="0"/>
                <w:numId w:val="146"/>
              </w:numPr>
              <w:tabs>
                <w:tab w:pos="260" w:val="left" w:leader="none"/>
              </w:tabs>
              <w:spacing w:line="240" w:lineRule="auto" w:before="38" w:after="0"/>
              <w:ind w:left="260" w:right="0" w:hanging="160"/>
              <w:jc w:val="left"/>
              <w:rPr>
                <w:sz w:val="22"/>
              </w:rPr>
            </w:pPr>
            <w:r>
              <w:rPr>
                <w:sz w:val="22"/>
              </w:rPr>
              <w:t>To</w:t>
            </w:r>
            <w:r>
              <w:rPr>
                <w:spacing w:val="-3"/>
                <w:sz w:val="22"/>
              </w:rPr>
              <w:t> </w:t>
            </w:r>
            <w:r>
              <w:rPr>
                <w:sz w:val="22"/>
              </w:rPr>
              <w:t>tell</w:t>
            </w:r>
            <w:r>
              <w:rPr>
                <w:spacing w:val="-2"/>
                <w:sz w:val="22"/>
              </w:rPr>
              <w:t> </w:t>
            </w:r>
            <w:r>
              <w:rPr>
                <w:sz w:val="22"/>
              </w:rPr>
              <w:t>a</w:t>
            </w:r>
            <w:r>
              <w:rPr>
                <w:spacing w:val="-1"/>
                <w:sz w:val="22"/>
              </w:rPr>
              <w:t> </w:t>
            </w:r>
            <w:r>
              <w:rPr>
                <w:spacing w:val="-2"/>
                <w:sz w:val="22"/>
              </w:rPr>
              <w:t>story</w:t>
            </w:r>
          </w:p>
        </w:tc>
        <w:tc>
          <w:tcPr>
            <w:tcW w:w="7465" w:type="dxa"/>
            <w:tcBorders>
              <w:right w:val="nil"/>
            </w:tcBorders>
          </w:tcPr>
          <w:p>
            <w:pPr>
              <w:pStyle w:val="TableParagraph"/>
              <w:spacing w:line="265" w:lineRule="exact"/>
              <w:ind w:left="100"/>
              <w:rPr>
                <w:b/>
                <w:sz w:val="22"/>
              </w:rPr>
            </w:pPr>
            <w:r>
              <w:rPr>
                <w:b/>
                <w:spacing w:val="-2"/>
                <w:sz w:val="22"/>
              </w:rPr>
              <w:t>Activities:</w:t>
            </w:r>
          </w:p>
          <w:p>
            <w:pPr>
              <w:pStyle w:val="TableParagraph"/>
              <w:numPr>
                <w:ilvl w:val="0"/>
                <w:numId w:val="147"/>
              </w:numPr>
              <w:tabs>
                <w:tab w:pos="217" w:val="left" w:leader="none"/>
              </w:tabs>
              <w:spacing w:line="240" w:lineRule="auto" w:before="38" w:after="0"/>
              <w:ind w:left="217" w:right="0" w:hanging="117"/>
              <w:jc w:val="left"/>
              <w:rPr>
                <w:sz w:val="22"/>
              </w:rPr>
            </w:pPr>
            <w:r>
              <w:rPr>
                <w:sz w:val="22"/>
              </w:rPr>
              <w:t>Listening</w:t>
            </w:r>
            <w:r>
              <w:rPr>
                <w:spacing w:val="-9"/>
                <w:sz w:val="22"/>
              </w:rPr>
              <w:t> </w:t>
            </w:r>
            <w:r>
              <w:rPr>
                <w:sz w:val="22"/>
              </w:rPr>
              <w:t>to</w:t>
            </w:r>
            <w:r>
              <w:rPr>
                <w:spacing w:val="-5"/>
                <w:sz w:val="22"/>
              </w:rPr>
              <w:t> </w:t>
            </w:r>
            <w:r>
              <w:rPr>
                <w:sz w:val="22"/>
              </w:rPr>
              <w:t>songs,</w:t>
            </w:r>
            <w:r>
              <w:rPr>
                <w:spacing w:val="-3"/>
                <w:sz w:val="22"/>
              </w:rPr>
              <w:t> </w:t>
            </w:r>
            <w:r>
              <w:rPr>
                <w:sz w:val="22"/>
              </w:rPr>
              <w:t>poems,</w:t>
            </w:r>
            <w:r>
              <w:rPr>
                <w:spacing w:val="-4"/>
                <w:sz w:val="22"/>
              </w:rPr>
              <w:t> </w:t>
            </w:r>
            <w:r>
              <w:rPr>
                <w:sz w:val="22"/>
              </w:rPr>
              <w:t>and</w:t>
            </w:r>
            <w:r>
              <w:rPr>
                <w:spacing w:val="-6"/>
                <w:sz w:val="22"/>
              </w:rPr>
              <w:t> </w:t>
            </w:r>
            <w:r>
              <w:rPr>
                <w:sz w:val="22"/>
              </w:rPr>
              <w:t>stories,</w:t>
            </w:r>
            <w:r>
              <w:rPr>
                <w:spacing w:val="-5"/>
                <w:sz w:val="22"/>
              </w:rPr>
              <w:t> </w:t>
            </w:r>
            <w:r>
              <w:rPr>
                <w:sz w:val="22"/>
              </w:rPr>
              <w:t>stories</w:t>
            </w:r>
            <w:r>
              <w:rPr>
                <w:spacing w:val="-3"/>
                <w:sz w:val="22"/>
              </w:rPr>
              <w:t> </w:t>
            </w:r>
            <w:r>
              <w:rPr>
                <w:sz w:val="22"/>
              </w:rPr>
              <w:t>to</w:t>
            </w:r>
            <w:r>
              <w:rPr>
                <w:spacing w:val="-4"/>
                <w:sz w:val="22"/>
              </w:rPr>
              <w:t> </w:t>
            </w:r>
            <w:r>
              <w:rPr>
                <w:sz w:val="22"/>
              </w:rPr>
              <w:t>carry</w:t>
            </w:r>
            <w:r>
              <w:rPr>
                <w:spacing w:val="-4"/>
                <w:sz w:val="22"/>
              </w:rPr>
              <w:t> </w:t>
            </w:r>
            <w:r>
              <w:rPr>
                <w:sz w:val="22"/>
              </w:rPr>
              <w:t>out</w:t>
            </w:r>
            <w:r>
              <w:rPr>
                <w:spacing w:val="-4"/>
                <w:sz w:val="22"/>
              </w:rPr>
              <w:t> </w:t>
            </w:r>
            <w:r>
              <w:rPr>
                <w:sz w:val="22"/>
              </w:rPr>
              <w:t>learning</w:t>
            </w:r>
            <w:r>
              <w:rPr>
                <w:spacing w:val="-4"/>
                <w:sz w:val="22"/>
              </w:rPr>
              <w:t> </w:t>
            </w:r>
            <w:r>
              <w:rPr>
                <w:spacing w:val="-2"/>
                <w:sz w:val="22"/>
              </w:rPr>
              <w:t>activities;</w:t>
            </w:r>
          </w:p>
          <w:p>
            <w:pPr>
              <w:pStyle w:val="TableParagraph"/>
              <w:numPr>
                <w:ilvl w:val="0"/>
                <w:numId w:val="147"/>
              </w:numPr>
              <w:tabs>
                <w:tab w:pos="217" w:val="left" w:leader="none"/>
              </w:tabs>
              <w:spacing w:line="240" w:lineRule="auto" w:before="41" w:after="0"/>
              <w:ind w:left="217" w:right="0" w:hanging="117"/>
              <w:jc w:val="left"/>
              <w:rPr>
                <w:sz w:val="22"/>
              </w:rPr>
            </w:pPr>
            <w:r>
              <w:rPr>
                <w:sz w:val="22"/>
              </w:rPr>
              <w:t>Memorizing</w:t>
            </w:r>
            <w:r>
              <w:rPr>
                <w:spacing w:val="-6"/>
                <w:sz w:val="22"/>
              </w:rPr>
              <w:t> </w:t>
            </w:r>
            <w:r>
              <w:rPr>
                <w:sz w:val="22"/>
              </w:rPr>
              <w:t>and</w:t>
            </w:r>
            <w:r>
              <w:rPr>
                <w:spacing w:val="-7"/>
                <w:sz w:val="22"/>
              </w:rPr>
              <w:t> </w:t>
            </w:r>
            <w:r>
              <w:rPr>
                <w:sz w:val="22"/>
              </w:rPr>
              <w:t>role-playing</w:t>
            </w:r>
            <w:r>
              <w:rPr>
                <w:spacing w:val="-5"/>
                <w:sz w:val="22"/>
              </w:rPr>
              <w:t> </w:t>
            </w:r>
            <w:r>
              <w:rPr>
                <w:sz w:val="22"/>
              </w:rPr>
              <w:t>famous</w:t>
            </w:r>
            <w:r>
              <w:rPr>
                <w:spacing w:val="-7"/>
                <w:sz w:val="22"/>
              </w:rPr>
              <w:t> </w:t>
            </w:r>
            <w:r>
              <w:rPr>
                <w:spacing w:val="-2"/>
                <w:sz w:val="22"/>
              </w:rPr>
              <w:t>stories;</w:t>
            </w:r>
          </w:p>
          <w:p>
            <w:pPr>
              <w:pStyle w:val="TableParagraph"/>
              <w:numPr>
                <w:ilvl w:val="0"/>
                <w:numId w:val="147"/>
              </w:numPr>
              <w:tabs>
                <w:tab w:pos="217" w:val="left" w:leader="none"/>
              </w:tabs>
              <w:spacing w:line="240" w:lineRule="auto" w:before="42" w:after="0"/>
              <w:ind w:left="217" w:right="0" w:hanging="117"/>
              <w:jc w:val="left"/>
              <w:rPr>
                <w:sz w:val="22"/>
              </w:rPr>
            </w:pPr>
            <w:r>
              <w:rPr>
                <w:sz w:val="22"/>
              </w:rPr>
              <w:t>Participation</w:t>
            </w:r>
            <w:r>
              <w:rPr>
                <w:spacing w:val="-8"/>
                <w:sz w:val="22"/>
              </w:rPr>
              <w:t> </w:t>
            </w:r>
            <w:r>
              <w:rPr>
                <w:sz w:val="22"/>
              </w:rPr>
              <w:t>in</w:t>
            </w:r>
            <w:r>
              <w:rPr>
                <w:spacing w:val="-4"/>
                <w:sz w:val="22"/>
              </w:rPr>
              <w:t> </w:t>
            </w:r>
            <w:r>
              <w:rPr>
                <w:sz w:val="22"/>
              </w:rPr>
              <w:t>poetry</w:t>
            </w:r>
            <w:r>
              <w:rPr>
                <w:spacing w:val="-4"/>
                <w:sz w:val="22"/>
              </w:rPr>
              <w:t> </w:t>
            </w:r>
            <w:r>
              <w:rPr>
                <w:sz w:val="22"/>
              </w:rPr>
              <w:t>recitals,</w:t>
            </w:r>
            <w:r>
              <w:rPr>
                <w:spacing w:val="-4"/>
                <w:sz w:val="22"/>
              </w:rPr>
              <w:t> </w:t>
            </w:r>
            <w:r>
              <w:rPr>
                <w:sz w:val="22"/>
              </w:rPr>
              <w:t>song</w:t>
            </w:r>
            <w:r>
              <w:rPr>
                <w:spacing w:val="-5"/>
                <w:sz w:val="22"/>
              </w:rPr>
              <w:t> </w:t>
            </w:r>
            <w:r>
              <w:rPr>
                <w:sz w:val="22"/>
              </w:rPr>
              <w:t>contests,</w:t>
            </w:r>
            <w:r>
              <w:rPr>
                <w:spacing w:val="-4"/>
                <w:sz w:val="22"/>
              </w:rPr>
              <w:t> </w:t>
            </w:r>
            <w:r>
              <w:rPr>
                <w:sz w:val="22"/>
              </w:rPr>
              <w:t>and</w:t>
            </w:r>
            <w:r>
              <w:rPr>
                <w:spacing w:val="-6"/>
                <w:sz w:val="22"/>
              </w:rPr>
              <w:t> </w:t>
            </w:r>
            <w:r>
              <w:rPr>
                <w:sz w:val="22"/>
              </w:rPr>
              <w:t>school</w:t>
            </w:r>
            <w:r>
              <w:rPr>
                <w:spacing w:val="-3"/>
                <w:sz w:val="22"/>
              </w:rPr>
              <w:t> </w:t>
            </w:r>
            <w:r>
              <w:rPr>
                <w:spacing w:val="-2"/>
                <w:sz w:val="22"/>
              </w:rPr>
              <w:t>celebrations;</w:t>
            </w:r>
          </w:p>
          <w:p>
            <w:pPr>
              <w:pStyle w:val="TableParagraph"/>
              <w:numPr>
                <w:ilvl w:val="0"/>
                <w:numId w:val="147"/>
              </w:numPr>
              <w:tabs>
                <w:tab w:pos="217" w:val="left" w:leader="none"/>
              </w:tabs>
              <w:spacing w:line="240" w:lineRule="auto" w:before="38" w:after="0"/>
              <w:ind w:left="217" w:right="0" w:hanging="117"/>
              <w:jc w:val="left"/>
              <w:rPr>
                <w:sz w:val="22"/>
              </w:rPr>
            </w:pPr>
            <w:r>
              <w:rPr>
                <w:sz w:val="22"/>
              </w:rPr>
              <w:t>Individual</w:t>
            </w:r>
            <w:r>
              <w:rPr>
                <w:spacing w:val="-5"/>
                <w:sz w:val="22"/>
              </w:rPr>
              <w:t> </w:t>
            </w:r>
            <w:r>
              <w:rPr>
                <w:sz w:val="22"/>
              </w:rPr>
              <w:t>and</w:t>
            </w:r>
            <w:r>
              <w:rPr>
                <w:spacing w:val="-6"/>
                <w:sz w:val="22"/>
              </w:rPr>
              <w:t> </w:t>
            </w:r>
            <w:r>
              <w:rPr>
                <w:sz w:val="22"/>
              </w:rPr>
              <w:t>collective</w:t>
            </w:r>
            <w:r>
              <w:rPr>
                <w:spacing w:val="-5"/>
                <w:sz w:val="22"/>
              </w:rPr>
              <w:t> </w:t>
            </w:r>
            <w:r>
              <w:rPr>
                <w:sz w:val="22"/>
              </w:rPr>
              <w:t>song</w:t>
            </w:r>
            <w:r>
              <w:rPr>
                <w:spacing w:val="-4"/>
                <w:sz w:val="22"/>
              </w:rPr>
              <w:t> </w:t>
            </w:r>
            <w:r>
              <w:rPr>
                <w:spacing w:val="-2"/>
                <w:sz w:val="22"/>
              </w:rPr>
              <w:t>performance;</w:t>
            </w:r>
          </w:p>
          <w:p>
            <w:pPr>
              <w:pStyle w:val="TableParagraph"/>
              <w:numPr>
                <w:ilvl w:val="0"/>
                <w:numId w:val="147"/>
              </w:numPr>
              <w:tabs>
                <w:tab w:pos="217" w:val="left" w:leader="none"/>
              </w:tabs>
              <w:spacing w:line="240" w:lineRule="auto" w:before="42" w:after="0"/>
              <w:ind w:left="217" w:right="0" w:hanging="117"/>
              <w:jc w:val="left"/>
              <w:rPr>
                <w:sz w:val="22"/>
              </w:rPr>
            </w:pPr>
            <w:r>
              <w:rPr>
                <w:sz w:val="22"/>
              </w:rPr>
              <w:t>Recitation</w:t>
            </w:r>
            <w:r>
              <w:rPr>
                <w:spacing w:val="-7"/>
                <w:sz w:val="22"/>
              </w:rPr>
              <w:t> </w:t>
            </w:r>
            <w:r>
              <w:rPr>
                <w:sz w:val="22"/>
              </w:rPr>
              <w:t>of</w:t>
            </w:r>
            <w:r>
              <w:rPr>
                <w:spacing w:val="-4"/>
                <w:sz w:val="22"/>
              </w:rPr>
              <w:t> </w:t>
            </w:r>
            <w:r>
              <w:rPr>
                <w:sz w:val="22"/>
              </w:rPr>
              <w:t>poems</w:t>
            </w:r>
            <w:r>
              <w:rPr>
                <w:spacing w:val="-6"/>
                <w:sz w:val="22"/>
              </w:rPr>
              <w:t> </w:t>
            </w:r>
            <w:r>
              <w:rPr>
                <w:sz w:val="22"/>
              </w:rPr>
              <w:t>applying</w:t>
            </w:r>
            <w:r>
              <w:rPr>
                <w:spacing w:val="-5"/>
                <w:sz w:val="22"/>
              </w:rPr>
              <w:t> </w:t>
            </w:r>
            <w:r>
              <w:rPr>
                <w:sz w:val="22"/>
              </w:rPr>
              <w:t>linguistic</w:t>
            </w:r>
            <w:r>
              <w:rPr>
                <w:spacing w:val="-4"/>
                <w:sz w:val="22"/>
              </w:rPr>
              <w:t> </w:t>
            </w:r>
            <w:r>
              <w:rPr>
                <w:spacing w:val="-2"/>
                <w:sz w:val="22"/>
              </w:rPr>
              <w:t>norms;</w:t>
            </w:r>
          </w:p>
          <w:p>
            <w:pPr>
              <w:pStyle w:val="TableParagraph"/>
              <w:numPr>
                <w:ilvl w:val="0"/>
                <w:numId w:val="147"/>
              </w:numPr>
              <w:tabs>
                <w:tab w:pos="217" w:val="left" w:leader="none"/>
              </w:tabs>
              <w:spacing w:line="240" w:lineRule="auto" w:before="41" w:after="0"/>
              <w:ind w:left="217" w:right="0" w:hanging="117"/>
              <w:jc w:val="left"/>
              <w:rPr>
                <w:sz w:val="22"/>
              </w:rPr>
            </w:pPr>
            <w:r>
              <w:rPr>
                <w:sz w:val="22"/>
              </w:rPr>
              <w:t>Performing</w:t>
            </w:r>
            <w:r>
              <w:rPr>
                <w:spacing w:val="-9"/>
                <w:sz w:val="22"/>
              </w:rPr>
              <w:t> </w:t>
            </w:r>
            <w:r>
              <w:rPr>
                <w:sz w:val="22"/>
              </w:rPr>
              <w:t>karaoke</w:t>
            </w:r>
            <w:r>
              <w:rPr>
                <w:spacing w:val="-7"/>
                <w:sz w:val="22"/>
              </w:rPr>
              <w:t> </w:t>
            </w:r>
            <w:r>
              <w:rPr>
                <w:spacing w:val="-2"/>
                <w:sz w:val="22"/>
              </w:rPr>
              <w:t>songs;</w:t>
            </w:r>
          </w:p>
          <w:p>
            <w:pPr>
              <w:pStyle w:val="TableParagraph"/>
              <w:numPr>
                <w:ilvl w:val="0"/>
                <w:numId w:val="147"/>
              </w:numPr>
              <w:tabs>
                <w:tab w:pos="217" w:val="left" w:leader="none"/>
              </w:tabs>
              <w:spacing w:line="240" w:lineRule="auto" w:before="38" w:after="0"/>
              <w:ind w:left="217" w:right="0" w:hanging="117"/>
              <w:jc w:val="left"/>
              <w:rPr>
                <w:sz w:val="22"/>
              </w:rPr>
            </w:pPr>
            <w:r>
              <w:rPr>
                <w:sz w:val="22"/>
              </w:rPr>
              <w:t>Role-playing</w:t>
            </w:r>
            <w:r>
              <w:rPr>
                <w:spacing w:val="-6"/>
                <w:sz w:val="22"/>
              </w:rPr>
              <w:t> </w:t>
            </w:r>
            <w:r>
              <w:rPr>
                <w:sz w:val="22"/>
              </w:rPr>
              <w:t>excerpts</w:t>
            </w:r>
            <w:r>
              <w:rPr>
                <w:spacing w:val="-7"/>
                <w:sz w:val="22"/>
              </w:rPr>
              <w:t> </w:t>
            </w:r>
            <w:r>
              <w:rPr>
                <w:sz w:val="22"/>
              </w:rPr>
              <w:t>from</w:t>
            </w:r>
            <w:r>
              <w:rPr>
                <w:spacing w:val="-4"/>
                <w:sz w:val="22"/>
              </w:rPr>
              <w:t> </w:t>
            </w:r>
            <w:r>
              <w:rPr>
                <w:sz w:val="22"/>
              </w:rPr>
              <w:t>stories</w:t>
            </w:r>
            <w:r>
              <w:rPr>
                <w:spacing w:val="-5"/>
                <w:sz w:val="22"/>
              </w:rPr>
              <w:t> </w:t>
            </w:r>
            <w:r>
              <w:rPr>
                <w:sz w:val="22"/>
              </w:rPr>
              <w:t>and</w:t>
            </w:r>
            <w:r>
              <w:rPr>
                <w:spacing w:val="-5"/>
                <w:sz w:val="22"/>
              </w:rPr>
              <w:t> </w:t>
            </w:r>
            <w:r>
              <w:rPr>
                <w:sz w:val="22"/>
              </w:rPr>
              <w:t>short</w:t>
            </w:r>
            <w:r>
              <w:rPr>
                <w:spacing w:val="-5"/>
                <w:sz w:val="22"/>
              </w:rPr>
              <w:t> </w:t>
            </w:r>
            <w:r>
              <w:rPr>
                <w:spacing w:val="-2"/>
                <w:sz w:val="22"/>
              </w:rPr>
              <w:t>stories.</w:t>
            </w:r>
          </w:p>
        </w:tc>
      </w:tr>
    </w:tbl>
    <w:p>
      <w:pPr>
        <w:spacing w:after="0" w:line="240" w:lineRule="auto"/>
        <w:jc w:val="left"/>
        <w:rPr>
          <w:sz w:val="22"/>
        </w:rPr>
        <w:sectPr>
          <w:type w:val="continuous"/>
          <w:pgSz w:w="16840" w:h="11910" w:orient="landscape"/>
          <w:pgMar w:header="0" w:footer="1003" w:top="700" w:bottom="1200" w:left="480" w:right="500"/>
        </w:sect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2976"/>
        <w:gridCol w:w="4680"/>
        <w:gridCol w:w="7474"/>
      </w:tblGrid>
      <w:tr>
        <w:trPr>
          <w:trHeight w:val="2779" w:hRule="atLeast"/>
        </w:trPr>
        <w:tc>
          <w:tcPr>
            <w:tcW w:w="2976" w:type="dxa"/>
            <w:tcBorders>
              <w:left w:val="nil"/>
            </w:tcBorders>
          </w:tcPr>
          <w:p>
            <w:pPr>
              <w:pStyle w:val="TableParagraph"/>
              <w:spacing w:line="276" w:lineRule="auto"/>
              <w:ind w:left="112" w:right="673"/>
              <w:jc w:val="both"/>
              <w:rPr>
                <w:sz w:val="22"/>
              </w:rPr>
            </w:pPr>
            <w:r>
              <w:rPr>
                <w:b/>
                <w:sz w:val="22"/>
              </w:rPr>
              <w:t>4.4.</w:t>
            </w:r>
            <w:r>
              <w:rPr>
                <w:b/>
                <w:spacing w:val="-12"/>
                <w:sz w:val="22"/>
              </w:rPr>
              <w:t> </w:t>
            </w:r>
            <w:r>
              <w:rPr>
                <w:sz w:val="22"/>
              </w:rPr>
              <w:t>Description</w:t>
            </w:r>
            <w:r>
              <w:rPr>
                <w:spacing w:val="-13"/>
                <w:sz w:val="22"/>
              </w:rPr>
              <w:t> </w:t>
            </w:r>
            <w:r>
              <w:rPr>
                <w:sz w:val="22"/>
              </w:rPr>
              <w:t>of</w:t>
            </w:r>
            <w:r>
              <w:rPr>
                <w:spacing w:val="-12"/>
                <w:sz w:val="22"/>
              </w:rPr>
              <w:t> </w:t>
            </w:r>
            <w:r>
              <w:rPr>
                <w:sz w:val="22"/>
              </w:rPr>
              <w:t>some elements specific to the allophone culture</w:t>
            </w:r>
          </w:p>
          <w:p>
            <w:pPr>
              <w:pStyle w:val="TableParagraph"/>
              <w:spacing w:line="276" w:lineRule="auto"/>
              <w:ind w:left="112" w:right="543"/>
              <w:rPr>
                <w:sz w:val="22"/>
              </w:rPr>
            </w:pPr>
            <w:r>
              <w:rPr>
                <w:sz w:val="22"/>
              </w:rPr>
              <w:t>and cultural values (personality,</w:t>
            </w:r>
            <w:r>
              <w:rPr>
                <w:spacing w:val="-13"/>
                <w:sz w:val="22"/>
              </w:rPr>
              <w:t> </w:t>
            </w:r>
            <w:r>
              <w:rPr>
                <w:sz w:val="22"/>
              </w:rPr>
              <w:t>monuments, famous people,</w:t>
            </w:r>
          </w:p>
          <w:p>
            <w:pPr>
              <w:pStyle w:val="TableParagraph"/>
              <w:spacing w:line="276" w:lineRule="auto"/>
              <w:ind w:left="112"/>
              <w:rPr>
                <w:sz w:val="22"/>
              </w:rPr>
            </w:pPr>
            <w:r>
              <w:rPr>
                <w:sz w:val="22"/>
              </w:rPr>
              <w:t>holidays, values, symbols, attitudes,</w:t>
            </w:r>
            <w:r>
              <w:rPr>
                <w:spacing w:val="-13"/>
                <w:sz w:val="22"/>
              </w:rPr>
              <w:t> </w:t>
            </w:r>
            <w:r>
              <w:rPr>
                <w:sz w:val="22"/>
              </w:rPr>
              <w:t>activities),</w:t>
            </w:r>
            <w:r>
              <w:rPr>
                <w:spacing w:val="-12"/>
                <w:sz w:val="22"/>
              </w:rPr>
              <w:t> </w:t>
            </w:r>
            <w:r>
              <w:rPr>
                <w:sz w:val="22"/>
              </w:rPr>
              <w:t>in</w:t>
            </w:r>
            <w:r>
              <w:rPr>
                <w:spacing w:val="-13"/>
                <w:sz w:val="22"/>
              </w:rPr>
              <w:t> </w:t>
            </w:r>
            <w:r>
              <w:rPr>
                <w:sz w:val="22"/>
              </w:rPr>
              <w:t>simple</w:t>
            </w:r>
          </w:p>
          <w:p>
            <w:pPr>
              <w:pStyle w:val="TableParagraph"/>
              <w:ind w:left="112"/>
              <w:rPr>
                <w:sz w:val="22"/>
              </w:rPr>
            </w:pPr>
            <w:r>
              <w:rPr>
                <w:sz w:val="22"/>
              </w:rPr>
              <w:t>and</w:t>
            </w:r>
            <w:r>
              <w:rPr>
                <w:spacing w:val="-3"/>
                <w:sz w:val="22"/>
              </w:rPr>
              <w:t> </w:t>
            </w:r>
            <w:r>
              <w:rPr>
                <w:sz w:val="22"/>
              </w:rPr>
              <w:t>familiar</w:t>
            </w:r>
            <w:r>
              <w:rPr>
                <w:spacing w:val="-2"/>
                <w:sz w:val="22"/>
              </w:rPr>
              <w:t> </w:t>
            </w:r>
            <w:r>
              <w:rPr>
                <w:sz w:val="22"/>
              </w:rPr>
              <w:t>social</w:t>
            </w:r>
            <w:r>
              <w:rPr>
                <w:spacing w:val="-3"/>
                <w:sz w:val="22"/>
              </w:rPr>
              <w:t> </w:t>
            </w:r>
            <w:r>
              <w:rPr>
                <w:spacing w:val="-2"/>
                <w:sz w:val="22"/>
              </w:rPr>
              <w:t>contexts.</w:t>
            </w:r>
          </w:p>
        </w:tc>
        <w:tc>
          <w:tcPr>
            <w:tcW w:w="4680" w:type="dxa"/>
          </w:tcPr>
          <w:p>
            <w:pPr>
              <w:pStyle w:val="TableParagraph"/>
              <w:spacing w:line="276" w:lineRule="auto"/>
              <w:ind w:left="101" w:right="97"/>
              <w:rPr>
                <w:b/>
                <w:sz w:val="22"/>
              </w:rPr>
            </w:pPr>
            <w:r>
              <w:rPr>
                <w:b/>
                <w:sz w:val="22"/>
              </w:rPr>
              <w:t>Suggestions</w:t>
            </w:r>
            <w:r>
              <w:rPr>
                <w:b/>
                <w:spacing w:val="-9"/>
                <w:sz w:val="22"/>
              </w:rPr>
              <w:t> </w:t>
            </w:r>
            <w:r>
              <w:rPr>
                <w:b/>
                <w:sz w:val="22"/>
              </w:rPr>
              <w:t>for</w:t>
            </w:r>
            <w:r>
              <w:rPr>
                <w:b/>
                <w:spacing w:val="-10"/>
                <w:sz w:val="22"/>
              </w:rPr>
              <w:t> </w:t>
            </w:r>
            <w:r>
              <w:rPr>
                <w:b/>
                <w:sz w:val="22"/>
              </w:rPr>
              <w:t>Context</w:t>
            </w:r>
            <w:r>
              <w:rPr>
                <w:b/>
                <w:spacing w:val="-9"/>
                <w:sz w:val="22"/>
              </w:rPr>
              <w:t> </w:t>
            </w:r>
            <w:r>
              <w:rPr>
                <w:b/>
                <w:sz w:val="22"/>
              </w:rPr>
              <w:t>and</w:t>
            </w:r>
            <w:r>
              <w:rPr>
                <w:b/>
                <w:spacing w:val="-10"/>
                <w:sz w:val="22"/>
              </w:rPr>
              <w:t> </w:t>
            </w:r>
            <w:r>
              <w:rPr>
                <w:b/>
                <w:sz w:val="22"/>
              </w:rPr>
              <w:t>communicative </w:t>
            </w:r>
            <w:r>
              <w:rPr>
                <w:b/>
                <w:spacing w:val="-2"/>
                <w:sz w:val="22"/>
              </w:rPr>
              <w:t>tasks:</w:t>
            </w:r>
          </w:p>
          <w:p>
            <w:pPr>
              <w:pStyle w:val="TableParagraph"/>
              <w:numPr>
                <w:ilvl w:val="0"/>
                <w:numId w:val="148"/>
              </w:numPr>
              <w:tabs>
                <w:tab w:pos="260" w:val="left" w:leader="none"/>
              </w:tabs>
              <w:spacing w:line="240" w:lineRule="auto" w:before="0" w:after="0"/>
              <w:ind w:left="260" w:right="0" w:hanging="159"/>
              <w:jc w:val="left"/>
              <w:rPr>
                <w:sz w:val="22"/>
              </w:rPr>
            </w:pPr>
            <w:r>
              <w:rPr>
                <w:spacing w:val="-2"/>
                <w:sz w:val="22"/>
              </w:rPr>
              <w:t>School</w:t>
            </w:r>
          </w:p>
          <w:p>
            <w:pPr>
              <w:pStyle w:val="TableParagraph"/>
              <w:numPr>
                <w:ilvl w:val="0"/>
                <w:numId w:val="148"/>
              </w:numPr>
              <w:tabs>
                <w:tab w:pos="260" w:val="left" w:leader="none"/>
              </w:tabs>
              <w:spacing w:line="240" w:lineRule="auto" w:before="37" w:after="0"/>
              <w:ind w:left="260" w:right="0" w:hanging="159"/>
              <w:jc w:val="left"/>
              <w:rPr>
                <w:sz w:val="22"/>
              </w:rPr>
            </w:pPr>
            <w:r>
              <w:rPr>
                <w:sz w:val="22"/>
              </w:rPr>
              <w:t>Social</w:t>
            </w:r>
            <w:r>
              <w:rPr>
                <w:spacing w:val="-4"/>
                <w:sz w:val="22"/>
              </w:rPr>
              <w:t> life</w:t>
            </w:r>
          </w:p>
          <w:p>
            <w:pPr>
              <w:pStyle w:val="TableParagraph"/>
              <w:spacing w:before="41"/>
              <w:ind w:left="101"/>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48"/>
              </w:numPr>
              <w:tabs>
                <w:tab w:pos="260" w:val="left" w:leader="none"/>
              </w:tabs>
              <w:spacing w:line="240" w:lineRule="auto" w:before="41" w:after="0"/>
              <w:ind w:left="260" w:right="0" w:hanging="159"/>
              <w:jc w:val="left"/>
              <w:rPr>
                <w:sz w:val="22"/>
              </w:rPr>
            </w:pPr>
            <w:r>
              <w:rPr>
                <w:sz w:val="22"/>
              </w:rPr>
              <w:t>To</w:t>
            </w:r>
            <w:r>
              <w:rPr>
                <w:spacing w:val="-4"/>
                <w:sz w:val="22"/>
              </w:rPr>
              <w:t> </w:t>
            </w:r>
            <w:r>
              <w:rPr>
                <w:sz w:val="22"/>
              </w:rPr>
              <w:t>express</w:t>
            </w:r>
            <w:r>
              <w:rPr>
                <w:spacing w:val="-4"/>
                <w:sz w:val="22"/>
              </w:rPr>
              <w:t> </w:t>
            </w:r>
            <w:r>
              <w:rPr>
                <w:spacing w:val="-2"/>
                <w:sz w:val="22"/>
              </w:rPr>
              <w:t>admiration</w:t>
            </w:r>
          </w:p>
          <w:p>
            <w:pPr>
              <w:pStyle w:val="TableParagraph"/>
              <w:numPr>
                <w:ilvl w:val="0"/>
                <w:numId w:val="148"/>
              </w:numPr>
              <w:tabs>
                <w:tab w:pos="260" w:val="left" w:leader="none"/>
              </w:tabs>
              <w:spacing w:line="240" w:lineRule="auto" w:before="39" w:after="0"/>
              <w:ind w:left="260" w:right="0" w:hanging="159"/>
              <w:jc w:val="left"/>
              <w:rPr>
                <w:sz w:val="22"/>
              </w:rPr>
            </w:pPr>
            <w:r>
              <w:rPr>
                <w:sz w:val="22"/>
              </w:rPr>
              <w:t>To</w:t>
            </w:r>
            <w:r>
              <w:rPr>
                <w:spacing w:val="-5"/>
                <w:sz w:val="22"/>
              </w:rPr>
              <w:t> </w:t>
            </w:r>
            <w:r>
              <w:rPr>
                <w:sz w:val="22"/>
              </w:rPr>
              <w:t>express</w:t>
            </w:r>
            <w:r>
              <w:rPr>
                <w:spacing w:val="-4"/>
                <w:sz w:val="22"/>
              </w:rPr>
              <w:t> </w:t>
            </w:r>
            <w:r>
              <w:rPr>
                <w:spacing w:val="-2"/>
                <w:sz w:val="22"/>
              </w:rPr>
              <w:t>respect</w:t>
            </w:r>
          </w:p>
          <w:p>
            <w:pPr>
              <w:pStyle w:val="TableParagraph"/>
              <w:numPr>
                <w:ilvl w:val="0"/>
                <w:numId w:val="148"/>
              </w:numPr>
              <w:tabs>
                <w:tab w:pos="260" w:val="left" w:leader="none"/>
              </w:tabs>
              <w:spacing w:line="240" w:lineRule="auto" w:before="41" w:after="0"/>
              <w:ind w:left="260" w:right="0" w:hanging="159"/>
              <w:jc w:val="left"/>
              <w:rPr>
                <w:sz w:val="22"/>
              </w:rPr>
            </w:pPr>
            <w:r>
              <w:rPr>
                <w:sz w:val="22"/>
              </w:rPr>
              <w:t>To</w:t>
            </w:r>
            <w:r>
              <w:rPr>
                <w:spacing w:val="-3"/>
                <w:sz w:val="22"/>
              </w:rPr>
              <w:t> </w:t>
            </w:r>
            <w:r>
              <w:rPr>
                <w:sz w:val="22"/>
              </w:rPr>
              <w:t>locate,</w:t>
            </w:r>
            <w:r>
              <w:rPr>
                <w:spacing w:val="-4"/>
                <w:sz w:val="22"/>
              </w:rPr>
              <w:t> </w:t>
            </w:r>
            <w:r>
              <w:rPr>
                <w:sz w:val="22"/>
              </w:rPr>
              <w:t>spatially</w:t>
            </w:r>
            <w:r>
              <w:rPr>
                <w:spacing w:val="-3"/>
                <w:sz w:val="22"/>
              </w:rPr>
              <w:t> </w:t>
            </w:r>
            <w:r>
              <w:rPr>
                <w:sz w:val="22"/>
              </w:rPr>
              <w:t>and</w:t>
            </w:r>
            <w:r>
              <w:rPr>
                <w:spacing w:val="-5"/>
                <w:sz w:val="22"/>
              </w:rPr>
              <w:t> </w:t>
            </w:r>
            <w:r>
              <w:rPr>
                <w:spacing w:val="-2"/>
                <w:sz w:val="22"/>
              </w:rPr>
              <w:t>temporally</w:t>
            </w:r>
          </w:p>
          <w:p>
            <w:pPr>
              <w:pStyle w:val="TableParagraph"/>
              <w:numPr>
                <w:ilvl w:val="0"/>
                <w:numId w:val="148"/>
              </w:numPr>
              <w:tabs>
                <w:tab w:pos="260" w:val="left" w:leader="none"/>
              </w:tabs>
              <w:spacing w:line="240" w:lineRule="auto" w:before="41" w:after="0"/>
              <w:ind w:left="260" w:right="0" w:hanging="159"/>
              <w:jc w:val="left"/>
              <w:rPr>
                <w:sz w:val="22"/>
              </w:rPr>
            </w:pPr>
            <w:r>
              <w:rPr>
                <w:sz w:val="22"/>
              </w:rPr>
              <w:t>To</w:t>
            </w:r>
            <w:r>
              <w:rPr>
                <w:spacing w:val="-3"/>
                <w:sz w:val="22"/>
              </w:rPr>
              <w:t> </w:t>
            </w:r>
            <w:r>
              <w:rPr>
                <w:sz w:val="22"/>
              </w:rPr>
              <w:t>express</w:t>
            </w:r>
            <w:r>
              <w:rPr>
                <w:spacing w:val="-4"/>
                <w:sz w:val="22"/>
              </w:rPr>
              <w:t> </w:t>
            </w:r>
            <w:r>
              <w:rPr>
                <w:sz w:val="22"/>
              </w:rPr>
              <w:t>an</w:t>
            </w:r>
            <w:r>
              <w:rPr>
                <w:spacing w:val="-6"/>
                <w:sz w:val="22"/>
              </w:rPr>
              <w:t> </w:t>
            </w:r>
            <w:r>
              <w:rPr>
                <w:spacing w:val="-2"/>
                <w:sz w:val="22"/>
              </w:rPr>
              <w:t>opinion</w:t>
            </w:r>
          </w:p>
        </w:tc>
        <w:tc>
          <w:tcPr>
            <w:tcW w:w="7474" w:type="dxa"/>
            <w:tcBorders>
              <w:right w:val="nil"/>
            </w:tcBorders>
          </w:tcPr>
          <w:p>
            <w:pPr>
              <w:pStyle w:val="TableParagraph"/>
              <w:spacing w:line="265" w:lineRule="exact"/>
              <w:ind w:left="101"/>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149"/>
              </w:numPr>
              <w:tabs>
                <w:tab w:pos="218" w:val="left" w:leader="none"/>
              </w:tabs>
              <w:spacing w:line="240" w:lineRule="auto" w:before="41" w:after="0"/>
              <w:ind w:left="218" w:right="0" w:hanging="117"/>
              <w:jc w:val="left"/>
              <w:rPr>
                <w:sz w:val="22"/>
              </w:rPr>
            </w:pPr>
            <w:r>
              <w:rPr>
                <w:sz w:val="22"/>
              </w:rPr>
              <w:t>Appropriate</w:t>
            </w:r>
            <w:r>
              <w:rPr>
                <w:spacing w:val="-5"/>
                <w:sz w:val="22"/>
              </w:rPr>
              <w:t> </w:t>
            </w:r>
            <w:r>
              <w:rPr>
                <w:sz w:val="22"/>
              </w:rPr>
              <w:t>titles</w:t>
            </w:r>
            <w:r>
              <w:rPr>
                <w:spacing w:val="-5"/>
                <w:sz w:val="22"/>
              </w:rPr>
              <w:t> </w:t>
            </w:r>
            <w:r>
              <w:rPr>
                <w:sz w:val="22"/>
              </w:rPr>
              <w:t>for</w:t>
            </w:r>
            <w:r>
              <w:rPr>
                <w:spacing w:val="-6"/>
                <w:sz w:val="22"/>
              </w:rPr>
              <w:t> </w:t>
            </w:r>
            <w:r>
              <w:rPr>
                <w:sz w:val="22"/>
              </w:rPr>
              <w:t>the</w:t>
            </w:r>
            <w:r>
              <w:rPr>
                <w:spacing w:val="-7"/>
                <w:sz w:val="22"/>
              </w:rPr>
              <w:t> </w:t>
            </w:r>
            <w:r>
              <w:rPr>
                <w:sz w:val="22"/>
              </w:rPr>
              <w:t>message</w:t>
            </w:r>
            <w:r>
              <w:rPr>
                <w:spacing w:val="-5"/>
                <w:sz w:val="22"/>
              </w:rPr>
              <w:t> </w:t>
            </w:r>
            <w:r>
              <w:rPr>
                <w:sz w:val="22"/>
              </w:rPr>
              <w:t>of</w:t>
            </w:r>
            <w:r>
              <w:rPr>
                <w:spacing w:val="-3"/>
                <w:sz w:val="22"/>
              </w:rPr>
              <w:t> </w:t>
            </w:r>
            <w:r>
              <w:rPr>
                <w:sz w:val="22"/>
              </w:rPr>
              <w:t>the</w:t>
            </w:r>
            <w:r>
              <w:rPr>
                <w:spacing w:val="-3"/>
                <w:sz w:val="22"/>
              </w:rPr>
              <w:t> </w:t>
            </w:r>
            <w:r>
              <w:rPr>
                <w:spacing w:val="-4"/>
                <w:sz w:val="22"/>
              </w:rPr>
              <w:t>text;</w:t>
            </w:r>
          </w:p>
          <w:p>
            <w:pPr>
              <w:pStyle w:val="TableParagraph"/>
              <w:numPr>
                <w:ilvl w:val="0"/>
                <w:numId w:val="149"/>
              </w:numPr>
              <w:tabs>
                <w:tab w:pos="218" w:val="left" w:leader="none"/>
              </w:tabs>
              <w:spacing w:line="240" w:lineRule="auto" w:before="41" w:after="0"/>
              <w:ind w:left="218" w:right="0" w:hanging="117"/>
              <w:jc w:val="left"/>
              <w:rPr>
                <w:sz w:val="22"/>
              </w:rPr>
            </w:pPr>
            <w:r>
              <w:rPr>
                <w:sz w:val="22"/>
              </w:rPr>
              <w:t>Simple</w:t>
            </w:r>
            <w:r>
              <w:rPr>
                <w:spacing w:val="-5"/>
                <w:sz w:val="22"/>
              </w:rPr>
              <w:t> </w:t>
            </w:r>
            <w:r>
              <w:rPr>
                <w:sz w:val="22"/>
              </w:rPr>
              <w:t>/online</w:t>
            </w:r>
            <w:r>
              <w:rPr>
                <w:spacing w:val="-3"/>
                <w:sz w:val="22"/>
              </w:rPr>
              <w:t> </w:t>
            </w:r>
            <w:r>
              <w:rPr>
                <w:spacing w:val="-2"/>
                <w:sz w:val="22"/>
              </w:rPr>
              <w:t>dialogues;</w:t>
            </w:r>
          </w:p>
          <w:p>
            <w:pPr>
              <w:pStyle w:val="TableParagraph"/>
              <w:numPr>
                <w:ilvl w:val="0"/>
                <w:numId w:val="149"/>
              </w:numPr>
              <w:tabs>
                <w:tab w:pos="218" w:val="left" w:leader="none"/>
              </w:tabs>
              <w:spacing w:line="240" w:lineRule="auto" w:before="39" w:after="0"/>
              <w:ind w:left="218"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149"/>
              </w:numPr>
              <w:tabs>
                <w:tab w:pos="218" w:val="left" w:leader="none"/>
              </w:tabs>
              <w:spacing w:line="240" w:lineRule="auto" w:before="41" w:after="0"/>
              <w:ind w:left="218" w:right="0" w:hanging="117"/>
              <w:jc w:val="left"/>
              <w:rPr>
                <w:sz w:val="22"/>
              </w:rPr>
            </w:pPr>
            <w:r>
              <w:rPr>
                <w:sz w:val="22"/>
              </w:rPr>
              <w:t>Reading</w:t>
            </w:r>
            <w:r>
              <w:rPr>
                <w:spacing w:val="-3"/>
                <w:sz w:val="22"/>
              </w:rPr>
              <w:t> </w:t>
            </w:r>
            <w:r>
              <w:rPr>
                <w:sz w:val="22"/>
              </w:rPr>
              <w:t>of</w:t>
            </w:r>
            <w:r>
              <w:rPr>
                <w:spacing w:val="-4"/>
                <w:sz w:val="22"/>
              </w:rPr>
              <w:t> </w:t>
            </w:r>
            <w:r>
              <w:rPr>
                <w:sz w:val="22"/>
              </w:rPr>
              <w:t>literary</w:t>
            </w:r>
            <w:r>
              <w:rPr>
                <w:spacing w:val="-1"/>
                <w:sz w:val="22"/>
              </w:rPr>
              <w:t> </w:t>
            </w:r>
            <w:r>
              <w:rPr>
                <w:spacing w:val="-2"/>
                <w:sz w:val="22"/>
              </w:rPr>
              <w:t>texts.</w:t>
            </w:r>
          </w:p>
          <w:p>
            <w:pPr>
              <w:pStyle w:val="TableParagraph"/>
              <w:spacing w:before="41"/>
              <w:ind w:left="101"/>
              <w:rPr>
                <w:b/>
                <w:sz w:val="22"/>
              </w:rPr>
            </w:pPr>
            <w:r>
              <w:rPr>
                <w:b/>
                <w:spacing w:val="-2"/>
                <w:sz w:val="22"/>
              </w:rPr>
              <w:t>Activities:</w:t>
            </w:r>
          </w:p>
          <w:p>
            <w:pPr>
              <w:pStyle w:val="TableParagraph"/>
              <w:numPr>
                <w:ilvl w:val="0"/>
                <w:numId w:val="149"/>
              </w:numPr>
              <w:tabs>
                <w:tab w:pos="218" w:val="left" w:leader="none"/>
              </w:tabs>
              <w:spacing w:line="276" w:lineRule="auto" w:before="39" w:after="0"/>
              <w:ind w:left="101" w:right="1992" w:firstLine="0"/>
              <w:jc w:val="left"/>
              <w:rPr>
                <w:sz w:val="22"/>
              </w:rPr>
            </w:pPr>
            <w:r>
              <w:rPr>
                <w:sz w:val="22"/>
              </w:rPr>
              <w:t>Association</w:t>
            </w:r>
            <w:r>
              <w:rPr>
                <w:spacing w:val="-7"/>
                <w:sz w:val="22"/>
              </w:rPr>
              <w:t> </w:t>
            </w:r>
            <w:r>
              <w:rPr>
                <w:sz w:val="22"/>
              </w:rPr>
              <w:t>of</w:t>
            </w:r>
            <w:r>
              <w:rPr>
                <w:spacing w:val="-6"/>
                <w:sz w:val="22"/>
              </w:rPr>
              <w:t> </w:t>
            </w:r>
            <w:r>
              <w:rPr>
                <w:sz w:val="22"/>
              </w:rPr>
              <w:t>the</w:t>
            </w:r>
            <w:r>
              <w:rPr>
                <w:spacing w:val="-4"/>
                <w:sz w:val="22"/>
              </w:rPr>
              <w:t> </w:t>
            </w:r>
            <w:r>
              <w:rPr>
                <w:sz w:val="22"/>
              </w:rPr>
              <w:t>caption</w:t>
            </w:r>
            <w:r>
              <w:rPr>
                <w:spacing w:val="-8"/>
                <w:sz w:val="22"/>
              </w:rPr>
              <w:t> </w:t>
            </w:r>
            <w:r>
              <w:rPr>
                <w:sz w:val="22"/>
              </w:rPr>
              <w:t>with</w:t>
            </w:r>
            <w:r>
              <w:rPr>
                <w:spacing w:val="-5"/>
                <w:sz w:val="22"/>
              </w:rPr>
              <w:t> </w:t>
            </w:r>
            <w:r>
              <w:rPr>
                <w:sz w:val="22"/>
              </w:rPr>
              <w:t>the</w:t>
            </w:r>
            <w:r>
              <w:rPr>
                <w:spacing w:val="-4"/>
                <w:sz w:val="22"/>
              </w:rPr>
              <w:t> </w:t>
            </w:r>
            <w:r>
              <w:rPr>
                <w:sz w:val="22"/>
              </w:rPr>
              <w:t>graphic</w:t>
            </w:r>
            <w:r>
              <w:rPr>
                <w:spacing w:val="-4"/>
                <w:sz w:val="22"/>
              </w:rPr>
              <w:t> </w:t>
            </w:r>
            <w:r>
              <w:rPr>
                <w:sz w:val="22"/>
              </w:rPr>
              <w:t>element,</w:t>
            </w:r>
            <w:r>
              <w:rPr>
                <w:spacing w:val="-6"/>
                <w:sz w:val="22"/>
              </w:rPr>
              <w:t> </w:t>
            </w:r>
            <w:r>
              <w:rPr>
                <w:sz w:val="22"/>
              </w:rPr>
              <w:t>which represents famous monuments;</w:t>
            </w:r>
          </w:p>
        </w:tc>
      </w:tr>
      <w:tr>
        <w:trPr>
          <w:trHeight w:val="5871" w:hRule="atLeast"/>
        </w:trPr>
        <w:tc>
          <w:tcPr>
            <w:tcW w:w="2976" w:type="dxa"/>
            <w:tcBorders>
              <w:left w:val="nil"/>
            </w:tcBorders>
          </w:tcPr>
          <w:p>
            <w:pPr>
              <w:pStyle w:val="TableParagraph"/>
              <w:ind w:left="0"/>
              <w:rPr>
                <w:rFonts w:ascii="Times New Roman"/>
                <w:sz w:val="22"/>
              </w:rPr>
            </w:pPr>
          </w:p>
        </w:tc>
        <w:tc>
          <w:tcPr>
            <w:tcW w:w="4680" w:type="dxa"/>
          </w:tcPr>
          <w:p>
            <w:pPr>
              <w:pStyle w:val="TableParagraph"/>
              <w:numPr>
                <w:ilvl w:val="0"/>
                <w:numId w:val="150"/>
              </w:numPr>
              <w:tabs>
                <w:tab w:pos="260" w:val="left" w:leader="none"/>
              </w:tabs>
              <w:spacing w:line="265" w:lineRule="exact" w:before="0" w:after="0"/>
              <w:ind w:left="260" w:right="0" w:hanging="159"/>
              <w:jc w:val="left"/>
              <w:rPr>
                <w:sz w:val="22"/>
              </w:rPr>
            </w:pPr>
            <w:r>
              <w:rPr>
                <w:sz w:val="22"/>
              </w:rPr>
              <w:t>To</w:t>
            </w:r>
            <w:r>
              <w:rPr>
                <w:spacing w:val="-3"/>
                <w:sz w:val="22"/>
              </w:rPr>
              <w:t> </w:t>
            </w:r>
            <w:r>
              <w:rPr>
                <w:sz w:val="22"/>
              </w:rPr>
              <w:t>request</w:t>
            </w:r>
            <w:r>
              <w:rPr>
                <w:spacing w:val="-3"/>
                <w:sz w:val="22"/>
              </w:rPr>
              <w:t> </w:t>
            </w:r>
            <w:r>
              <w:rPr>
                <w:sz w:val="22"/>
              </w:rPr>
              <w:t>and</w:t>
            </w:r>
            <w:r>
              <w:rPr>
                <w:spacing w:val="-4"/>
                <w:sz w:val="22"/>
              </w:rPr>
              <w:t> </w:t>
            </w:r>
            <w:r>
              <w:rPr>
                <w:sz w:val="22"/>
              </w:rPr>
              <w:t>provide</w:t>
            </w:r>
            <w:r>
              <w:rPr>
                <w:spacing w:val="-6"/>
                <w:sz w:val="22"/>
              </w:rPr>
              <w:t> </w:t>
            </w:r>
            <w:r>
              <w:rPr>
                <w:sz w:val="22"/>
              </w:rPr>
              <w:t>common</w:t>
            </w:r>
            <w:r>
              <w:rPr>
                <w:spacing w:val="-4"/>
                <w:sz w:val="22"/>
              </w:rPr>
              <w:t> </w:t>
            </w:r>
            <w:r>
              <w:rPr>
                <w:spacing w:val="-2"/>
                <w:sz w:val="22"/>
              </w:rPr>
              <w:t>information</w:t>
            </w:r>
          </w:p>
          <w:p>
            <w:pPr>
              <w:pStyle w:val="TableParagraph"/>
              <w:numPr>
                <w:ilvl w:val="0"/>
                <w:numId w:val="150"/>
              </w:numPr>
              <w:tabs>
                <w:tab w:pos="260" w:val="left" w:leader="none"/>
              </w:tabs>
              <w:spacing w:line="240" w:lineRule="auto" w:before="41" w:after="0"/>
              <w:ind w:left="260" w:right="0" w:hanging="159"/>
              <w:jc w:val="left"/>
              <w:rPr>
                <w:sz w:val="22"/>
              </w:rPr>
            </w:pPr>
            <w:r>
              <w:rPr>
                <w:sz w:val="22"/>
              </w:rPr>
              <w:t>To</w:t>
            </w:r>
            <w:r>
              <w:rPr>
                <w:spacing w:val="-3"/>
                <w:sz w:val="22"/>
              </w:rPr>
              <w:t> </w:t>
            </w:r>
            <w:r>
              <w:rPr>
                <w:sz w:val="22"/>
              </w:rPr>
              <w:t>explain</w:t>
            </w:r>
            <w:r>
              <w:rPr>
                <w:spacing w:val="-5"/>
                <w:sz w:val="22"/>
              </w:rPr>
              <w:t> </w:t>
            </w:r>
            <w:r>
              <w:rPr>
                <w:sz w:val="22"/>
              </w:rPr>
              <w:t>and</w:t>
            </w:r>
            <w:r>
              <w:rPr>
                <w:spacing w:val="-5"/>
                <w:sz w:val="22"/>
              </w:rPr>
              <w:t> </w:t>
            </w:r>
            <w:r>
              <w:rPr>
                <w:spacing w:val="-2"/>
                <w:sz w:val="22"/>
              </w:rPr>
              <w:t>justify</w:t>
            </w:r>
          </w:p>
          <w:p>
            <w:pPr>
              <w:pStyle w:val="TableParagraph"/>
              <w:numPr>
                <w:ilvl w:val="0"/>
                <w:numId w:val="150"/>
              </w:numPr>
              <w:tabs>
                <w:tab w:pos="260" w:val="left" w:leader="none"/>
              </w:tabs>
              <w:spacing w:line="240" w:lineRule="auto" w:before="41" w:after="0"/>
              <w:ind w:left="260" w:right="0" w:hanging="159"/>
              <w:jc w:val="left"/>
              <w:rPr>
                <w:sz w:val="22"/>
              </w:rPr>
            </w:pPr>
            <w:r>
              <w:rPr>
                <w:sz w:val="22"/>
              </w:rPr>
              <w:t>To</w:t>
            </w:r>
            <w:r>
              <w:rPr>
                <w:spacing w:val="-3"/>
                <w:sz w:val="22"/>
              </w:rPr>
              <w:t> </w:t>
            </w:r>
            <w:r>
              <w:rPr>
                <w:sz w:val="22"/>
              </w:rPr>
              <w:t>express</w:t>
            </w:r>
            <w:r>
              <w:rPr>
                <w:spacing w:val="-6"/>
                <w:sz w:val="22"/>
              </w:rPr>
              <w:t> </w:t>
            </w:r>
            <w:r>
              <w:rPr>
                <w:sz w:val="22"/>
              </w:rPr>
              <w:t>tastes</w:t>
            </w:r>
            <w:r>
              <w:rPr>
                <w:spacing w:val="-3"/>
                <w:sz w:val="22"/>
              </w:rPr>
              <w:t> </w:t>
            </w:r>
            <w:r>
              <w:rPr>
                <w:sz w:val="22"/>
              </w:rPr>
              <w:t>and</w:t>
            </w:r>
            <w:r>
              <w:rPr>
                <w:spacing w:val="-4"/>
                <w:sz w:val="22"/>
              </w:rPr>
              <w:t> </w:t>
            </w:r>
            <w:r>
              <w:rPr>
                <w:spacing w:val="-2"/>
                <w:sz w:val="22"/>
              </w:rPr>
              <w:t>preferences</w:t>
            </w:r>
          </w:p>
          <w:p>
            <w:pPr>
              <w:pStyle w:val="TableParagraph"/>
              <w:numPr>
                <w:ilvl w:val="0"/>
                <w:numId w:val="150"/>
              </w:numPr>
              <w:tabs>
                <w:tab w:pos="260" w:val="left" w:leader="none"/>
              </w:tabs>
              <w:spacing w:line="240" w:lineRule="auto" w:before="41" w:after="0"/>
              <w:ind w:left="260" w:right="0" w:hanging="159"/>
              <w:jc w:val="left"/>
              <w:rPr>
                <w:sz w:val="22"/>
              </w:rPr>
            </w:pPr>
            <w:r>
              <w:rPr>
                <w:sz w:val="22"/>
              </w:rPr>
              <w:t>To</w:t>
            </w:r>
            <w:r>
              <w:rPr>
                <w:spacing w:val="-3"/>
                <w:sz w:val="22"/>
              </w:rPr>
              <w:t> </w:t>
            </w:r>
            <w:r>
              <w:rPr>
                <w:sz w:val="22"/>
              </w:rPr>
              <w:t>be</w:t>
            </w:r>
            <w:r>
              <w:rPr>
                <w:spacing w:val="-4"/>
                <w:sz w:val="22"/>
              </w:rPr>
              <w:t> </w:t>
            </w:r>
            <w:r>
              <w:rPr>
                <w:sz w:val="22"/>
              </w:rPr>
              <w:t>informed</w:t>
            </w:r>
            <w:r>
              <w:rPr>
                <w:spacing w:val="-3"/>
                <w:sz w:val="22"/>
              </w:rPr>
              <w:t> </w:t>
            </w:r>
            <w:r>
              <w:rPr>
                <w:sz w:val="22"/>
              </w:rPr>
              <w:t>about</w:t>
            </w:r>
            <w:r>
              <w:rPr>
                <w:spacing w:val="-3"/>
                <w:sz w:val="22"/>
              </w:rPr>
              <w:t> </w:t>
            </w:r>
            <w:r>
              <w:rPr>
                <w:sz w:val="22"/>
              </w:rPr>
              <w:t>people</w:t>
            </w:r>
            <w:r>
              <w:rPr>
                <w:spacing w:val="-4"/>
                <w:sz w:val="22"/>
              </w:rPr>
              <w:t> </w:t>
            </w:r>
            <w:r>
              <w:rPr>
                <w:sz w:val="22"/>
              </w:rPr>
              <w:t>and</w:t>
            </w:r>
            <w:r>
              <w:rPr>
                <w:spacing w:val="-7"/>
                <w:sz w:val="22"/>
              </w:rPr>
              <w:t> </w:t>
            </w:r>
            <w:r>
              <w:rPr>
                <w:spacing w:val="-2"/>
                <w:sz w:val="22"/>
              </w:rPr>
              <w:t>objects.</w:t>
            </w:r>
          </w:p>
          <w:p>
            <w:pPr>
              <w:pStyle w:val="TableParagraph"/>
              <w:numPr>
                <w:ilvl w:val="0"/>
                <w:numId w:val="150"/>
              </w:numPr>
              <w:tabs>
                <w:tab w:pos="260" w:val="left" w:leader="none"/>
              </w:tabs>
              <w:spacing w:line="240" w:lineRule="auto" w:before="39" w:after="0"/>
              <w:ind w:left="260" w:right="0" w:hanging="159"/>
              <w:jc w:val="left"/>
              <w:rPr>
                <w:sz w:val="22"/>
              </w:rPr>
            </w:pPr>
            <w:r>
              <w:rPr>
                <w:sz w:val="22"/>
              </w:rPr>
              <w:t>To</w:t>
            </w:r>
            <w:r>
              <w:rPr>
                <w:spacing w:val="-3"/>
                <w:sz w:val="22"/>
              </w:rPr>
              <w:t> </w:t>
            </w:r>
            <w:r>
              <w:rPr>
                <w:sz w:val="22"/>
              </w:rPr>
              <w:t>describe</w:t>
            </w:r>
            <w:r>
              <w:rPr>
                <w:spacing w:val="-4"/>
                <w:sz w:val="22"/>
              </w:rPr>
              <w:t> </w:t>
            </w:r>
            <w:r>
              <w:rPr>
                <w:sz w:val="22"/>
              </w:rPr>
              <w:t>people,</w:t>
            </w:r>
            <w:r>
              <w:rPr>
                <w:spacing w:val="-6"/>
                <w:sz w:val="22"/>
              </w:rPr>
              <w:t> </w:t>
            </w:r>
            <w:r>
              <w:rPr>
                <w:sz w:val="22"/>
              </w:rPr>
              <w:t>objects,</w:t>
            </w:r>
            <w:r>
              <w:rPr>
                <w:spacing w:val="-3"/>
                <w:sz w:val="22"/>
              </w:rPr>
              <w:t> </w:t>
            </w:r>
            <w:r>
              <w:rPr>
                <w:sz w:val="22"/>
              </w:rPr>
              <w:t>and</w:t>
            </w:r>
            <w:r>
              <w:rPr>
                <w:spacing w:val="-4"/>
                <w:sz w:val="22"/>
              </w:rPr>
              <w:t> </w:t>
            </w:r>
            <w:r>
              <w:rPr>
                <w:spacing w:val="-2"/>
                <w:sz w:val="22"/>
              </w:rPr>
              <w:t>places</w:t>
            </w:r>
          </w:p>
          <w:p>
            <w:pPr>
              <w:pStyle w:val="TableParagraph"/>
              <w:numPr>
                <w:ilvl w:val="0"/>
                <w:numId w:val="150"/>
              </w:numPr>
              <w:tabs>
                <w:tab w:pos="260" w:val="left" w:leader="none"/>
              </w:tabs>
              <w:spacing w:line="240" w:lineRule="auto" w:before="41" w:after="0"/>
              <w:ind w:left="260" w:right="0" w:hanging="159"/>
              <w:jc w:val="left"/>
              <w:rPr>
                <w:sz w:val="22"/>
              </w:rPr>
            </w:pPr>
            <w:r>
              <w:rPr>
                <w:sz w:val="22"/>
              </w:rPr>
              <w:t>To</w:t>
            </w:r>
            <w:r>
              <w:rPr>
                <w:spacing w:val="-3"/>
                <w:sz w:val="22"/>
              </w:rPr>
              <w:t> </w:t>
            </w:r>
            <w:r>
              <w:rPr>
                <w:sz w:val="22"/>
              </w:rPr>
              <w:t>invite</w:t>
            </w:r>
            <w:r>
              <w:rPr>
                <w:spacing w:val="-3"/>
                <w:sz w:val="22"/>
              </w:rPr>
              <w:t> </w:t>
            </w:r>
            <w:r>
              <w:rPr>
                <w:sz w:val="22"/>
              </w:rPr>
              <w:t>and</w:t>
            </w:r>
            <w:r>
              <w:rPr>
                <w:spacing w:val="-5"/>
                <w:sz w:val="22"/>
              </w:rPr>
              <w:t> </w:t>
            </w:r>
            <w:r>
              <w:rPr>
                <w:sz w:val="22"/>
              </w:rPr>
              <w:t>respond</w:t>
            </w:r>
            <w:r>
              <w:rPr>
                <w:spacing w:val="-6"/>
                <w:sz w:val="22"/>
              </w:rPr>
              <w:t> </w:t>
            </w:r>
            <w:r>
              <w:rPr>
                <w:sz w:val="22"/>
              </w:rPr>
              <w:t>to</w:t>
            </w:r>
            <w:r>
              <w:rPr>
                <w:spacing w:val="-2"/>
                <w:sz w:val="22"/>
              </w:rPr>
              <w:t> invitations</w:t>
            </w:r>
          </w:p>
          <w:p>
            <w:pPr>
              <w:pStyle w:val="TableParagraph"/>
              <w:numPr>
                <w:ilvl w:val="0"/>
                <w:numId w:val="150"/>
              </w:numPr>
              <w:tabs>
                <w:tab w:pos="260" w:val="left" w:leader="none"/>
              </w:tabs>
              <w:spacing w:line="240" w:lineRule="auto" w:before="41" w:after="0"/>
              <w:ind w:left="260" w:right="0" w:hanging="159"/>
              <w:jc w:val="left"/>
              <w:rPr>
                <w:sz w:val="22"/>
              </w:rPr>
            </w:pPr>
            <w:r>
              <w:rPr>
                <w:sz w:val="22"/>
              </w:rPr>
              <w:t>To</w:t>
            </w:r>
            <w:r>
              <w:rPr>
                <w:spacing w:val="-5"/>
                <w:sz w:val="22"/>
              </w:rPr>
              <w:t> </w:t>
            </w:r>
            <w:r>
              <w:rPr>
                <w:sz w:val="22"/>
              </w:rPr>
              <w:t>express</w:t>
            </w:r>
            <w:r>
              <w:rPr>
                <w:spacing w:val="-4"/>
                <w:sz w:val="22"/>
              </w:rPr>
              <w:t> </w:t>
            </w:r>
            <w:r>
              <w:rPr>
                <w:spacing w:val="-5"/>
                <w:sz w:val="22"/>
              </w:rPr>
              <w:t>joy</w:t>
            </w:r>
          </w:p>
          <w:p>
            <w:pPr>
              <w:pStyle w:val="TableParagraph"/>
              <w:numPr>
                <w:ilvl w:val="0"/>
                <w:numId w:val="150"/>
              </w:numPr>
              <w:tabs>
                <w:tab w:pos="260" w:val="left" w:leader="none"/>
              </w:tabs>
              <w:spacing w:line="240" w:lineRule="auto" w:before="39" w:after="0"/>
              <w:ind w:left="260" w:right="0" w:hanging="159"/>
              <w:jc w:val="left"/>
              <w:rPr>
                <w:sz w:val="22"/>
              </w:rPr>
            </w:pPr>
            <w:r>
              <w:rPr>
                <w:sz w:val="22"/>
              </w:rPr>
              <w:t>To</w:t>
            </w:r>
            <w:r>
              <w:rPr>
                <w:spacing w:val="-2"/>
                <w:sz w:val="22"/>
              </w:rPr>
              <w:t> </w:t>
            </w:r>
            <w:r>
              <w:rPr>
                <w:sz w:val="22"/>
              </w:rPr>
              <w:t>accept</w:t>
            </w:r>
            <w:r>
              <w:rPr>
                <w:spacing w:val="-2"/>
                <w:sz w:val="22"/>
              </w:rPr>
              <w:t> </w:t>
            </w:r>
            <w:r>
              <w:rPr>
                <w:sz w:val="22"/>
              </w:rPr>
              <w:t>and</w:t>
            </w:r>
            <w:r>
              <w:rPr>
                <w:spacing w:val="-3"/>
                <w:sz w:val="22"/>
              </w:rPr>
              <w:t> </w:t>
            </w:r>
            <w:r>
              <w:rPr>
                <w:spacing w:val="-2"/>
                <w:sz w:val="22"/>
              </w:rPr>
              <w:t>refuse</w:t>
            </w:r>
          </w:p>
          <w:p>
            <w:pPr>
              <w:pStyle w:val="TableParagraph"/>
              <w:numPr>
                <w:ilvl w:val="0"/>
                <w:numId w:val="150"/>
              </w:numPr>
              <w:tabs>
                <w:tab w:pos="260" w:val="left" w:leader="none"/>
              </w:tabs>
              <w:spacing w:line="276" w:lineRule="auto" w:before="41" w:after="0"/>
              <w:ind w:left="101" w:right="715" w:firstLine="0"/>
              <w:jc w:val="left"/>
              <w:rPr>
                <w:sz w:val="22"/>
              </w:rPr>
            </w:pPr>
            <w:r>
              <w:rPr>
                <w:sz w:val="22"/>
              </w:rPr>
              <w:t>To</w:t>
            </w:r>
            <w:r>
              <w:rPr>
                <w:spacing w:val="-6"/>
                <w:sz w:val="22"/>
              </w:rPr>
              <w:t> </w:t>
            </w:r>
            <w:r>
              <w:rPr>
                <w:sz w:val="22"/>
              </w:rPr>
              <w:t>express</w:t>
            </w:r>
            <w:r>
              <w:rPr>
                <w:spacing w:val="-7"/>
                <w:sz w:val="22"/>
              </w:rPr>
              <w:t> </w:t>
            </w:r>
            <w:r>
              <w:rPr>
                <w:sz w:val="22"/>
              </w:rPr>
              <w:t>physical</w:t>
            </w:r>
            <w:r>
              <w:rPr>
                <w:spacing w:val="-8"/>
                <w:sz w:val="22"/>
              </w:rPr>
              <w:t> </w:t>
            </w:r>
            <w:r>
              <w:rPr>
                <w:sz w:val="22"/>
              </w:rPr>
              <w:t>states,</w:t>
            </w:r>
            <w:r>
              <w:rPr>
                <w:spacing w:val="-7"/>
                <w:sz w:val="22"/>
              </w:rPr>
              <w:t> </w:t>
            </w:r>
            <w:r>
              <w:rPr>
                <w:sz w:val="22"/>
              </w:rPr>
              <w:t>emotions,</w:t>
            </w:r>
            <w:r>
              <w:rPr>
                <w:spacing w:val="-10"/>
                <w:sz w:val="22"/>
              </w:rPr>
              <w:t> </w:t>
            </w:r>
            <w:r>
              <w:rPr>
                <w:sz w:val="22"/>
              </w:rPr>
              <w:t>and </w:t>
            </w:r>
            <w:r>
              <w:rPr>
                <w:spacing w:val="-2"/>
                <w:sz w:val="22"/>
              </w:rPr>
              <w:t>sensations</w:t>
            </w:r>
          </w:p>
          <w:p>
            <w:pPr>
              <w:pStyle w:val="TableParagraph"/>
              <w:numPr>
                <w:ilvl w:val="0"/>
                <w:numId w:val="150"/>
              </w:numPr>
              <w:tabs>
                <w:tab w:pos="260" w:val="left" w:leader="none"/>
              </w:tabs>
              <w:spacing w:line="268" w:lineRule="exact" w:before="0" w:after="0"/>
              <w:ind w:left="260" w:right="0" w:hanging="159"/>
              <w:jc w:val="left"/>
              <w:rPr>
                <w:sz w:val="22"/>
              </w:rPr>
            </w:pPr>
            <w:r>
              <w:rPr>
                <w:sz w:val="22"/>
              </w:rPr>
              <w:t>To</w:t>
            </w:r>
            <w:r>
              <w:rPr>
                <w:spacing w:val="-2"/>
                <w:sz w:val="22"/>
              </w:rPr>
              <w:t> </w:t>
            </w:r>
            <w:r>
              <w:rPr>
                <w:sz w:val="22"/>
              </w:rPr>
              <w:t>accept</w:t>
            </w:r>
            <w:r>
              <w:rPr>
                <w:spacing w:val="-2"/>
                <w:sz w:val="22"/>
              </w:rPr>
              <w:t> </w:t>
            </w:r>
            <w:r>
              <w:rPr>
                <w:sz w:val="22"/>
              </w:rPr>
              <w:t>and</w:t>
            </w:r>
            <w:r>
              <w:rPr>
                <w:spacing w:val="-3"/>
                <w:sz w:val="22"/>
              </w:rPr>
              <w:t> </w:t>
            </w:r>
            <w:r>
              <w:rPr>
                <w:spacing w:val="-2"/>
                <w:sz w:val="22"/>
              </w:rPr>
              <w:t>refuse</w:t>
            </w:r>
          </w:p>
          <w:p>
            <w:pPr>
              <w:pStyle w:val="TableParagraph"/>
              <w:numPr>
                <w:ilvl w:val="0"/>
                <w:numId w:val="150"/>
              </w:numPr>
              <w:tabs>
                <w:tab w:pos="260" w:val="left" w:leader="none"/>
              </w:tabs>
              <w:spacing w:line="240" w:lineRule="auto" w:before="41" w:after="0"/>
              <w:ind w:left="260" w:right="0" w:hanging="159"/>
              <w:jc w:val="left"/>
              <w:rPr>
                <w:sz w:val="22"/>
              </w:rPr>
            </w:pPr>
            <w:r>
              <w:rPr>
                <w:sz w:val="22"/>
              </w:rPr>
              <w:t>To</w:t>
            </w:r>
            <w:r>
              <w:rPr>
                <w:spacing w:val="-5"/>
                <w:sz w:val="22"/>
              </w:rPr>
              <w:t> </w:t>
            </w:r>
            <w:r>
              <w:rPr>
                <w:sz w:val="22"/>
              </w:rPr>
              <w:t>express</w:t>
            </w:r>
            <w:r>
              <w:rPr>
                <w:spacing w:val="-5"/>
                <w:sz w:val="22"/>
              </w:rPr>
              <w:t> </w:t>
            </w:r>
            <w:r>
              <w:rPr>
                <w:sz w:val="22"/>
              </w:rPr>
              <w:t>physical</w:t>
            </w:r>
            <w:r>
              <w:rPr>
                <w:spacing w:val="-6"/>
                <w:sz w:val="22"/>
              </w:rPr>
              <w:t> </w:t>
            </w:r>
            <w:r>
              <w:rPr>
                <w:sz w:val="22"/>
              </w:rPr>
              <w:t>states,</w:t>
            </w:r>
            <w:r>
              <w:rPr>
                <w:spacing w:val="-3"/>
                <w:sz w:val="22"/>
              </w:rPr>
              <w:t> </w:t>
            </w:r>
            <w:r>
              <w:rPr>
                <w:sz w:val="22"/>
              </w:rPr>
              <w:t>emotions,</w:t>
            </w:r>
            <w:r>
              <w:rPr>
                <w:spacing w:val="-7"/>
                <w:sz w:val="22"/>
              </w:rPr>
              <w:t> </w:t>
            </w:r>
            <w:r>
              <w:rPr>
                <w:spacing w:val="-2"/>
                <w:sz w:val="22"/>
              </w:rPr>
              <w:t>sensations</w:t>
            </w:r>
          </w:p>
        </w:tc>
        <w:tc>
          <w:tcPr>
            <w:tcW w:w="7474" w:type="dxa"/>
            <w:tcBorders>
              <w:right w:val="nil"/>
            </w:tcBorders>
          </w:tcPr>
          <w:p>
            <w:pPr>
              <w:pStyle w:val="TableParagraph"/>
              <w:numPr>
                <w:ilvl w:val="0"/>
                <w:numId w:val="151"/>
              </w:numPr>
              <w:tabs>
                <w:tab w:pos="218" w:val="left" w:leader="none"/>
              </w:tabs>
              <w:spacing w:line="278" w:lineRule="auto" w:before="0" w:after="0"/>
              <w:ind w:left="101" w:right="447" w:firstLine="0"/>
              <w:jc w:val="left"/>
              <w:rPr>
                <w:sz w:val="22"/>
              </w:rPr>
            </w:pPr>
            <w:r>
              <w:rPr>
                <w:sz w:val="22"/>
              </w:rPr>
              <w:t>Description</w:t>
            </w:r>
            <w:r>
              <w:rPr>
                <w:spacing w:val="-6"/>
                <w:sz w:val="22"/>
              </w:rPr>
              <w:t> </w:t>
            </w:r>
            <w:r>
              <w:rPr>
                <w:sz w:val="22"/>
              </w:rPr>
              <w:t>of</w:t>
            </w:r>
            <w:r>
              <w:rPr>
                <w:spacing w:val="-3"/>
                <w:sz w:val="22"/>
              </w:rPr>
              <w:t> </w:t>
            </w:r>
            <w:r>
              <w:rPr>
                <w:sz w:val="22"/>
              </w:rPr>
              <w:t>a</w:t>
            </w:r>
            <w:r>
              <w:rPr>
                <w:spacing w:val="-6"/>
                <w:sz w:val="22"/>
              </w:rPr>
              <w:t> </w:t>
            </w:r>
            <w:r>
              <w:rPr>
                <w:sz w:val="22"/>
              </w:rPr>
              <w:t>favorite</w:t>
            </w:r>
            <w:r>
              <w:rPr>
                <w:spacing w:val="-3"/>
                <w:sz w:val="22"/>
              </w:rPr>
              <w:t> </w:t>
            </w:r>
            <w:r>
              <w:rPr>
                <w:sz w:val="22"/>
              </w:rPr>
              <w:t>character</w:t>
            </w:r>
            <w:r>
              <w:rPr>
                <w:spacing w:val="-3"/>
                <w:sz w:val="22"/>
              </w:rPr>
              <w:t> </w:t>
            </w:r>
            <w:r>
              <w:rPr>
                <w:sz w:val="22"/>
              </w:rPr>
              <w:t>from</w:t>
            </w:r>
            <w:r>
              <w:rPr>
                <w:spacing w:val="-2"/>
                <w:sz w:val="22"/>
              </w:rPr>
              <w:t> </w:t>
            </w:r>
            <w:r>
              <w:rPr>
                <w:sz w:val="22"/>
              </w:rPr>
              <w:t>stories,</w:t>
            </w:r>
            <w:r>
              <w:rPr>
                <w:spacing w:val="-2"/>
                <w:sz w:val="22"/>
              </w:rPr>
              <w:t> </w:t>
            </w:r>
            <w:r>
              <w:rPr>
                <w:sz w:val="22"/>
              </w:rPr>
              <w:t>short</w:t>
            </w:r>
            <w:r>
              <w:rPr>
                <w:spacing w:val="-3"/>
                <w:sz w:val="22"/>
              </w:rPr>
              <w:t> </w:t>
            </w:r>
            <w:r>
              <w:rPr>
                <w:sz w:val="22"/>
              </w:rPr>
              <w:t>stories,</w:t>
            </w:r>
            <w:r>
              <w:rPr>
                <w:spacing w:val="-6"/>
                <w:sz w:val="22"/>
              </w:rPr>
              <w:t> </w:t>
            </w:r>
            <w:r>
              <w:rPr>
                <w:sz w:val="22"/>
              </w:rPr>
              <w:t>songs,</w:t>
            </w:r>
            <w:r>
              <w:rPr>
                <w:spacing w:val="-6"/>
                <w:sz w:val="22"/>
              </w:rPr>
              <w:t> </w:t>
            </w:r>
            <w:r>
              <w:rPr>
                <w:sz w:val="22"/>
              </w:rPr>
              <w:t>comics: including a physical description, qualities, behavior;</w:t>
            </w:r>
          </w:p>
          <w:p>
            <w:pPr>
              <w:pStyle w:val="TableParagraph"/>
              <w:numPr>
                <w:ilvl w:val="0"/>
                <w:numId w:val="151"/>
              </w:numPr>
              <w:tabs>
                <w:tab w:pos="218" w:val="left" w:leader="none"/>
              </w:tabs>
              <w:spacing w:line="265" w:lineRule="exact" w:before="0" w:after="0"/>
              <w:ind w:left="218" w:right="0" w:hanging="117"/>
              <w:jc w:val="left"/>
              <w:rPr>
                <w:sz w:val="22"/>
              </w:rPr>
            </w:pPr>
            <w:r>
              <w:rPr>
                <w:sz w:val="22"/>
              </w:rPr>
              <w:t>Completion</w:t>
            </w:r>
            <w:r>
              <w:rPr>
                <w:spacing w:val="-8"/>
                <w:sz w:val="22"/>
              </w:rPr>
              <w:t> </w:t>
            </w:r>
            <w:r>
              <w:rPr>
                <w:sz w:val="22"/>
              </w:rPr>
              <w:t>of</w:t>
            </w:r>
            <w:r>
              <w:rPr>
                <w:spacing w:val="-4"/>
                <w:sz w:val="22"/>
              </w:rPr>
              <w:t> </w:t>
            </w:r>
            <w:r>
              <w:rPr>
                <w:sz w:val="22"/>
              </w:rPr>
              <w:t>an</w:t>
            </w:r>
            <w:r>
              <w:rPr>
                <w:spacing w:val="-4"/>
                <w:sz w:val="22"/>
              </w:rPr>
              <w:t> </w:t>
            </w:r>
            <w:r>
              <w:rPr>
                <w:sz w:val="22"/>
              </w:rPr>
              <w:t>unfinished</w:t>
            </w:r>
            <w:r>
              <w:rPr>
                <w:spacing w:val="-4"/>
                <w:sz w:val="22"/>
              </w:rPr>
              <w:t> </w:t>
            </w:r>
            <w:r>
              <w:rPr>
                <w:sz w:val="22"/>
              </w:rPr>
              <w:t>comic</w:t>
            </w:r>
            <w:r>
              <w:rPr>
                <w:spacing w:val="-7"/>
                <w:sz w:val="22"/>
              </w:rPr>
              <w:t> </w:t>
            </w:r>
            <w:r>
              <w:rPr>
                <w:spacing w:val="-2"/>
                <w:sz w:val="22"/>
              </w:rPr>
              <w:t>strip;</w:t>
            </w:r>
          </w:p>
          <w:p>
            <w:pPr>
              <w:pStyle w:val="TableParagraph"/>
              <w:numPr>
                <w:ilvl w:val="0"/>
                <w:numId w:val="151"/>
              </w:numPr>
              <w:tabs>
                <w:tab w:pos="218" w:val="left" w:leader="none"/>
              </w:tabs>
              <w:spacing w:line="273" w:lineRule="auto" w:before="37" w:after="0"/>
              <w:ind w:left="101" w:right="857" w:firstLine="0"/>
              <w:jc w:val="left"/>
              <w:rPr>
                <w:sz w:val="22"/>
              </w:rPr>
            </w:pPr>
            <w:r>
              <w:rPr>
                <w:sz w:val="22"/>
              </w:rPr>
              <w:t>Oral</w:t>
            </w:r>
            <w:r>
              <w:rPr>
                <w:spacing w:val="-4"/>
                <w:sz w:val="22"/>
              </w:rPr>
              <w:t> </w:t>
            </w:r>
            <w:r>
              <w:rPr>
                <w:sz w:val="22"/>
              </w:rPr>
              <w:t>description</w:t>
            </w:r>
            <w:r>
              <w:rPr>
                <w:spacing w:val="-7"/>
                <w:sz w:val="22"/>
              </w:rPr>
              <w:t> </w:t>
            </w:r>
            <w:r>
              <w:rPr>
                <w:sz w:val="22"/>
              </w:rPr>
              <w:t>of</w:t>
            </w:r>
            <w:r>
              <w:rPr>
                <w:spacing w:val="-4"/>
                <w:sz w:val="22"/>
              </w:rPr>
              <w:t> </w:t>
            </w:r>
            <w:r>
              <w:rPr>
                <w:sz w:val="22"/>
              </w:rPr>
              <w:t>holiday</w:t>
            </w:r>
            <w:r>
              <w:rPr>
                <w:spacing w:val="-4"/>
                <w:sz w:val="22"/>
              </w:rPr>
              <w:t> </w:t>
            </w:r>
            <w:r>
              <w:rPr>
                <w:sz w:val="22"/>
              </w:rPr>
              <w:t>traditions,</w:t>
            </w:r>
            <w:r>
              <w:rPr>
                <w:spacing w:val="-4"/>
                <w:sz w:val="22"/>
              </w:rPr>
              <w:t> </w:t>
            </w:r>
            <w:r>
              <w:rPr>
                <w:sz w:val="22"/>
              </w:rPr>
              <w:t>based</w:t>
            </w:r>
            <w:r>
              <w:rPr>
                <w:spacing w:val="-7"/>
                <w:sz w:val="22"/>
              </w:rPr>
              <w:t> </w:t>
            </w:r>
            <w:r>
              <w:rPr>
                <w:sz w:val="22"/>
              </w:rPr>
              <w:t>on</w:t>
            </w:r>
            <w:r>
              <w:rPr>
                <w:spacing w:val="-3"/>
                <w:sz w:val="22"/>
              </w:rPr>
              <w:t> </w:t>
            </w:r>
            <w:r>
              <w:rPr>
                <w:sz w:val="22"/>
              </w:rPr>
              <w:t>lexical</w:t>
            </w:r>
            <w:r>
              <w:rPr>
                <w:spacing w:val="-4"/>
                <w:sz w:val="22"/>
              </w:rPr>
              <w:t> </w:t>
            </w:r>
            <w:r>
              <w:rPr>
                <w:sz w:val="22"/>
              </w:rPr>
              <w:t>and</w:t>
            </w:r>
            <w:r>
              <w:rPr>
                <w:spacing w:val="-5"/>
                <w:sz w:val="22"/>
              </w:rPr>
              <w:t> </w:t>
            </w:r>
            <w:r>
              <w:rPr>
                <w:sz w:val="22"/>
              </w:rPr>
              <w:t>iconographic </w:t>
            </w:r>
            <w:r>
              <w:rPr>
                <w:spacing w:val="-2"/>
                <w:sz w:val="22"/>
              </w:rPr>
              <w:t>support;</w:t>
            </w:r>
          </w:p>
          <w:p>
            <w:pPr>
              <w:pStyle w:val="TableParagraph"/>
              <w:numPr>
                <w:ilvl w:val="0"/>
                <w:numId w:val="151"/>
              </w:numPr>
              <w:tabs>
                <w:tab w:pos="218" w:val="left" w:leader="none"/>
              </w:tabs>
              <w:spacing w:line="276" w:lineRule="auto" w:before="5" w:after="0"/>
              <w:ind w:left="101" w:right="170" w:firstLine="0"/>
              <w:jc w:val="left"/>
              <w:rPr>
                <w:sz w:val="22"/>
              </w:rPr>
            </w:pPr>
            <w:r>
              <w:rPr>
                <w:sz w:val="22"/>
              </w:rPr>
              <w:t>Presentation</w:t>
            </w:r>
            <w:r>
              <w:rPr>
                <w:spacing w:val="-6"/>
                <w:sz w:val="22"/>
              </w:rPr>
              <w:t> </w:t>
            </w:r>
            <w:r>
              <w:rPr>
                <w:sz w:val="22"/>
              </w:rPr>
              <w:t>of</w:t>
            </w:r>
            <w:r>
              <w:rPr>
                <w:spacing w:val="-4"/>
                <w:sz w:val="22"/>
              </w:rPr>
              <w:t> </w:t>
            </w:r>
            <w:r>
              <w:rPr>
                <w:sz w:val="22"/>
              </w:rPr>
              <w:t>an</w:t>
            </w:r>
            <w:r>
              <w:rPr>
                <w:spacing w:val="-4"/>
                <w:sz w:val="22"/>
              </w:rPr>
              <w:t> </w:t>
            </w:r>
            <w:r>
              <w:rPr>
                <w:sz w:val="22"/>
              </w:rPr>
              <w:t>album</w:t>
            </w:r>
            <w:r>
              <w:rPr>
                <w:spacing w:val="-5"/>
                <w:sz w:val="22"/>
              </w:rPr>
              <w:t> </w:t>
            </w:r>
            <w:r>
              <w:rPr>
                <w:sz w:val="22"/>
              </w:rPr>
              <w:t>with</w:t>
            </w:r>
            <w:r>
              <w:rPr>
                <w:spacing w:val="-4"/>
                <w:sz w:val="22"/>
              </w:rPr>
              <w:t> </w:t>
            </w:r>
            <w:r>
              <w:rPr>
                <w:sz w:val="22"/>
              </w:rPr>
              <w:t>holiday</w:t>
            </w:r>
            <w:r>
              <w:rPr>
                <w:spacing w:val="-4"/>
                <w:sz w:val="22"/>
              </w:rPr>
              <w:t> </w:t>
            </w:r>
            <w:r>
              <w:rPr>
                <w:sz w:val="22"/>
              </w:rPr>
              <w:t>pictures,</w:t>
            </w:r>
            <w:r>
              <w:rPr>
                <w:spacing w:val="-3"/>
                <w:sz w:val="22"/>
              </w:rPr>
              <w:t> </w:t>
            </w:r>
            <w:r>
              <w:rPr>
                <w:sz w:val="22"/>
              </w:rPr>
              <w:t>postcards,</w:t>
            </w:r>
            <w:r>
              <w:rPr>
                <w:spacing w:val="-4"/>
                <w:sz w:val="22"/>
              </w:rPr>
              <w:t> </w:t>
            </w:r>
            <w:r>
              <w:rPr>
                <w:sz w:val="22"/>
              </w:rPr>
              <w:t>cultural</w:t>
            </w:r>
            <w:r>
              <w:rPr>
                <w:spacing w:val="-6"/>
                <w:sz w:val="22"/>
              </w:rPr>
              <w:t> </w:t>
            </w:r>
            <w:r>
              <w:rPr>
                <w:sz w:val="22"/>
              </w:rPr>
              <w:t>objects,</w:t>
            </w:r>
            <w:r>
              <w:rPr>
                <w:spacing w:val="-3"/>
                <w:sz w:val="22"/>
              </w:rPr>
              <w:t> </w:t>
            </w:r>
            <w:r>
              <w:rPr>
                <w:sz w:val="22"/>
              </w:rPr>
              <w:t>and a brief description of recreational activities, based on a model;</w:t>
            </w:r>
          </w:p>
          <w:p>
            <w:pPr>
              <w:pStyle w:val="TableParagraph"/>
              <w:numPr>
                <w:ilvl w:val="0"/>
                <w:numId w:val="151"/>
              </w:numPr>
              <w:tabs>
                <w:tab w:pos="218" w:val="left" w:leader="none"/>
              </w:tabs>
              <w:spacing w:line="276" w:lineRule="auto" w:before="0" w:after="0"/>
              <w:ind w:left="101" w:right="385" w:firstLine="0"/>
              <w:jc w:val="left"/>
              <w:rPr>
                <w:sz w:val="22"/>
              </w:rPr>
            </w:pPr>
            <w:r>
              <w:rPr>
                <w:sz w:val="22"/>
              </w:rPr>
              <w:t>Carrying</w:t>
            </w:r>
            <w:r>
              <w:rPr>
                <w:spacing w:val="-6"/>
                <w:sz w:val="22"/>
              </w:rPr>
              <w:t> </w:t>
            </w:r>
            <w:r>
              <w:rPr>
                <w:sz w:val="22"/>
              </w:rPr>
              <w:t>out</w:t>
            </w:r>
            <w:r>
              <w:rPr>
                <w:spacing w:val="-3"/>
                <w:sz w:val="22"/>
              </w:rPr>
              <w:t> </w:t>
            </w:r>
            <w:r>
              <w:rPr>
                <w:sz w:val="22"/>
              </w:rPr>
              <w:t>a</w:t>
            </w:r>
            <w:r>
              <w:rPr>
                <w:spacing w:val="-3"/>
                <w:sz w:val="22"/>
              </w:rPr>
              <w:t> </w:t>
            </w:r>
            <w:r>
              <w:rPr>
                <w:sz w:val="22"/>
              </w:rPr>
              <w:t>simple</w:t>
            </w:r>
            <w:r>
              <w:rPr>
                <w:spacing w:val="-6"/>
                <w:sz w:val="22"/>
              </w:rPr>
              <w:t> </w:t>
            </w:r>
            <w:r>
              <w:rPr>
                <w:sz w:val="22"/>
              </w:rPr>
              <w:t>survey</w:t>
            </w:r>
            <w:r>
              <w:rPr>
                <w:spacing w:val="-2"/>
                <w:sz w:val="22"/>
              </w:rPr>
              <w:t> </w:t>
            </w:r>
            <w:r>
              <w:rPr>
                <w:sz w:val="22"/>
              </w:rPr>
              <w:t>"School</w:t>
            </w:r>
            <w:r>
              <w:rPr>
                <w:spacing w:val="-3"/>
                <w:sz w:val="22"/>
              </w:rPr>
              <w:t> </w:t>
            </w:r>
            <w:r>
              <w:rPr>
                <w:sz w:val="22"/>
              </w:rPr>
              <w:t>successes",</w:t>
            </w:r>
            <w:r>
              <w:rPr>
                <w:spacing w:val="-3"/>
                <w:sz w:val="22"/>
              </w:rPr>
              <w:t> </w:t>
            </w:r>
            <w:r>
              <w:rPr>
                <w:sz w:val="22"/>
              </w:rPr>
              <w:t>and</w:t>
            </w:r>
            <w:r>
              <w:rPr>
                <w:spacing w:val="-6"/>
                <w:sz w:val="22"/>
              </w:rPr>
              <w:t> </w:t>
            </w:r>
            <w:r>
              <w:rPr>
                <w:sz w:val="22"/>
              </w:rPr>
              <w:t>displaying</w:t>
            </w:r>
            <w:r>
              <w:rPr>
                <w:spacing w:val="-4"/>
                <w:sz w:val="22"/>
              </w:rPr>
              <w:t> </w:t>
            </w:r>
            <w:r>
              <w:rPr>
                <w:sz w:val="22"/>
              </w:rPr>
              <w:t>the</w:t>
            </w:r>
            <w:r>
              <w:rPr>
                <w:spacing w:val="-3"/>
                <w:sz w:val="22"/>
              </w:rPr>
              <w:t> </w:t>
            </w:r>
            <w:r>
              <w:rPr>
                <w:sz w:val="22"/>
              </w:rPr>
              <w:t>results</w:t>
            </w:r>
            <w:r>
              <w:rPr>
                <w:spacing w:val="-3"/>
                <w:sz w:val="22"/>
              </w:rPr>
              <w:t> </w:t>
            </w:r>
            <w:r>
              <w:rPr>
                <w:sz w:val="22"/>
              </w:rPr>
              <w:t>in class, along with a brief explanation;</w:t>
            </w:r>
          </w:p>
          <w:p>
            <w:pPr>
              <w:pStyle w:val="TableParagraph"/>
              <w:numPr>
                <w:ilvl w:val="0"/>
                <w:numId w:val="151"/>
              </w:numPr>
              <w:tabs>
                <w:tab w:pos="218" w:val="left" w:leader="none"/>
              </w:tabs>
              <w:spacing w:line="240" w:lineRule="auto" w:before="1" w:after="0"/>
              <w:ind w:left="218" w:right="0" w:hanging="117"/>
              <w:jc w:val="left"/>
              <w:rPr>
                <w:sz w:val="22"/>
              </w:rPr>
            </w:pPr>
            <w:r>
              <w:rPr>
                <w:sz w:val="22"/>
              </w:rPr>
              <w:t>Description</w:t>
            </w:r>
            <w:r>
              <w:rPr>
                <w:spacing w:val="-9"/>
                <w:sz w:val="22"/>
              </w:rPr>
              <w:t> </w:t>
            </w:r>
            <w:r>
              <w:rPr>
                <w:sz w:val="22"/>
              </w:rPr>
              <w:t>of</w:t>
            </w:r>
            <w:r>
              <w:rPr>
                <w:spacing w:val="-5"/>
                <w:sz w:val="22"/>
              </w:rPr>
              <w:t> </w:t>
            </w:r>
            <w:r>
              <w:rPr>
                <w:sz w:val="22"/>
              </w:rPr>
              <w:t>the</w:t>
            </w:r>
            <w:r>
              <w:rPr>
                <w:spacing w:val="-4"/>
                <w:sz w:val="22"/>
              </w:rPr>
              <w:t> </w:t>
            </w:r>
            <w:r>
              <w:rPr>
                <w:sz w:val="22"/>
              </w:rPr>
              <w:t>program</w:t>
            </w:r>
            <w:r>
              <w:rPr>
                <w:spacing w:val="-4"/>
                <w:sz w:val="22"/>
              </w:rPr>
              <w:t> </w:t>
            </w:r>
            <w:r>
              <w:rPr>
                <w:sz w:val="22"/>
              </w:rPr>
              <w:t>of</w:t>
            </w:r>
            <w:r>
              <w:rPr>
                <w:spacing w:val="-4"/>
                <w:sz w:val="22"/>
              </w:rPr>
              <w:t> </w:t>
            </w:r>
            <w:r>
              <w:rPr>
                <w:sz w:val="22"/>
              </w:rPr>
              <w:t>daily</w:t>
            </w:r>
            <w:r>
              <w:rPr>
                <w:spacing w:val="-5"/>
                <w:sz w:val="22"/>
              </w:rPr>
              <w:t> </w:t>
            </w:r>
            <w:r>
              <w:rPr>
                <w:sz w:val="22"/>
              </w:rPr>
              <w:t>activities</w:t>
            </w:r>
            <w:r>
              <w:rPr>
                <w:spacing w:val="-3"/>
                <w:sz w:val="22"/>
              </w:rPr>
              <w:t> </w:t>
            </w:r>
            <w:r>
              <w:rPr>
                <w:sz w:val="22"/>
              </w:rPr>
              <w:t>(activities,</w:t>
            </w:r>
            <w:r>
              <w:rPr>
                <w:spacing w:val="-3"/>
                <w:sz w:val="22"/>
              </w:rPr>
              <w:t> </w:t>
            </w:r>
            <w:r>
              <w:rPr>
                <w:sz w:val="22"/>
              </w:rPr>
              <w:t>place,</w:t>
            </w:r>
            <w:r>
              <w:rPr>
                <w:spacing w:val="-3"/>
                <w:sz w:val="22"/>
              </w:rPr>
              <w:t> </w:t>
            </w:r>
            <w:r>
              <w:rPr>
                <w:spacing w:val="-2"/>
                <w:sz w:val="22"/>
              </w:rPr>
              <w:t>duration);</w:t>
            </w:r>
          </w:p>
          <w:p>
            <w:pPr>
              <w:pStyle w:val="TableParagraph"/>
              <w:numPr>
                <w:ilvl w:val="0"/>
                <w:numId w:val="151"/>
              </w:numPr>
              <w:tabs>
                <w:tab w:pos="218" w:val="left" w:leader="none"/>
              </w:tabs>
              <w:spacing w:line="276" w:lineRule="auto" w:before="39" w:after="0"/>
              <w:ind w:left="101" w:right="240" w:firstLine="0"/>
              <w:jc w:val="left"/>
              <w:rPr>
                <w:sz w:val="22"/>
              </w:rPr>
            </w:pPr>
            <w:r>
              <w:rPr>
                <w:sz w:val="22"/>
              </w:rPr>
              <w:t>Completion</w:t>
            </w:r>
            <w:r>
              <w:rPr>
                <w:spacing w:val="-6"/>
                <w:sz w:val="22"/>
              </w:rPr>
              <w:t> </w:t>
            </w:r>
            <w:r>
              <w:rPr>
                <w:sz w:val="22"/>
              </w:rPr>
              <w:t>of</w:t>
            </w:r>
            <w:r>
              <w:rPr>
                <w:spacing w:val="-3"/>
                <w:sz w:val="22"/>
              </w:rPr>
              <w:t> </w:t>
            </w:r>
            <w:r>
              <w:rPr>
                <w:sz w:val="22"/>
              </w:rPr>
              <w:t>a</w:t>
            </w:r>
            <w:r>
              <w:rPr>
                <w:spacing w:val="-3"/>
                <w:sz w:val="22"/>
              </w:rPr>
              <w:t> </w:t>
            </w:r>
            <w:r>
              <w:rPr>
                <w:sz w:val="22"/>
              </w:rPr>
              <w:t>school</w:t>
            </w:r>
            <w:r>
              <w:rPr>
                <w:spacing w:val="-3"/>
                <w:sz w:val="22"/>
              </w:rPr>
              <w:t> </w:t>
            </w:r>
            <w:r>
              <w:rPr>
                <w:sz w:val="22"/>
              </w:rPr>
              <w:t>schedule</w:t>
            </w:r>
            <w:r>
              <w:rPr>
                <w:spacing w:val="-3"/>
                <w:sz w:val="22"/>
              </w:rPr>
              <w:t> </w:t>
            </w:r>
            <w:r>
              <w:rPr>
                <w:sz w:val="22"/>
              </w:rPr>
              <w:t>and</w:t>
            </w:r>
            <w:r>
              <w:rPr>
                <w:spacing w:val="-5"/>
                <w:sz w:val="22"/>
              </w:rPr>
              <w:t> </w:t>
            </w:r>
            <w:r>
              <w:rPr>
                <w:sz w:val="22"/>
              </w:rPr>
              <w:t>a</w:t>
            </w:r>
            <w:r>
              <w:rPr>
                <w:spacing w:val="-3"/>
                <w:sz w:val="22"/>
              </w:rPr>
              <w:t> </w:t>
            </w:r>
            <w:r>
              <w:rPr>
                <w:sz w:val="22"/>
              </w:rPr>
              <w:t>brief</w:t>
            </w:r>
            <w:r>
              <w:rPr>
                <w:spacing w:val="-3"/>
                <w:sz w:val="22"/>
              </w:rPr>
              <w:t> </w:t>
            </w:r>
            <w:r>
              <w:rPr>
                <w:sz w:val="22"/>
              </w:rPr>
              <w:t>description</w:t>
            </w:r>
            <w:r>
              <w:rPr>
                <w:spacing w:val="-4"/>
                <w:sz w:val="22"/>
              </w:rPr>
              <w:t> </w:t>
            </w:r>
            <w:r>
              <w:rPr>
                <w:sz w:val="22"/>
              </w:rPr>
              <w:t>(school</w:t>
            </w:r>
            <w:r>
              <w:rPr>
                <w:spacing w:val="-6"/>
                <w:sz w:val="22"/>
              </w:rPr>
              <w:t> </w:t>
            </w:r>
            <w:r>
              <w:rPr>
                <w:sz w:val="22"/>
              </w:rPr>
              <w:t>subjects,</w:t>
            </w:r>
            <w:r>
              <w:rPr>
                <w:spacing w:val="-2"/>
                <w:sz w:val="22"/>
              </w:rPr>
              <w:t> </w:t>
            </w:r>
            <w:r>
              <w:rPr>
                <w:sz w:val="22"/>
              </w:rPr>
              <w:t>time, day), following a model;</w:t>
            </w:r>
          </w:p>
          <w:p>
            <w:pPr>
              <w:pStyle w:val="TableParagraph"/>
              <w:numPr>
                <w:ilvl w:val="0"/>
                <w:numId w:val="151"/>
              </w:numPr>
              <w:tabs>
                <w:tab w:pos="218" w:val="left" w:leader="none"/>
              </w:tabs>
              <w:spacing w:line="273" w:lineRule="auto" w:before="1" w:after="0"/>
              <w:ind w:left="101" w:right="480" w:firstLine="0"/>
              <w:jc w:val="left"/>
              <w:rPr>
                <w:sz w:val="22"/>
              </w:rPr>
            </w:pPr>
            <w:r>
              <w:rPr>
                <w:sz w:val="22"/>
              </w:rPr>
              <w:t>Making</w:t>
            </w:r>
            <w:r>
              <w:rPr>
                <w:spacing w:val="-4"/>
                <w:sz w:val="22"/>
              </w:rPr>
              <w:t> </w:t>
            </w:r>
            <w:r>
              <w:rPr>
                <w:sz w:val="22"/>
              </w:rPr>
              <w:t>posters</w:t>
            </w:r>
            <w:r>
              <w:rPr>
                <w:spacing w:val="-3"/>
                <w:sz w:val="22"/>
              </w:rPr>
              <w:t> </w:t>
            </w:r>
            <w:r>
              <w:rPr>
                <w:sz w:val="22"/>
              </w:rPr>
              <w:t>(individually</w:t>
            </w:r>
            <w:r>
              <w:rPr>
                <w:spacing w:val="-3"/>
                <w:sz w:val="22"/>
              </w:rPr>
              <w:t> </w:t>
            </w:r>
            <w:r>
              <w:rPr>
                <w:sz w:val="22"/>
              </w:rPr>
              <w:t>or</w:t>
            </w:r>
            <w:r>
              <w:rPr>
                <w:spacing w:val="-6"/>
                <w:sz w:val="22"/>
              </w:rPr>
              <w:t> </w:t>
            </w:r>
            <w:r>
              <w:rPr>
                <w:sz w:val="22"/>
              </w:rPr>
              <w:t>in</w:t>
            </w:r>
            <w:r>
              <w:rPr>
                <w:spacing w:val="-3"/>
                <w:sz w:val="22"/>
              </w:rPr>
              <w:t> </w:t>
            </w:r>
            <w:r>
              <w:rPr>
                <w:sz w:val="22"/>
              </w:rPr>
              <w:t>groups)</w:t>
            </w:r>
            <w:r>
              <w:rPr>
                <w:spacing w:val="-5"/>
                <w:sz w:val="22"/>
              </w:rPr>
              <w:t> </w:t>
            </w:r>
            <w:r>
              <w:rPr>
                <w:sz w:val="22"/>
              </w:rPr>
              <w:t>with</w:t>
            </w:r>
            <w:r>
              <w:rPr>
                <w:spacing w:val="-6"/>
                <w:sz w:val="22"/>
              </w:rPr>
              <w:t> </w:t>
            </w:r>
            <w:r>
              <w:rPr>
                <w:sz w:val="22"/>
              </w:rPr>
              <w:t>a</w:t>
            </w:r>
            <w:r>
              <w:rPr>
                <w:spacing w:val="-3"/>
                <w:sz w:val="22"/>
              </w:rPr>
              <w:t> </w:t>
            </w:r>
            <w:r>
              <w:rPr>
                <w:sz w:val="22"/>
              </w:rPr>
              <w:t>brief</w:t>
            </w:r>
            <w:r>
              <w:rPr>
                <w:spacing w:val="-3"/>
                <w:sz w:val="22"/>
              </w:rPr>
              <w:t> </w:t>
            </w:r>
            <w:r>
              <w:rPr>
                <w:sz w:val="22"/>
              </w:rPr>
              <w:t>description</w:t>
            </w:r>
            <w:r>
              <w:rPr>
                <w:spacing w:val="-4"/>
                <w:sz w:val="22"/>
              </w:rPr>
              <w:t> </w:t>
            </w:r>
            <w:r>
              <w:rPr>
                <w:sz w:val="22"/>
              </w:rPr>
              <w:t>“Clothing: What? Where? When?".</w:t>
            </w:r>
          </w:p>
          <w:p>
            <w:pPr>
              <w:pStyle w:val="TableParagraph"/>
              <w:spacing w:before="5"/>
              <w:ind w:left="101"/>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151"/>
              </w:numPr>
              <w:tabs>
                <w:tab w:pos="218" w:val="left" w:leader="none"/>
              </w:tabs>
              <w:spacing w:line="240" w:lineRule="auto" w:before="41" w:after="0"/>
              <w:ind w:left="218" w:right="0" w:hanging="117"/>
              <w:jc w:val="left"/>
              <w:rPr>
                <w:sz w:val="22"/>
              </w:rPr>
            </w:pPr>
            <w:r>
              <w:rPr>
                <w:sz w:val="22"/>
              </w:rPr>
              <w:t>Completing</w:t>
            </w:r>
            <w:r>
              <w:rPr>
                <w:spacing w:val="-7"/>
                <w:sz w:val="22"/>
              </w:rPr>
              <w:t> </w:t>
            </w:r>
            <w:r>
              <w:rPr>
                <w:sz w:val="22"/>
              </w:rPr>
              <w:t>an</w:t>
            </w:r>
            <w:r>
              <w:rPr>
                <w:spacing w:val="-4"/>
                <w:sz w:val="22"/>
              </w:rPr>
              <w:t> </w:t>
            </w:r>
            <w:r>
              <w:rPr>
                <w:sz w:val="22"/>
              </w:rPr>
              <w:t>agenda</w:t>
            </w:r>
            <w:r>
              <w:rPr>
                <w:spacing w:val="-3"/>
                <w:sz w:val="22"/>
              </w:rPr>
              <w:t> </w:t>
            </w:r>
            <w:r>
              <w:rPr>
                <w:spacing w:val="-2"/>
                <w:sz w:val="22"/>
              </w:rPr>
              <w:t>/schedule;</w:t>
            </w:r>
          </w:p>
          <w:p>
            <w:pPr>
              <w:pStyle w:val="TableParagraph"/>
              <w:numPr>
                <w:ilvl w:val="0"/>
                <w:numId w:val="151"/>
              </w:numPr>
              <w:tabs>
                <w:tab w:pos="218" w:val="left" w:leader="none"/>
              </w:tabs>
              <w:spacing w:line="240" w:lineRule="auto" w:before="38" w:after="0"/>
              <w:ind w:left="218" w:right="0" w:hanging="117"/>
              <w:jc w:val="left"/>
              <w:rPr>
                <w:sz w:val="22"/>
              </w:rPr>
            </w:pPr>
            <w:r>
              <w:rPr>
                <w:spacing w:val="-2"/>
                <w:sz w:val="22"/>
              </w:rPr>
              <w:t>Postcards;</w:t>
            </w:r>
          </w:p>
          <w:p>
            <w:pPr>
              <w:pStyle w:val="TableParagraph"/>
              <w:numPr>
                <w:ilvl w:val="0"/>
                <w:numId w:val="151"/>
              </w:numPr>
              <w:tabs>
                <w:tab w:pos="218" w:val="left" w:leader="none"/>
              </w:tabs>
              <w:spacing w:line="240" w:lineRule="auto" w:before="41" w:after="0"/>
              <w:ind w:left="218" w:right="0" w:hanging="117"/>
              <w:jc w:val="left"/>
              <w:rPr>
                <w:sz w:val="22"/>
              </w:rPr>
            </w:pPr>
            <w:r>
              <w:rPr>
                <w:sz w:val="22"/>
              </w:rPr>
              <w:t>Lists</w:t>
            </w:r>
            <w:r>
              <w:rPr>
                <w:spacing w:val="-5"/>
                <w:sz w:val="22"/>
              </w:rPr>
              <w:t> </w:t>
            </w:r>
            <w:r>
              <w:rPr>
                <w:spacing w:val="-2"/>
                <w:sz w:val="22"/>
              </w:rPr>
              <w:t>/captions;</w:t>
            </w:r>
          </w:p>
          <w:p>
            <w:pPr>
              <w:pStyle w:val="TableParagraph"/>
              <w:numPr>
                <w:ilvl w:val="0"/>
                <w:numId w:val="151"/>
              </w:numPr>
              <w:tabs>
                <w:tab w:pos="218" w:val="left" w:leader="none"/>
              </w:tabs>
              <w:spacing w:line="240" w:lineRule="auto" w:before="41" w:after="0"/>
              <w:ind w:left="218" w:right="0" w:hanging="117"/>
              <w:jc w:val="left"/>
              <w:rPr>
                <w:sz w:val="22"/>
              </w:rPr>
            </w:pPr>
            <w:r>
              <w:rPr>
                <w:sz w:val="22"/>
              </w:rPr>
              <w:t>Simple</w:t>
            </w:r>
            <w:r>
              <w:rPr>
                <w:spacing w:val="-2"/>
                <w:sz w:val="22"/>
              </w:rPr>
              <w:t> dialogues;</w:t>
            </w:r>
          </w:p>
        </w:tc>
      </w:tr>
    </w:tbl>
    <w:p>
      <w:pPr>
        <w:spacing w:after="0" w:line="240" w:lineRule="auto"/>
        <w:jc w:val="left"/>
        <w:rPr>
          <w:sz w:val="22"/>
        </w:rPr>
        <w:sectPr>
          <w:pgSz w:w="16840" w:h="11910" w:orient="landscape"/>
          <w:pgMar w:header="0" w:footer="1003" w:top="700" w:bottom="2066" w:left="480" w:right="500"/>
        </w:sect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2976"/>
        <w:gridCol w:w="4680"/>
        <w:gridCol w:w="7474"/>
      </w:tblGrid>
      <w:tr>
        <w:trPr>
          <w:trHeight w:val="926" w:hRule="atLeast"/>
        </w:trPr>
        <w:tc>
          <w:tcPr>
            <w:tcW w:w="2976" w:type="dxa"/>
            <w:tcBorders>
              <w:left w:val="nil"/>
            </w:tcBorders>
          </w:tcPr>
          <w:p>
            <w:pPr>
              <w:pStyle w:val="TableParagraph"/>
              <w:ind w:left="0"/>
              <w:rPr>
                <w:rFonts w:ascii="Times New Roman"/>
                <w:sz w:val="22"/>
              </w:rPr>
            </w:pPr>
          </w:p>
        </w:tc>
        <w:tc>
          <w:tcPr>
            <w:tcW w:w="4680" w:type="dxa"/>
          </w:tcPr>
          <w:p>
            <w:pPr>
              <w:pStyle w:val="TableParagraph"/>
              <w:ind w:left="0"/>
              <w:rPr>
                <w:rFonts w:ascii="Times New Roman"/>
                <w:sz w:val="22"/>
              </w:rPr>
            </w:pPr>
          </w:p>
        </w:tc>
        <w:tc>
          <w:tcPr>
            <w:tcW w:w="7474" w:type="dxa"/>
            <w:tcBorders>
              <w:right w:val="nil"/>
            </w:tcBorders>
          </w:tcPr>
          <w:p>
            <w:pPr>
              <w:pStyle w:val="TableParagraph"/>
              <w:numPr>
                <w:ilvl w:val="0"/>
                <w:numId w:val="152"/>
              </w:numPr>
              <w:tabs>
                <w:tab w:pos="218" w:val="left" w:leader="none"/>
              </w:tabs>
              <w:spacing w:line="265" w:lineRule="exact" w:before="0" w:after="0"/>
              <w:ind w:left="218" w:right="0" w:hanging="117"/>
              <w:jc w:val="left"/>
              <w:rPr>
                <w:sz w:val="22"/>
              </w:rPr>
            </w:pPr>
            <w:r>
              <w:rPr>
                <w:sz w:val="22"/>
              </w:rPr>
              <w:t>Simple</w:t>
            </w:r>
            <w:r>
              <w:rPr>
                <w:spacing w:val="-4"/>
                <w:sz w:val="22"/>
              </w:rPr>
              <w:t> </w:t>
            </w:r>
            <w:r>
              <w:rPr>
                <w:spacing w:val="-2"/>
                <w:sz w:val="22"/>
              </w:rPr>
              <w:t>menus;</w:t>
            </w:r>
          </w:p>
          <w:p>
            <w:pPr>
              <w:pStyle w:val="TableParagraph"/>
              <w:numPr>
                <w:ilvl w:val="0"/>
                <w:numId w:val="152"/>
              </w:numPr>
              <w:tabs>
                <w:tab w:pos="218" w:val="left" w:leader="none"/>
              </w:tabs>
              <w:spacing w:line="240" w:lineRule="auto" w:before="41" w:after="0"/>
              <w:ind w:left="218" w:right="0" w:hanging="117"/>
              <w:jc w:val="left"/>
              <w:rPr>
                <w:sz w:val="22"/>
              </w:rPr>
            </w:pPr>
            <w:r>
              <w:rPr>
                <w:sz w:val="22"/>
              </w:rPr>
              <w:t>Simple</w:t>
            </w:r>
            <w:r>
              <w:rPr>
                <w:spacing w:val="-8"/>
                <w:sz w:val="22"/>
              </w:rPr>
              <w:t> </w:t>
            </w:r>
            <w:r>
              <w:rPr>
                <w:sz w:val="22"/>
              </w:rPr>
              <w:t>messages</w:t>
            </w:r>
            <w:r>
              <w:rPr>
                <w:spacing w:val="-8"/>
                <w:sz w:val="22"/>
              </w:rPr>
              <w:t> </w:t>
            </w:r>
            <w:r>
              <w:rPr>
                <w:sz w:val="22"/>
              </w:rPr>
              <w:t>(posters,</w:t>
            </w:r>
            <w:r>
              <w:rPr>
                <w:spacing w:val="-6"/>
                <w:sz w:val="22"/>
              </w:rPr>
              <w:t> </w:t>
            </w:r>
            <w:r>
              <w:rPr>
                <w:sz w:val="22"/>
              </w:rPr>
              <w:t>labels,</w:t>
            </w:r>
            <w:r>
              <w:rPr>
                <w:spacing w:val="-4"/>
                <w:sz w:val="22"/>
              </w:rPr>
              <w:t> </w:t>
            </w:r>
            <w:r>
              <w:rPr>
                <w:sz w:val="22"/>
              </w:rPr>
              <w:t>announcements)</w:t>
            </w:r>
            <w:r>
              <w:rPr>
                <w:spacing w:val="-6"/>
                <w:sz w:val="22"/>
              </w:rPr>
              <w:t> </w:t>
            </w:r>
            <w:r>
              <w:rPr>
                <w:sz w:val="22"/>
              </w:rPr>
              <w:t>/online</w:t>
            </w:r>
            <w:r>
              <w:rPr>
                <w:spacing w:val="-7"/>
                <w:sz w:val="22"/>
              </w:rPr>
              <w:t> </w:t>
            </w:r>
            <w:r>
              <w:rPr>
                <w:spacing w:val="-2"/>
                <w:sz w:val="22"/>
              </w:rPr>
              <w:t>messages;</w:t>
            </w:r>
          </w:p>
          <w:p>
            <w:pPr>
              <w:pStyle w:val="TableParagraph"/>
              <w:numPr>
                <w:ilvl w:val="0"/>
                <w:numId w:val="152"/>
              </w:numPr>
              <w:tabs>
                <w:tab w:pos="218" w:val="left" w:leader="none"/>
              </w:tabs>
              <w:spacing w:line="240" w:lineRule="auto" w:before="41" w:after="0"/>
              <w:ind w:left="218" w:right="0" w:hanging="117"/>
              <w:jc w:val="left"/>
              <w:rPr>
                <w:sz w:val="22"/>
              </w:rPr>
            </w:pPr>
            <w:r>
              <w:rPr>
                <w:sz w:val="22"/>
              </w:rPr>
              <w:t>Simple</w:t>
            </w:r>
            <w:r>
              <w:rPr>
                <w:spacing w:val="-3"/>
                <w:sz w:val="22"/>
              </w:rPr>
              <w:t> </w:t>
            </w:r>
            <w:r>
              <w:rPr>
                <w:sz w:val="22"/>
              </w:rPr>
              <w:t>digital</w:t>
            </w:r>
            <w:r>
              <w:rPr>
                <w:spacing w:val="-4"/>
                <w:sz w:val="22"/>
              </w:rPr>
              <w:t> </w:t>
            </w:r>
            <w:r>
              <w:rPr>
                <w:spacing w:val="-2"/>
                <w:sz w:val="22"/>
              </w:rPr>
              <w:t>products.</w:t>
            </w:r>
          </w:p>
        </w:tc>
      </w:tr>
    </w:tbl>
    <w:p>
      <w:pPr>
        <w:pStyle w:val="BodyText"/>
        <w:spacing w:before="107" w:after="1"/>
        <w:rPr>
          <w:b/>
          <w:sz w:val="20"/>
        </w:r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2981"/>
        <w:gridCol w:w="4676"/>
        <w:gridCol w:w="7475"/>
      </w:tblGrid>
      <w:tr>
        <w:trPr>
          <w:trHeight w:val="7104" w:hRule="atLeast"/>
        </w:trPr>
        <w:tc>
          <w:tcPr>
            <w:tcW w:w="2981" w:type="dxa"/>
            <w:tcBorders>
              <w:left w:val="nil"/>
            </w:tcBorders>
          </w:tcPr>
          <w:p>
            <w:pPr>
              <w:pStyle w:val="TableParagraph"/>
              <w:spacing w:line="276" w:lineRule="auto"/>
              <w:ind w:left="112"/>
              <w:rPr>
                <w:sz w:val="22"/>
              </w:rPr>
            </w:pPr>
            <w:r>
              <w:rPr>
                <w:b/>
                <w:sz w:val="22"/>
              </w:rPr>
              <w:t>4.5. </w:t>
            </w:r>
            <w:r>
              <w:rPr>
                <w:sz w:val="22"/>
              </w:rPr>
              <w:t>Comparison of some aspects,</w:t>
            </w:r>
            <w:r>
              <w:rPr>
                <w:spacing w:val="-13"/>
                <w:sz w:val="22"/>
              </w:rPr>
              <w:t> </w:t>
            </w:r>
            <w:r>
              <w:rPr>
                <w:sz w:val="22"/>
              </w:rPr>
              <w:t>and</w:t>
            </w:r>
            <w:r>
              <w:rPr>
                <w:spacing w:val="-12"/>
                <w:sz w:val="22"/>
              </w:rPr>
              <w:t> </w:t>
            </w:r>
            <w:r>
              <w:rPr>
                <w:sz w:val="22"/>
              </w:rPr>
              <w:t>cultural</w:t>
            </w:r>
            <w:r>
              <w:rPr>
                <w:spacing w:val="-13"/>
                <w:sz w:val="22"/>
              </w:rPr>
              <w:t> </w:t>
            </w:r>
            <w:r>
              <w:rPr>
                <w:sz w:val="22"/>
              </w:rPr>
              <w:t>practices specific to the allophone countries</w:t>
            </w:r>
            <w:r>
              <w:rPr>
                <w:spacing w:val="-10"/>
                <w:sz w:val="22"/>
              </w:rPr>
              <w:t> </w:t>
            </w:r>
            <w:r>
              <w:rPr>
                <w:sz w:val="22"/>
              </w:rPr>
              <w:t>and</w:t>
            </w:r>
            <w:r>
              <w:rPr>
                <w:spacing w:val="-8"/>
                <w:sz w:val="22"/>
              </w:rPr>
              <w:t> </w:t>
            </w:r>
            <w:r>
              <w:rPr>
                <w:sz w:val="22"/>
              </w:rPr>
              <w:t>the</w:t>
            </w:r>
            <w:r>
              <w:rPr>
                <w:spacing w:val="-10"/>
                <w:sz w:val="22"/>
              </w:rPr>
              <w:t> </w:t>
            </w:r>
            <w:r>
              <w:rPr>
                <w:sz w:val="22"/>
              </w:rPr>
              <w:t>countries</w:t>
            </w:r>
            <w:r>
              <w:rPr>
                <w:spacing w:val="-8"/>
                <w:sz w:val="22"/>
              </w:rPr>
              <w:t> </w:t>
            </w:r>
            <w:r>
              <w:rPr>
                <w:sz w:val="22"/>
              </w:rPr>
              <w:t>of origin, to facilitate communication and </w:t>
            </w:r>
            <w:r>
              <w:rPr>
                <w:spacing w:val="-2"/>
                <w:sz w:val="22"/>
              </w:rPr>
              <w:t>cooperation.</w:t>
            </w:r>
          </w:p>
        </w:tc>
        <w:tc>
          <w:tcPr>
            <w:tcW w:w="4676" w:type="dxa"/>
          </w:tcPr>
          <w:p>
            <w:pPr>
              <w:pStyle w:val="TableParagraph"/>
              <w:spacing w:line="276" w:lineRule="auto"/>
              <w:ind w:right="92"/>
              <w:rPr>
                <w:b/>
                <w:sz w:val="22"/>
              </w:rPr>
            </w:pPr>
            <w:r>
              <w:rPr>
                <w:b/>
                <w:sz w:val="22"/>
              </w:rPr>
              <w:t>Suggestions</w:t>
            </w:r>
            <w:r>
              <w:rPr>
                <w:b/>
                <w:spacing w:val="-9"/>
                <w:sz w:val="22"/>
              </w:rPr>
              <w:t> </w:t>
            </w:r>
            <w:r>
              <w:rPr>
                <w:b/>
                <w:sz w:val="22"/>
              </w:rPr>
              <w:t>for</w:t>
            </w:r>
            <w:r>
              <w:rPr>
                <w:b/>
                <w:spacing w:val="-10"/>
                <w:sz w:val="22"/>
              </w:rPr>
              <w:t> </w:t>
            </w:r>
            <w:r>
              <w:rPr>
                <w:b/>
                <w:sz w:val="22"/>
              </w:rPr>
              <w:t>Context</w:t>
            </w:r>
            <w:r>
              <w:rPr>
                <w:b/>
                <w:spacing w:val="-9"/>
                <w:sz w:val="22"/>
              </w:rPr>
              <w:t> </w:t>
            </w:r>
            <w:r>
              <w:rPr>
                <w:b/>
                <w:sz w:val="22"/>
              </w:rPr>
              <w:t>and</w:t>
            </w:r>
            <w:r>
              <w:rPr>
                <w:b/>
                <w:spacing w:val="-8"/>
                <w:sz w:val="22"/>
              </w:rPr>
              <w:t> </w:t>
            </w:r>
            <w:r>
              <w:rPr>
                <w:b/>
                <w:sz w:val="22"/>
              </w:rPr>
              <w:t>communicative </w:t>
            </w:r>
            <w:r>
              <w:rPr>
                <w:b/>
                <w:spacing w:val="-2"/>
                <w:sz w:val="22"/>
              </w:rPr>
              <w:t>tasks:</w:t>
            </w:r>
          </w:p>
          <w:p>
            <w:pPr>
              <w:pStyle w:val="TableParagraph"/>
              <w:numPr>
                <w:ilvl w:val="0"/>
                <w:numId w:val="153"/>
              </w:numPr>
              <w:tabs>
                <w:tab w:pos="262" w:val="left" w:leader="none"/>
              </w:tabs>
              <w:spacing w:line="268" w:lineRule="exact" w:before="0" w:after="0"/>
              <w:ind w:left="262" w:right="0" w:hanging="159"/>
              <w:jc w:val="left"/>
              <w:rPr>
                <w:sz w:val="22"/>
              </w:rPr>
            </w:pPr>
            <w:r>
              <w:rPr>
                <w:spacing w:val="-2"/>
                <w:sz w:val="22"/>
              </w:rPr>
              <w:t>Family</w:t>
            </w:r>
          </w:p>
          <w:p>
            <w:pPr>
              <w:pStyle w:val="TableParagraph"/>
              <w:numPr>
                <w:ilvl w:val="0"/>
                <w:numId w:val="153"/>
              </w:numPr>
              <w:tabs>
                <w:tab w:pos="262" w:val="left" w:leader="none"/>
              </w:tabs>
              <w:spacing w:line="240" w:lineRule="auto" w:before="37" w:after="0"/>
              <w:ind w:left="262" w:right="0" w:hanging="159"/>
              <w:jc w:val="left"/>
              <w:rPr>
                <w:sz w:val="22"/>
              </w:rPr>
            </w:pPr>
            <w:r>
              <w:rPr>
                <w:spacing w:val="-2"/>
                <w:sz w:val="22"/>
              </w:rPr>
              <w:t>School</w:t>
            </w:r>
          </w:p>
          <w:p>
            <w:pPr>
              <w:pStyle w:val="TableParagraph"/>
              <w:numPr>
                <w:ilvl w:val="0"/>
                <w:numId w:val="153"/>
              </w:numPr>
              <w:tabs>
                <w:tab w:pos="262" w:val="left" w:leader="none"/>
              </w:tabs>
              <w:spacing w:line="240" w:lineRule="auto" w:before="42" w:after="0"/>
              <w:ind w:left="262" w:right="0" w:hanging="159"/>
              <w:jc w:val="left"/>
              <w:rPr>
                <w:sz w:val="22"/>
              </w:rPr>
            </w:pPr>
            <w:r>
              <w:rPr>
                <w:sz w:val="22"/>
              </w:rPr>
              <w:t>Social</w:t>
            </w:r>
            <w:r>
              <w:rPr>
                <w:spacing w:val="-4"/>
                <w:sz w:val="22"/>
              </w:rPr>
              <w:t> life</w:t>
            </w:r>
          </w:p>
          <w:p>
            <w:pPr>
              <w:pStyle w:val="TableParagraph"/>
              <w:numPr>
                <w:ilvl w:val="0"/>
                <w:numId w:val="153"/>
              </w:numPr>
              <w:tabs>
                <w:tab w:pos="262" w:val="left" w:leader="none"/>
              </w:tabs>
              <w:spacing w:line="240" w:lineRule="auto" w:before="38" w:after="0"/>
              <w:ind w:left="262" w:right="0" w:hanging="159"/>
              <w:jc w:val="left"/>
              <w:rPr>
                <w:sz w:val="22"/>
              </w:rPr>
            </w:pPr>
            <w:r>
              <w:rPr>
                <w:sz w:val="22"/>
              </w:rPr>
              <w:t>Allophone</w:t>
            </w:r>
            <w:r>
              <w:rPr>
                <w:spacing w:val="-4"/>
                <w:sz w:val="22"/>
              </w:rPr>
              <w:t> </w:t>
            </w:r>
            <w:r>
              <w:rPr>
                <w:sz w:val="22"/>
              </w:rPr>
              <w:t>culture</w:t>
            </w:r>
            <w:r>
              <w:rPr>
                <w:spacing w:val="-4"/>
                <w:sz w:val="22"/>
              </w:rPr>
              <w:t> </w:t>
            </w:r>
            <w:r>
              <w:rPr>
                <w:sz w:val="22"/>
              </w:rPr>
              <w:t>and</w:t>
            </w:r>
            <w:r>
              <w:rPr>
                <w:spacing w:val="-5"/>
                <w:sz w:val="22"/>
              </w:rPr>
              <w:t> </w:t>
            </w:r>
            <w:r>
              <w:rPr>
                <w:spacing w:val="-2"/>
                <w:sz w:val="22"/>
              </w:rPr>
              <w:t>civilization</w:t>
            </w:r>
          </w:p>
          <w:p>
            <w:pPr>
              <w:pStyle w:val="TableParagraph"/>
              <w:spacing w:before="4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53"/>
              </w:numPr>
              <w:tabs>
                <w:tab w:pos="262" w:val="left" w:leader="none"/>
              </w:tabs>
              <w:spacing w:line="240" w:lineRule="auto" w:before="41" w:after="0"/>
              <w:ind w:left="262" w:right="0" w:hanging="159"/>
              <w:jc w:val="left"/>
              <w:rPr>
                <w:sz w:val="22"/>
              </w:rPr>
            </w:pPr>
            <w:r>
              <w:rPr>
                <w:sz w:val="22"/>
              </w:rPr>
              <w:t>To</w:t>
            </w:r>
            <w:r>
              <w:rPr>
                <w:spacing w:val="-3"/>
                <w:sz w:val="22"/>
              </w:rPr>
              <w:t> </w:t>
            </w:r>
            <w:r>
              <w:rPr>
                <w:sz w:val="22"/>
              </w:rPr>
              <w:t>describe</w:t>
            </w:r>
            <w:r>
              <w:rPr>
                <w:spacing w:val="-4"/>
                <w:sz w:val="22"/>
              </w:rPr>
              <w:t> </w:t>
            </w:r>
            <w:r>
              <w:rPr>
                <w:sz w:val="22"/>
              </w:rPr>
              <w:t>people,</w:t>
            </w:r>
            <w:r>
              <w:rPr>
                <w:spacing w:val="-6"/>
                <w:sz w:val="22"/>
              </w:rPr>
              <w:t> </w:t>
            </w:r>
            <w:r>
              <w:rPr>
                <w:sz w:val="22"/>
              </w:rPr>
              <w:t>objects,</w:t>
            </w:r>
            <w:r>
              <w:rPr>
                <w:spacing w:val="-3"/>
                <w:sz w:val="22"/>
              </w:rPr>
              <w:t> </w:t>
            </w:r>
            <w:r>
              <w:rPr>
                <w:sz w:val="22"/>
              </w:rPr>
              <w:t>and</w:t>
            </w:r>
            <w:r>
              <w:rPr>
                <w:spacing w:val="-4"/>
                <w:sz w:val="22"/>
              </w:rPr>
              <w:t> </w:t>
            </w:r>
            <w:r>
              <w:rPr>
                <w:spacing w:val="-2"/>
                <w:sz w:val="22"/>
              </w:rPr>
              <w:t>places</w:t>
            </w:r>
          </w:p>
          <w:p>
            <w:pPr>
              <w:pStyle w:val="TableParagraph"/>
              <w:numPr>
                <w:ilvl w:val="0"/>
                <w:numId w:val="153"/>
              </w:numPr>
              <w:tabs>
                <w:tab w:pos="262" w:val="left" w:leader="none"/>
              </w:tabs>
              <w:spacing w:line="240" w:lineRule="auto" w:before="38" w:after="0"/>
              <w:ind w:left="262" w:right="0" w:hanging="159"/>
              <w:jc w:val="left"/>
              <w:rPr>
                <w:sz w:val="22"/>
              </w:rPr>
            </w:pPr>
            <w:r>
              <w:rPr>
                <w:sz w:val="22"/>
              </w:rPr>
              <w:t>To</w:t>
            </w:r>
            <w:r>
              <w:rPr>
                <w:spacing w:val="-5"/>
                <w:sz w:val="22"/>
              </w:rPr>
              <w:t> </w:t>
            </w:r>
            <w:r>
              <w:rPr>
                <w:sz w:val="22"/>
              </w:rPr>
              <w:t>express</w:t>
            </w:r>
            <w:r>
              <w:rPr>
                <w:spacing w:val="-4"/>
                <w:sz w:val="22"/>
              </w:rPr>
              <w:t> </w:t>
            </w:r>
            <w:r>
              <w:rPr>
                <w:spacing w:val="-2"/>
                <w:sz w:val="22"/>
              </w:rPr>
              <w:t>intentions</w:t>
            </w:r>
          </w:p>
          <w:p>
            <w:pPr>
              <w:pStyle w:val="TableParagraph"/>
              <w:numPr>
                <w:ilvl w:val="0"/>
                <w:numId w:val="153"/>
              </w:numPr>
              <w:tabs>
                <w:tab w:pos="262" w:val="left" w:leader="none"/>
              </w:tabs>
              <w:spacing w:line="240" w:lineRule="auto" w:before="42" w:after="0"/>
              <w:ind w:left="262" w:right="0" w:hanging="159"/>
              <w:jc w:val="left"/>
              <w:rPr>
                <w:sz w:val="22"/>
              </w:rPr>
            </w:pPr>
            <w:r>
              <w:rPr>
                <w:sz w:val="22"/>
              </w:rPr>
              <w:t>To</w:t>
            </w:r>
            <w:r>
              <w:rPr>
                <w:spacing w:val="-4"/>
                <w:sz w:val="22"/>
              </w:rPr>
              <w:t> </w:t>
            </w:r>
            <w:r>
              <w:rPr>
                <w:sz w:val="22"/>
              </w:rPr>
              <w:t>evaluate</w:t>
            </w:r>
            <w:r>
              <w:rPr>
                <w:spacing w:val="-5"/>
                <w:sz w:val="22"/>
              </w:rPr>
              <w:t> </w:t>
            </w:r>
            <w:r>
              <w:rPr>
                <w:sz w:val="22"/>
              </w:rPr>
              <w:t>and</w:t>
            </w:r>
            <w:r>
              <w:rPr>
                <w:spacing w:val="-5"/>
                <w:sz w:val="22"/>
              </w:rPr>
              <w:t> </w:t>
            </w:r>
            <w:r>
              <w:rPr>
                <w:spacing w:val="-2"/>
                <w:sz w:val="22"/>
              </w:rPr>
              <w:t>appreciate</w:t>
            </w:r>
          </w:p>
          <w:p>
            <w:pPr>
              <w:pStyle w:val="TableParagraph"/>
              <w:numPr>
                <w:ilvl w:val="0"/>
                <w:numId w:val="153"/>
              </w:numPr>
              <w:tabs>
                <w:tab w:pos="262" w:val="left" w:leader="none"/>
              </w:tabs>
              <w:spacing w:line="240" w:lineRule="auto" w:before="41" w:after="0"/>
              <w:ind w:left="262" w:right="0" w:hanging="159"/>
              <w:jc w:val="left"/>
              <w:rPr>
                <w:sz w:val="22"/>
              </w:rPr>
            </w:pPr>
            <w:r>
              <w:rPr>
                <w:sz w:val="22"/>
              </w:rPr>
              <w:t>To</w:t>
            </w:r>
            <w:r>
              <w:rPr>
                <w:spacing w:val="-2"/>
                <w:sz w:val="22"/>
              </w:rPr>
              <w:t> </w:t>
            </w:r>
            <w:r>
              <w:rPr>
                <w:sz w:val="22"/>
              </w:rPr>
              <w:t>invite</w:t>
            </w:r>
            <w:r>
              <w:rPr>
                <w:spacing w:val="-3"/>
                <w:sz w:val="22"/>
              </w:rPr>
              <w:t> </w:t>
            </w:r>
            <w:r>
              <w:rPr>
                <w:sz w:val="22"/>
              </w:rPr>
              <w:t>and</w:t>
            </w:r>
            <w:r>
              <w:rPr>
                <w:spacing w:val="-5"/>
                <w:sz w:val="22"/>
              </w:rPr>
              <w:t> </w:t>
            </w:r>
            <w:r>
              <w:rPr>
                <w:sz w:val="22"/>
              </w:rPr>
              <w:t>respond</w:t>
            </w:r>
            <w:r>
              <w:rPr>
                <w:spacing w:val="-6"/>
                <w:sz w:val="22"/>
              </w:rPr>
              <w:t> </w:t>
            </w:r>
            <w:r>
              <w:rPr>
                <w:sz w:val="22"/>
              </w:rPr>
              <w:t>to</w:t>
            </w:r>
            <w:r>
              <w:rPr>
                <w:spacing w:val="-4"/>
                <w:sz w:val="22"/>
              </w:rPr>
              <w:t> </w:t>
            </w:r>
            <w:r>
              <w:rPr>
                <w:sz w:val="22"/>
              </w:rPr>
              <w:t>an</w:t>
            </w:r>
            <w:r>
              <w:rPr>
                <w:spacing w:val="-1"/>
                <w:sz w:val="22"/>
              </w:rPr>
              <w:t> </w:t>
            </w:r>
            <w:r>
              <w:rPr>
                <w:spacing w:val="-2"/>
                <w:sz w:val="22"/>
              </w:rPr>
              <w:t>invitation</w:t>
            </w:r>
          </w:p>
          <w:p>
            <w:pPr>
              <w:pStyle w:val="TableParagraph"/>
              <w:numPr>
                <w:ilvl w:val="0"/>
                <w:numId w:val="153"/>
              </w:numPr>
              <w:tabs>
                <w:tab w:pos="262" w:val="left" w:leader="none"/>
              </w:tabs>
              <w:spacing w:line="240" w:lineRule="auto" w:before="38" w:after="0"/>
              <w:ind w:left="262" w:right="0" w:hanging="159"/>
              <w:jc w:val="left"/>
              <w:rPr>
                <w:sz w:val="22"/>
              </w:rPr>
            </w:pPr>
            <w:r>
              <w:rPr>
                <w:sz w:val="22"/>
              </w:rPr>
              <w:t>To</w:t>
            </w:r>
            <w:r>
              <w:rPr>
                <w:spacing w:val="-4"/>
                <w:sz w:val="22"/>
              </w:rPr>
              <w:t> </w:t>
            </w:r>
            <w:r>
              <w:rPr>
                <w:sz w:val="22"/>
              </w:rPr>
              <w:t>express</w:t>
            </w:r>
            <w:r>
              <w:rPr>
                <w:spacing w:val="-4"/>
                <w:sz w:val="22"/>
              </w:rPr>
              <w:t> </w:t>
            </w:r>
            <w:r>
              <w:rPr>
                <w:spacing w:val="-2"/>
                <w:sz w:val="22"/>
              </w:rPr>
              <w:t>regret</w:t>
            </w:r>
          </w:p>
          <w:p>
            <w:pPr>
              <w:pStyle w:val="TableParagraph"/>
              <w:numPr>
                <w:ilvl w:val="0"/>
                <w:numId w:val="153"/>
              </w:numPr>
              <w:tabs>
                <w:tab w:pos="262" w:val="left" w:leader="none"/>
              </w:tabs>
              <w:spacing w:line="240" w:lineRule="auto" w:before="41" w:after="0"/>
              <w:ind w:left="262" w:right="0" w:hanging="159"/>
              <w:jc w:val="left"/>
              <w:rPr>
                <w:sz w:val="22"/>
              </w:rPr>
            </w:pPr>
            <w:r>
              <w:rPr>
                <w:sz w:val="22"/>
              </w:rPr>
              <w:t>To</w:t>
            </w:r>
            <w:r>
              <w:rPr>
                <w:spacing w:val="-5"/>
                <w:sz w:val="22"/>
              </w:rPr>
              <w:t> </w:t>
            </w:r>
            <w:r>
              <w:rPr>
                <w:sz w:val="22"/>
              </w:rPr>
              <w:t>express</w:t>
            </w:r>
            <w:r>
              <w:rPr>
                <w:spacing w:val="-6"/>
                <w:sz w:val="22"/>
              </w:rPr>
              <w:t> </w:t>
            </w:r>
            <w:r>
              <w:rPr>
                <w:spacing w:val="-2"/>
                <w:sz w:val="22"/>
              </w:rPr>
              <w:t>suggestions</w:t>
            </w:r>
          </w:p>
          <w:p>
            <w:pPr>
              <w:pStyle w:val="TableParagraph"/>
              <w:numPr>
                <w:ilvl w:val="0"/>
                <w:numId w:val="153"/>
              </w:numPr>
              <w:tabs>
                <w:tab w:pos="262" w:val="left" w:leader="none"/>
              </w:tabs>
              <w:spacing w:line="240" w:lineRule="auto" w:before="41" w:after="0"/>
              <w:ind w:left="262" w:right="0" w:hanging="159"/>
              <w:jc w:val="left"/>
              <w:rPr>
                <w:sz w:val="22"/>
              </w:rPr>
            </w:pPr>
            <w:r>
              <w:rPr>
                <w:sz w:val="22"/>
              </w:rPr>
              <w:t>To</w:t>
            </w:r>
            <w:r>
              <w:rPr>
                <w:spacing w:val="-7"/>
                <w:sz w:val="22"/>
              </w:rPr>
              <w:t> </w:t>
            </w:r>
            <w:r>
              <w:rPr>
                <w:sz w:val="22"/>
              </w:rPr>
              <w:t>express</w:t>
            </w:r>
            <w:r>
              <w:rPr>
                <w:spacing w:val="-9"/>
                <w:sz w:val="22"/>
              </w:rPr>
              <w:t> </w:t>
            </w:r>
            <w:r>
              <w:rPr>
                <w:sz w:val="22"/>
              </w:rPr>
              <w:t>enthusiasm,</w:t>
            </w:r>
            <w:r>
              <w:rPr>
                <w:spacing w:val="-7"/>
                <w:sz w:val="22"/>
              </w:rPr>
              <w:t> </w:t>
            </w:r>
            <w:r>
              <w:rPr>
                <w:spacing w:val="-2"/>
                <w:sz w:val="22"/>
              </w:rPr>
              <w:t>admiration</w:t>
            </w:r>
          </w:p>
          <w:p>
            <w:pPr>
              <w:pStyle w:val="TableParagraph"/>
              <w:numPr>
                <w:ilvl w:val="0"/>
                <w:numId w:val="153"/>
              </w:numPr>
              <w:tabs>
                <w:tab w:pos="262" w:val="left" w:leader="none"/>
              </w:tabs>
              <w:spacing w:line="240" w:lineRule="auto" w:before="39" w:after="0"/>
              <w:ind w:left="262" w:right="0" w:hanging="159"/>
              <w:jc w:val="left"/>
              <w:rPr>
                <w:sz w:val="22"/>
              </w:rPr>
            </w:pPr>
            <w:r>
              <w:rPr>
                <w:sz w:val="22"/>
              </w:rPr>
              <w:t>To</w:t>
            </w:r>
            <w:r>
              <w:rPr>
                <w:spacing w:val="-4"/>
                <w:sz w:val="22"/>
              </w:rPr>
              <w:t> </w:t>
            </w:r>
            <w:r>
              <w:rPr>
                <w:spacing w:val="-2"/>
                <w:sz w:val="22"/>
              </w:rPr>
              <w:t>congratulate</w:t>
            </w:r>
          </w:p>
          <w:p>
            <w:pPr>
              <w:pStyle w:val="TableParagraph"/>
              <w:numPr>
                <w:ilvl w:val="0"/>
                <w:numId w:val="153"/>
              </w:numPr>
              <w:tabs>
                <w:tab w:pos="262" w:val="left" w:leader="none"/>
              </w:tabs>
              <w:spacing w:line="240" w:lineRule="auto" w:before="41" w:after="0"/>
              <w:ind w:left="262" w:right="0" w:hanging="159"/>
              <w:jc w:val="left"/>
              <w:rPr>
                <w:sz w:val="22"/>
              </w:rPr>
            </w:pPr>
            <w:r>
              <w:rPr>
                <w:sz w:val="22"/>
              </w:rPr>
              <w:t>To</w:t>
            </w:r>
            <w:r>
              <w:rPr>
                <w:spacing w:val="-5"/>
                <w:sz w:val="22"/>
              </w:rPr>
              <w:t> </w:t>
            </w:r>
            <w:r>
              <w:rPr>
                <w:sz w:val="22"/>
              </w:rPr>
              <w:t>confirm,</w:t>
            </w:r>
            <w:r>
              <w:rPr>
                <w:spacing w:val="-3"/>
                <w:sz w:val="22"/>
              </w:rPr>
              <w:t> </w:t>
            </w:r>
            <w:r>
              <w:rPr>
                <w:sz w:val="22"/>
              </w:rPr>
              <w:t>to</w:t>
            </w:r>
            <w:r>
              <w:rPr>
                <w:spacing w:val="-2"/>
                <w:sz w:val="22"/>
              </w:rPr>
              <w:t> </w:t>
            </w:r>
            <w:r>
              <w:rPr>
                <w:spacing w:val="-4"/>
                <w:sz w:val="22"/>
              </w:rPr>
              <w:t>deny</w:t>
            </w:r>
          </w:p>
          <w:p>
            <w:pPr>
              <w:pStyle w:val="TableParagraph"/>
              <w:numPr>
                <w:ilvl w:val="0"/>
                <w:numId w:val="153"/>
              </w:numPr>
              <w:tabs>
                <w:tab w:pos="262" w:val="left" w:leader="none"/>
              </w:tabs>
              <w:spacing w:line="240" w:lineRule="auto" w:before="41" w:after="0"/>
              <w:ind w:left="262" w:right="0" w:hanging="159"/>
              <w:jc w:val="left"/>
              <w:rPr>
                <w:sz w:val="22"/>
              </w:rPr>
            </w:pPr>
            <w:r>
              <w:rPr>
                <w:sz w:val="22"/>
              </w:rPr>
              <w:t>To</w:t>
            </w:r>
            <w:r>
              <w:rPr>
                <w:spacing w:val="-2"/>
                <w:sz w:val="22"/>
              </w:rPr>
              <w:t> compare</w:t>
            </w:r>
          </w:p>
          <w:p>
            <w:pPr>
              <w:pStyle w:val="TableParagraph"/>
              <w:numPr>
                <w:ilvl w:val="0"/>
                <w:numId w:val="153"/>
              </w:numPr>
              <w:tabs>
                <w:tab w:pos="262" w:val="left" w:leader="none"/>
              </w:tabs>
              <w:spacing w:line="240" w:lineRule="auto" w:before="42" w:after="0"/>
              <w:ind w:left="262" w:right="0" w:hanging="159"/>
              <w:jc w:val="left"/>
              <w:rPr>
                <w:sz w:val="22"/>
              </w:rPr>
            </w:pPr>
            <w:r>
              <w:rPr>
                <w:sz w:val="22"/>
              </w:rPr>
              <w:t>To</w:t>
            </w:r>
            <w:r>
              <w:rPr>
                <w:spacing w:val="-6"/>
                <w:sz w:val="22"/>
              </w:rPr>
              <w:t> </w:t>
            </w:r>
            <w:r>
              <w:rPr>
                <w:sz w:val="22"/>
              </w:rPr>
              <w:t>express</w:t>
            </w:r>
            <w:r>
              <w:rPr>
                <w:spacing w:val="-6"/>
                <w:sz w:val="22"/>
              </w:rPr>
              <w:t> </w:t>
            </w:r>
            <w:r>
              <w:rPr>
                <w:sz w:val="22"/>
              </w:rPr>
              <w:t>possession</w:t>
            </w:r>
            <w:r>
              <w:rPr>
                <w:spacing w:val="-7"/>
                <w:sz w:val="22"/>
              </w:rPr>
              <w:t> </w:t>
            </w:r>
            <w:r>
              <w:rPr>
                <w:spacing w:val="-2"/>
                <w:sz w:val="22"/>
              </w:rPr>
              <w:t>/belonging</w:t>
            </w:r>
          </w:p>
        </w:tc>
        <w:tc>
          <w:tcPr>
            <w:tcW w:w="7475" w:type="dxa"/>
            <w:tcBorders>
              <w:right w:val="nil"/>
            </w:tcBorders>
          </w:tcPr>
          <w:p>
            <w:pPr>
              <w:pStyle w:val="TableParagraph"/>
              <w:spacing w:line="265" w:lineRule="exact"/>
              <w:ind w:left="100"/>
              <w:rPr>
                <w:b/>
                <w:sz w:val="22"/>
              </w:rPr>
            </w:pPr>
            <w:r>
              <w:rPr>
                <w:b/>
                <w:spacing w:val="-2"/>
                <w:sz w:val="22"/>
              </w:rPr>
              <w:t>Activities:</w:t>
            </w:r>
          </w:p>
          <w:p>
            <w:pPr>
              <w:pStyle w:val="TableParagraph"/>
              <w:numPr>
                <w:ilvl w:val="0"/>
                <w:numId w:val="154"/>
              </w:numPr>
              <w:tabs>
                <w:tab w:pos="217" w:val="left" w:leader="none"/>
              </w:tabs>
              <w:spacing w:line="240" w:lineRule="auto" w:before="41" w:after="0"/>
              <w:ind w:left="217" w:right="0" w:hanging="117"/>
              <w:jc w:val="left"/>
              <w:rPr>
                <w:sz w:val="22"/>
              </w:rPr>
            </w:pPr>
            <w:r>
              <w:rPr>
                <w:sz w:val="22"/>
              </w:rPr>
              <w:t>Selection</w:t>
            </w:r>
            <w:r>
              <w:rPr>
                <w:spacing w:val="-8"/>
                <w:sz w:val="22"/>
              </w:rPr>
              <w:t> </w:t>
            </w:r>
            <w:r>
              <w:rPr>
                <w:sz w:val="22"/>
              </w:rPr>
              <w:t>of</w:t>
            </w:r>
            <w:r>
              <w:rPr>
                <w:spacing w:val="-5"/>
                <w:sz w:val="22"/>
              </w:rPr>
              <w:t> </w:t>
            </w:r>
            <w:r>
              <w:rPr>
                <w:sz w:val="22"/>
              </w:rPr>
              <w:t>similarities</w:t>
            </w:r>
            <w:r>
              <w:rPr>
                <w:spacing w:val="-4"/>
                <w:sz w:val="22"/>
              </w:rPr>
              <w:t> </w:t>
            </w:r>
            <w:r>
              <w:rPr>
                <w:sz w:val="22"/>
              </w:rPr>
              <w:t>and</w:t>
            </w:r>
            <w:r>
              <w:rPr>
                <w:spacing w:val="-5"/>
                <w:sz w:val="22"/>
              </w:rPr>
              <w:t> </w:t>
            </w:r>
            <w:r>
              <w:rPr>
                <w:sz w:val="22"/>
              </w:rPr>
              <w:t>differences</w:t>
            </w:r>
            <w:r>
              <w:rPr>
                <w:spacing w:val="-7"/>
                <w:sz w:val="22"/>
              </w:rPr>
              <w:t> </w:t>
            </w:r>
            <w:r>
              <w:rPr>
                <w:sz w:val="22"/>
              </w:rPr>
              <w:t>between</w:t>
            </w:r>
            <w:r>
              <w:rPr>
                <w:spacing w:val="-7"/>
                <w:sz w:val="22"/>
              </w:rPr>
              <w:t> </w:t>
            </w:r>
            <w:r>
              <w:rPr>
                <w:spacing w:val="-5"/>
                <w:sz w:val="22"/>
              </w:rPr>
              <w:t>the</w:t>
            </w:r>
          </w:p>
          <w:p>
            <w:pPr>
              <w:pStyle w:val="TableParagraph"/>
              <w:spacing w:line="276" w:lineRule="auto" w:before="38"/>
              <w:ind w:left="100" w:right="62"/>
              <w:rPr>
                <w:sz w:val="22"/>
              </w:rPr>
            </w:pPr>
            <w:r>
              <w:rPr>
                <w:sz w:val="22"/>
              </w:rPr>
              <w:t>educational</w:t>
            </w:r>
            <w:r>
              <w:rPr>
                <w:spacing w:val="-5"/>
                <w:sz w:val="22"/>
              </w:rPr>
              <w:t> </w:t>
            </w:r>
            <w:r>
              <w:rPr>
                <w:sz w:val="22"/>
              </w:rPr>
              <w:t>system</w:t>
            </w:r>
            <w:r>
              <w:rPr>
                <w:spacing w:val="-3"/>
                <w:sz w:val="22"/>
              </w:rPr>
              <w:t> </w:t>
            </w:r>
            <w:r>
              <w:rPr>
                <w:sz w:val="22"/>
              </w:rPr>
              <w:t>of</w:t>
            </w:r>
            <w:r>
              <w:rPr>
                <w:spacing w:val="-2"/>
                <w:sz w:val="22"/>
              </w:rPr>
              <w:t> </w:t>
            </w:r>
            <w:r>
              <w:rPr>
                <w:sz w:val="22"/>
              </w:rPr>
              <w:t>the</w:t>
            </w:r>
            <w:r>
              <w:rPr>
                <w:spacing w:val="-6"/>
                <w:sz w:val="22"/>
              </w:rPr>
              <w:t> </w:t>
            </w:r>
            <w:r>
              <w:rPr>
                <w:sz w:val="22"/>
              </w:rPr>
              <w:t>allophone</w:t>
            </w:r>
            <w:r>
              <w:rPr>
                <w:spacing w:val="-4"/>
                <w:sz w:val="22"/>
              </w:rPr>
              <w:t> </w:t>
            </w:r>
            <w:r>
              <w:rPr>
                <w:sz w:val="22"/>
              </w:rPr>
              <w:t>country</w:t>
            </w:r>
            <w:r>
              <w:rPr>
                <w:spacing w:val="-2"/>
                <w:sz w:val="22"/>
              </w:rPr>
              <w:t> </w:t>
            </w:r>
            <w:r>
              <w:rPr>
                <w:sz w:val="22"/>
              </w:rPr>
              <w:t>and</w:t>
            </w:r>
            <w:r>
              <w:rPr>
                <w:spacing w:val="-6"/>
                <w:sz w:val="22"/>
              </w:rPr>
              <w:t> </w:t>
            </w:r>
            <w:r>
              <w:rPr>
                <w:sz w:val="22"/>
              </w:rPr>
              <w:t>of</w:t>
            </w:r>
            <w:r>
              <w:rPr>
                <w:spacing w:val="-2"/>
                <w:sz w:val="22"/>
              </w:rPr>
              <w:t> </w:t>
            </w:r>
            <w:r>
              <w:rPr>
                <w:sz w:val="22"/>
              </w:rPr>
              <w:t>the</w:t>
            </w:r>
            <w:r>
              <w:rPr>
                <w:spacing w:val="-2"/>
                <w:sz w:val="22"/>
              </w:rPr>
              <w:t> </w:t>
            </w:r>
            <w:r>
              <w:rPr>
                <w:sz w:val="22"/>
              </w:rPr>
              <w:t>country</w:t>
            </w:r>
            <w:r>
              <w:rPr>
                <w:spacing w:val="-4"/>
                <w:sz w:val="22"/>
              </w:rPr>
              <w:t> </w:t>
            </w:r>
            <w:r>
              <w:rPr>
                <w:sz w:val="22"/>
              </w:rPr>
              <w:t>of</w:t>
            </w:r>
            <w:r>
              <w:rPr>
                <w:spacing w:val="-4"/>
                <w:sz w:val="22"/>
              </w:rPr>
              <w:t> </w:t>
            </w:r>
            <w:r>
              <w:rPr>
                <w:sz w:val="22"/>
              </w:rPr>
              <w:t>origin, based on their main elements;</w:t>
            </w:r>
          </w:p>
          <w:p>
            <w:pPr>
              <w:pStyle w:val="TableParagraph"/>
              <w:numPr>
                <w:ilvl w:val="0"/>
                <w:numId w:val="154"/>
              </w:numPr>
              <w:tabs>
                <w:tab w:pos="217" w:val="left" w:leader="none"/>
              </w:tabs>
              <w:spacing w:line="240" w:lineRule="auto" w:before="2" w:after="0"/>
              <w:ind w:left="217" w:right="0" w:hanging="117"/>
              <w:jc w:val="left"/>
              <w:rPr>
                <w:sz w:val="22"/>
              </w:rPr>
            </w:pPr>
            <w:r>
              <w:rPr>
                <w:sz w:val="22"/>
              </w:rPr>
              <w:t>Comparison</w:t>
            </w:r>
            <w:r>
              <w:rPr>
                <w:spacing w:val="-9"/>
                <w:sz w:val="22"/>
              </w:rPr>
              <w:t> </w:t>
            </w:r>
            <w:r>
              <w:rPr>
                <w:sz w:val="22"/>
              </w:rPr>
              <w:t>of</w:t>
            </w:r>
            <w:r>
              <w:rPr>
                <w:spacing w:val="-7"/>
                <w:sz w:val="22"/>
              </w:rPr>
              <w:t> </w:t>
            </w:r>
            <w:r>
              <w:rPr>
                <w:sz w:val="22"/>
              </w:rPr>
              <w:t>favorite</w:t>
            </w:r>
            <w:r>
              <w:rPr>
                <w:spacing w:val="-4"/>
                <w:sz w:val="22"/>
              </w:rPr>
              <w:t> </w:t>
            </w:r>
            <w:r>
              <w:rPr>
                <w:sz w:val="22"/>
              </w:rPr>
              <w:t>characters</w:t>
            </w:r>
            <w:r>
              <w:rPr>
                <w:spacing w:val="-7"/>
                <w:sz w:val="22"/>
              </w:rPr>
              <w:t> </w:t>
            </w:r>
            <w:r>
              <w:rPr>
                <w:sz w:val="22"/>
              </w:rPr>
              <w:t>(from</w:t>
            </w:r>
            <w:r>
              <w:rPr>
                <w:spacing w:val="-6"/>
                <w:sz w:val="22"/>
              </w:rPr>
              <w:t> </w:t>
            </w:r>
            <w:r>
              <w:rPr>
                <w:spacing w:val="-2"/>
                <w:sz w:val="22"/>
              </w:rPr>
              <w:t>stories,</w:t>
            </w:r>
          </w:p>
          <w:p>
            <w:pPr>
              <w:pStyle w:val="TableParagraph"/>
              <w:spacing w:before="39"/>
              <w:ind w:left="100"/>
              <w:rPr>
                <w:sz w:val="22"/>
              </w:rPr>
            </w:pPr>
            <w:r>
              <w:rPr>
                <w:sz w:val="22"/>
              </w:rPr>
              <w:t>comics,</w:t>
            </w:r>
            <w:r>
              <w:rPr>
                <w:spacing w:val="-5"/>
                <w:sz w:val="22"/>
              </w:rPr>
              <w:t> </w:t>
            </w:r>
            <w:r>
              <w:rPr>
                <w:sz w:val="22"/>
              </w:rPr>
              <w:t>and</w:t>
            </w:r>
            <w:r>
              <w:rPr>
                <w:spacing w:val="-8"/>
                <w:sz w:val="22"/>
              </w:rPr>
              <w:t> </w:t>
            </w:r>
            <w:r>
              <w:rPr>
                <w:sz w:val="22"/>
              </w:rPr>
              <w:t>movies)</w:t>
            </w:r>
            <w:r>
              <w:rPr>
                <w:spacing w:val="-6"/>
                <w:sz w:val="22"/>
              </w:rPr>
              <w:t> </w:t>
            </w:r>
            <w:r>
              <w:rPr>
                <w:sz w:val="22"/>
              </w:rPr>
              <w:t>and</w:t>
            </w:r>
            <w:r>
              <w:rPr>
                <w:spacing w:val="-5"/>
                <w:sz w:val="22"/>
              </w:rPr>
              <w:t> </w:t>
            </w:r>
            <w:r>
              <w:rPr>
                <w:sz w:val="22"/>
              </w:rPr>
              <w:t>the</w:t>
            </w:r>
            <w:r>
              <w:rPr>
                <w:spacing w:val="-4"/>
                <w:sz w:val="22"/>
              </w:rPr>
              <w:t> </w:t>
            </w:r>
            <w:r>
              <w:rPr>
                <w:sz w:val="22"/>
              </w:rPr>
              <w:t>description</w:t>
            </w:r>
            <w:r>
              <w:rPr>
                <w:spacing w:val="-7"/>
                <w:sz w:val="22"/>
              </w:rPr>
              <w:t> </w:t>
            </w:r>
            <w:r>
              <w:rPr>
                <w:sz w:val="22"/>
              </w:rPr>
              <w:t>of</w:t>
            </w:r>
            <w:r>
              <w:rPr>
                <w:spacing w:val="-5"/>
                <w:sz w:val="22"/>
              </w:rPr>
              <w:t> </w:t>
            </w:r>
            <w:r>
              <w:rPr>
                <w:sz w:val="22"/>
              </w:rPr>
              <w:t>their</w:t>
            </w:r>
            <w:r>
              <w:rPr>
                <w:spacing w:val="-4"/>
                <w:sz w:val="22"/>
              </w:rPr>
              <w:t> </w:t>
            </w:r>
            <w:r>
              <w:rPr>
                <w:sz w:val="22"/>
              </w:rPr>
              <w:t>similarities</w:t>
            </w:r>
            <w:r>
              <w:rPr>
                <w:spacing w:val="-2"/>
                <w:sz w:val="22"/>
              </w:rPr>
              <w:t> /differences;</w:t>
            </w:r>
          </w:p>
          <w:p>
            <w:pPr>
              <w:pStyle w:val="TableParagraph"/>
              <w:numPr>
                <w:ilvl w:val="0"/>
                <w:numId w:val="154"/>
              </w:numPr>
              <w:tabs>
                <w:tab w:pos="217" w:val="left" w:leader="none"/>
              </w:tabs>
              <w:spacing w:line="276" w:lineRule="auto" w:before="41" w:after="0"/>
              <w:ind w:left="100" w:right="618" w:firstLine="0"/>
              <w:jc w:val="left"/>
              <w:rPr>
                <w:sz w:val="22"/>
              </w:rPr>
            </w:pPr>
            <w:r>
              <w:rPr>
                <w:sz w:val="22"/>
              </w:rPr>
              <w:t>Comparison</w:t>
            </w:r>
            <w:r>
              <w:rPr>
                <w:spacing w:val="-7"/>
                <w:sz w:val="22"/>
              </w:rPr>
              <w:t> </w:t>
            </w:r>
            <w:r>
              <w:rPr>
                <w:sz w:val="22"/>
              </w:rPr>
              <w:t>of</w:t>
            </w:r>
            <w:r>
              <w:rPr>
                <w:spacing w:val="-6"/>
                <w:sz w:val="22"/>
              </w:rPr>
              <w:t> </w:t>
            </w:r>
            <w:r>
              <w:rPr>
                <w:sz w:val="22"/>
              </w:rPr>
              <w:t>traditional</w:t>
            </w:r>
            <w:r>
              <w:rPr>
                <w:spacing w:val="-6"/>
                <w:sz w:val="22"/>
              </w:rPr>
              <w:t> </w:t>
            </w:r>
            <w:r>
              <w:rPr>
                <w:sz w:val="22"/>
              </w:rPr>
              <w:t>holidays</w:t>
            </w:r>
            <w:r>
              <w:rPr>
                <w:spacing w:val="-5"/>
                <w:sz w:val="22"/>
              </w:rPr>
              <w:t> </w:t>
            </w:r>
            <w:r>
              <w:rPr>
                <w:sz w:val="22"/>
              </w:rPr>
              <w:t>and</w:t>
            </w:r>
            <w:r>
              <w:rPr>
                <w:spacing w:val="-2"/>
                <w:sz w:val="22"/>
              </w:rPr>
              <w:t> </w:t>
            </w:r>
            <w:r>
              <w:rPr>
                <w:sz w:val="22"/>
              </w:rPr>
              <w:t>completion</w:t>
            </w:r>
            <w:r>
              <w:rPr>
                <w:spacing w:val="-6"/>
                <w:sz w:val="22"/>
              </w:rPr>
              <w:t> </w:t>
            </w:r>
            <w:r>
              <w:rPr>
                <w:sz w:val="22"/>
              </w:rPr>
              <w:t>of</w:t>
            </w:r>
            <w:r>
              <w:rPr>
                <w:spacing w:val="-2"/>
                <w:sz w:val="22"/>
              </w:rPr>
              <w:t> </w:t>
            </w:r>
            <w:r>
              <w:rPr>
                <w:sz w:val="22"/>
              </w:rPr>
              <w:t>a</w:t>
            </w:r>
            <w:r>
              <w:rPr>
                <w:spacing w:val="-3"/>
                <w:sz w:val="22"/>
              </w:rPr>
              <w:t> </w:t>
            </w:r>
            <w:r>
              <w:rPr>
                <w:sz w:val="22"/>
              </w:rPr>
              <w:t>simple</w:t>
            </w:r>
            <w:r>
              <w:rPr>
                <w:spacing w:val="-3"/>
                <w:sz w:val="22"/>
              </w:rPr>
              <w:t> </w:t>
            </w:r>
            <w:r>
              <w:rPr>
                <w:sz w:val="22"/>
              </w:rPr>
              <w:t>table:</w:t>
            </w:r>
            <w:r>
              <w:rPr>
                <w:spacing w:val="-2"/>
                <w:sz w:val="22"/>
              </w:rPr>
              <w:t> </w:t>
            </w:r>
            <w:r>
              <w:rPr>
                <w:sz w:val="22"/>
              </w:rPr>
              <w:t>date, season, symbols, wishes, traditions;</w:t>
            </w:r>
          </w:p>
          <w:p>
            <w:pPr>
              <w:pStyle w:val="TableParagraph"/>
              <w:numPr>
                <w:ilvl w:val="0"/>
                <w:numId w:val="154"/>
              </w:numPr>
              <w:tabs>
                <w:tab w:pos="217" w:val="left" w:leader="none"/>
              </w:tabs>
              <w:spacing w:line="276" w:lineRule="auto" w:before="0" w:after="0"/>
              <w:ind w:left="100" w:right="157" w:firstLine="0"/>
              <w:jc w:val="left"/>
              <w:rPr>
                <w:sz w:val="22"/>
              </w:rPr>
            </w:pPr>
            <w:r>
              <w:rPr>
                <w:sz w:val="22"/>
              </w:rPr>
              <w:t>Comparison of clothing preferences /eating habits /recreational activities, specific</w:t>
            </w:r>
            <w:r>
              <w:rPr>
                <w:spacing w:val="-2"/>
                <w:sz w:val="22"/>
              </w:rPr>
              <w:t> </w:t>
            </w:r>
            <w:r>
              <w:rPr>
                <w:sz w:val="22"/>
              </w:rPr>
              <w:t>to</w:t>
            </w:r>
            <w:r>
              <w:rPr>
                <w:spacing w:val="-3"/>
                <w:sz w:val="22"/>
              </w:rPr>
              <w:t> </w:t>
            </w:r>
            <w:r>
              <w:rPr>
                <w:sz w:val="22"/>
              </w:rPr>
              <w:t>the</w:t>
            </w:r>
            <w:r>
              <w:rPr>
                <w:spacing w:val="-2"/>
                <w:sz w:val="22"/>
              </w:rPr>
              <w:t> </w:t>
            </w:r>
            <w:r>
              <w:rPr>
                <w:sz w:val="22"/>
              </w:rPr>
              <w:t>allophone</w:t>
            </w:r>
            <w:r>
              <w:rPr>
                <w:spacing w:val="-4"/>
                <w:sz w:val="22"/>
              </w:rPr>
              <w:t> </w:t>
            </w:r>
            <w:r>
              <w:rPr>
                <w:sz w:val="22"/>
              </w:rPr>
              <w:t>culture</w:t>
            </w:r>
            <w:r>
              <w:rPr>
                <w:spacing w:val="-2"/>
                <w:sz w:val="22"/>
              </w:rPr>
              <w:t> </w:t>
            </w:r>
            <w:r>
              <w:rPr>
                <w:sz w:val="22"/>
              </w:rPr>
              <w:t>and</w:t>
            </w:r>
            <w:r>
              <w:rPr>
                <w:spacing w:val="-3"/>
                <w:sz w:val="22"/>
              </w:rPr>
              <w:t> </w:t>
            </w:r>
            <w:r>
              <w:rPr>
                <w:sz w:val="22"/>
              </w:rPr>
              <w:t>the</w:t>
            </w:r>
            <w:r>
              <w:rPr>
                <w:spacing w:val="-4"/>
                <w:sz w:val="22"/>
              </w:rPr>
              <w:t> </w:t>
            </w:r>
            <w:r>
              <w:rPr>
                <w:sz w:val="22"/>
              </w:rPr>
              <w:t>culture</w:t>
            </w:r>
            <w:r>
              <w:rPr>
                <w:spacing w:val="-4"/>
                <w:sz w:val="22"/>
              </w:rPr>
              <w:t> </w:t>
            </w:r>
            <w:r>
              <w:rPr>
                <w:sz w:val="22"/>
              </w:rPr>
              <w:t>of</w:t>
            </w:r>
            <w:r>
              <w:rPr>
                <w:spacing w:val="-4"/>
                <w:sz w:val="22"/>
              </w:rPr>
              <w:t> </w:t>
            </w:r>
            <w:r>
              <w:rPr>
                <w:sz w:val="22"/>
              </w:rPr>
              <w:t>origin</w:t>
            </w:r>
            <w:r>
              <w:rPr>
                <w:spacing w:val="-4"/>
                <w:sz w:val="22"/>
              </w:rPr>
              <w:t> </w:t>
            </w:r>
            <w:r>
              <w:rPr>
                <w:sz w:val="22"/>
              </w:rPr>
              <w:t>and</w:t>
            </w:r>
            <w:r>
              <w:rPr>
                <w:spacing w:val="-4"/>
                <w:sz w:val="22"/>
              </w:rPr>
              <w:t> </w:t>
            </w:r>
            <w:r>
              <w:rPr>
                <w:sz w:val="22"/>
              </w:rPr>
              <w:t>a</w:t>
            </w:r>
            <w:r>
              <w:rPr>
                <w:spacing w:val="-2"/>
                <w:sz w:val="22"/>
              </w:rPr>
              <w:t> </w:t>
            </w:r>
            <w:r>
              <w:rPr>
                <w:sz w:val="22"/>
              </w:rPr>
              <w:t>brief</w:t>
            </w:r>
            <w:r>
              <w:rPr>
                <w:spacing w:val="-2"/>
                <w:sz w:val="22"/>
              </w:rPr>
              <w:t> </w:t>
            </w:r>
            <w:r>
              <w:rPr>
                <w:sz w:val="22"/>
              </w:rPr>
              <w:t>explanation of similarities /differences;</w:t>
            </w:r>
          </w:p>
          <w:p>
            <w:pPr>
              <w:pStyle w:val="TableParagraph"/>
              <w:numPr>
                <w:ilvl w:val="0"/>
                <w:numId w:val="154"/>
              </w:numPr>
              <w:tabs>
                <w:tab w:pos="217" w:val="left" w:leader="none"/>
              </w:tabs>
              <w:spacing w:line="276" w:lineRule="auto" w:before="0" w:after="0"/>
              <w:ind w:left="100" w:right="709" w:firstLine="0"/>
              <w:jc w:val="left"/>
              <w:rPr>
                <w:sz w:val="22"/>
              </w:rPr>
            </w:pPr>
            <w:r>
              <w:rPr>
                <w:sz w:val="22"/>
              </w:rPr>
              <w:t>Composition</w:t>
            </w:r>
            <w:r>
              <w:rPr>
                <w:spacing w:val="-6"/>
                <w:sz w:val="22"/>
              </w:rPr>
              <w:t> </w:t>
            </w:r>
            <w:r>
              <w:rPr>
                <w:sz w:val="22"/>
              </w:rPr>
              <w:t>of</w:t>
            </w:r>
            <w:r>
              <w:rPr>
                <w:spacing w:val="-2"/>
                <w:sz w:val="22"/>
              </w:rPr>
              <w:t> </w:t>
            </w:r>
            <w:r>
              <w:rPr>
                <w:sz w:val="22"/>
              </w:rPr>
              <w:t>a</w:t>
            </w:r>
            <w:r>
              <w:rPr>
                <w:spacing w:val="-6"/>
                <w:sz w:val="22"/>
              </w:rPr>
              <w:t> </w:t>
            </w:r>
            <w:r>
              <w:rPr>
                <w:sz w:val="22"/>
              </w:rPr>
              <w:t>simple</w:t>
            </w:r>
            <w:r>
              <w:rPr>
                <w:spacing w:val="-3"/>
                <w:sz w:val="22"/>
              </w:rPr>
              <w:t> </w:t>
            </w:r>
            <w:r>
              <w:rPr>
                <w:sz w:val="22"/>
              </w:rPr>
              <w:t>card</w:t>
            </w:r>
            <w:r>
              <w:rPr>
                <w:spacing w:val="-5"/>
                <w:sz w:val="22"/>
              </w:rPr>
              <w:t> </w:t>
            </w:r>
            <w:r>
              <w:rPr>
                <w:sz w:val="22"/>
              </w:rPr>
              <w:t>in</w:t>
            </w:r>
            <w:r>
              <w:rPr>
                <w:spacing w:val="-3"/>
                <w:sz w:val="22"/>
              </w:rPr>
              <w:t> </w:t>
            </w:r>
            <w:r>
              <w:rPr>
                <w:sz w:val="22"/>
              </w:rPr>
              <w:t>inviting</w:t>
            </w:r>
            <w:r>
              <w:rPr>
                <w:spacing w:val="-4"/>
                <w:sz w:val="22"/>
              </w:rPr>
              <w:t> </w:t>
            </w:r>
            <w:r>
              <w:rPr>
                <w:sz w:val="22"/>
              </w:rPr>
              <w:t>someone</w:t>
            </w:r>
            <w:r>
              <w:rPr>
                <w:spacing w:val="-3"/>
                <w:sz w:val="22"/>
              </w:rPr>
              <w:t> </w:t>
            </w:r>
            <w:r>
              <w:rPr>
                <w:sz w:val="22"/>
              </w:rPr>
              <w:t>to</w:t>
            </w:r>
            <w:r>
              <w:rPr>
                <w:spacing w:val="-4"/>
                <w:sz w:val="22"/>
              </w:rPr>
              <w:t> </w:t>
            </w:r>
            <w:r>
              <w:rPr>
                <w:sz w:val="22"/>
              </w:rPr>
              <w:t>a traditional</w:t>
            </w:r>
            <w:r>
              <w:rPr>
                <w:spacing w:val="-6"/>
                <w:sz w:val="22"/>
              </w:rPr>
              <w:t> </w:t>
            </w:r>
            <w:r>
              <w:rPr>
                <w:sz w:val="22"/>
              </w:rPr>
              <w:t>holiday, following a model;</w:t>
            </w:r>
          </w:p>
          <w:p>
            <w:pPr>
              <w:pStyle w:val="TableParagraph"/>
              <w:numPr>
                <w:ilvl w:val="0"/>
                <w:numId w:val="154"/>
              </w:numPr>
              <w:tabs>
                <w:tab w:pos="217" w:val="left" w:leader="none"/>
              </w:tabs>
              <w:spacing w:line="273" w:lineRule="auto" w:before="1" w:after="0"/>
              <w:ind w:left="100" w:right="971" w:firstLine="0"/>
              <w:jc w:val="left"/>
              <w:rPr>
                <w:sz w:val="22"/>
              </w:rPr>
            </w:pPr>
            <w:r>
              <w:rPr>
                <w:sz w:val="22"/>
              </w:rPr>
              <w:t>Expression</w:t>
            </w:r>
            <w:r>
              <w:rPr>
                <w:spacing w:val="-6"/>
                <w:sz w:val="22"/>
              </w:rPr>
              <w:t> </w:t>
            </w:r>
            <w:r>
              <w:rPr>
                <w:sz w:val="22"/>
              </w:rPr>
              <w:t>of</w:t>
            </w:r>
            <w:r>
              <w:rPr>
                <w:spacing w:val="-4"/>
                <w:sz w:val="22"/>
              </w:rPr>
              <w:t> </w:t>
            </w:r>
            <w:r>
              <w:rPr>
                <w:sz w:val="22"/>
              </w:rPr>
              <w:t>emotional</w:t>
            </w:r>
            <w:r>
              <w:rPr>
                <w:spacing w:val="-4"/>
                <w:sz w:val="22"/>
              </w:rPr>
              <w:t> </w:t>
            </w:r>
            <w:r>
              <w:rPr>
                <w:sz w:val="22"/>
              </w:rPr>
              <w:t>states</w:t>
            </w:r>
            <w:r>
              <w:rPr>
                <w:spacing w:val="-3"/>
                <w:sz w:val="22"/>
              </w:rPr>
              <w:t> </w:t>
            </w:r>
            <w:r>
              <w:rPr>
                <w:sz w:val="22"/>
              </w:rPr>
              <w:t>by</w:t>
            </w:r>
            <w:r>
              <w:rPr>
                <w:spacing w:val="-2"/>
                <w:sz w:val="22"/>
              </w:rPr>
              <w:t> </w:t>
            </w:r>
            <w:r>
              <w:rPr>
                <w:sz w:val="22"/>
              </w:rPr>
              <w:t>the</w:t>
            </w:r>
            <w:r>
              <w:rPr>
                <w:spacing w:val="-4"/>
                <w:sz w:val="22"/>
              </w:rPr>
              <w:t> </w:t>
            </w:r>
            <w:r>
              <w:rPr>
                <w:sz w:val="22"/>
              </w:rPr>
              <w:t>facial</w:t>
            </w:r>
            <w:r>
              <w:rPr>
                <w:spacing w:val="-7"/>
                <w:sz w:val="22"/>
              </w:rPr>
              <w:t> </w:t>
            </w:r>
            <w:r>
              <w:rPr>
                <w:sz w:val="22"/>
              </w:rPr>
              <w:t>expressions,</w:t>
            </w:r>
            <w:r>
              <w:rPr>
                <w:spacing w:val="-4"/>
                <w:sz w:val="22"/>
              </w:rPr>
              <w:t> </w:t>
            </w:r>
            <w:r>
              <w:rPr>
                <w:sz w:val="22"/>
              </w:rPr>
              <w:t>gestures,</w:t>
            </w:r>
            <w:r>
              <w:rPr>
                <w:spacing w:val="-6"/>
                <w:sz w:val="22"/>
              </w:rPr>
              <w:t> </w:t>
            </w:r>
            <w:r>
              <w:rPr>
                <w:sz w:val="22"/>
              </w:rPr>
              <w:t>and with attention to eye contact;</w:t>
            </w:r>
          </w:p>
          <w:p>
            <w:pPr>
              <w:pStyle w:val="TableParagraph"/>
              <w:numPr>
                <w:ilvl w:val="0"/>
                <w:numId w:val="154"/>
              </w:numPr>
              <w:tabs>
                <w:tab w:pos="217" w:val="left" w:leader="none"/>
              </w:tabs>
              <w:spacing w:line="276" w:lineRule="auto" w:before="5" w:after="0"/>
              <w:ind w:left="100" w:right="167" w:firstLine="0"/>
              <w:jc w:val="left"/>
              <w:rPr>
                <w:sz w:val="22"/>
              </w:rPr>
            </w:pPr>
            <w:r>
              <w:rPr>
                <w:sz w:val="22"/>
              </w:rPr>
              <w:t>Brief</w:t>
            </w:r>
            <w:r>
              <w:rPr>
                <w:spacing w:val="-3"/>
                <w:sz w:val="22"/>
              </w:rPr>
              <w:t> </w:t>
            </w:r>
            <w:r>
              <w:rPr>
                <w:sz w:val="22"/>
              </w:rPr>
              <w:t>description</w:t>
            </w:r>
            <w:r>
              <w:rPr>
                <w:spacing w:val="-6"/>
                <w:sz w:val="22"/>
              </w:rPr>
              <w:t> </w:t>
            </w:r>
            <w:r>
              <w:rPr>
                <w:sz w:val="22"/>
              </w:rPr>
              <w:t>of</w:t>
            </w:r>
            <w:r>
              <w:rPr>
                <w:spacing w:val="-3"/>
                <w:sz w:val="22"/>
              </w:rPr>
              <w:t> </w:t>
            </w:r>
            <w:r>
              <w:rPr>
                <w:sz w:val="22"/>
              </w:rPr>
              <w:t>personal</w:t>
            </w:r>
            <w:r>
              <w:rPr>
                <w:spacing w:val="-3"/>
                <w:sz w:val="22"/>
              </w:rPr>
              <w:t> </w:t>
            </w:r>
            <w:r>
              <w:rPr>
                <w:sz w:val="22"/>
              </w:rPr>
              <w:t>experiences</w:t>
            </w:r>
            <w:r>
              <w:rPr>
                <w:spacing w:val="-5"/>
                <w:sz w:val="22"/>
              </w:rPr>
              <w:t> </w:t>
            </w:r>
            <w:r>
              <w:rPr>
                <w:sz w:val="22"/>
              </w:rPr>
              <w:t>of</w:t>
            </w:r>
            <w:r>
              <w:rPr>
                <w:spacing w:val="-3"/>
                <w:sz w:val="22"/>
              </w:rPr>
              <w:t> </w:t>
            </w:r>
            <w:r>
              <w:rPr>
                <w:sz w:val="22"/>
              </w:rPr>
              <w:t>getting</w:t>
            </w:r>
            <w:r>
              <w:rPr>
                <w:spacing w:val="-4"/>
                <w:sz w:val="22"/>
              </w:rPr>
              <w:t> </w:t>
            </w:r>
            <w:r>
              <w:rPr>
                <w:sz w:val="22"/>
              </w:rPr>
              <w:t>to know</w:t>
            </w:r>
            <w:r>
              <w:rPr>
                <w:spacing w:val="-5"/>
                <w:sz w:val="22"/>
              </w:rPr>
              <w:t> </w:t>
            </w:r>
            <w:r>
              <w:rPr>
                <w:sz w:val="22"/>
              </w:rPr>
              <w:t>the</w:t>
            </w:r>
            <w:r>
              <w:rPr>
                <w:spacing w:val="-5"/>
                <w:sz w:val="22"/>
              </w:rPr>
              <w:t> </w:t>
            </w:r>
            <w:r>
              <w:rPr>
                <w:sz w:val="22"/>
              </w:rPr>
              <w:t>target</w:t>
            </w:r>
            <w:r>
              <w:rPr>
                <w:spacing w:val="-5"/>
                <w:sz w:val="22"/>
              </w:rPr>
              <w:t> </w:t>
            </w:r>
            <w:r>
              <w:rPr>
                <w:sz w:val="22"/>
              </w:rPr>
              <w:t>country, with graphic support.</w:t>
            </w:r>
          </w:p>
          <w:p>
            <w:pPr>
              <w:pStyle w:val="TableParagraph"/>
              <w:spacing w:before="1"/>
              <w:ind w:left="100"/>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154"/>
              </w:numPr>
              <w:tabs>
                <w:tab w:pos="217" w:val="left" w:leader="none"/>
              </w:tabs>
              <w:spacing w:line="240" w:lineRule="auto" w:before="39" w:after="0"/>
              <w:ind w:left="217"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154"/>
              </w:numPr>
              <w:tabs>
                <w:tab w:pos="217" w:val="left" w:leader="none"/>
              </w:tabs>
              <w:spacing w:line="240" w:lineRule="auto" w:before="41" w:after="0"/>
              <w:ind w:left="217" w:right="0" w:hanging="117"/>
              <w:jc w:val="left"/>
              <w:rPr>
                <w:sz w:val="22"/>
              </w:rPr>
            </w:pPr>
            <w:r>
              <w:rPr>
                <w:sz w:val="22"/>
              </w:rPr>
              <w:t>Brief</w:t>
            </w:r>
            <w:r>
              <w:rPr>
                <w:spacing w:val="-7"/>
                <w:sz w:val="22"/>
              </w:rPr>
              <w:t> </w:t>
            </w:r>
            <w:r>
              <w:rPr>
                <w:sz w:val="22"/>
              </w:rPr>
              <w:t>descriptions</w:t>
            </w:r>
            <w:r>
              <w:rPr>
                <w:spacing w:val="-8"/>
                <w:sz w:val="22"/>
              </w:rPr>
              <w:t> </w:t>
            </w:r>
            <w:r>
              <w:rPr>
                <w:sz w:val="22"/>
              </w:rPr>
              <w:t>of</w:t>
            </w:r>
            <w:r>
              <w:rPr>
                <w:spacing w:val="-7"/>
                <w:sz w:val="22"/>
              </w:rPr>
              <w:t> </w:t>
            </w:r>
            <w:r>
              <w:rPr>
                <w:sz w:val="22"/>
              </w:rPr>
              <w:t>events,</w:t>
            </w:r>
            <w:r>
              <w:rPr>
                <w:spacing w:val="-4"/>
                <w:sz w:val="22"/>
              </w:rPr>
              <w:t> </w:t>
            </w:r>
            <w:r>
              <w:rPr>
                <w:sz w:val="22"/>
              </w:rPr>
              <w:t>actions,</w:t>
            </w:r>
            <w:r>
              <w:rPr>
                <w:spacing w:val="-5"/>
                <w:sz w:val="22"/>
              </w:rPr>
              <w:t> </w:t>
            </w:r>
            <w:r>
              <w:rPr>
                <w:sz w:val="22"/>
              </w:rPr>
              <w:t>family</w:t>
            </w:r>
            <w:r>
              <w:rPr>
                <w:spacing w:val="-4"/>
                <w:sz w:val="22"/>
              </w:rPr>
              <w:t> </w:t>
            </w:r>
            <w:r>
              <w:rPr>
                <w:spacing w:val="-2"/>
                <w:sz w:val="22"/>
              </w:rPr>
              <w:t>activities;</w:t>
            </w:r>
          </w:p>
          <w:p>
            <w:pPr>
              <w:pStyle w:val="TableParagraph"/>
              <w:numPr>
                <w:ilvl w:val="0"/>
                <w:numId w:val="154"/>
              </w:numPr>
              <w:tabs>
                <w:tab w:pos="217" w:val="left" w:leader="none"/>
              </w:tabs>
              <w:spacing w:line="240" w:lineRule="auto" w:before="41" w:after="0"/>
              <w:ind w:left="217" w:right="0" w:hanging="117"/>
              <w:jc w:val="left"/>
              <w:rPr>
                <w:sz w:val="22"/>
              </w:rPr>
            </w:pPr>
            <w:r>
              <w:rPr>
                <w:sz w:val="22"/>
              </w:rPr>
              <w:t>Simple</w:t>
            </w:r>
            <w:r>
              <w:rPr>
                <w:spacing w:val="-5"/>
                <w:sz w:val="22"/>
              </w:rPr>
              <w:t> </w:t>
            </w:r>
            <w:r>
              <w:rPr>
                <w:sz w:val="22"/>
              </w:rPr>
              <w:t>/online</w:t>
            </w:r>
            <w:r>
              <w:rPr>
                <w:spacing w:val="-3"/>
                <w:sz w:val="22"/>
              </w:rPr>
              <w:t> </w:t>
            </w:r>
            <w:r>
              <w:rPr>
                <w:spacing w:val="-2"/>
                <w:sz w:val="22"/>
              </w:rPr>
              <w:t>dialogues;</w:t>
            </w:r>
          </w:p>
          <w:p>
            <w:pPr>
              <w:pStyle w:val="TableParagraph"/>
              <w:numPr>
                <w:ilvl w:val="0"/>
                <w:numId w:val="154"/>
              </w:numPr>
              <w:tabs>
                <w:tab w:pos="217" w:val="left" w:leader="none"/>
              </w:tabs>
              <w:spacing w:line="240" w:lineRule="auto" w:before="39" w:after="0"/>
              <w:ind w:left="217" w:right="0" w:hanging="117"/>
              <w:jc w:val="left"/>
              <w:rPr>
                <w:sz w:val="22"/>
              </w:rPr>
            </w:pPr>
            <w:r>
              <w:rPr>
                <w:sz w:val="22"/>
              </w:rPr>
              <w:t>Oral</w:t>
            </w:r>
            <w:r>
              <w:rPr>
                <w:spacing w:val="-4"/>
                <w:sz w:val="22"/>
              </w:rPr>
              <w:t> </w:t>
            </w:r>
            <w:r>
              <w:rPr>
                <w:sz w:val="22"/>
              </w:rPr>
              <w:t>and</w:t>
            </w:r>
            <w:r>
              <w:rPr>
                <w:spacing w:val="-3"/>
                <w:sz w:val="22"/>
              </w:rPr>
              <w:t> </w:t>
            </w:r>
            <w:r>
              <w:rPr>
                <w:sz w:val="22"/>
              </w:rPr>
              <w:t>written</w:t>
            </w:r>
            <w:r>
              <w:rPr>
                <w:spacing w:val="-2"/>
                <w:sz w:val="22"/>
              </w:rPr>
              <w:t> </w:t>
            </w:r>
            <w:r>
              <w:rPr>
                <w:sz w:val="22"/>
              </w:rPr>
              <w:t>retelling</w:t>
            </w:r>
            <w:r>
              <w:rPr>
                <w:spacing w:val="-3"/>
                <w:sz w:val="22"/>
              </w:rPr>
              <w:t> </w:t>
            </w:r>
            <w:r>
              <w:rPr>
                <w:sz w:val="22"/>
              </w:rPr>
              <w:t>of</w:t>
            </w:r>
            <w:r>
              <w:rPr>
                <w:spacing w:val="-2"/>
                <w:sz w:val="22"/>
              </w:rPr>
              <w:t> </w:t>
            </w:r>
            <w:r>
              <w:rPr>
                <w:sz w:val="22"/>
              </w:rPr>
              <w:t>the</w:t>
            </w:r>
            <w:r>
              <w:rPr>
                <w:spacing w:val="-4"/>
                <w:sz w:val="22"/>
              </w:rPr>
              <w:t> </w:t>
            </w:r>
            <w:r>
              <w:rPr>
                <w:sz w:val="22"/>
              </w:rPr>
              <w:t>content</w:t>
            </w:r>
            <w:r>
              <w:rPr>
                <w:spacing w:val="-4"/>
                <w:sz w:val="22"/>
              </w:rPr>
              <w:t> </w:t>
            </w:r>
            <w:r>
              <w:rPr>
                <w:sz w:val="22"/>
              </w:rPr>
              <w:t>of</w:t>
            </w:r>
            <w:r>
              <w:rPr>
                <w:spacing w:val="-5"/>
                <w:sz w:val="22"/>
              </w:rPr>
              <w:t> </w:t>
            </w:r>
            <w:r>
              <w:rPr>
                <w:sz w:val="22"/>
              </w:rPr>
              <w:t>a</w:t>
            </w:r>
            <w:r>
              <w:rPr>
                <w:spacing w:val="-2"/>
                <w:sz w:val="22"/>
              </w:rPr>
              <w:t> </w:t>
            </w:r>
            <w:r>
              <w:rPr>
                <w:sz w:val="22"/>
              </w:rPr>
              <w:t>simple</w:t>
            </w:r>
            <w:r>
              <w:rPr>
                <w:spacing w:val="-1"/>
                <w:sz w:val="22"/>
              </w:rPr>
              <w:t> </w:t>
            </w:r>
            <w:r>
              <w:rPr>
                <w:spacing w:val="-2"/>
                <w:sz w:val="22"/>
              </w:rPr>
              <w:t>text;</w:t>
            </w:r>
          </w:p>
          <w:p>
            <w:pPr>
              <w:pStyle w:val="TableParagraph"/>
              <w:numPr>
                <w:ilvl w:val="0"/>
                <w:numId w:val="154"/>
              </w:numPr>
              <w:tabs>
                <w:tab w:pos="217" w:val="left" w:leader="none"/>
              </w:tabs>
              <w:spacing w:line="240" w:lineRule="auto" w:before="41" w:after="0"/>
              <w:ind w:left="217" w:right="0" w:hanging="117"/>
              <w:jc w:val="left"/>
              <w:rPr>
                <w:sz w:val="22"/>
              </w:rPr>
            </w:pPr>
            <w:r>
              <w:rPr>
                <w:sz w:val="22"/>
              </w:rPr>
              <w:t>Simple</w:t>
            </w:r>
            <w:r>
              <w:rPr>
                <w:spacing w:val="-3"/>
                <w:sz w:val="22"/>
              </w:rPr>
              <w:t> </w:t>
            </w:r>
            <w:r>
              <w:rPr>
                <w:sz w:val="22"/>
              </w:rPr>
              <w:t>digital</w:t>
            </w:r>
            <w:r>
              <w:rPr>
                <w:spacing w:val="-4"/>
                <w:sz w:val="22"/>
              </w:rPr>
              <w:t> </w:t>
            </w:r>
            <w:r>
              <w:rPr>
                <w:spacing w:val="-2"/>
                <w:sz w:val="22"/>
              </w:rPr>
              <w:t>products.</w:t>
            </w:r>
          </w:p>
        </w:tc>
      </w:tr>
    </w:tbl>
    <w:p>
      <w:pPr>
        <w:spacing w:after="0" w:line="240" w:lineRule="auto"/>
        <w:jc w:val="left"/>
        <w:rPr>
          <w:sz w:val="22"/>
        </w:rPr>
        <w:sectPr>
          <w:type w:val="continuous"/>
          <w:pgSz w:w="16840" w:h="11910" w:orient="landscape"/>
          <w:pgMar w:header="0" w:footer="1003" w:top="70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2972"/>
        <w:gridCol w:w="4676"/>
        <w:gridCol w:w="7465"/>
      </w:tblGrid>
      <w:tr>
        <w:trPr>
          <w:trHeight w:val="431" w:hRule="atLeast"/>
        </w:trPr>
        <w:tc>
          <w:tcPr>
            <w:tcW w:w="15113" w:type="dxa"/>
            <w:gridSpan w:val="3"/>
            <w:tcBorders>
              <w:left w:val="nil"/>
              <w:right w:val="nil"/>
            </w:tcBorders>
            <w:shd w:val="clear" w:color="auto" w:fill="E0F4FC"/>
          </w:tcPr>
          <w:p>
            <w:pPr>
              <w:pStyle w:val="TableParagraph"/>
              <w:spacing w:before="59"/>
              <w:ind w:left="3" w:right="3"/>
              <w:jc w:val="center"/>
              <w:rPr>
                <w:b/>
                <w:sz w:val="22"/>
              </w:rPr>
            </w:pPr>
            <w:r>
              <w:rPr>
                <w:b/>
                <w:sz w:val="22"/>
              </w:rPr>
              <w:t>Oral</w:t>
            </w:r>
            <w:r>
              <w:rPr>
                <w:b/>
                <w:spacing w:val="-5"/>
                <w:sz w:val="22"/>
              </w:rPr>
              <w:t> </w:t>
            </w:r>
            <w:r>
              <w:rPr>
                <w:b/>
                <w:sz w:val="22"/>
              </w:rPr>
              <w:t>/Written</w:t>
            </w:r>
            <w:r>
              <w:rPr>
                <w:b/>
                <w:spacing w:val="-3"/>
                <w:sz w:val="22"/>
              </w:rPr>
              <w:t> </w:t>
            </w:r>
            <w:r>
              <w:rPr>
                <w:b/>
                <w:sz w:val="22"/>
              </w:rPr>
              <w:t>/Online</w:t>
            </w:r>
            <w:r>
              <w:rPr>
                <w:b/>
                <w:spacing w:val="-5"/>
                <w:sz w:val="22"/>
              </w:rPr>
              <w:t> </w:t>
            </w:r>
            <w:r>
              <w:rPr>
                <w:b/>
                <w:spacing w:val="-2"/>
                <w:sz w:val="22"/>
              </w:rPr>
              <w:t>Interaction</w:t>
            </w:r>
          </w:p>
        </w:tc>
      </w:tr>
      <w:tr>
        <w:trPr>
          <w:trHeight w:val="8031" w:hRule="atLeast"/>
        </w:trPr>
        <w:tc>
          <w:tcPr>
            <w:tcW w:w="2972" w:type="dxa"/>
            <w:tcBorders>
              <w:left w:val="nil"/>
            </w:tcBorders>
          </w:tcPr>
          <w:p>
            <w:pPr>
              <w:pStyle w:val="TableParagraph"/>
              <w:spacing w:line="276" w:lineRule="auto"/>
              <w:ind w:firstLine="50"/>
              <w:rPr>
                <w:sz w:val="22"/>
              </w:rPr>
            </w:pPr>
            <w:r>
              <w:rPr>
                <w:b/>
                <w:sz w:val="22"/>
              </w:rPr>
              <w:t>4.6.</w:t>
            </w:r>
            <w:r>
              <w:rPr>
                <w:b/>
                <w:spacing w:val="-9"/>
                <w:sz w:val="22"/>
              </w:rPr>
              <w:t> </w:t>
            </w:r>
            <w:r>
              <w:rPr>
                <w:sz w:val="22"/>
              </w:rPr>
              <w:t>Application</w:t>
            </w:r>
            <w:r>
              <w:rPr>
                <w:spacing w:val="-12"/>
                <w:sz w:val="22"/>
              </w:rPr>
              <w:t> </w:t>
            </w:r>
            <w:r>
              <w:rPr>
                <w:sz w:val="22"/>
              </w:rPr>
              <w:t>of</w:t>
            </w:r>
            <w:r>
              <w:rPr>
                <w:spacing w:val="-11"/>
                <w:sz w:val="22"/>
              </w:rPr>
              <w:t> </w:t>
            </w:r>
            <w:r>
              <w:rPr>
                <w:sz w:val="22"/>
              </w:rPr>
              <w:t>verbal</w:t>
            </w:r>
            <w:r>
              <w:rPr>
                <w:spacing w:val="-9"/>
                <w:sz w:val="22"/>
              </w:rPr>
              <w:t> </w:t>
            </w:r>
            <w:r>
              <w:rPr>
                <w:sz w:val="22"/>
              </w:rPr>
              <w:t>and nonverbal behavior patterns, specific to the allophone culture, in familiar social contexts or contexts of immediate need.</w:t>
            </w:r>
          </w:p>
        </w:tc>
        <w:tc>
          <w:tcPr>
            <w:tcW w:w="4676" w:type="dxa"/>
          </w:tcPr>
          <w:p>
            <w:pPr>
              <w:pStyle w:val="TableParagraph"/>
              <w:spacing w:line="276" w:lineRule="auto"/>
              <w:ind w:left="102" w:right="92"/>
              <w:rPr>
                <w:b/>
                <w:sz w:val="22"/>
              </w:rPr>
            </w:pPr>
            <w:r>
              <w:rPr>
                <w:b/>
                <w:sz w:val="22"/>
              </w:rPr>
              <w:t>Suggestions</w:t>
            </w:r>
            <w:r>
              <w:rPr>
                <w:b/>
                <w:spacing w:val="-9"/>
                <w:sz w:val="22"/>
              </w:rPr>
              <w:t> </w:t>
            </w:r>
            <w:r>
              <w:rPr>
                <w:b/>
                <w:sz w:val="22"/>
              </w:rPr>
              <w:t>for</w:t>
            </w:r>
            <w:r>
              <w:rPr>
                <w:b/>
                <w:spacing w:val="-10"/>
                <w:sz w:val="22"/>
              </w:rPr>
              <w:t> </w:t>
            </w:r>
            <w:r>
              <w:rPr>
                <w:b/>
                <w:sz w:val="22"/>
              </w:rPr>
              <w:t>Context</w:t>
            </w:r>
            <w:r>
              <w:rPr>
                <w:b/>
                <w:spacing w:val="-9"/>
                <w:sz w:val="22"/>
              </w:rPr>
              <w:t> </w:t>
            </w:r>
            <w:r>
              <w:rPr>
                <w:b/>
                <w:sz w:val="22"/>
              </w:rPr>
              <w:t>and</w:t>
            </w:r>
            <w:r>
              <w:rPr>
                <w:b/>
                <w:spacing w:val="-8"/>
                <w:sz w:val="22"/>
              </w:rPr>
              <w:t> </w:t>
            </w:r>
            <w:r>
              <w:rPr>
                <w:b/>
                <w:sz w:val="22"/>
              </w:rPr>
              <w:t>communicative </w:t>
            </w:r>
            <w:r>
              <w:rPr>
                <w:b/>
                <w:spacing w:val="-2"/>
                <w:sz w:val="22"/>
              </w:rPr>
              <w:t>tasks:</w:t>
            </w:r>
          </w:p>
          <w:p>
            <w:pPr>
              <w:pStyle w:val="TableParagraph"/>
              <w:numPr>
                <w:ilvl w:val="0"/>
                <w:numId w:val="155"/>
              </w:numPr>
              <w:tabs>
                <w:tab w:pos="261" w:val="left" w:leader="none"/>
              </w:tabs>
              <w:spacing w:line="240" w:lineRule="auto" w:before="0" w:after="0"/>
              <w:ind w:left="261" w:right="0" w:hanging="159"/>
              <w:jc w:val="left"/>
              <w:rPr>
                <w:sz w:val="22"/>
              </w:rPr>
            </w:pPr>
            <w:r>
              <w:rPr>
                <w:spacing w:val="-2"/>
                <w:sz w:val="22"/>
              </w:rPr>
              <w:t>School</w:t>
            </w:r>
          </w:p>
          <w:p>
            <w:pPr>
              <w:pStyle w:val="TableParagraph"/>
              <w:numPr>
                <w:ilvl w:val="0"/>
                <w:numId w:val="155"/>
              </w:numPr>
              <w:tabs>
                <w:tab w:pos="261" w:val="left" w:leader="none"/>
              </w:tabs>
              <w:spacing w:line="240" w:lineRule="auto" w:before="37" w:after="0"/>
              <w:ind w:left="261" w:right="0" w:hanging="159"/>
              <w:jc w:val="left"/>
              <w:rPr>
                <w:sz w:val="22"/>
              </w:rPr>
            </w:pPr>
            <w:r>
              <w:rPr>
                <w:sz w:val="22"/>
              </w:rPr>
              <w:t>Social</w:t>
            </w:r>
            <w:r>
              <w:rPr>
                <w:spacing w:val="-4"/>
                <w:sz w:val="22"/>
              </w:rPr>
              <w:t> life</w:t>
            </w:r>
          </w:p>
          <w:p>
            <w:pPr>
              <w:pStyle w:val="TableParagraph"/>
              <w:spacing w:before="41"/>
              <w:ind w:left="102"/>
              <w:rPr>
                <w:b/>
                <w:sz w:val="22"/>
              </w:rPr>
            </w:pPr>
            <w:r>
              <w:rPr>
                <w:b/>
                <w:sz w:val="22"/>
              </w:rPr>
              <w:t>Use</w:t>
            </w:r>
            <w:r>
              <w:rPr>
                <w:b/>
                <w:spacing w:val="-4"/>
                <w:sz w:val="22"/>
              </w:rPr>
              <w:t> </w:t>
            </w:r>
            <w:r>
              <w:rPr>
                <w:b/>
                <w:sz w:val="22"/>
              </w:rPr>
              <w:t>of</w:t>
            </w:r>
            <w:r>
              <w:rPr>
                <w:b/>
                <w:spacing w:val="-1"/>
                <w:sz w:val="22"/>
              </w:rPr>
              <w:t> </w:t>
            </w:r>
            <w:r>
              <w:rPr>
                <w:b/>
                <w:spacing w:val="-2"/>
                <w:sz w:val="22"/>
              </w:rPr>
              <w:t>Language:</w:t>
            </w:r>
          </w:p>
          <w:p>
            <w:pPr>
              <w:pStyle w:val="TableParagraph"/>
              <w:numPr>
                <w:ilvl w:val="0"/>
                <w:numId w:val="155"/>
              </w:numPr>
              <w:tabs>
                <w:tab w:pos="261" w:val="left" w:leader="none"/>
              </w:tabs>
              <w:spacing w:line="276" w:lineRule="auto" w:before="41" w:after="0"/>
              <w:ind w:left="102" w:right="359" w:firstLine="0"/>
              <w:jc w:val="left"/>
              <w:rPr>
                <w:sz w:val="22"/>
              </w:rPr>
            </w:pPr>
            <w:r>
              <w:rPr>
                <w:sz w:val="22"/>
              </w:rPr>
              <w:t>To request and provide information about oneself /about another person (surname, first name,</w:t>
            </w:r>
            <w:r>
              <w:rPr>
                <w:spacing w:val="-11"/>
                <w:sz w:val="22"/>
              </w:rPr>
              <w:t> </w:t>
            </w:r>
            <w:r>
              <w:rPr>
                <w:sz w:val="22"/>
              </w:rPr>
              <w:t>age,</w:t>
            </w:r>
            <w:r>
              <w:rPr>
                <w:spacing w:val="-9"/>
                <w:sz w:val="22"/>
              </w:rPr>
              <w:t> </w:t>
            </w:r>
            <w:r>
              <w:rPr>
                <w:sz w:val="22"/>
              </w:rPr>
              <w:t>nationality,</w:t>
            </w:r>
            <w:r>
              <w:rPr>
                <w:spacing w:val="-9"/>
                <w:sz w:val="22"/>
              </w:rPr>
              <w:t> </w:t>
            </w:r>
            <w:r>
              <w:rPr>
                <w:sz w:val="22"/>
              </w:rPr>
              <w:t>residence,</w:t>
            </w:r>
            <w:r>
              <w:rPr>
                <w:spacing w:val="-9"/>
                <w:sz w:val="22"/>
              </w:rPr>
              <w:t> </w:t>
            </w:r>
            <w:r>
              <w:rPr>
                <w:sz w:val="22"/>
              </w:rPr>
              <w:t>preferences)</w:t>
            </w:r>
          </w:p>
          <w:p>
            <w:pPr>
              <w:pStyle w:val="TableParagraph"/>
              <w:numPr>
                <w:ilvl w:val="0"/>
                <w:numId w:val="155"/>
              </w:numPr>
              <w:tabs>
                <w:tab w:pos="261" w:val="left" w:leader="none"/>
              </w:tabs>
              <w:spacing w:line="240" w:lineRule="auto" w:before="0" w:after="0"/>
              <w:ind w:left="261" w:right="0" w:hanging="159"/>
              <w:jc w:val="left"/>
              <w:rPr>
                <w:sz w:val="22"/>
              </w:rPr>
            </w:pPr>
            <w:r>
              <w:rPr>
                <w:sz w:val="22"/>
              </w:rPr>
              <w:t>To</w:t>
            </w:r>
            <w:r>
              <w:rPr>
                <w:spacing w:val="-5"/>
                <w:sz w:val="22"/>
              </w:rPr>
              <w:t> </w:t>
            </w:r>
            <w:r>
              <w:rPr>
                <w:sz w:val="22"/>
              </w:rPr>
              <w:t>express</w:t>
            </w:r>
            <w:r>
              <w:rPr>
                <w:spacing w:val="-3"/>
                <w:sz w:val="22"/>
              </w:rPr>
              <w:t> </w:t>
            </w:r>
            <w:r>
              <w:rPr>
                <w:sz w:val="22"/>
              </w:rPr>
              <w:t>a</w:t>
            </w:r>
            <w:r>
              <w:rPr>
                <w:spacing w:val="-5"/>
                <w:sz w:val="22"/>
              </w:rPr>
              <w:t> </w:t>
            </w:r>
            <w:r>
              <w:rPr>
                <w:spacing w:val="-4"/>
                <w:sz w:val="22"/>
              </w:rPr>
              <w:t>wish</w:t>
            </w:r>
          </w:p>
          <w:p>
            <w:pPr>
              <w:pStyle w:val="TableParagraph"/>
              <w:numPr>
                <w:ilvl w:val="0"/>
                <w:numId w:val="155"/>
              </w:numPr>
              <w:tabs>
                <w:tab w:pos="261" w:val="left" w:leader="none"/>
              </w:tabs>
              <w:spacing w:line="240" w:lineRule="auto" w:before="39" w:after="0"/>
              <w:ind w:left="261" w:right="0" w:hanging="159"/>
              <w:jc w:val="left"/>
              <w:rPr>
                <w:sz w:val="22"/>
              </w:rPr>
            </w:pPr>
            <w:r>
              <w:rPr>
                <w:sz w:val="22"/>
              </w:rPr>
              <w:t>To</w:t>
            </w:r>
            <w:r>
              <w:rPr>
                <w:spacing w:val="-2"/>
                <w:sz w:val="22"/>
              </w:rPr>
              <w:t> </w:t>
            </w:r>
            <w:r>
              <w:rPr>
                <w:sz w:val="22"/>
              </w:rPr>
              <w:t>invite</w:t>
            </w:r>
            <w:r>
              <w:rPr>
                <w:spacing w:val="-3"/>
                <w:sz w:val="22"/>
              </w:rPr>
              <w:t> </w:t>
            </w:r>
            <w:r>
              <w:rPr>
                <w:sz w:val="22"/>
              </w:rPr>
              <w:t>and</w:t>
            </w:r>
            <w:r>
              <w:rPr>
                <w:spacing w:val="-5"/>
                <w:sz w:val="22"/>
              </w:rPr>
              <w:t> </w:t>
            </w:r>
            <w:r>
              <w:rPr>
                <w:sz w:val="22"/>
              </w:rPr>
              <w:t>respond</w:t>
            </w:r>
            <w:r>
              <w:rPr>
                <w:spacing w:val="-6"/>
                <w:sz w:val="22"/>
              </w:rPr>
              <w:t> </w:t>
            </w:r>
            <w:r>
              <w:rPr>
                <w:sz w:val="22"/>
              </w:rPr>
              <w:t>to</w:t>
            </w:r>
            <w:r>
              <w:rPr>
                <w:spacing w:val="-4"/>
                <w:sz w:val="22"/>
              </w:rPr>
              <w:t> </w:t>
            </w:r>
            <w:r>
              <w:rPr>
                <w:sz w:val="22"/>
              </w:rPr>
              <w:t>an</w:t>
            </w:r>
            <w:r>
              <w:rPr>
                <w:spacing w:val="-3"/>
                <w:sz w:val="22"/>
              </w:rPr>
              <w:t> </w:t>
            </w:r>
            <w:r>
              <w:rPr>
                <w:spacing w:val="-2"/>
                <w:sz w:val="22"/>
              </w:rPr>
              <w:t>invitation</w:t>
            </w:r>
          </w:p>
          <w:p>
            <w:pPr>
              <w:pStyle w:val="TableParagraph"/>
              <w:numPr>
                <w:ilvl w:val="0"/>
                <w:numId w:val="155"/>
              </w:numPr>
              <w:tabs>
                <w:tab w:pos="261" w:val="left" w:leader="none"/>
              </w:tabs>
              <w:spacing w:line="240" w:lineRule="auto" w:before="41" w:after="0"/>
              <w:ind w:left="261" w:right="0" w:hanging="159"/>
              <w:jc w:val="left"/>
              <w:rPr>
                <w:sz w:val="22"/>
              </w:rPr>
            </w:pPr>
            <w:r>
              <w:rPr>
                <w:sz w:val="22"/>
              </w:rPr>
              <w:t>To</w:t>
            </w:r>
            <w:r>
              <w:rPr>
                <w:spacing w:val="-5"/>
                <w:sz w:val="22"/>
              </w:rPr>
              <w:t> </w:t>
            </w:r>
            <w:r>
              <w:rPr>
                <w:sz w:val="22"/>
              </w:rPr>
              <w:t>express</w:t>
            </w:r>
            <w:r>
              <w:rPr>
                <w:spacing w:val="-5"/>
                <w:sz w:val="22"/>
              </w:rPr>
              <w:t> </w:t>
            </w:r>
            <w:r>
              <w:rPr>
                <w:sz w:val="22"/>
              </w:rPr>
              <w:t>joy,</w:t>
            </w:r>
            <w:r>
              <w:rPr>
                <w:spacing w:val="-4"/>
                <w:sz w:val="22"/>
              </w:rPr>
              <w:t> </w:t>
            </w:r>
            <w:r>
              <w:rPr>
                <w:spacing w:val="-2"/>
                <w:sz w:val="22"/>
              </w:rPr>
              <w:t>regret</w:t>
            </w:r>
          </w:p>
          <w:p>
            <w:pPr>
              <w:pStyle w:val="TableParagraph"/>
              <w:numPr>
                <w:ilvl w:val="0"/>
                <w:numId w:val="155"/>
              </w:numPr>
              <w:tabs>
                <w:tab w:pos="261" w:val="left" w:leader="none"/>
              </w:tabs>
              <w:spacing w:line="240" w:lineRule="auto" w:before="41" w:after="0"/>
              <w:ind w:left="261" w:right="0" w:hanging="159"/>
              <w:jc w:val="left"/>
              <w:rPr>
                <w:sz w:val="22"/>
              </w:rPr>
            </w:pPr>
            <w:r>
              <w:rPr>
                <w:sz w:val="22"/>
              </w:rPr>
              <w:t>To</w:t>
            </w:r>
            <w:r>
              <w:rPr>
                <w:spacing w:val="-2"/>
                <w:sz w:val="22"/>
              </w:rPr>
              <w:t> </w:t>
            </w:r>
            <w:r>
              <w:rPr>
                <w:sz w:val="22"/>
              </w:rPr>
              <w:t>make</w:t>
            </w:r>
            <w:r>
              <w:rPr>
                <w:spacing w:val="-3"/>
                <w:sz w:val="22"/>
              </w:rPr>
              <w:t> </w:t>
            </w:r>
            <w:r>
              <w:rPr>
                <w:sz w:val="22"/>
              </w:rPr>
              <w:t>a</w:t>
            </w:r>
            <w:r>
              <w:rPr>
                <w:spacing w:val="-1"/>
                <w:sz w:val="22"/>
              </w:rPr>
              <w:t> </w:t>
            </w:r>
            <w:r>
              <w:rPr>
                <w:sz w:val="22"/>
              </w:rPr>
              <w:t>proposal</w:t>
            </w:r>
            <w:r>
              <w:rPr>
                <w:spacing w:val="-4"/>
                <w:sz w:val="22"/>
              </w:rPr>
              <w:t> </w:t>
            </w:r>
            <w:r>
              <w:rPr>
                <w:sz w:val="22"/>
              </w:rPr>
              <w:t>or</w:t>
            </w:r>
            <w:r>
              <w:rPr>
                <w:spacing w:val="-4"/>
                <w:sz w:val="22"/>
              </w:rPr>
              <w:t> </w:t>
            </w:r>
            <w:r>
              <w:rPr>
                <w:sz w:val="22"/>
              </w:rPr>
              <w:t>a </w:t>
            </w:r>
            <w:r>
              <w:rPr>
                <w:spacing w:val="-2"/>
                <w:sz w:val="22"/>
              </w:rPr>
              <w:t>suggestion</w:t>
            </w:r>
          </w:p>
          <w:p>
            <w:pPr>
              <w:pStyle w:val="TableParagraph"/>
              <w:numPr>
                <w:ilvl w:val="0"/>
                <w:numId w:val="155"/>
              </w:numPr>
              <w:tabs>
                <w:tab w:pos="261" w:val="left" w:leader="none"/>
              </w:tabs>
              <w:spacing w:line="240" w:lineRule="auto" w:before="41" w:after="0"/>
              <w:ind w:left="261" w:right="0" w:hanging="159"/>
              <w:jc w:val="left"/>
              <w:rPr>
                <w:sz w:val="22"/>
              </w:rPr>
            </w:pPr>
            <w:r>
              <w:rPr>
                <w:sz w:val="22"/>
              </w:rPr>
              <w:t>To</w:t>
            </w:r>
            <w:r>
              <w:rPr>
                <w:spacing w:val="-4"/>
                <w:sz w:val="22"/>
              </w:rPr>
              <w:t> </w:t>
            </w:r>
            <w:r>
              <w:rPr>
                <w:sz w:val="22"/>
              </w:rPr>
              <w:t>describe</w:t>
            </w:r>
            <w:r>
              <w:rPr>
                <w:spacing w:val="-4"/>
                <w:sz w:val="22"/>
              </w:rPr>
              <w:t> </w:t>
            </w:r>
            <w:r>
              <w:rPr>
                <w:spacing w:val="-2"/>
                <w:sz w:val="22"/>
              </w:rPr>
              <w:t>projects</w:t>
            </w:r>
          </w:p>
          <w:p>
            <w:pPr>
              <w:pStyle w:val="TableParagraph"/>
              <w:numPr>
                <w:ilvl w:val="0"/>
                <w:numId w:val="155"/>
              </w:numPr>
              <w:tabs>
                <w:tab w:pos="261" w:val="left" w:leader="none"/>
              </w:tabs>
              <w:spacing w:line="240" w:lineRule="auto" w:before="39" w:after="0"/>
              <w:ind w:left="261" w:right="0" w:hanging="159"/>
              <w:jc w:val="left"/>
              <w:rPr>
                <w:sz w:val="22"/>
              </w:rPr>
            </w:pPr>
            <w:r>
              <w:rPr>
                <w:sz w:val="22"/>
              </w:rPr>
              <w:t>To</w:t>
            </w:r>
            <w:r>
              <w:rPr>
                <w:spacing w:val="-3"/>
                <w:sz w:val="22"/>
              </w:rPr>
              <w:t> </w:t>
            </w:r>
            <w:r>
              <w:rPr>
                <w:sz w:val="22"/>
              </w:rPr>
              <w:t>express</w:t>
            </w:r>
            <w:r>
              <w:rPr>
                <w:spacing w:val="-6"/>
                <w:sz w:val="22"/>
              </w:rPr>
              <w:t> </w:t>
            </w:r>
            <w:r>
              <w:rPr>
                <w:sz w:val="22"/>
              </w:rPr>
              <w:t>tastes</w:t>
            </w:r>
            <w:r>
              <w:rPr>
                <w:spacing w:val="-3"/>
                <w:sz w:val="22"/>
              </w:rPr>
              <w:t> </w:t>
            </w:r>
            <w:r>
              <w:rPr>
                <w:sz w:val="22"/>
              </w:rPr>
              <w:t>and</w:t>
            </w:r>
            <w:r>
              <w:rPr>
                <w:spacing w:val="-4"/>
                <w:sz w:val="22"/>
              </w:rPr>
              <w:t> </w:t>
            </w:r>
            <w:r>
              <w:rPr>
                <w:spacing w:val="-2"/>
                <w:sz w:val="22"/>
              </w:rPr>
              <w:t>preferences</w:t>
            </w:r>
          </w:p>
          <w:p>
            <w:pPr>
              <w:pStyle w:val="TableParagraph"/>
              <w:numPr>
                <w:ilvl w:val="0"/>
                <w:numId w:val="155"/>
              </w:numPr>
              <w:tabs>
                <w:tab w:pos="261" w:val="left" w:leader="none"/>
              </w:tabs>
              <w:spacing w:line="240" w:lineRule="auto" w:before="41" w:after="0"/>
              <w:ind w:left="261" w:right="0" w:hanging="159"/>
              <w:jc w:val="left"/>
              <w:rPr>
                <w:sz w:val="22"/>
              </w:rPr>
            </w:pPr>
            <w:r>
              <w:rPr>
                <w:sz w:val="22"/>
              </w:rPr>
              <w:t>To</w:t>
            </w:r>
            <w:r>
              <w:rPr>
                <w:spacing w:val="-6"/>
                <w:sz w:val="22"/>
              </w:rPr>
              <w:t> </w:t>
            </w:r>
            <w:r>
              <w:rPr>
                <w:sz w:val="22"/>
              </w:rPr>
              <w:t>express</w:t>
            </w:r>
            <w:r>
              <w:rPr>
                <w:spacing w:val="-5"/>
                <w:sz w:val="22"/>
              </w:rPr>
              <w:t> </w:t>
            </w:r>
            <w:r>
              <w:rPr>
                <w:sz w:val="22"/>
              </w:rPr>
              <w:t>attitudes</w:t>
            </w:r>
            <w:r>
              <w:rPr>
                <w:spacing w:val="-6"/>
                <w:sz w:val="22"/>
              </w:rPr>
              <w:t> </w:t>
            </w:r>
            <w:r>
              <w:rPr>
                <w:spacing w:val="-2"/>
                <w:sz w:val="22"/>
              </w:rPr>
              <w:t>(sympathy/antipathy)</w:t>
            </w:r>
          </w:p>
        </w:tc>
        <w:tc>
          <w:tcPr>
            <w:tcW w:w="7465" w:type="dxa"/>
            <w:tcBorders>
              <w:right w:val="nil"/>
            </w:tcBorders>
          </w:tcPr>
          <w:p>
            <w:pPr>
              <w:pStyle w:val="TableParagraph"/>
              <w:spacing w:line="266" w:lineRule="exact"/>
              <w:ind w:left="100"/>
              <w:rPr>
                <w:b/>
                <w:sz w:val="22"/>
              </w:rPr>
            </w:pPr>
            <w:r>
              <w:rPr>
                <w:b/>
                <w:spacing w:val="-2"/>
                <w:sz w:val="22"/>
              </w:rPr>
              <w:t>Activities:</w:t>
            </w:r>
          </w:p>
          <w:p>
            <w:pPr>
              <w:pStyle w:val="TableParagraph"/>
              <w:numPr>
                <w:ilvl w:val="0"/>
                <w:numId w:val="156"/>
              </w:numPr>
              <w:tabs>
                <w:tab w:pos="217" w:val="left" w:leader="none"/>
              </w:tabs>
              <w:spacing w:line="276" w:lineRule="auto" w:before="41" w:after="0"/>
              <w:ind w:left="100" w:right="223" w:firstLine="0"/>
              <w:jc w:val="left"/>
              <w:rPr>
                <w:sz w:val="22"/>
              </w:rPr>
            </w:pPr>
            <w:r>
              <w:rPr>
                <w:sz w:val="22"/>
              </w:rPr>
              <w:t>Writing</w:t>
            </w:r>
            <w:r>
              <w:rPr>
                <w:spacing w:val="-4"/>
                <w:sz w:val="22"/>
              </w:rPr>
              <w:t> </w:t>
            </w:r>
            <w:r>
              <w:rPr>
                <w:sz w:val="22"/>
              </w:rPr>
              <w:t>a</w:t>
            </w:r>
            <w:r>
              <w:rPr>
                <w:spacing w:val="-3"/>
                <w:sz w:val="22"/>
              </w:rPr>
              <w:t> </w:t>
            </w:r>
            <w:r>
              <w:rPr>
                <w:sz w:val="22"/>
              </w:rPr>
              <w:t>postcard</w:t>
            </w:r>
            <w:r>
              <w:rPr>
                <w:spacing w:val="-4"/>
                <w:sz w:val="22"/>
              </w:rPr>
              <w:t> </w:t>
            </w:r>
            <w:r>
              <w:rPr>
                <w:sz w:val="22"/>
              </w:rPr>
              <w:t>to</w:t>
            </w:r>
            <w:r>
              <w:rPr>
                <w:spacing w:val="-2"/>
                <w:sz w:val="22"/>
              </w:rPr>
              <w:t> </w:t>
            </w:r>
            <w:r>
              <w:rPr>
                <w:sz w:val="22"/>
              </w:rPr>
              <w:t>an</w:t>
            </w:r>
            <w:r>
              <w:rPr>
                <w:spacing w:val="-3"/>
                <w:sz w:val="22"/>
              </w:rPr>
              <w:t> </w:t>
            </w:r>
            <w:r>
              <w:rPr>
                <w:sz w:val="22"/>
              </w:rPr>
              <w:t>allophone</w:t>
            </w:r>
            <w:r>
              <w:rPr>
                <w:spacing w:val="-3"/>
                <w:sz w:val="22"/>
              </w:rPr>
              <w:t> </w:t>
            </w:r>
            <w:r>
              <w:rPr>
                <w:sz w:val="22"/>
              </w:rPr>
              <w:t>friend,</w:t>
            </w:r>
            <w:r>
              <w:rPr>
                <w:spacing w:val="-3"/>
                <w:sz w:val="22"/>
              </w:rPr>
              <w:t> </w:t>
            </w:r>
            <w:r>
              <w:rPr>
                <w:sz w:val="22"/>
              </w:rPr>
              <w:t>based</w:t>
            </w:r>
            <w:r>
              <w:rPr>
                <w:spacing w:val="-6"/>
                <w:sz w:val="22"/>
              </w:rPr>
              <w:t> </w:t>
            </w:r>
            <w:r>
              <w:rPr>
                <w:sz w:val="22"/>
              </w:rPr>
              <w:t>on</w:t>
            </w:r>
            <w:r>
              <w:rPr>
                <w:spacing w:val="-4"/>
                <w:sz w:val="22"/>
              </w:rPr>
              <w:t> </w:t>
            </w:r>
            <w:r>
              <w:rPr>
                <w:sz w:val="22"/>
              </w:rPr>
              <w:t>graphic</w:t>
            </w:r>
            <w:r>
              <w:rPr>
                <w:spacing w:val="-3"/>
                <w:sz w:val="22"/>
              </w:rPr>
              <w:t> </w:t>
            </w:r>
            <w:r>
              <w:rPr>
                <w:sz w:val="22"/>
              </w:rPr>
              <w:t>support</w:t>
            </w:r>
            <w:r>
              <w:rPr>
                <w:spacing w:val="-3"/>
                <w:sz w:val="22"/>
              </w:rPr>
              <w:t> </w:t>
            </w:r>
            <w:r>
              <w:rPr>
                <w:sz w:val="22"/>
              </w:rPr>
              <w:t>(calendar, </w:t>
            </w:r>
            <w:r>
              <w:rPr>
                <w:spacing w:val="-2"/>
                <w:sz w:val="22"/>
              </w:rPr>
              <w:t>photos);</w:t>
            </w:r>
          </w:p>
          <w:p>
            <w:pPr>
              <w:pStyle w:val="TableParagraph"/>
              <w:numPr>
                <w:ilvl w:val="0"/>
                <w:numId w:val="156"/>
              </w:numPr>
              <w:tabs>
                <w:tab w:pos="217" w:val="left" w:leader="none"/>
              </w:tabs>
              <w:spacing w:line="276" w:lineRule="auto" w:before="0" w:after="0"/>
              <w:ind w:left="100" w:right="334" w:firstLine="0"/>
              <w:jc w:val="left"/>
              <w:rPr>
                <w:sz w:val="22"/>
              </w:rPr>
            </w:pPr>
            <w:r>
              <w:rPr>
                <w:sz w:val="22"/>
              </w:rPr>
              <w:t>Writing</w:t>
            </w:r>
            <w:r>
              <w:rPr>
                <w:spacing w:val="-5"/>
                <w:sz w:val="22"/>
              </w:rPr>
              <w:t> </w:t>
            </w:r>
            <w:r>
              <w:rPr>
                <w:sz w:val="22"/>
              </w:rPr>
              <w:t>short,</w:t>
            </w:r>
            <w:r>
              <w:rPr>
                <w:spacing w:val="-4"/>
                <w:sz w:val="22"/>
              </w:rPr>
              <w:t> </w:t>
            </w:r>
            <w:r>
              <w:rPr>
                <w:sz w:val="22"/>
              </w:rPr>
              <w:t>simple</w:t>
            </w:r>
            <w:r>
              <w:rPr>
                <w:spacing w:val="-6"/>
                <w:sz w:val="22"/>
              </w:rPr>
              <w:t> </w:t>
            </w:r>
            <w:r>
              <w:rPr>
                <w:sz w:val="22"/>
              </w:rPr>
              <w:t>online</w:t>
            </w:r>
            <w:r>
              <w:rPr>
                <w:spacing w:val="-4"/>
                <w:sz w:val="22"/>
              </w:rPr>
              <w:t> </w:t>
            </w:r>
            <w:r>
              <w:rPr>
                <w:sz w:val="22"/>
              </w:rPr>
              <w:t>posts</w:t>
            </w:r>
            <w:r>
              <w:rPr>
                <w:spacing w:val="-4"/>
                <w:sz w:val="22"/>
              </w:rPr>
              <w:t> </w:t>
            </w:r>
            <w:r>
              <w:rPr>
                <w:sz w:val="22"/>
              </w:rPr>
              <w:t>and</w:t>
            </w:r>
            <w:r>
              <w:rPr>
                <w:spacing w:val="-6"/>
                <w:sz w:val="22"/>
              </w:rPr>
              <w:t> </w:t>
            </w:r>
            <w:r>
              <w:rPr>
                <w:sz w:val="22"/>
              </w:rPr>
              <w:t>comments,</w:t>
            </w:r>
            <w:r>
              <w:rPr>
                <w:spacing w:val="-4"/>
                <w:sz w:val="22"/>
              </w:rPr>
              <w:t> </w:t>
            </w:r>
            <w:r>
              <w:rPr>
                <w:sz w:val="22"/>
              </w:rPr>
              <w:t>using</w:t>
            </w:r>
            <w:r>
              <w:rPr>
                <w:spacing w:val="-5"/>
                <w:sz w:val="22"/>
              </w:rPr>
              <w:t> </w:t>
            </w:r>
            <w:r>
              <w:rPr>
                <w:sz w:val="22"/>
              </w:rPr>
              <w:t>common</w:t>
            </w:r>
            <w:r>
              <w:rPr>
                <w:spacing w:val="-6"/>
                <w:sz w:val="22"/>
              </w:rPr>
              <w:t> </w:t>
            </w:r>
            <w:r>
              <w:rPr>
                <w:sz w:val="22"/>
              </w:rPr>
              <w:t>expressions of gratitude, agreement, disagreement, joy, regret, and apology;</w:t>
            </w:r>
          </w:p>
          <w:p>
            <w:pPr>
              <w:pStyle w:val="TableParagraph"/>
              <w:numPr>
                <w:ilvl w:val="0"/>
                <w:numId w:val="156"/>
              </w:numPr>
              <w:tabs>
                <w:tab w:pos="217" w:val="left" w:leader="none"/>
              </w:tabs>
              <w:spacing w:line="240" w:lineRule="auto" w:before="0" w:after="0"/>
              <w:ind w:left="217" w:right="0" w:hanging="117"/>
              <w:jc w:val="left"/>
              <w:rPr>
                <w:sz w:val="22"/>
              </w:rPr>
            </w:pPr>
            <w:r>
              <w:rPr>
                <w:sz w:val="22"/>
              </w:rPr>
              <w:t>Writing</w:t>
            </w:r>
            <w:r>
              <w:rPr>
                <w:spacing w:val="-9"/>
                <w:sz w:val="22"/>
              </w:rPr>
              <w:t> </w:t>
            </w:r>
            <w:r>
              <w:rPr>
                <w:sz w:val="22"/>
              </w:rPr>
              <w:t>postcards</w:t>
            </w:r>
            <w:r>
              <w:rPr>
                <w:spacing w:val="-9"/>
                <w:sz w:val="22"/>
              </w:rPr>
              <w:t> </w:t>
            </w:r>
            <w:r>
              <w:rPr>
                <w:sz w:val="22"/>
              </w:rPr>
              <w:t>(greeting,</w:t>
            </w:r>
            <w:r>
              <w:rPr>
                <w:spacing w:val="-7"/>
                <w:sz w:val="22"/>
              </w:rPr>
              <w:t> </w:t>
            </w:r>
            <w:r>
              <w:rPr>
                <w:spacing w:val="-2"/>
                <w:sz w:val="22"/>
              </w:rPr>
              <w:t>invitation);</w:t>
            </w:r>
          </w:p>
          <w:p>
            <w:pPr>
              <w:pStyle w:val="TableParagraph"/>
              <w:numPr>
                <w:ilvl w:val="0"/>
                <w:numId w:val="156"/>
              </w:numPr>
              <w:tabs>
                <w:tab w:pos="217" w:val="left" w:leader="none"/>
              </w:tabs>
              <w:spacing w:line="240" w:lineRule="auto" w:before="39" w:after="0"/>
              <w:ind w:left="217" w:right="0" w:hanging="117"/>
              <w:jc w:val="left"/>
              <w:rPr>
                <w:sz w:val="22"/>
              </w:rPr>
            </w:pPr>
            <w:r>
              <w:rPr>
                <w:sz w:val="22"/>
              </w:rPr>
              <w:t>Completing</w:t>
            </w:r>
            <w:r>
              <w:rPr>
                <w:spacing w:val="-6"/>
                <w:sz w:val="22"/>
              </w:rPr>
              <w:t> </w:t>
            </w:r>
            <w:r>
              <w:rPr>
                <w:sz w:val="22"/>
              </w:rPr>
              <w:t>forms,</w:t>
            </w:r>
            <w:r>
              <w:rPr>
                <w:spacing w:val="-4"/>
                <w:sz w:val="22"/>
              </w:rPr>
              <w:t> </w:t>
            </w:r>
            <w:r>
              <w:rPr>
                <w:sz w:val="22"/>
              </w:rPr>
              <w:t>and</w:t>
            </w:r>
            <w:r>
              <w:rPr>
                <w:spacing w:val="-6"/>
                <w:sz w:val="22"/>
              </w:rPr>
              <w:t> </w:t>
            </w:r>
            <w:r>
              <w:rPr>
                <w:sz w:val="22"/>
              </w:rPr>
              <w:t>simple</w:t>
            </w:r>
            <w:r>
              <w:rPr>
                <w:spacing w:val="-5"/>
                <w:sz w:val="22"/>
              </w:rPr>
              <w:t> </w:t>
            </w:r>
            <w:r>
              <w:rPr>
                <w:spacing w:val="-2"/>
                <w:sz w:val="22"/>
              </w:rPr>
              <w:t>worksheets;</w:t>
            </w:r>
          </w:p>
          <w:p>
            <w:pPr>
              <w:pStyle w:val="TableParagraph"/>
              <w:numPr>
                <w:ilvl w:val="0"/>
                <w:numId w:val="156"/>
              </w:numPr>
              <w:tabs>
                <w:tab w:pos="217" w:val="left" w:leader="none"/>
              </w:tabs>
              <w:spacing w:line="240" w:lineRule="auto" w:before="41" w:after="0"/>
              <w:ind w:left="217" w:right="0" w:hanging="117"/>
              <w:jc w:val="left"/>
              <w:rPr>
                <w:sz w:val="22"/>
              </w:rPr>
            </w:pPr>
            <w:r>
              <w:rPr>
                <w:sz w:val="22"/>
              </w:rPr>
              <w:t>Questions</w:t>
            </w:r>
            <w:r>
              <w:rPr>
                <w:spacing w:val="-3"/>
                <w:sz w:val="22"/>
              </w:rPr>
              <w:t> </w:t>
            </w:r>
            <w:r>
              <w:rPr>
                <w:sz w:val="22"/>
              </w:rPr>
              <w:t>and</w:t>
            </w:r>
            <w:r>
              <w:rPr>
                <w:spacing w:val="-4"/>
                <w:sz w:val="22"/>
              </w:rPr>
              <w:t> </w:t>
            </w:r>
            <w:r>
              <w:rPr>
                <w:spacing w:val="-2"/>
                <w:sz w:val="22"/>
              </w:rPr>
              <w:t>answers;</w:t>
            </w:r>
          </w:p>
          <w:p>
            <w:pPr>
              <w:pStyle w:val="TableParagraph"/>
              <w:numPr>
                <w:ilvl w:val="0"/>
                <w:numId w:val="156"/>
              </w:numPr>
              <w:tabs>
                <w:tab w:pos="217" w:val="left" w:leader="none"/>
              </w:tabs>
              <w:spacing w:line="240" w:lineRule="auto" w:before="41" w:after="0"/>
              <w:ind w:left="217" w:right="0" w:hanging="117"/>
              <w:jc w:val="left"/>
              <w:rPr>
                <w:sz w:val="22"/>
              </w:rPr>
            </w:pPr>
            <w:r>
              <w:rPr>
                <w:sz w:val="22"/>
              </w:rPr>
              <w:t>Simple</w:t>
            </w:r>
            <w:r>
              <w:rPr>
                <w:spacing w:val="-2"/>
                <w:sz w:val="22"/>
              </w:rPr>
              <w:t> posters;</w:t>
            </w:r>
          </w:p>
          <w:p>
            <w:pPr>
              <w:pStyle w:val="TableParagraph"/>
              <w:numPr>
                <w:ilvl w:val="0"/>
                <w:numId w:val="156"/>
              </w:numPr>
              <w:tabs>
                <w:tab w:pos="217" w:val="left" w:leader="none"/>
              </w:tabs>
              <w:spacing w:line="240" w:lineRule="auto" w:before="39" w:after="0"/>
              <w:ind w:left="217" w:right="0" w:hanging="117"/>
              <w:jc w:val="left"/>
              <w:rPr>
                <w:sz w:val="22"/>
              </w:rPr>
            </w:pPr>
            <w:r>
              <w:rPr>
                <w:sz w:val="22"/>
              </w:rPr>
              <w:t>Simple</w:t>
            </w:r>
            <w:r>
              <w:rPr>
                <w:spacing w:val="-2"/>
                <w:sz w:val="22"/>
              </w:rPr>
              <w:t> projects;</w:t>
            </w:r>
          </w:p>
          <w:p>
            <w:pPr>
              <w:pStyle w:val="TableParagraph"/>
              <w:numPr>
                <w:ilvl w:val="0"/>
                <w:numId w:val="156"/>
              </w:numPr>
              <w:tabs>
                <w:tab w:pos="217" w:val="left" w:leader="none"/>
              </w:tabs>
              <w:spacing w:line="240" w:lineRule="auto" w:before="41" w:after="0"/>
              <w:ind w:left="217" w:right="0" w:hanging="117"/>
              <w:jc w:val="left"/>
              <w:rPr>
                <w:sz w:val="22"/>
              </w:rPr>
            </w:pPr>
            <w:r>
              <w:rPr>
                <w:sz w:val="22"/>
              </w:rPr>
              <w:t>Simple</w:t>
            </w:r>
            <w:r>
              <w:rPr>
                <w:spacing w:val="-4"/>
                <w:sz w:val="22"/>
              </w:rPr>
              <w:t> </w:t>
            </w:r>
            <w:r>
              <w:rPr>
                <w:sz w:val="22"/>
              </w:rPr>
              <w:t>online</w:t>
            </w:r>
            <w:r>
              <w:rPr>
                <w:spacing w:val="-2"/>
                <w:sz w:val="22"/>
              </w:rPr>
              <w:t> posts;</w:t>
            </w:r>
          </w:p>
          <w:p>
            <w:pPr>
              <w:pStyle w:val="TableParagraph"/>
              <w:numPr>
                <w:ilvl w:val="0"/>
                <w:numId w:val="156"/>
              </w:numPr>
              <w:tabs>
                <w:tab w:pos="217" w:val="left" w:leader="none"/>
              </w:tabs>
              <w:spacing w:line="240" w:lineRule="auto" w:before="41" w:after="0"/>
              <w:ind w:left="217" w:right="0" w:hanging="117"/>
              <w:jc w:val="left"/>
              <w:rPr>
                <w:sz w:val="22"/>
              </w:rPr>
            </w:pPr>
            <w:r>
              <w:rPr>
                <w:sz w:val="22"/>
              </w:rPr>
              <w:t>Completing</w:t>
            </w:r>
            <w:r>
              <w:rPr>
                <w:spacing w:val="-7"/>
                <w:sz w:val="22"/>
              </w:rPr>
              <w:t> </w:t>
            </w:r>
            <w:r>
              <w:rPr>
                <w:sz w:val="22"/>
              </w:rPr>
              <w:t>of</w:t>
            </w:r>
            <w:r>
              <w:rPr>
                <w:spacing w:val="-3"/>
                <w:sz w:val="22"/>
              </w:rPr>
              <w:t> </w:t>
            </w:r>
            <w:r>
              <w:rPr>
                <w:sz w:val="22"/>
              </w:rPr>
              <w:t>simple</w:t>
            </w:r>
            <w:r>
              <w:rPr>
                <w:spacing w:val="-4"/>
                <w:sz w:val="22"/>
              </w:rPr>
              <w:t> </w:t>
            </w:r>
            <w:r>
              <w:rPr>
                <w:sz w:val="22"/>
              </w:rPr>
              <w:t>forms</w:t>
            </w:r>
            <w:r>
              <w:rPr>
                <w:spacing w:val="-4"/>
                <w:sz w:val="22"/>
              </w:rPr>
              <w:t> </w:t>
            </w:r>
            <w:r>
              <w:rPr>
                <w:sz w:val="22"/>
              </w:rPr>
              <w:t>/files</w:t>
            </w:r>
            <w:r>
              <w:rPr>
                <w:spacing w:val="-5"/>
                <w:sz w:val="22"/>
              </w:rPr>
              <w:t> </w:t>
            </w:r>
            <w:r>
              <w:rPr>
                <w:sz w:val="22"/>
              </w:rPr>
              <w:t>with</w:t>
            </w:r>
            <w:r>
              <w:rPr>
                <w:spacing w:val="-4"/>
                <w:sz w:val="22"/>
              </w:rPr>
              <w:t> </w:t>
            </w:r>
            <w:r>
              <w:rPr>
                <w:sz w:val="22"/>
              </w:rPr>
              <w:t>personal</w:t>
            </w:r>
            <w:r>
              <w:rPr>
                <w:spacing w:val="-5"/>
                <w:sz w:val="22"/>
              </w:rPr>
              <w:t> </w:t>
            </w:r>
            <w:r>
              <w:rPr>
                <w:spacing w:val="-2"/>
                <w:sz w:val="22"/>
              </w:rPr>
              <w:t>details;</w:t>
            </w:r>
          </w:p>
          <w:p>
            <w:pPr>
              <w:pStyle w:val="TableParagraph"/>
              <w:numPr>
                <w:ilvl w:val="0"/>
                <w:numId w:val="156"/>
              </w:numPr>
              <w:tabs>
                <w:tab w:pos="217" w:val="left" w:leader="none"/>
              </w:tabs>
              <w:spacing w:line="240" w:lineRule="auto" w:before="42" w:after="0"/>
              <w:ind w:left="217" w:right="0" w:hanging="117"/>
              <w:jc w:val="left"/>
              <w:rPr>
                <w:sz w:val="22"/>
              </w:rPr>
            </w:pPr>
            <w:r>
              <w:rPr>
                <w:sz w:val="22"/>
              </w:rPr>
              <w:t>Role-playing</w:t>
            </w:r>
            <w:r>
              <w:rPr>
                <w:spacing w:val="-10"/>
                <w:sz w:val="22"/>
              </w:rPr>
              <w:t> </w:t>
            </w:r>
            <w:r>
              <w:rPr>
                <w:sz w:val="22"/>
              </w:rPr>
              <w:t>simple,</w:t>
            </w:r>
            <w:r>
              <w:rPr>
                <w:spacing w:val="-8"/>
                <w:sz w:val="22"/>
              </w:rPr>
              <w:t> </w:t>
            </w:r>
            <w:r>
              <w:rPr>
                <w:sz w:val="22"/>
              </w:rPr>
              <w:t>previously-studied</w:t>
            </w:r>
            <w:r>
              <w:rPr>
                <w:spacing w:val="-11"/>
                <w:sz w:val="22"/>
              </w:rPr>
              <w:t> </w:t>
            </w:r>
            <w:r>
              <w:rPr>
                <w:spacing w:val="-2"/>
                <w:sz w:val="22"/>
              </w:rPr>
              <w:t>dialogues;</w:t>
            </w:r>
          </w:p>
          <w:p>
            <w:pPr>
              <w:pStyle w:val="TableParagraph"/>
              <w:numPr>
                <w:ilvl w:val="0"/>
                <w:numId w:val="156"/>
              </w:numPr>
              <w:tabs>
                <w:tab w:pos="217" w:val="left" w:leader="none"/>
              </w:tabs>
              <w:spacing w:line="276" w:lineRule="auto" w:before="38" w:after="0"/>
              <w:ind w:left="100" w:right="551" w:firstLine="0"/>
              <w:jc w:val="left"/>
              <w:rPr>
                <w:sz w:val="22"/>
              </w:rPr>
            </w:pPr>
            <w:r>
              <w:rPr>
                <w:sz w:val="22"/>
              </w:rPr>
              <w:t>Creation</w:t>
            </w:r>
            <w:r>
              <w:rPr>
                <w:spacing w:val="-4"/>
                <w:sz w:val="22"/>
              </w:rPr>
              <w:t> </w:t>
            </w:r>
            <w:r>
              <w:rPr>
                <w:sz w:val="22"/>
              </w:rPr>
              <w:t>and</w:t>
            </w:r>
            <w:r>
              <w:rPr>
                <w:spacing w:val="-5"/>
                <w:sz w:val="22"/>
              </w:rPr>
              <w:t> </w:t>
            </w:r>
            <w:r>
              <w:rPr>
                <w:sz w:val="22"/>
              </w:rPr>
              <w:t>Role-playing</w:t>
            </w:r>
            <w:r>
              <w:rPr>
                <w:spacing w:val="-5"/>
                <w:sz w:val="22"/>
              </w:rPr>
              <w:t> </w:t>
            </w:r>
            <w:r>
              <w:rPr>
                <w:sz w:val="22"/>
              </w:rPr>
              <w:t>of</w:t>
            </w:r>
            <w:r>
              <w:rPr>
                <w:spacing w:val="-3"/>
                <w:sz w:val="22"/>
              </w:rPr>
              <w:t> </w:t>
            </w:r>
            <w:r>
              <w:rPr>
                <w:sz w:val="22"/>
              </w:rPr>
              <w:t>simple</w:t>
            </w:r>
            <w:r>
              <w:rPr>
                <w:spacing w:val="-6"/>
                <w:sz w:val="22"/>
              </w:rPr>
              <w:t> </w:t>
            </w:r>
            <w:r>
              <w:rPr>
                <w:sz w:val="22"/>
              </w:rPr>
              <w:t>dialogues,</w:t>
            </w:r>
            <w:r>
              <w:rPr>
                <w:spacing w:val="-5"/>
                <w:sz w:val="22"/>
              </w:rPr>
              <w:t> </w:t>
            </w:r>
            <w:r>
              <w:rPr>
                <w:sz w:val="22"/>
              </w:rPr>
              <w:t>using</w:t>
            </w:r>
            <w:r>
              <w:rPr>
                <w:spacing w:val="-6"/>
                <w:sz w:val="22"/>
              </w:rPr>
              <w:t> </w:t>
            </w:r>
            <w:r>
              <w:rPr>
                <w:sz w:val="22"/>
              </w:rPr>
              <w:t>previously</w:t>
            </w:r>
            <w:r>
              <w:rPr>
                <w:spacing w:val="-5"/>
                <w:sz w:val="22"/>
              </w:rPr>
              <w:t> </w:t>
            </w:r>
            <w:r>
              <w:rPr>
                <w:sz w:val="22"/>
              </w:rPr>
              <w:t>memorized statements and expressions;</w:t>
            </w:r>
          </w:p>
          <w:p>
            <w:pPr>
              <w:pStyle w:val="TableParagraph"/>
              <w:numPr>
                <w:ilvl w:val="0"/>
                <w:numId w:val="156"/>
              </w:numPr>
              <w:tabs>
                <w:tab w:pos="217" w:val="left" w:leader="none"/>
              </w:tabs>
              <w:spacing w:line="240" w:lineRule="auto" w:before="2" w:after="0"/>
              <w:ind w:left="217" w:right="0" w:hanging="117"/>
              <w:jc w:val="left"/>
              <w:rPr>
                <w:sz w:val="22"/>
              </w:rPr>
            </w:pPr>
            <w:r>
              <w:rPr>
                <w:sz w:val="22"/>
              </w:rPr>
              <w:t>Conducting</w:t>
            </w:r>
            <w:r>
              <w:rPr>
                <w:spacing w:val="-6"/>
                <w:sz w:val="22"/>
              </w:rPr>
              <w:t> </w:t>
            </w:r>
            <w:r>
              <w:rPr>
                <w:sz w:val="22"/>
              </w:rPr>
              <w:t>a</w:t>
            </w:r>
            <w:r>
              <w:rPr>
                <w:spacing w:val="-3"/>
                <w:sz w:val="22"/>
              </w:rPr>
              <w:t> </w:t>
            </w:r>
            <w:r>
              <w:rPr>
                <w:sz w:val="22"/>
              </w:rPr>
              <w:t>short</w:t>
            </w:r>
            <w:r>
              <w:rPr>
                <w:spacing w:val="-6"/>
                <w:sz w:val="22"/>
              </w:rPr>
              <w:t> </w:t>
            </w:r>
            <w:r>
              <w:rPr>
                <w:sz w:val="22"/>
              </w:rPr>
              <w:t>interview</w:t>
            </w:r>
            <w:r>
              <w:rPr>
                <w:spacing w:val="-6"/>
                <w:sz w:val="22"/>
              </w:rPr>
              <w:t> </w:t>
            </w:r>
            <w:r>
              <w:rPr>
                <w:sz w:val="22"/>
              </w:rPr>
              <w:t>with</w:t>
            </w:r>
            <w:r>
              <w:rPr>
                <w:spacing w:val="-3"/>
                <w:sz w:val="22"/>
              </w:rPr>
              <w:t> </w:t>
            </w:r>
            <w:r>
              <w:rPr>
                <w:sz w:val="22"/>
              </w:rPr>
              <w:t>an</w:t>
            </w:r>
            <w:r>
              <w:rPr>
                <w:spacing w:val="-3"/>
                <w:sz w:val="22"/>
              </w:rPr>
              <w:t> </w:t>
            </w:r>
            <w:r>
              <w:rPr>
                <w:sz w:val="22"/>
              </w:rPr>
              <w:t>allophone</w:t>
            </w:r>
            <w:r>
              <w:rPr>
                <w:spacing w:val="-5"/>
                <w:sz w:val="22"/>
              </w:rPr>
              <w:t> </w:t>
            </w:r>
            <w:r>
              <w:rPr>
                <w:spacing w:val="-2"/>
                <w:sz w:val="22"/>
              </w:rPr>
              <w:t>personality;</w:t>
            </w:r>
          </w:p>
          <w:p>
            <w:pPr>
              <w:pStyle w:val="TableParagraph"/>
              <w:numPr>
                <w:ilvl w:val="0"/>
                <w:numId w:val="156"/>
              </w:numPr>
              <w:tabs>
                <w:tab w:pos="217" w:val="left" w:leader="none"/>
              </w:tabs>
              <w:spacing w:line="276" w:lineRule="auto" w:before="38" w:after="0"/>
              <w:ind w:left="100" w:right="263" w:firstLine="0"/>
              <w:jc w:val="left"/>
              <w:rPr>
                <w:sz w:val="22"/>
              </w:rPr>
            </w:pPr>
            <w:r>
              <w:rPr>
                <w:sz w:val="22"/>
              </w:rPr>
              <w:t>Description</w:t>
            </w:r>
            <w:r>
              <w:rPr>
                <w:spacing w:val="-5"/>
                <w:sz w:val="22"/>
              </w:rPr>
              <w:t> </w:t>
            </w:r>
            <w:r>
              <w:rPr>
                <w:sz w:val="22"/>
              </w:rPr>
              <w:t>of</w:t>
            </w:r>
            <w:r>
              <w:rPr>
                <w:spacing w:val="-4"/>
                <w:sz w:val="22"/>
              </w:rPr>
              <w:t> </w:t>
            </w:r>
            <w:r>
              <w:rPr>
                <w:sz w:val="22"/>
              </w:rPr>
              <w:t>some</w:t>
            </w:r>
            <w:r>
              <w:rPr>
                <w:spacing w:val="-4"/>
                <w:sz w:val="22"/>
              </w:rPr>
              <w:t> </w:t>
            </w:r>
            <w:r>
              <w:rPr>
                <w:sz w:val="22"/>
              </w:rPr>
              <w:t>real</w:t>
            </w:r>
            <w:r>
              <w:rPr>
                <w:spacing w:val="-5"/>
                <w:sz w:val="22"/>
              </w:rPr>
              <w:t> </w:t>
            </w:r>
            <w:r>
              <w:rPr>
                <w:sz w:val="22"/>
              </w:rPr>
              <w:t>or</w:t>
            </w:r>
            <w:r>
              <w:rPr>
                <w:spacing w:val="-2"/>
                <w:sz w:val="22"/>
              </w:rPr>
              <w:t> </w:t>
            </w:r>
            <w:r>
              <w:rPr>
                <w:sz w:val="22"/>
              </w:rPr>
              <w:t>imaginary</w:t>
            </w:r>
            <w:r>
              <w:rPr>
                <w:spacing w:val="-4"/>
                <w:sz w:val="22"/>
              </w:rPr>
              <w:t> </w:t>
            </w:r>
            <w:r>
              <w:rPr>
                <w:sz w:val="22"/>
              </w:rPr>
              <w:t>trips</w:t>
            </w:r>
            <w:r>
              <w:rPr>
                <w:spacing w:val="-2"/>
                <w:sz w:val="22"/>
              </w:rPr>
              <w:t> </w:t>
            </w:r>
            <w:r>
              <w:rPr>
                <w:sz w:val="22"/>
              </w:rPr>
              <w:t>in</w:t>
            </w:r>
            <w:r>
              <w:rPr>
                <w:spacing w:val="-2"/>
                <w:sz w:val="22"/>
              </w:rPr>
              <w:t> </w:t>
            </w:r>
            <w:r>
              <w:rPr>
                <w:sz w:val="22"/>
              </w:rPr>
              <w:t>the</w:t>
            </w:r>
            <w:r>
              <w:rPr>
                <w:spacing w:val="-4"/>
                <w:sz w:val="22"/>
              </w:rPr>
              <w:t> </w:t>
            </w:r>
            <w:r>
              <w:rPr>
                <w:sz w:val="22"/>
              </w:rPr>
              <w:t>allophone</w:t>
            </w:r>
            <w:r>
              <w:rPr>
                <w:spacing w:val="-4"/>
                <w:sz w:val="22"/>
              </w:rPr>
              <w:t> </w:t>
            </w:r>
            <w:r>
              <w:rPr>
                <w:sz w:val="22"/>
              </w:rPr>
              <w:t>country,</w:t>
            </w:r>
            <w:r>
              <w:rPr>
                <w:spacing w:val="-2"/>
                <w:sz w:val="22"/>
              </w:rPr>
              <w:t> </w:t>
            </w:r>
            <w:r>
              <w:rPr>
                <w:sz w:val="22"/>
              </w:rPr>
              <w:t>based</w:t>
            </w:r>
            <w:r>
              <w:rPr>
                <w:spacing w:val="-5"/>
                <w:sz w:val="22"/>
              </w:rPr>
              <w:t> </w:t>
            </w:r>
            <w:r>
              <w:rPr>
                <w:sz w:val="22"/>
              </w:rPr>
              <w:t>on infographic documents;</w:t>
            </w:r>
          </w:p>
          <w:p>
            <w:pPr>
              <w:pStyle w:val="TableParagraph"/>
              <w:numPr>
                <w:ilvl w:val="0"/>
                <w:numId w:val="156"/>
              </w:numPr>
              <w:tabs>
                <w:tab w:pos="217" w:val="left" w:leader="none"/>
              </w:tabs>
              <w:spacing w:line="240" w:lineRule="auto" w:before="2" w:after="0"/>
              <w:ind w:left="217" w:right="0" w:hanging="117"/>
              <w:jc w:val="left"/>
              <w:rPr>
                <w:sz w:val="22"/>
              </w:rPr>
            </w:pPr>
            <w:r>
              <w:rPr>
                <w:sz w:val="22"/>
              </w:rPr>
              <w:t>Description</w:t>
            </w:r>
            <w:r>
              <w:rPr>
                <w:spacing w:val="-6"/>
                <w:sz w:val="22"/>
              </w:rPr>
              <w:t> </w:t>
            </w:r>
            <w:r>
              <w:rPr>
                <w:sz w:val="22"/>
              </w:rPr>
              <w:t>in</w:t>
            </w:r>
            <w:r>
              <w:rPr>
                <w:spacing w:val="-7"/>
                <w:sz w:val="22"/>
              </w:rPr>
              <w:t> </w:t>
            </w:r>
            <w:r>
              <w:rPr>
                <w:sz w:val="22"/>
              </w:rPr>
              <w:t>a</w:t>
            </w:r>
            <w:r>
              <w:rPr>
                <w:spacing w:val="-2"/>
                <w:sz w:val="22"/>
              </w:rPr>
              <w:t> </w:t>
            </w:r>
            <w:r>
              <w:rPr>
                <w:sz w:val="22"/>
              </w:rPr>
              <w:t>dialogue</w:t>
            </w:r>
            <w:r>
              <w:rPr>
                <w:spacing w:val="-7"/>
                <w:sz w:val="22"/>
              </w:rPr>
              <w:t> </w:t>
            </w:r>
            <w:r>
              <w:rPr>
                <w:sz w:val="22"/>
              </w:rPr>
              <w:t>of</w:t>
            </w:r>
            <w:r>
              <w:rPr>
                <w:spacing w:val="-2"/>
                <w:sz w:val="22"/>
              </w:rPr>
              <w:t> </w:t>
            </w:r>
            <w:r>
              <w:rPr>
                <w:sz w:val="22"/>
              </w:rPr>
              <w:t>the</w:t>
            </w:r>
            <w:r>
              <w:rPr>
                <w:spacing w:val="-5"/>
                <w:sz w:val="22"/>
              </w:rPr>
              <w:t> </w:t>
            </w:r>
            <w:r>
              <w:rPr>
                <w:sz w:val="22"/>
              </w:rPr>
              <w:t>school</w:t>
            </w:r>
            <w:r>
              <w:rPr>
                <w:spacing w:val="-3"/>
                <w:sz w:val="22"/>
              </w:rPr>
              <w:t> </w:t>
            </w:r>
            <w:r>
              <w:rPr>
                <w:sz w:val="22"/>
              </w:rPr>
              <w:t>schedule</w:t>
            </w:r>
            <w:r>
              <w:rPr>
                <w:spacing w:val="-4"/>
                <w:sz w:val="22"/>
              </w:rPr>
              <w:t> </w:t>
            </w:r>
            <w:r>
              <w:rPr>
                <w:sz w:val="22"/>
              </w:rPr>
              <w:t>(activities,</w:t>
            </w:r>
            <w:r>
              <w:rPr>
                <w:spacing w:val="-5"/>
                <w:sz w:val="22"/>
              </w:rPr>
              <w:t> </w:t>
            </w:r>
            <w:r>
              <w:rPr>
                <w:sz w:val="22"/>
              </w:rPr>
              <w:t>place,</w:t>
            </w:r>
            <w:r>
              <w:rPr>
                <w:spacing w:val="-4"/>
                <w:sz w:val="22"/>
              </w:rPr>
              <w:t> </w:t>
            </w:r>
            <w:r>
              <w:rPr>
                <w:spacing w:val="-2"/>
                <w:sz w:val="22"/>
              </w:rPr>
              <w:t>duration);</w:t>
            </w:r>
          </w:p>
          <w:p>
            <w:pPr>
              <w:pStyle w:val="TableParagraph"/>
              <w:numPr>
                <w:ilvl w:val="0"/>
                <w:numId w:val="156"/>
              </w:numPr>
              <w:tabs>
                <w:tab w:pos="217" w:val="left" w:leader="none"/>
              </w:tabs>
              <w:spacing w:line="240" w:lineRule="auto" w:before="39" w:after="0"/>
              <w:ind w:left="217" w:right="0" w:hanging="117"/>
              <w:jc w:val="left"/>
              <w:rPr>
                <w:sz w:val="22"/>
              </w:rPr>
            </w:pPr>
            <w:r>
              <w:rPr>
                <w:sz w:val="22"/>
              </w:rPr>
              <w:t>Participation</w:t>
            </w:r>
            <w:r>
              <w:rPr>
                <w:spacing w:val="-7"/>
                <w:sz w:val="22"/>
              </w:rPr>
              <w:t> </w:t>
            </w:r>
            <w:r>
              <w:rPr>
                <w:sz w:val="22"/>
              </w:rPr>
              <w:t>in</w:t>
            </w:r>
            <w:r>
              <w:rPr>
                <w:spacing w:val="-4"/>
                <w:sz w:val="22"/>
              </w:rPr>
              <w:t> </w:t>
            </w:r>
            <w:r>
              <w:rPr>
                <w:sz w:val="22"/>
              </w:rPr>
              <w:t>role-playing</w:t>
            </w:r>
            <w:r>
              <w:rPr>
                <w:spacing w:val="-5"/>
                <w:sz w:val="22"/>
              </w:rPr>
              <w:t> </w:t>
            </w:r>
            <w:r>
              <w:rPr>
                <w:sz w:val="22"/>
              </w:rPr>
              <w:t>games</w:t>
            </w:r>
            <w:r>
              <w:rPr>
                <w:spacing w:val="-6"/>
                <w:sz w:val="22"/>
              </w:rPr>
              <w:t> </w:t>
            </w:r>
            <w:r>
              <w:rPr>
                <w:sz w:val="22"/>
              </w:rPr>
              <w:t>"At</w:t>
            </w:r>
            <w:r>
              <w:rPr>
                <w:spacing w:val="-6"/>
                <w:sz w:val="22"/>
              </w:rPr>
              <w:t> </w:t>
            </w:r>
            <w:r>
              <w:rPr>
                <w:sz w:val="22"/>
              </w:rPr>
              <w:t>the</w:t>
            </w:r>
            <w:r>
              <w:rPr>
                <w:spacing w:val="-4"/>
                <w:sz w:val="22"/>
              </w:rPr>
              <w:t> </w:t>
            </w:r>
            <w:r>
              <w:rPr>
                <w:sz w:val="22"/>
              </w:rPr>
              <w:t>store</w:t>
            </w:r>
            <w:r>
              <w:rPr>
                <w:spacing w:val="-3"/>
                <w:sz w:val="22"/>
              </w:rPr>
              <w:t> </w:t>
            </w:r>
            <w:r>
              <w:rPr>
                <w:sz w:val="22"/>
              </w:rPr>
              <w:t>/Shopping",</w:t>
            </w:r>
            <w:r>
              <w:rPr>
                <w:spacing w:val="-4"/>
                <w:sz w:val="22"/>
              </w:rPr>
              <w:t> </w:t>
            </w:r>
            <w:r>
              <w:rPr>
                <w:sz w:val="22"/>
              </w:rPr>
              <w:t>following</w:t>
            </w:r>
            <w:r>
              <w:rPr>
                <w:spacing w:val="-6"/>
                <w:sz w:val="22"/>
              </w:rPr>
              <w:t> </w:t>
            </w:r>
            <w:r>
              <w:rPr>
                <w:sz w:val="22"/>
              </w:rPr>
              <w:t>a</w:t>
            </w:r>
            <w:r>
              <w:rPr>
                <w:spacing w:val="-5"/>
                <w:sz w:val="22"/>
              </w:rPr>
              <w:t> </w:t>
            </w:r>
            <w:r>
              <w:rPr>
                <w:spacing w:val="-2"/>
                <w:sz w:val="22"/>
              </w:rPr>
              <w:t>model;</w:t>
            </w:r>
          </w:p>
          <w:p>
            <w:pPr>
              <w:pStyle w:val="TableParagraph"/>
              <w:numPr>
                <w:ilvl w:val="0"/>
                <w:numId w:val="156"/>
              </w:numPr>
              <w:tabs>
                <w:tab w:pos="217" w:val="left" w:leader="none"/>
              </w:tabs>
              <w:spacing w:line="240" w:lineRule="auto" w:before="41" w:after="0"/>
              <w:ind w:left="217" w:right="0" w:hanging="117"/>
              <w:jc w:val="left"/>
              <w:rPr>
                <w:sz w:val="22"/>
              </w:rPr>
            </w:pPr>
            <w:r>
              <w:rPr>
                <w:sz w:val="22"/>
              </w:rPr>
              <w:t>Matching</w:t>
            </w:r>
            <w:r>
              <w:rPr>
                <w:spacing w:val="-7"/>
                <w:sz w:val="22"/>
              </w:rPr>
              <w:t> </w:t>
            </w:r>
            <w:r>
              <w:rPr>
                <w:sz w:val="22"/>
              </w:rPr>
              <w:t>icons</w:t>
            </w:r>
            <w:r>
              <w:rPr>
                <w:spacing w:val="-6"/>
                <w:sz w:val="22"/>
              </w:rPr>
              <w:t> </w:t>
            </w:r>
            <w:r>
              <w:rPr>
                <w:sz w:val="22"/>
              </w:rPr>
              <w:t>which</w:t>
            </w:r>
            <w:r>
              <w:rPr>
                <w:spacing w:val="-6"/>
                <w:sz w:val="22"/>
              </w:rPr>
              <w:t> </w:t>
            </w:r>
            <w:r>
              <w:rPr>
                <w:sz w:val="22"/>
              </w:rPr>
              <w:t>represent</w:t>
            </w:r>
            <w:r>
              <w:rPr>
                <w:spacing w:val="-6"/>
                <w:sz w:val="22"/>
              </w:rPr>
              <w:t> </w:t>
            </w:r>
            <w:r>
              <w:rPr>
                <w:sz w:val="22"/>
              </w:rPr>
              <w:t>traffic</w:t>
            </w:r>
            <w:r>
              <w:rPr>
                <w:spacing w:val="-4"/>
                <w:sz w:val="22"/>
              </w:rPr>
              <w:t> </w:t>
            </w:r>
            <w:r>
              <w:rPr>
                <w:sz w:val="22"/>
              </w:rPr>
              <w:t>rules</w:t>
            </w:r>
            <w:r>
              <w:rPr>
                <w:spacing w:val="-4"/>
                <w:sz w:val="22"/>
              </w:rPr>
              <w:t> </w:t>
            </w:r>
            <w:r>
              <w:rPr>
                <w:sz w:val="22"/>
              </w:rPr>
              <w:t>with</w:t>
            </w:r>
            <w:r>
              <w:rPr>
                <w:spacing w:val="-4"/>
                <w:sz w:val="22"/>
              </w:rPr>
              <w:t> </w:t>
            </w:r>
            <w:r>
              <w:rPr>
                <w:sz w:val="22"/>
              </w:rPr>
              <w:t>the</w:t>
            </w:r>
            <w:r>
              <w:rPr>
                <w:spacing w:val="-6"/>
                <w:sz w:val="22"/>
              </w:rPr>
              <w:t> </w:t>
            </w:r>
            <w:r>
              <w:rPr>
                <w:sz w:val="22"/>
              </w:rPr>
              <w:t>appropriate</w:t>
            </w:r>
            <w:r>
              <w:rPr>
                <w:spacing w:val="-5"/>
                <w:sz w:val="22"/>
              </w:rPr>
              <w:t> </w:t>
            </w:r>
            <w:r>
              <w:rPr>
                <w:spacing w:val="-2"/>
                <w:sz w:val="22"/>
              </w:rPr>
              <w:t>captions</w:t>
            </w:r>
          </w:p>
          <w:p>
            <w:pPr>
              <w:pStyle w:val="TableParagraph"/>
              <w:spacing w:before="41"/>
              <w:ind w:left="100"/>
              <w:rPr>
                <w:sz w:val="22"/>
              </w:rPr>
            </w:pPr>
            <w:r>
              <w:rPr>
                <w:sz w:val="22"/>
              </w:rPr>
              <w:t>/statements;</w:t>
            </w:r>
            <w:r>
              <w:rPr>
                <w:spacing w:val="-7"/>
                <w:sz w:val="22"/>
              </w:rPr>
              <w:t> </w:t>
            </w:r>
            <w:r>
              <w:rPr>
                <w:sz w:val="22"/>
              </w:rPr>
              <w:t>Description</w:t>
            </w:r>
            <w:r>
              <w:rPr>
                <w:spacing w:val="-6"/>
                <w:sz w:val="22"/>
              </w:rPr>
              <w:t> </w:t>
            </w:r>
            <w:r>
              <w:rPr>
                <w:sz w:val="22"/>
              </w:rPr>
              <w:t>of</w:t>
            </w:r>
            <w:r>
              <w:rPr>
                <w:spacing w:val="-3"/>
                <w:sz w:val="22"/>
              </w:rPr>
              <w:t> </w:t>
            </w:r>
            <w:r>
              <w:rPr>
                <w:sz w:val="22"/>
              </w:rPr>
              <w:t>holiday</w:t>
            </w:r>
            <w:r>
              <w:rPr>
                <w:spacing w:val="-2"/>
                <w:sz w:val="22"/>
              </w:rPr>
              <w:t> </w:t>
            </w:r>
            <w:r>
              <w:rPr>
                <w:sz w:val="22"/>
              </w:rPr>
              <w:t>preparations,</w:t>
            </w:r>
            <w:r>
              <w:rPr>
                <w:spacing w:val="-3"/>
                <w:sz w:val="22"/>
              </w:rPr>
              <w:t> </w:t>
            </w:r>
            <w:r>
              <w:rPr>
                <w:sz w:val="22"/>
              </w:rPr>
              <w:t>by</w:t>
            </w:r>
            <w:r>
              <w:rPr>
                <w:spacing w:val="-5"/>
                <w:sz w:val="22"/>
              </w:rPr>
              <w:t> </w:t>
            </w:r>
            <w:r>
              <w:rPr>
                <w:sz w:val="22"/>
              </w:rPr>
              <w:t>way</w:t>
            </w:r>
            <w:r>
              <w:rPr>
                <w:spacing w:val="-4"/>
                <w:sz w:val="22"/>
              </w:rPr>
              <w:t> </w:t>
            </w:r>
            <w:r>
              <w:rPr>
                <w:sz w:val="22"/>
              </w:rPr>
              <w:t>of</w:t>
            </w:r>
            <w:r>
              <w:rPr>
                <w:spacing w:val="-5"/>
                <w:sz w:val="22"/>
              </w:rPr>
              <w:t> </w:t>
            </w:r>
            <w:r>
              <w:rPr>
                <w:sz w:val="22"/>
              </w:rPr>
              <w:t>oral</w:t>
            </w:r>
            <w:r>
              <w:rPr>
                <w:spacing w:val="-3"/>
                <w:sz w:val="22"/>
              </w:rPr>
              <w:t> </w:t>
            </w:r>
            <w:r>
              <w:rPr>
                <w:spacing w:val="-2"/>
                <w:sz w:val="22"/>
              </w:rPr>
              <w:t>interactions;</w:t>
            </w:r>
          </w:p>
          <w:p>
            <w:pPr>
              <w:pStyle w:val="TableParagraph"/>
              <w:numPr>
                <w:ilvl w:val="0"/>
                <w:numId w:val="156"/>
              </w:numPr>
              <w:tabs>
                <w:tab w:pos="217" w:val="left" w:leader="none"/>
              </w:tabs>
              <w:spacing w:line="240" w:lineRule="auto" w:before="39" w:after="0"/>
              <w:ind w:left="217" w:right="0" w:hanging="117"/>
              <w:jc w:val="left"/>
              <w:rPr>
                <w:sz w:val="22"/>
              </w:rPr>
            </w:pPr>
            <w:r>
              <w:rPr>
                <w:sz w:val="22"/>
              </w:rPr>
              <w:t>Creating</w:t>
            </w:r>
            <w:r>
              <w:rPr>
                <w:spacing w:val="-4"/>
                <w:sz w:val="22"/>
              </w:rPr>
              <w:t> </w:t>
            </w:r>
            <w:r>
              <w:rPr>
                <w:sz w:val="22"/>
              </w:rPr>
              <w:t>a</w:t>
            </w:r>
            <w:r>
              <w:rPr>
                <w:spacing w:val="-3"/>
                <w:sz w:val="22"/>
              </w:rPr>
              <w:t> </w:t>
            </w:r>
            <w:r>
              <w:rPr>
                <w:sz w:val="22"/>
              </w:rPr>
              <w:t>dialogue</w:t>
            </w:r>
            <w:r>
              <w:rPr>
                <w:spacing w:val="-5"/>
                <w:sz w:val="22"/>
              </w:rPr>
              <w:t> </w:t>
            </w:r>
            <w:r>
              <w:rPr>
                <w:sz w:val="22"/>
              </w:rPr>
              <w:t>"On</w:t>
            </w:r>
            <w:r>
              <w:rPr>
                <w:spacing w:val="-3"/>
                <w:sz w:val="22"/>
              </w:rPr>
              <w:t> </w:t>
            </w:r>
            <w:r>
              <w:rPr>
                <w:sz w:val="22"/>
              </w:rPr>
              <w:t>a</w:t>
            </w:r>
            <w:r>
              <w:rPr>
                <w:spacing w:val="-5"/>
                <w:sz w:val="22"/>
              </w:rPr>
              <w:t> </w:t>
            </w:r>
            <w:r>
              <w:rPr>
                <w:sz w:val="22"/>
              </w:rPr>
              <w:t>trip",</w:t>
            </w:r>
            <w:r>
              <w:rPr>
                <w:spacing w:val="-3"/>
                <w:sz w:val="22"/>
              </w:rPr>
              <w:t> </w:t>
            </w:r>
            <w:r>
              <w:rPr>
                <w:sz w:val="22"/>
              </w:rPr>
              <w:t>following</w:t>
            </w:r>
            <w:r>
              <w:rPr>
                <w:spacing w:val="-5"/>
                <w:sz w:val="22"/>
              </w:rPr>
              <w:t> </w:t>
            </w:r>
            <w:r>
              <w:rPr>
                <w:sz w:val="22"/>
              </w:rPr>
              <w:t>a</w:t>
            </w:r>
            <w:r>
              <w:rPr>
                <w:spacing w:val="-4"/>
                <w:sz w:val="22"/>
              </w:rPr>
              <w:t> </w:t>
            </w:r>
            <w:r>
              <w:rPr>
                <w:spacing w:val="-2"/>
                <w:sz w:val="22"/>
              </w:rPr>
              <w:t>model;</w:t>
            </w:r>
          </w:p>
          <w:p>
            <w:pPr>
              <w:pStyle w:val="TableParagraph"/>
              <w:numPr>
                <w:ilvl w:val="0"/>
                <w:numId w:val="156"/>
              </w:numPr>
              <w:tabs>
                <w:tab w:pos="217" w:val="left" w:leader="none"/>
              </w:tabs>
              <w:spacing w:line="276" w:lineRule="auto" w:before="41" w:after="0"/>
              <w:ind w:left="100" w:right="625" w:firstLine="0"/>
              <w:jc w:val="left"/>
              <w:rPr>
                <w:sz w:val="22"/>
              </w:rPr>
            </w:pPr>
            <w:r>
              <w:rPr>
                <w:sz w:val="22"/>
              </w:rPr>
              <w:t>Writing</w:t>
            </w:r>
            <w:r>
              <w:rPr>
                <w:spacing w:val="-4"/>
                <w:sz w:val="22"/>
              </w:rPr>
              <w:t> </w:t>
            </w:r>
            <w:r>
              <w:rPr>
                <w:sz w:val="22"/>
              </w:rPr>
              <w:t>a</w:t>
            </w:r>
            <w:r>
              <w:rPr>
                <w:spacing w:val="-3"/>
                <w:sz w:val="22"/>
              </w:rPr>
              <w:t> </w:t>
            </w:r>
            <w:r>
              <w:rPr>
                <w:sz w:val="22"/>
              </w:rPr>
              <w:t>simple</w:t>
            </w:r>
            <w:r>
              <w:rPr>
                <w:spacing w:val="-6"/>
                <w:sz w:val="22"/>
              </w:rPr>
              <w:t> </w:t>
            </w:r>
            <w:r>
              <w:rPr>
                <w:sz w:val="22"/>
              </w:rPr>
              <w:t>postcard</w:t>
            </w:r>
            <w:r>
              <w:rPr>
                <w:spacing w:val="-7"/>
                <w:sz w:val="22"/>
              </w:rPr>
              <w:t> </w:t>
            </w:r>
            <w:r>
              <w:rPr>
                <w:sz w:val="22"/>
              </w:rPr>
              <w:t>addressed</w:t>
            </w:r>
            <w:r>
              <w:rPr>
                <w:spacing w:val="-6"/>
                <w:sz w:val="22"/>
              </w:rPr>
              <w:t> </w:t>
            </w:r>
            <w:r>
              <w:rPr>
                <w:sz w:val="22"/>
              </w:rPr>
              <w:t>to</w:t>
            </w:r>
            <w:r>
              <w:rPr>
                <w:spacing w:val="-4"/>
                <w:sz w:val="22"/>
              </w:rPr>
              <w:t> </w:t>
            </w:r>
            <w:r>
              <w:rPr>
                <w:sz w:val="22"/>
              </w:rPr>
              <w:t>an</w:t>
            </w:r>
            <w:r>
              <w:rPr>
                <w:spacing w:val="-4"/>
                <w:sz w:val="22"/>
              </w:rPr>
              <w:t> </w:t>
            </w:r>
            <w:r>
              <w:rPr>
                <w:sz w:val="22"/>
              </w:rPr>
              <w:t>allophone</w:t>
            </w:r>
            <w:r>
              <w:rPr>
                <w:spacing w:val="-5"/>
                <w:sz w:val="22"/>
              </w:rPr>
              <w:t> </w:t>
            </w:r>
            <w:r>
              <w:rPr>
                <w:sz w:val="22"/>
              </w:rPr>
              <w:t>friend describing</w:t>
            </w:r>
            <w:r>
              <w:rPr>
                <w:spacing w:val="-3"/>
                <w:sz w:val="22"/>
              </w:rPr>
              <w:t> </w:t>
            </w:r>
            <w:r>
              <w:rPr>
                <w:sz w:val="22"/>
              </w:rPr>
              <w:t>the family and daily activities, following a model;</w:t>
            </w:r>
          </w:p>
          <w:p>
            <w:pPr>
              <w:pStyle w:val="TableParagraph"/>
              <w:numPr>
                <w:ilvl w:val="0"/>
                <w:numId w:val="156"/>
              </w:numPr>
              <w:tabs>
                <w:tab w:pos="217" w:val="left" w:leader="none"/>
              </w:tabs>
              <w:spacing w:line="268" w:lineRule="exact" w:before="0" w:after="0"/>
              <w:ind w:left="217" w:right="0" w:hanging="117"/>
              <w:jc w:val="left"/>
              <w:rPr>
                <w:sz w:val="22"/>
              </w:rPr>
            </w:pPr>
            <w:r>
              <w:rPr>
                <w:sz w:val="22"/>
              </w:rPr>
              <w:t>Writing</w:t>
            </w:r>
            <w:r>
              <w:rPr>
                <w:spacing w:val="-6"/>
                <w:sz w:val="22"/>
              </w:rPr>
              <w:t> </w:t>
            </w:r>
            <w:r>
              <w:rPr>
                <w:sz w:val="22"/>
              </w:rPr>
              <w:t>a</w:t>
            </w:r>
            <w:r>
              <w:rPr>
                <w:spacing w:val="-5"/>
                <w:sz w:val="22"/>
              </w:rPr>
              <w:t> </w:t>
            </w:r>
            <w:r>
              <w:rPr>
                <w:sz w:val="22"/>
              </w:rPr>
              <w:t>message</w:t>
            </w:r>
            <w:r>
              <w:rPr>
                <w:spacing w:val="-4"/>
                <w:sz w:val="22"/>
              </w:rPr>
              <w:t> </w:t>
            </w:r>
            <w:r>
              <w:rPr>
                <w:sz w:val="22"/>
              </w:rPr>
              <w:t>of</w:t>
            </w:r>
            <w:r>
              <w:rPr>
                <w:spacing w:val="-3"/>
                <w:sz w:val="22"/>
              </w:rPr>
              <w:t> </w:t>
            </w:r>
            <w:r>
              <w:rPr>
                <w:sz w:val="22"/>
              </w:rPr>
              <w:t>greeting</w:t>
            </w:r>
            <w:r>
              <w:rPr>
                <w:spacing w:val="-1"/>
                <w:sz w:val="22"/>
              </w:rPr>
              <w:t> </w:t>
            </w:r>
            <w:r>
              <w:rPr>
                <w:sz w:val="22"/>
              </w:rPr>
              <w:t>/online</w:t>
            </w:r>
            <w:r>
              <w:rPr>
                <w:spacing w:val="-5"/>
                <w:sz w:val="22"/>
              </w:rPr>
              <w:t> </w:t>
            </w:r>
            <w:r>
              <w:rPr>
                <w:sz w:val="22"/>
              </w:rPr>
              <w:t>message</w:t>
            </w:r>
            <w:r>
              <w:rPr>
                <w:spacing w:val="-5"/>
                <w:sz w:val="22"/>
              </w:rPr>
              <w:t> </w:t>
            </w:r>
            <w:r>
              <w:rPr>
                <w:sz w:val="22"/>
              </w:rPr>
              <w:t>for</w:t>
            </w:r>
            <w:r>
              <w:rPr>
                <w:spacing w:val="-6"/>
                <w:sz w:val="22"/>
              </w:rPr>
              <w:t> </w:t>
            </w:r>
            <w:r>
              <w:rPr>
                <w:sz w:val="22"/>
              </w:rPr>
              <w:t>a</w:t>
            </w:r>
            <w:r>
              <w:rPr>
                <w:spacing w:val="-2"/>
                <w:sz w:val="22"/>
              </w:rPr>
              <w:t> </w:t>
            </w:r>
            <w:r>
              <w:rPr>
                <w:sz w:val="22"/>
              </w:rPr>
              <w:t>family</w:t>
            </w:r>
            <w:r>
              <w:rPr>
                <w:spacing w:val="-5"/>
                <w:sz w:val="22"/>
              </w:rPr>
              <w:t> </w:t>
            </w:r>
            <w:r>
              <w:rPr>
                <w:sz w:val="22"/>
              </w:rPr>
              <w:t>member’s</w:t>
            </w:r>
            <w:r>
              <w:rPr>
                <w:spacing w:val="-2"/>
                <w:sz w:val="22"/>
              </w:rPr>
              <w:t> birthday,</w:t>
            </w:r>
          </w:p>
        </w:tc>
      </w:tr>
    </w:tbl>
    <w:p>
      <w:pPr>
        <w:spacing w:after="0" w:line="268" w:lineRule="exact"/>
        <w:jc w:val="left"/>
        <w:rPr>
          <w:sz w:val="22"/>
        </w:rPr>
        <w:sectPr>
          <w:pgSz w:w="16840" w:h="11910" w:orient="landscape"/>
          <w:pgMar w:header="0" w:footer="1003" w:top="700" w:bottom="1200" w:left="480" w:right="500"/>
        </w:sectPr>
      </w:pPr>
    </w:p>
    <w:tbl>
      <w:tblPr>
        <w:tblW w:w="0" w:type="auto"/>
        <w:jc w:val="left"/>
        <w:tblInd w:w="25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2972"/>
        <w:gridCol w:w="4676"/>
        <w:gridCol w:w="7465"/>
      </w:tblGrid>
      <w:tr>
        <w:trPr>
          <w:trHeight w:val="1545" w:hRule="atLeast"/>
        </w:trPr>
        <w:tc>
          <w:tcPr>
            <w:tcW w:w="2972" w:type="dxa"/>
            <w:tcBorders>
              <w:left w:val="nil"/>
            </w:tcBorders>
          </w:tcPr>
          <w:p>
            <w:pPr>
              <w:pStyle w:val="TableParagraph"/>
              <w:ind w:left="0"/>
              <w:rPr>
                <w:rFonts w:ascii="Times New Roman"/>
                <w:sz w:val="22"/>
              </w:rPr>
            </w:pPr>
          </w:p>
        </w:tc>
        <w:tc>
          <w:tcPr>
            <w:tcW w:w="4676" w:type="dxa"/>
          </w:tcPr>
          <w:p>
            <w:pPr>
              <w:pStyle w:val="TableParagraph"/>
              <w:ind w:left="0"/>
              <w:rPr>
                <w:rFonts w:ascii="Times New Roman"/>
                <w:sz w:val="22"/>
              </w:rPr>
            </w:pPr>
          </w:p>
        </w:tc>
        <w:tc>
          <w:tcPr>
            <w:tcW w:w="7465" w:type="dxa"/>
            <w:tcBorders>
              <w:right w:val="nil"/>
            </w:tcBorders>
          </w:tcPr>
          <w:p>
            <w:pPr>
              <w:pStyle w:val="TableParagraph"/>
              <w:spacing w:line="265" w:lineRule="exact"/>
              <w:ind w:left="100"/>
              <w:rPr>
                <w:sz w:val="22"/>
              </w:rPr>
            </w:pPr>
            <w:r>
              <w:rPr>
                <w:sz w:val="22"/>
              </w:rPr>
              <w:t>following</w:t>
            </w:r>
            <w:r>
              <w:rPr>
                <w:spacing w:val="-4"/>
                <w:sz w:val="22"/>
              </w:rPr>
              <w:t> </w:t>
            </w:r>
            <w:r>
              <w:rPr>
                <w:sz w:val="22"/>
              </w:rPr>
              <w:t>a</w:t>
            </w:r>
            <w:r>
              <w:rPr>
                <w:spacing w:val="-4"/>
                <w:sz w:val="22"/>
              </w:rPr>
              <w:t> </w:t>
            </w:r>
            <w:r>
              <w:rPr>
                <w:spacing w:val="-2"/>
                <w:sz w:val="22"/>
              </w:rPr>
              <w:t>model;</w:t>
            </w:r>
          </w:p>
          <w:p>
            <w:pPr>
              <w:pStyle w:val="TableParagraph"/>
              <w:spacing w:before="41"/>
              <w:ind w:left="100"/>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157"/>
              </w:numPr>
              <w:tabs>
                <w:tab w:pos="217" w:val="left" w:leader="none"/>
              </w:tabs>
              <w:spacing w:line="240" w:lineRule="auto" w:before="41" w:after="0"/>
              <w:ind w:left="217" w:right="0" w:hanging="117"/>
              <w:jc w:val="left"/>
              <w:rPr>
                <w:sz w:val="22"/>
              </w:rPr>
            </w:pPr>
            <w:r>
              <w:rPr>
                <w:sz w:val="22"/>
              </w:rPr>
              <w:t>Simple</w:t>
            </w:r>
            <w:r>
              <w:rPr>
                <w:spacing w:val="-2"/>
                <w:sz w:val="22"/>
              </w:rPr>
              <w:t> dialogues;</w:t>
            </w:r>
          </w:p>
          <w:p>
            <w:pPr>
              <w:pStyle w:val="TableParagraph"/>
              <w:numPr>
                <w:ilvl w:val="0"/>
                <w:numId w:val="157"/>
              </w:numPr>
              <w:tabs>
                <w:tab w:pos="217" w:val="left" w:leader="none"/>
              </w:tabs>
              <w:spacing w:line="240" w:lineRule="auto" w:before="39" w:after="0"/>
              <w:ind w:left="217" w:right="0" w:hanging="117"/>
              <w:jc w:val="left"/>
              <w:rPr>
                <w:sz w:val="22"/>
              </w:rPr>
            </w:pPr>
            <w:r>
              <w:rPr>
                <w:sz w:val="22"/>
              </w:rPr>
              <w:t>Simple</w:t>
            </w:r>
            <w:r>
              <w:rPr>
                <w:spacing w:val="-5"/>
                <w:sz w:val="22"/>
              </w:rPr>
              <w:t> </w:t>
            </w:r>
            <w:r>
              <w:rPr>
                <w:sz w:val="22"/>
              </w:rPr>
              <w:t>messages,</w:t>
            </w:r>
            <w:r>
              <w:rPr>
                <w:spacing w:val="-4"/>
                <w:sz w:val="22"/>
              </w:rPr>
              <w:t> </w:t>
            </w:r>
            <w:r>
              <w:rPr>
                <w:sz w:val="22"/>
              </w:rPr>
              <w:t>online</w:t>
            </w:r>
            <w:r>
              <w:rPr>
                <w:spacing w:val="-6"/>
                <w:sz w:val="22"/>
              </w:rPr>
              <w:t> </w:t>
            </w:r>
            <w:r>
              <w:rPr>
                <w:spacing w:val="-2"/>
                <w:sz w:val="22"/>
              </w:rPr>
              <w:t>messages;</w:t>
            </w:r>
          </w:p>
          <w:p>
            <w:pPr>
              <w:pStyle w:val="TableParagraph"/>
              <w:numPr>
                <w:ilvl w:val="0"/>
                <w:numId w:val="157"/>
              </w:numPr>
              <w:tabs>
                <w:tab w:pos="217" w:val="left" w:leader="none"/>
              </w:tabs>
              <w:spacing w:line="240" w:lineRule="auto" w:before="41" w:after="0"/>
              <w:ind w:left="217" w:right="0" w:hanging="117"/>
              <w:jc w:val="left"/>
              <w:rPr>
                <w:sz w:val="22"/>
              </w:rPr>
            </w:pPr>
            <w:r>
              <w:rPr>
                <w:sz w:val="22"/>
              </w:rPr>
              <w:t>Role-playing</w:t>
            </w:r>
            <w:r>
              <w:rPr>
                <w:spacing w:val="-3"/>
                <w:sz w:val="22"/>
              </w:rPr>
              <w:t> </w:t>
            </w:r>
            <w:r>
              <w:rPr>
                <w:sz w:val="22"/>
              </w:rPr>
              <w:t>the</w:t>
            </w:r>
            <w:r>
              <w:rPr>
                <w:spacing w:val="-5"/>
                <w:sz w:val="22"/>
              </w:rPr>
              <w:t> </w:t>
            </w:r>
            <w:r>
              <w:rPr>
                <w:sz w:val="22"/>
              </w:rPr>
              <w:t>content</w:t>
            </w:r>
            <w:r>
              <w:rPr>
                <w:spacing w:val="-4"/>
                <w:sz w:val="22"/>
              </w:rPr>
              <w:t> </w:t>
            </w:r>
            <w:r>
              <w:rPr>
                <w:sz w:val="22"/>
              </w:rPr>
              <w:t>of</w:t>
            </w:r>
            <w:r>
              <w:rPr>
                <w:spacing w:val="-3"/>
                <w:sz w:val="22"/>
              </w:rPr>
              <w:t> </w:t>
            </w:r>
            <w:r>
              <w:rPr>
                <w:sz w:val="22"/>
              </w:rPr>
              <w:t>a</w:t>
            </w:r>
            <w:r>
              <w:rPr>
                <w:spacing w:val="-2"/>
                <w:sz w:val="22"/>
              </w:rPr>
              <w:t> </w:t>
            </w:r>
            <w:r>
              <w:rPr>
                <w:sz w:val="22"/>
              </w:rPr>
              <w:t>short,</w:t>
            </w:r>
            <w:r>
              <w:rPr>
                <w:spacing w:val="-5"/>
                <w:sz w:val="22"/>
              </w:rPr>
              <w:t> </w:t>
            </w:r>
            <w:r>
              <w:rPr>
                <w:sz w:val="22"/>
              </w:rPr>
              <w:t>simple</w:t>
            </w:r>
            <w:r>
              <w:rPr>
                <w:spacing w:val="-2"/>
                <w:sz w:val="22"/>
              </w:rPr>
              <w:t> </w:t>
            </w:r>
            <w:r>
              <w:rPr>
                <w:spacing w:val="-4"/>
                <w:sz w:val="22"/>
              </w:rPr>
              <w:t>text.</w:t>
            </w:r>
          </w:p>
        </w:tc>
      </w:tr>
      <w:tr>
        <w:trPr>
          <w:trHeight w:val="431" w:hRule="atLeast"/>
        </w:trPr>
        <w:tc>
          <w:tcPr>
            <w:tcW w:w="15113" w:type="dxa"/>
            <w:gridSpan w:val="3"/>
            <w:tcBorders>
              <w:left w:val="nil"/>
              <w:right w:val="nil"/>
            </w:tcBorders>
            <w:shd w:val="clear" w:color="auto" w:fill="E0F4FC"/>
          </w:tcPr>
          <w:p>
            <w:pPr>
              <w:pStyle w:val="TableParagraph"/>
              <w:spacing w:before="56"/>
              <w:ind w:left="3" w:right="3"/>
              <w:jc w:val="center"/>
              <w:rPr>
                <w:b/>
                <w:sz w:val="22"/>
              </w:rPr>
            </w:pPr>
            <w:r>
              <w:rPr>
                <w:b/>
                <w:sz w:val="22"/>
              </w:rPr>
              <w:t>Oral</w:t>
            </w:r>
            <w:r>
              <w:rPr>
                <w:b/>
                <w:spacing w:val="-6"/>
                <w:sz w:val="22"/>
              </w:rPr>
              <w:t> </w:t>
            </w:r>
            <w:r>
              <w:rPr>
                <w:b/>
                <w:sz w:val="22"/>
              </w:rPr>
              <w:t>/Written/</w:t>
            </w:r>
            <w:r>
              <w:rPr>
                <w:b/>
                <w:spacing w:val="-2"/>
                <w:sz w:val="22"/>
              </w:rPr>
              <w:t> </w:t>
            </w:r>
            <w:r>
              <w:rPr>
                <w:b/>
                <w:sz w:val="22"/>
              </w:rPr>
              <w:t>Online</w:t>
            </w:r>
            <w:r>
              <w:rPr>
                <w:b/>
                <w:spacing w:val="-4"/>
                <w:sz w:val="22"/>
              </w:rPr>
              <w:t> </w:t>
            </w:r>
            <w:r>
              <w:rPr>
                <w:b/>
                <w:spacing w:val="-2"/>
                <w:sz w:val="22"/>
              </w:rPr>
              <w:t>Mediation</w:t>
            </w:r>
          </w:p>
        </w:tc>
      </w:tr>
      <w:tr>
        <w:trPr>
          <w:trHeight w:val="6485" w:hRule="atLeast"/>
        </w:trPr>
        <w:tc>
          <w:tcPr>
            <w:tcW w:w="2972" w:type="dxa"/>
            <w:tcBorders>
              <w:left w:val="nil"/>
            </w:tcBorders>
          </w:tcPr>
          <w:p>
            <w:pPr>
              <w:pStyle w:val="TableParagraph"/>
              <w:numPr>
                <w:ilvl w:val="1"/>
                <w:numId w:val="158"/>
              </w:numPr>
              <w:tabs>
                <w:tab w:pos="541" w:val="left" w:leader="none"/>
              </w:tabs>
              <w:spacing w:line="276" w:lineRule="auto" w:before="0" w:after="0"/>
              <w:ind w:left="103" w:right="106" w:firstLine="50"/>
              <w:jc w:val="left"/>
              <w:rPr>
                <w:sz w:val="22"/>
              </w:rPr>
            </w:pPr>
            <w:r>
              <w:rPr>
                <w:sz w:val="22"/>
              </w:rPr>
              <w:t>Identification of some cultural</w:t>
            </w:r>
            <w:r>
              <w:rPr>
                <w:spacing w:val="-8"/>
                <w:sz w:val="22"/>
              </w:rPr>
              <w:t> </w:t>
            </w:r>
            <w:r>
              <w:rPr>
                <w:sz w:val="22"/>
              </w:rPr>
              <w:t>causes</w:t>
            </w:r>
            <w:r>
              <w:rPr>
                <w:spacing w:val="-11"/>
                <w:sz w:val="22"/>
              </w:rPr>
              <w:t> </w:t>
            </w:r>
            <w:r>
              <w:rPr>
                <w:sz w:val="22"/>
              </w:rPr>
              <w:t>of</w:t>
            </w:r>
            <w:r>
              <w:rPr>
                <w:spacing w:val="-11"/>
                <w:sz w:val="22"/>
              </w:rPr>
              <w:t> </w:t>
            </w:r>
            <w:r>
              <w:rPr>
                <w:sz w:val="22"/>
              </w:rPr>
              <w:t>difficulties</w:t>
            </w:r>
            <w:r>
              <w:rPr>
                <w:spacing w:val="-8"/>
                <w:sz w:val="22"/>
              </w:rPr>
              <w:t> </w:t>
            </w:r>
            <w:r>
              <w:rPr>
                <w:sz w:val="22"/>
              </w:rPr>
              <w:t>in </w:t>
            </w:r>
            <w:r>
              <w:rPr>
                <w:spacing w:val="-2"/>
                <w:sz w:val="22"/>
              </w:rPr>
              <w:t>communication</w:t>
            </w:r>
            <w:r>
              <w:rPr>
                <w:spacing w:val="40"/>
                <w:sz w:val="22"/>
              </w:rPr>
              <w:t> </w:t>
            </w:r>
            <w:r>
              <w:rPr>
                <w:sz w:val="22"/>
              </w:rPr>
              <w:t>(disagreement, problems) in sensitive situations and </w:t>
            </w:r>
            <w:r>
              <w:rPr>
                <w:spacing w:val="-2"/>
                <w:sz w:val="22"/>
              </w:rPr>
              <w:t>misunderstandings</w:t>
            </w:r>
          </w:p>
          <w:p>
            <w:pPr>
              <w:pStyle w:val="TableParagraph"/>
              <w:spacing w:line="276" w:lineRule="auto"/>
              <w:ind w:right="605"/>
              <w:rPr>
                <w:sz w:val="22"/>
              </w:rPr>
            </w:pPr>
            <w:r>
              <w:rPr>
                <w:sz w:val="22"/>
              </w:rPr>
              <w:t>/disagreements,</w:t>
            </w:r>
            <w:r>
              <w:rPr>
                <w:spacing w:val="-13"/>
                <w:sz w:val="22"/>
              </w:rPr>
              <w:t> </w:t>
            </w:r>
            <w:r>
              <w:rPr>
                <w:sz w:val="22"/>
              </w:rPr>
              <w:t>showing sympathy and respect.</w:t>
            </w:r>
          </w:p>
          <w:p>
            <w:pPr>
              <w:pStyle w:val="TableParagraph"/>
              <w:numPr>
                <w:ilvl w:val="1"/>
                <w:numId w:val="158"/>
              </w:numPr>
              <w:tabs>
                <w:tab w:pos="494" w:val="left" w:leader="none"/>
              </w:tabs>
              <w:spacing w:line="276" w:lineRule="auto" w:before="0" w:after="0"/>
              <w:ind w:left="103" w:right="398" w:firstLine="0"/>
              <w:jc w:val="left"/>
              <w:rPr>
                <w:sz w:val="22"/>
              </w:rPr>
            </w:pPr>
            <w:r>
              <w:rPr>
                <w:sz w:val="22"/>
              </w:rPr>
              <w:t>Application</w:t>
            </w:r>
            <w:r>
              <w:rPr>
                <w:spacing w:val="-13"/>
                <w:sz w:val="22"/>
              </w:rPr>
              <w:t> </w:t>
            </w:r>
            <w:r>
              <w:rPr>
                <w:sz w:val="22"/>
              </w:rPr>
              <w:t>of</w:t>
            </w:r>
            <w:r>
              <w:rPr>
                <w:spacing w:val="-12"/>
                <w:sz w:val="22"/>
              </w:rPr>
              <w:t> </w:t>
            </w:r>
            <w:r>
              <w:rPr>
                <w:sz w:val="22"/>
              </w:rPr>
              <w:t>personal experience to repair communication with openness, respect, and </w:t>
            </w:r>
            <w:r>
              <w:rPr>
                <w:spacing w:val="-2"/>
                <w:sz w:val="22"/>
              </w:rPr>
              <w:t>sympathy.</w:t>
            </w:r>
          </w:p>
          <w:p>
            <w:pPr>
              <w:pStyle w:val="TableParagraph"/>
              <w:numPr>
                <w:ilvl w:val="1"/>
                <w:numId w:val="158"/>
              </w:numPr>
              <w:tabs>
                <w:tab w:pos="491" w:val="left" w:leader="none"/>
              </w:tabs>
              <w:spacing w:line="276" w:lineRule="auto" w:before="0" w:after="0"/>
              <w:ind w:left="103" w:right="231" w:firstLine="0"/>
              <w:jc w:val="left"/>
              <w:rPr>
                <w:sz w:val="22"/>
              </w:rPr>
            </w:pPr>
            <w:r>
              <w:rPr>
                <w:sz w:val="22"/>
              </w:rPr>
              <w:t>Presentation of simple data and information about people in an informal setting (with</w:t>
            </w:r>
            <w:r>
              <w:rPr>
                <w:spacing w:val="-13"/>
                <w:sz w:val="22"/>
              </w:rPr>
              <w:t> </w:t>
            </w:r>
            <w:r>
              <w:rPr>
                <w:sz w:val="22"/>
              </w:rPr>
              <w:t>friends</w:t>
            </w:r>
            <w:r>
              <w:rPr>
                <w:spacing w:val="-12"/>
                <w:sz w:val="22"/>
              </w:rPr>
              <w:t> </w:t>
            </w:r>
            <w:r>
              <w:rPr>
                <w:sz w:val="22"/>
              </w:rPr>
              <w:t>and</w:t>
            </w:r>
            <w:r>
              <w:rPr>
                <w:spacing w:val="-13"/>
                <w:sz w:val="22"/>
              </w:rPr>
              <w:t> </w:t>
            </w:r>
            <w:r>
              <w:rPr>
                <w:sz w:val="22"/>
              </w:rPr>
              <w:t>colleagues), assuming the help of the </w:t>
            </w:r>
            <w:r>
              <w:rPr>
                <w:spacing w:val="-2"/>
                <w:sz w:val="22"/>
              </w:rPr>
              <w:t>interlocutor.</w:t>
            </w:r>
          </w:p>
          <w:p>
            <w:pPr>
              <w:pStyle w:val="TableParagraph"/>
              <w:numPr>
                <w:ilvl w:val="1"/>
                <w:numId w:val="158"/>
              </w:numPr>
              <w:tabs>
                <w:tab w:pos="601" w:val="left" w:leader="none"/>
              </w:tabs>
              <w:spacing w:line="268" w:lineRule="exact" w:before="0" w:after="0"/>
              <w:ind w:left="601" w:right="0" w:hanging="498"/>
              <w:jc w:val="left"/>
              <w:rPr>
                <w:sz w:val="22"/>
              </w:rPr>
            </w:pPr>
            <w:r>
              <w:rPr>
                <w:sz w:val="22"/>
              </w:rPr>
              <w:t>Participation</w:t>
            </w:r>
            <w:r>
              <w:rPr>
                <w:spacing w:val="-7"/>
                <w:sz w:val="22"/>
              </w:rPr>
              <w:t> </w:t>
            </w:r>
            <w:r>
              <w:rPr>
                <w:sz w:val="22"/>
              </w:rPr>
              <w:t>in</w:t>
            </w:r>
            <w:r>
              <w:rPr>
                <w:spacing w:val="-5"/>
                <w:sz w:val="22"/>
              </w:rPr>
              <w:t> an</w:t>
            </w:r>
          </w:p>
          <w:p>
            <w:pPr>
              <w:pStyle w:val="TableParagraph"/>
              <w:spacing w:before="39"/>
              <w:rPr>
                <w:sz w:val="22"/>
              </w:rPr>
            </w:pPr>
            <w:r>
              <w:rPr>
                <w:sz w:val="22"/>
              </w:rPr>
              <w:t>intercultural</w:t>
            </w:r>
            <w:r>
              <w:rPr>
                <w:spacing w:val="-6"/>
                <w:sz w:val="22"/>
              </w:rPr>
              <w:t> </w:t>
            </w:r>
            <w:r>
              <w:rPr>
                <w:sz w:val="22"/>
              </w:rPr>
              <w:t>dialog</w:t>
            </w:r>
            <w:r>
              <w:rPr>
                <w:spacing w:val="-5"/>
                <w:sz w:val="22"/>
              </w:rPr>
              <w:t> </w:t>
            </w:r>
            <w:r>
              <w:rPr>
                <w:sz w:val="22"/>
              </w:rPr>
              <w:t>as</w:t>
            </w:r>
            <w:r>
              <w:rPr>
                <w:spacing w:val="-4"/>
                <w:sz w:val="22"/>
              </w:rPr>
              <w:t> </w:t>
            </w:r>
            <w:r>
              <w:rPr>
                <w:spacing w:val="-10"/>
                <w:sz w:val="22"/>
              </w:rPr>
              <w:t>a</w:t>
            </w:r>
          </w:p>
        </w:tc>
        <w:tc>
          <w:tcPr>
            <w:tcW w:w="4676" w:type="dxa"/>
          </w:tcPr>
          <w:p>
            <w:pPr>
              <w:pStyle w:val="TableParagraph"/>
              <w:spacing w:line="276" w:lineRule="auto"/>
              <w:ind w:left="102" w:right="92"/>
              <w:rPr>
                <w:b/>
                <w:sz w:val="22"/>
              </w:rPr>
            </w:pPr>
            <w:r>
              <w:rPr>
                <w:b/>
                <w:sz w:val="22"/>
              </w:rPr>
              <w:t>Suggestions</w:t>
            </w:r>
            <w:r>
              <w:rPr>
                <w:b/>
                <w:spacing w:val="-9"/>
                <w:sz w:val="22"/>
              </w:rPr>
              <w:t> </w:t>
            </w:r>
            <w:r>
              <w:rPr>
                <w:b/>
                <w:sz w:val="22"/>
              </w:rPr>
              <w:t>for</w:t>
            </w:r>
            <w:r>
              <w:rPr>
                <w:b/>
                <w:spacing w:val="-10"/>
                <w:sz w:val="22"/>
              </w:rPr>
              <w:t> </w:t>
            </w:r>
            <w:r>
              <w:rPr>
                <w:b/>
                <w:sz w:val="22"/>
              </w:rPr>
              <w:t>Context</w:t>
            </w:r>
            <w:r>
              <w:rPr>
                <w:b/>
                <w:spacing w:val="-9"/>
                <w:sz w:val="22"/>
              </w:rPr>
              <w:t> </w:t>
            </w:r>
            <w:r>
              <w:rPr>
                <w:b/>
                <w:sz w:val="22"/>
              </w:rPr>
              <w:t>and</w:t>
            </w:r>
            <w:r>
              <w:rPr>
                <w:b/>
                <w:spacing w:val="-10"/>
                <w:sz w:val="22"/>
              </w:rPr>
              <w:t> </w:t>
            </w:r>
            <w:r>
              <w:rPr>
                <w:b/>
                <w:sz w:val="22"/>
              </w:rPr>
              <w:t>communicative </w:t>
            </w:r>
            <w:r>
              <w:rPr>
                <w:b/>
                <w:spacing w:val="-2"/>
                <w:sz w:val="22"/>
              </w:rPr>
              <w:t>tasks:</w:t>
            </w:r>
          </w:p>
          <w:p>
            <w:pPr>
              <w:pStyle w:val="TableParagraph"/>
              <w:numPr>
                <w:ilvl w:val="0"/>
                <w:numId w:val="159"/>
              </w:numPr>
              <w:tabs>
                <w:tab w:pos="261" w:val="left" w:leader="none"/>
              </w:tabs>
              <w:spacing w:line="268" w:lineRule="exact" w:before="0" w:after="0"/>
              <w:ind w:left="261" w:right="0" w:hanging="159"/>
              <w:jc w:val="left"/>
              <w:rPr>
                <w:sz w:val="22"/>
              </w:rPr>
            </w:pPr>
            <w:r>
              <w:rPr>
                <w:sz w:val="22"/>
              </w:rPr>
              <w:t>Social</w:t>
            </w:r>
            <w:r>
              <w:rPr>
                <w:spacing w:val="-4"/>
                <w:sz w:val="22"/>
              </w:rPr>
              <w:t> life</w:t>
            </w:r>
          </w:p>
          <w:p>
            <w:pPr>
              <w:pStyle w:val="TableParagraph"/>
              <w:numPr>
                <w:ilvl w:val="0"/>
                <w:numId w:val="159"/>
              </w:numPr>
              <w:tabs>
                <w:tab w:pos="261" w:val="left" w:leader="none"/>
              </w:tabs>
              <w:spacing w:line="240" w:lineRule="auto" w:before="37" w:after="0"/>
              <w:ind w:left="261" w:right="0" w:hanging="159"/>
              <w:jc w:val="left"/>
              <w:rPr>
                <w:sz w:val="22"/>
              </w:rPr>
            </w:pPr>
            <w:r>
              <w:rPr>
                <w:sz w:val="22"/>
              </w:rPr>
              <w:t>Allophone</w:t>
            </w:r>
            <w:r>
              <w:rPr>
                <w:spacing w:val="-9"/>
                <w:sz w:val="22"/>
              </w:rPr>
              <w:t> </w:t>
            </w:r>
            <w:r>
              <w:rPr>
                <w:sz w:val="22"/>
              </w:rPr>
              <w:t>cultural</w:t>
            </w:r>
            <w:r>
              <w:rPr>
                <w:spacing w:val="-8"/>
                <w:sz w:val="22"/>
              </w:rPr>
              <w:t> </w:t>
            </w:r>
            <w:r>
              <w:rPr>
                <w:sz w:val="22"/>
              </w:rPr>
              <w:t>/civilizational</w:t>
            </w:r>
            <w:r>
              <w:rPr>
                <w:spacing w:val="-9"/>
                <w:sz w:val="22"/>
              </w:rPr>
              <w:t> </w:t>
            </w:r>
            <w:r>
              <w:rPr>
                <w:spacing w:val="-2"/>
                <w:sz w:val="22"/>
              </w:rPr>
              <w:t>environment</w:t>
            </w:r>
          </w:p>
          <w:p>
            <w:pPr>
              <w:pStyle w:val="TableParagraph"/>
              <w:spacing w:before="42"/>
              <w:ind w:left="102"/>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159"/>
              </w:numPr>
              <w:tabs>
                <w:tab w:pos="261" w:val="left" w:leader="none"/>
              </w:tabs>
              <w:spacing w:line="240" w:lineRule="auto" w:before="39" w:after="0"/>
              <w:ind w:left="261" w:right="0" w:hanging="159"/>
              <w:jc w:val="left"/>
              <w:rPr>
                <w:sz w:val="22"/>
              </w:rPr>
            </w:pPr>
            <w:r>
              <w:rPr>
                <w:sz w:val="22"/>
              </w:rPr>
              <w:t>To</w:t>
            </w:r>
            <w:r>
              <w:rPr>
                <w:spacing w:val="-5"/>
                <w:sz w:val="22"/>
              </w:rPr>
              <w:t> </w:t>
            </w:r>
            <w:r>
              <w:rPr>
                <w:sz w:val="22"/>
              </w:rPr>
              <w:t>express</w:t>
            </w:r>
            <w:r>
              <w:rPr>
                <w:spacing w:val="-6"/>
                <w:sz w:val="22"/>
              </w:rPr>
              <w:t> </w:t>
            </w:r>
            <w:r>
              <w:rPr>
                <w:spacing w:val="-2"/>
                <w:sz w:val="22"/>
              </w:rPr>
              <w:t>sympathy</w:t>
            </w:r>
          </w:p>
          <w:p>
            <w:pPr>
              <w:pStyle w:val="TableParagraph"/>
              <w:numPr>
                <w:ilvl w:val="0"/>
                <w:numId w:val="159"/>
              </w:numPr>
              <w:tabs>
                <w:tab w:pos="262" w:val="left" w:leader="none"/>
              </w:tabs>
              <w:spacing w:line="240" w:lineRule="auto" w:before="41" w:after="0"/>
              <w:ind w:left="262" w:right="0" w:hanging="160"/>
              <w:jc w:val="left"/>
              <w:rPr>
                <w:sz w:val="22"/>
              </w:rPr>
            </w:pPr>
            <w:r>
              <w:rPr>
                <w:sz w:val="22"/>
              </w:rPr>
              <w:t>To</w:t>
            </w:r>
            <w:r>
              <w:rPr>
                <w:spacing w:val="-5"/>
                <w:sz w:val="22"/>
              </w:rPr>
              <w:t> </w:t>
            </w:r>
            <w:r>
              <w:rPr>
                <w:sz w:val="22"/>
              </w:rPr>
              <w:t>express</w:t>
            </w:r>
            <w:r>
              <w:rPr>
                <w:spacing w:val="-4"/>
                <w:sz w:val="22"/>
              </w:rPr>
              <w:t> </w:t>
            </w:r>
            <w:r>
              <w:rPr>
                <w:spacing w:val="-2"/>
                <w:sz w:val="22"/>
              </w:rPr>
              <w:t>interest</w:t>
            </w:r>
          </w:p>
          <w:p>
            <w:pPr>
              <w:pStyle w:val="TableParagraph"/>
              <w:numPr>
                <w:ilvl w:val="0"/>
                <w:numId w:val="159"/>
              </w:numPr>
              <w:tabs>
                <w:tab w:pos="261" w:val="left" w:leader="none"/>
              </w:tabs>
              <w:spacing w:line="240" w:lineRule="auto" w:before="41" w:after="0"/>
              <w:ind w:left="261" w:right="0" w:hanging="159"/>
              <w:jc w:val="left"/>
              <w:rPr>
                <w:sz w:val="22"/>
              </w:rPr>
            </w:pPr>
            <w:r>
              <w:rPr>
                <w:sz w:val="22"/>
              </w:rPr>
              <w:t>To</w:t>
            </w:r>
            <w:r>
              <w:rPr>
                <w:spacing w:val="-2"/>
                <w:sz w:val="22"/>
              </w:rPr>
              <w:t> encourage</w:t>
            </w:r>
          </w:p>
          <w:p>
            <w:pPr>
              <w:pStyle w:val="TableParagraph"/>
              <w:numPr>
                <w:ilvl w:val="0"/>
                <w:numId w:val="159"/>
              </w:numPr>
              <w:tabs>
                <w:tab w:pos="261" w:val="left" w:leader="none"/>
              </w:tabs>
              <w:spacing w:line="240" w:lineRule="auto" w:before="38" w:after="0"/>
              <w:ind w:left="261" w:right="0" w:hanging="159"/>
              <w:jc w:val="left"/>
              <w:rPr>
                <w:sz w:val="22"/>
              </w:rPr>
            </w:pPr>
            <w:r>
              <w:rPr>
                <w:sz w:val="22"/>
              </w:rPr>
              <w:t>To</w:t>
            </w:r>
            <w:r>
              <w:rPr>
                <w:spacing w:val="-5"/>
                <w:sz w:val="22"/>
              </w:rPr>
              <w:t> </w:t>
            </w:r>
            <w:r>
              <w:rPr>
                <w:sz w:val="22"/>
              </w:rPr>
              <w:t>express</w:t>
            </w:r>
            <w:r>
              <w:rPr>
                <w:spacing w:val="-6"/>
                <w:sz w:val="22"/>
              </w:rPr>
              <w:t> </w:t>
            </w:r>
            <w:r>
              <w:rPr>
                <w:spacing w:val="-2"/>
                <w:sz w:val="22"/>
              </w:rPr>
              <w:t>satisfaction</w:t>
            </w:r>
          </w:p>
          <w:p>
            <w:pPr>
              <w:pStyle w:val="TableParagraph"/>
              <w:numPr>
                <w:ilvl w:val="0"/>
                <w:numId w:val="159"/>
              </w:numPr>
              <w:tabs>
                <w:tab w:pos="261" w:val="left" w:leader="none"/>
              </w:tabs>
              <w:spacing w:line="240" w:lineRule="auto" w:before="42" w:after="0"/>
              <w:ind w:left="261" w:right="0" w:hanging="159"/>
              <w:jc w:val="left"/>
              <w:rPr>
                <w:sz w:val="22"/>
              </w:rPr>
            </w:pPr>
            <w:r>
              <w:rPr>
                <w:sz w:val="22"/>
              </w:rPr>
              <w:t>To</w:t>
            </w:r>
            <w:r>
              <w:rPr>
                <w:spacing w:val="-5"/>
                <w:sz w:val="22"/>
              </w:rPr>
              <w:t> </w:t>
            </w:r>
            <w:r>
              <w:rPr>
                <w:sz w:val="22"/>
              </w:rPr>
              <w:t>show</w:t>
            </w:r>
            <w:r>
              <w:rPr>
                <w:spacing w:val="-3"/>
                <w:sz w:val="22"/>
              </w:rPr>
              <w:t> </w:t>
            </w:r>
            <w:r>
              <w:rPr>
                <w:sz w:val="22"/>
              </w:rPr>
              <w:t>comprehension</w:t>
            </w:r>
            <w:r>
              <w:rPr>
                <w:spacing w:val="-7"/>
                <w:sz w:val="22"/>
              </w:rPr>
              <w:t> </w:t>
            </w:r>
            <w:r>
              <w:rPr>
                <w:sz w:val="22"/>
              </w:rPr>
              <w:t>of</w:t>
            </w:r>
            <w:r>
              <w:rPr>
                <w:spacing w:val="-4"/>
                <w:sz w:val="22"/>
              </w:rPr>
              <w:t> </w:t>
            </w:r>
            <w:r>
              <w:rPr>
                <w:sz w:val="22"/>
              </w:rPr>
              <w:t>the</w:t>
            </w:r>
            <w:r>
              <w:rPr>
                <w:spacing w:val="-7"/>
                <w:sz w:val="22"/>
              </w:rPr>
              <w:t> </w:t>
            </w:r>
            <w:r>
              <w:rPr>
                <w:spacing w:val="-2"/>
                <w:sz w:val="22"/>
              </w:rPr>
              <w:t>message</w:t>
            </w:r>
          </w:p>
          <w:p>
            <w:pPr>
              <w:pStyle w:val="TableParagraph"/>
              <w:numPr>
                <w:ilvl w:val="0"/>
                <w:numId w:val="159"/>
              </w:numPr>
              <w:tabs>
                <w:tab w:pos="261" w:val="left" w:leader="none"/>
              </w:tabs>
              <w:spacing w:line="240" w:lineRule="auto" w:before="41" w:after="0"/>
              <w:ind w:left="261" w:right="0" w:hanging="159"/>
              <w:jc w:val="left"/>
              <w:rPr>
                <w:sz w:val="22"/>
              </w:rPr>
            </w:pPr>
            <w:r>
              <w:rPr>
                <w:sz w:val="22"/>
              </w:rPr>
              <w:t>To</w:t>
            </w:r>
            <w:r>
              <w:rPr>
                <w:spacing w:val="-2"/>
                <w:sz w:val="22"/>
              </w:rPr>
              <w:t> </w:t>
            </w:r>
            <w:r>
              <w:rPr>
                <w:sz w:val="22"/>
              </w:rPr>
              <w:t>accept</w:t>
            </w:r>
            <w:r>
              <w:rPr>
                <w:spacing w:val="-4"/>
                <w:sz w:val="22"/>
              </w:rPr>
              <w:t> </w:t>
            </w:r>
            <w:r>
              <w:rPr>
                <w:spacing w:val="-2"/>
                <w:sz w:val="22"/>
              </w:rPr>
              <w:t>/refuse</w:t>
            </w:r>
          </w:p>
          <w:p>
            <w:pPr>
              <w:pStyle w:val="TableParagraph"/>
              <w:numPr>
                <w:ilvl w:val="0"/>
                <w:numId w:val="159"/>
              </w:numPr>
              <w:tabs>
                <w:tab w:pos="261" w:val="left" w:leader="none"/>
              </w:tabs>
              <w:spacing w:line="276" w:lineRule="auto" w:before="38" w:after="0"/>
              <w:ind w:left="102" w:right="632" w:firstLine="0"/>
              <w:jc w:val="left"/>
              <w:rPr>
                <w:sz w:val="22"/>
              </w:rPr>
            </w:pPr>
            <w:r>
              <w:rPr>
                <w:sz w:val="22"/>
              </w:rPr>
              <w:t>To</w:t>
            </w:r>
            <w:r>
              <w:rPr>
                <w:spacing w:val="-6"/>
                <w:sz w:val="22"/>
              </w:rPr>
              <w:t> </w:t>
            </w:r>
            <w:r>
              <w:rPr>
                <w:sz w:val="22"/>
              </w:rPr>
              <w:t>request</w:t>
            </w:r>
            <w:r>
              <w:rPr>
                <w:spacing w:val="-6"/>
                <w:sz w:val="22"/>
              </w:rPr>
              <w:t> </w:t>
            </w:r>
            <w:r>
              <w:rPr>
                <w:sz w:val="22"/>
              </w:rPr>
              <w:t>and</w:t>
            </w:r>
            <w:r>
              <w:rPr>
                <w:spacing w:val="-7"/>
                <w:sz w:val="22"/>
              </w:rPr>
              <w:t> </w:t>
            </w:r>
            <w:r>
              <w:rPr>
                <w:sz w:val="22"/>
              </w:rPr>
              <w:t>provide</w:t>
            </w:r>
            <w:r>
              <w:rPr>
                <w:spacing w:val="-8"/>
                <w:sz w:val="22"/>
              </w:rPr>
              <w:t> </w:t>
            </w:r>
            <w:r>
              <w:rPr>
                <w:sz w:val="22"/>
              </w:rPr>
              <w:t>information</w:t>
            </w:r>
            <w:r>
              <w:rPr>
                <w:spacing w:val="-10"/>
                <w:sz w:val="22"/>
              </w:rPr>
              <w:t> </w:t>
            </w:r>
            <w:r>
              <w:rPr>
                <w:sz w:val="22"/>
              </w:rPr>
              <w:t>about people, objects, and places</w:t>
            </w:r>
          </w:p>
          <w:p>
            <w:pPr>
              <w:pStyle w:val="TableParagraph"/>
              <w:numPr>
                <w:ilvl w:val="0"/>
                <w:numId w:val="159"/>
              </w:numPr>
              <w:tabs>
                <w:tab w:pos="261" w:val="left" w:leader="none"/>
              </w:tabs>
              <w:spacing w:line="240" w:lineRule="auto" w:before="2" w:after="0"/>
              <w:ind w:left="261" w:right="0" w:hanging="159"/>
              <w:jc w:val="left"/>
              <w:rPr>
                <w:sz w:val="22"/>
              </w:rPr>
            </w:pPr>
            <w:r>
              <w:rPr>
                <w:sz w:val="22"/>
              </w:rPr>
              <w:t>To</w:t>
            </w:r>
            <w:r>
              <w:rPr>
                <w:spacing w:val="-2"/>
                <w:sz w:val="22"/>
              </w:rPr>
              <w:t> </w:t>
            </w:r>
            <w:r>
              <w:rPr>
                <w:sz w:val="22"/>
              </w:rPr>
              <w:t>explain</w:t>
            </w:r>
            <w:r>
              <w:rPr>
                <w:spacing w:val="-5"/>
                <w:sz w:val="22"/>
              </w:rPr>
              <w:t> </w:t>
            </w:r>
            <w:r>
              <w:rPr>
                <w:sz w:val="22"/>
              </w:rPr>
              <w:t>and</w:t>
            </w:r>
            <w:r>
              <w:rPr>
                <w:spacing w:val="-5"/>
                <w:sz w:val="22"/>
              </w:rPr>
              <w:t> </w:t>
            </w:r>
            <w:r>
              <w:rPr>
                <w:sz w:val="22"/>
              </w:rPr>
              <w:t>request</w:t>
            </w:r>
            <w:r>
              <w:rPr>
                <w:spacing w:val="-5"/>
                <w:sz w:val="22"/>
              </w:rPr>
              <w:t> </w:t>
            </w:r>
            <w:r>
              <w:rPr>
                <w:sz w:val="22"/>
              </w:rPr>
              <w:t>an</w:t>
            </w:r>
            <w:r>
              <w:rPr>
                <w:spacing w:val="-3"/>
                <w:sz w:val="22"/>
              </w:rPr>
              <w:t> </w:t>
            </w:r>
            <w:r>
              <w:rPr>
                <w:spacing w:val="-2"/>
                <w:sz w:val="22"/>
              </w:rPr>
              <w:t>explanation</w:t>
            </w:r>
          </w:p>
          <w:p>
            <w:pPr>
              <w:pStyle w:val="TableParagraph"/>
              <w:numPr>
                <w:ilvl w:val="0"/>
                <w:numId w:val="159"/>
              </w:numPr>
              <w:tabs>
                <w:tab w:pos="261" w:val="left" w:leader="none"/>
              </w:tabs>
              <w:spacing w:line="240" w:lineRule="auto" w:before="39" w:after="0"/>
              <w:ind w:left="261" w:right="0" w:hanging="159"/>
              <w:jc w:val="left"/>
              <w:rPr>
                <w:sz w:val="22"/>
              </w:rPr>
            </w:pPr>
            <w:r>
              <w:rPr>
                <w:sz w:val="22"/>
              </w:rPr>
              <w:t>To</w:t>
            </w:r>
            <w:r>
              <w:rPr>
                <w:spacing w:val="-1"/>
                <w:sz w:val="22"/>
              </w:rPr>
              <w:t> </w:t>
            </w:r>
            <w:r>
              <w:rPr>
                <w:sz w:val="22"/>
              </w:rPr>
              <w:t>start</w:t>
            </w:r>
            <w:r>
              <w:rPr>
                <w:spacing w:val="-1"/>
                <w:sz w:val="22"/>
              </w:rPr>
              <w:t> </w:t>
            </w:r>
            <w:r>
              <w:rPr>
                <w:sz w:val="22"/>
              </w:rPr>
              <w:t>and</w:t>
            </w:r>
            <w:r>
              <w:rPr>
                <w:spacing w:val="-3"/>
                <w:sz w:val="22"/>
              </w:rPr>
              <w:t> </w:t>
            </w:r>
            <w:r>
              <w:rPr>
                <w:sz w:val="22"/>
              </w:rPr>
              <w:t>end</w:t>
            </w:r>
            <w:r>
              <w:rPr>
                <w:spacing w:val="-3"/>
                <w:sz w:val="22"/>
              </w:rPr>
              <w:t> </w:t>
            </w:r>
            <w:r>
              <w:rPr>
                <w:sz w:val="22"/>
              </w:rPr>
              <w:t>a</w:t>
            </w:r>
            <w:r>
              <w:rPr>
                <w:spacing w:val="-3"/>
                <w:sz w:val="22"/>
              </w:rPr>
              <w:t> </w:t>
            </w:r>
            <w:r>
              <w:rPr>
                <w:spacing w:val="-2"/>
                <w:sz w:val="22"/>
              </w:rPr>
              <w:t>conversation</w:t>
            </w:r>
          </w:p>
          <w:p>
            <w:pPr>
              <w:pStyle w:val="TableParagraph"/>
              <w:numPr>
                <w:ilvl w:val="0"/>
                <w:numId w:val="159"/>
              </w:numPr>
              <w:tabs>
                <w:tab w:pos="261" w:val="left" w:leader="none"/>
              </w:tabs>
              <w:spacing w:line="240" w:lineRule="auto" w:before="41" w:after="0"/>
              <w:ind w:left="261" w:right="0" w:hanging="159"/>
              <w:jc w:val="left"/>
              <w:rPr>
                <w:sz w:val="22"/>
              </w:rPr>
            </w:pPr>
            <w:r>
              <w:rPr>
                <w:sz w:val="22"/>
              </w:rPr>
              <w:t>To</w:t>
            </w:r>
            <w:r>
              <w:rPr>
                <w:spacing w:val="-5"/>
                <w:sz w:val="22"/>
              </w:rPr>
              <w:t> </w:t>
            </w:r>
            <w:r>
              <w:rPr>
                <w:sz w:val="22"/>
              </w:rPr>
              <w:t>express</w:t>
            </w:r>
            <w:r>
              <w:rPr>
                <w:spacing w:val="-4"/>
                <w:sz w:val="22"/>
              </w:rPr>
              <w:t> </w:t>
            </w:r>
            <w:r>
              <w:rPr>
                <w:sz w:val="22"/>
              </w:rPr>
              <w:t>agreement</w:t>
            </w:r>
            <w:r>
              <w:rPr>
                <w:spacing w:val="-6"/>
                <w:sz w:val="22"/>
              </w:rPr>
              <w:t> </w:t>
            </w:r>
            <w:r>
              <w:rPr>
                <w:spacing w:val="-2"/>
                <w:sz w:val="22"/>
              </w:rPr>
              <w:t>/disagreement</w:t>
            </w:r>
          </w:p>
        </w:tc>
        <w:tc>
          <w:tcPr>
            <w:tcW w:w="7465" w:type="dxa"/>
            <w:tcBorders>
              <w:right w:val="nil"/>
            </w:tcBorders>
          </w:tcPr>
          <w:p>
            <w:pPr>
              <w:pStyle w:val="TableParagraph"/>
              <w:spacing w:line="265" w:lineRule="exact"/>
              <w:ind w:left="100"/>
              <w:rPr>
                <w:b/>
                <w:sz w:val="22"/>
              </w:rPr>
            </w:pPr>
            <w:r>
              <w:rPr>
                <w:b/>
                <w:spacing w:val="-2"/>
                <w:sz w:val="22"/>
              </w:rPr>
              <w:t>Activities:</w:t>
            </w:r>
          </w:p>
          <w:p>
            <w:pPr>
              <w:pStyle w:val="TableParagraph"/>
              <w:numPr>
                <w:ilvl w:val="0"/>
                <w:numId w:val="160"/>
              </w:numPr>
              <w:tabs>
                <w:tab w:pos="217" w:val="left" w:leader="none"/>
              </w:tabs>
              <w:spacing w:line="240" w:lineRule="auto" w:before="41" w:after="0"/>
              <w:ind w:left="217" w:right="0" w:hanging="117"/>
              <w:jc w:val="left"/>
              <w:rPr>
                <w:sz w:val="22"/>
              </w:rPr>
            </w:pPr>
            <w:r>
              <w:rPr>
                <w:sz w:val="22"/>
              </w:rPr>
              <w:t>Participation</w:t>
            </w:r>
            <w:r>
              <w:rPr>
                <w:spacing w:val="-8"/>
                <w:sz w:val="22"/>
              </w:rPr>
              <w:t> </w:t>
            </w:r>
            <w:r>
              <w:rPr>
                <w:sz w:val="22"/>
              </w:rPr>
              <w:t>in</w:t>
            </w:r>
            <w:r>
              <w:rPr>
                <w:spacing w:val="-6"/>
                <w:sz w:val="22"/>
              </w:rPr>
              <w:t> </w:t>
            </w:r>
            <w:r>
              <w:rPr>
                <w:sz w:val="22"/>
              </w:rPr>
              <w:t>dialogues</w:t>
            </w:r>
            <w:r>
              <w:rPr>
                <w:spacing w:val="-8"/>
                <w:sz w:val="22"/>
              </w:rPr>
              <w:t> </w:t>
            </w:r>
            <w:r>
              <w:rPr>
                <w:sz w:val="22"/>
              </w:rPr>
              <w:t>with</w:t>
            </w:r>
            <w:r>
              <w:rPr>
                <w:spacing w:val="-6"/>
                <w:sz w:val="22"/>
              </w:rPr>
              <w:t> </w:t>
            </w:r>
            <w:r>
              <w:rPr>
                <w:sz w:val="22"/>
              </w:rPr>
              <w:t>allophone</w:t>
            </w:r>
            <w:r>
              <w:rPr>
                <w:spacing w:val="-6"/>
                <w:sz w:val="22"/>
              </w:rPr>
              <w:t> </w:t>
            </w:r>
            <w:r>
              <w:rPr>
                <w:spacing w:val="-2"/>
                <w:sz w:val="22"/>
              </w:rPr>
              <w:t>people;</w:t>
            </w:r>
          </w:p>
          <w:p>
            <w:pPr>
              <w:pStyle w:val="TableParagraph"/>
              <w:spacing w:line="276" w:lineRule="auto" w:before="38"/>
              <w:ind w:left="100"/>
              <w:rPr>
                <w:sz w:val="22"/>
              </w:rPr>
            </w:pPr>
            <w:r>
              <w:rPr>
                <w:sz w:val="22"/>
              </w:rPr>
              <w:t>as</w:t>
            </w:r>
            <w:r>
              <w:rPr>
                <w:spacing w:val="-3"/>
                <w:sz w:val="22"/>
              </w:rPr>
              <w:t> </w:t>
            </w:r>
            <w:r>
              <w:rPr>
                <w:sz w:val="22"/>
              </w:rPr>
              <w:t>an</w:t>
            </w:r>
            <w:r>
              <w:rPr>
                <w:spacing w:val="-3"/>
                <w:sz w:val="22"/>
              </w:rPr>
              <w:t> </w:t>
            </w:r>
            <w:r>
              <w:rPr>
                <w:sz w:val="22"/>
              </w:rPr>
              <w:t>intermediary,</w:t>
            </w:r>
            <w:r>
              <w:rPr>
                <w:spacing w:val="-3"/>
                <w:sz w:val="22"/>
              </w:rPr>
              <w:t> </w:t>
            </w:r>
            <w:r>
              <w:rPr>
                <w:sz w:val="22"/>
              </w:rPr>
              <w:t>using</w:t>
            </w:r>
            <w:r>
              <w:rPr>
                <w:spacing w:val="-6"/>
                <w:sz w:val="22"/>
              </w:rPr>
              <w:t> </w:t>
            </w:r>
            <w:r>
              <w:rPr>
                <w:sz w:val="22"/>
              </w:rPr>
              <w:t>memorized</w:t>
            </w:r>
            <w:r>
              <w:rPr>
                <w:spacing w:val="-3"/>
                <w:sz w:val="22"/>
              </w:rPr>
              <w:t> </w:t>
            </w:r>
            <w:r>
              <w:rPr>
                <w:sz w:val="22"/>
              </w:rPr>
              <w:t>words</w:t>
            </w:r>
            <w:r>
              <w:rPr>
                <w:spacing w:val="-3"/>
                <w:sz w:val="22"/>
              </w:rPr>
              <w:t> </w:t>
            </w:r>
            <w:r>
              <w:rPr>
                <w:sz w:val="22"/>
              </w:rPr>
              <w:t>and</w:t>
            </w:r>
            <w:r>
              <w:rPr>
                <w:spacing w:val="-4"/>
                <w:sz w:val="22"/>
              </w:rPr>
              <w:t> </w:t>
            </w:r>
            <w:r>
              <w:rPr>
                <w:sz w:val="22"/>
              </w:rPr>
              <w:t>expressions</w:t>
            </w:r>
            <w:r>
              <w:rPr>
                <w:spacing w:val="-4"/>
                <w:sz w:val="22"/>
              </w:rPr>
              <w:t> </w:t>
            </w:r>
            <w:r>
              <w:rPr>
                <w:sz w:val="22"/>
              </w:rPr>
              <w:t>(ex.</w:t>
            </w:r>
            <w:r>
              <w:rPr>
                <w:spacing w:val="-6"/>
                <w:sz w:val="22"/>
              </w:rPr>
              <w:t> </w:t>
            </w:r>
            <w:r>
              <w:rPr>
                <w:sz w:val="22"/>
              </w:rPr>
              <w:t>I</w:t>
            </w:r>
            <w:r>
              <w:rPr>
                <w:spacing w:val="-3"/>
                <w:sz w:val="22"/>
              </w:rPr>
              <w:t> </w:t>
            </w:r>
            <w:r>
              <w:rPr>
                <w:sz w:val="22"/>
              </w:rPr>
              <w:t>understand, How are you?);</w:t>
            </w:r>
          </w:p>
          <w:p>
            <w:pPr>
              <w:pStyle w:val="TableParagraph"/>
              <w:numPr>
                <w:ilvl w:val="0"/>
                <w:numId w:val="160"/>
              </w:numPr>
              <w:tabs>
                <w:tab w:pos="217" w:val="left" w:leader="none"/>
              </w:tabs>
              <w:spacing w:line="276" w:lineRule="auto" w:before="3" w:after="0"/>
              <w:ind w:left="100" w:right="174" w:firstLine="0"/>
              <w:jc w:val="left"/>
              <w:rPr>
                <w:sz w:val="22"/>
              </w:rPr>
            </w:pPr>
            <w:r>
              <w:rPr>
                <w:sz w:val="22"/>
              </w:rPr>
              <w:t>Conducting a short interview with an allophone person, based on a model, using</w:t>
            </w:r>
            <w:r>
              <w:rPr>
                <w:spacing w:val="-4"/>
                <w:sz w:val="22"/>
              </w:rPr>
              <w:t> </w:t>
            </w:r>
            <w:r>
              <w:rPr>
                <w:sz w:val="22"/>
              </w:rPr>
              <w:t>simple</w:t>
            </w:r>
            <w:r>
              <w:rPr>
                <w:spacing w:val="-5"/>
                <w:sz w:val="22"/>
              </w:rPr>
              <w:t> </w:t>
            </w:r>
            <w:r>
              <w:rPr>
                <w:sz w:val="22"/>
              </w:rPr>
              <w:t>words</w:t>
            </w:r>
            <w:r>
              <w:rPr>
                <w:spacing w:val="-6"/>
                <w:sz w:val="22"/>
              </w:rPr>
              <w:t> </w:t>
            </w:r>
            <w:r>
              <w:rPr>
                <w:sz w:val="22"/>
              </w:rPr>
              <w:t>and</w:t>
            </w:r>
            <w:r>
              <w:rPr>
                <w:spacing w:val="-5"/>
                <w:sz w:val="22"/>
              </w:rPr>
              <w:t> </w:t>
            </w:r>
            <w:r>
              <w:rPr>
                <w:sz w:val="22"/>
              </w:rPr>
              <w:t>standard</w:t>
            </w:r>
            <w:r>
              <w:rPr>
                <w:spacing w:val="-5"/>
                <w:sz w:val="22"/>
              </w:rPr>
              <w:t> </w:t>
            </w:r>
            <w:r>
              <w:rPr>
                <w:sz w:val="22"/>
              </w:rPr>
              <w:t>expressions</w:t>
            </w:r>
            <w:r>
              <w:rPr>
                <w:spacing w:val="-3"/>
                <w:sz w:val="22"/>
              </w:rPr>
              <w:t> </w:t>
            </w:r>
            <w:r>
              <w:rPr>
                <w:sz w:val="22"/>
              </w:rPr>
              <w:t>as</w:t>
            </w:r>
            <w:r>
              <w:rPr>
                <w:spacing w:val="-5"/>
                <w:sz w:val="22"/>
              </w:rPr>
              <w:t> </w:t>
            </w:r>
            <w:r>
              <w:rPr>
                <w:sz w:val="22"/>
              </w:rPr>
              <w:t>well</w:t>
            </w:r>
            <w:r>
              <w:rPr>
                <w:spacing w:val="-6"/>
                <w:sz w:val="22"/>
              </w:rPr>
              <w:t> </w:t>
            </w:r>
            <w:r>
              <w:rPr>
                <w:sz w:val="22"/>
              </w:rPr>
              <w:t>as</w:t>
            </w:r>
            <w:r>
              <w:rPr>
                <w:spacing w:val="-3"/>
                <w:sz w:val="22"/>
              </w:rPr>
              <w:t> </w:t>
            </w:r>
            <w:r>
              <w:rPr>
                <w:sz w:val="22"/>
              </w:rPr>
              <w:t>nonverbal</w:t>
            </w:r>
            <w:r>
              <w:rPr>
                <w:spacing w:val="-3"/>
                <w:sz w:val="22"/>
              </w:rPr>
              <w:t> </w:t>
            </w:r>
            <w:r>
              <w:rPr>
                <w:sz w:val="22"/>
              </w:rPr>
              <w:t>language</w:t>
            </w:r>
            <w:r>
              <w:rPr>
                <w:spacing w:val="-3"/>
                <w:sz w:val="22"/>
              </w:rPr>
              <w:t> </w:t>
            </w:r>
            <w:r>
              <w:rPr>
                <w:sz w:val="22"/>
              </w:rPr>
              <w:t>(eye contact, gesture, facial expressions);</w:t>
            </w:r>
          </w:p>
          <w:p>
            <w:pPr>
              <w:pStyle w:val="TableParagraph"/>
              <w:numPr>
                <w:ilvl w:val="0"/>
                <w:numId w:val="160"/>
              </w:numPr>
              <w:tabs>
                <w:tab w:pos="217" w:val="left" w:leader="none"/>
              </w:tabs>
              <w:spacing w:line="240" w:lineRule="auto" w:before="0" w:after="0"/>
              <w:ind w:left="217" w:right="0" w:hanging="117"/>
              <w:jc w:val="left"/>
              <w:rPr>
                <w:sz w:val="22"/>
              </w:rPr>
            </w:pPr>
            <w:r>
              <w:rPr>
                <w:sz w:val="22"/>
              </w:rPr>
              <w:t>Role-playing</w:t>
            </w:r>
            <w:r>
              <w:rPr>
                <w:spacing w:val="-9"/>
                <w:sz w:val="22"/>
              </w:rPr>
              <w:t> </w:t>
            </w:r>
            <w:r>
              <w:rPr>
                <w:spacing w:val="-2"/>
                <w:sz w:val="22"/>
              </w:rPr>
              <w:t>games.</w:t>
            </w:r>
          </w:p>
          <w:p>
            <w:pPr>
              <w:pStyle w:val="TableParagraph"/>
              <w:spacing w:before="38"/>
              <w:ind w:left="100"/>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spacing w:before="41"/>
              <w:ind w:left="100"/>
              <w:rPr>
                <w:sz w:val="22"/>
              </w:rPr>
            </w:pPr>
            <w:r>
              <w:rPr>
                <w:sz w:val="22"/>
              </w:rPr>
              <w:t>-Questions</w:t>
            </w:r>
            <w:r>
              <w:rPr>
                <w:spacing w:val="-4"/>
                <w:sz w:val="22"/>
              </w:rPr>
              <w:t> </w:t>
            </w:r>
            <w:r>
              <w:rPr>
                <w:sz w:val="22"/>
              </w:rPr>
              <w:t>and</w:t>
            </w:r>
            <w:r>
              <w:rPr>
                <w:spacing w:val="-4"/>
                <w:sz w:val="22"/>
              </w:rPr>
              <w:t> </w:t>
            </w:r>
            <w:r>
              <w:rPr>
                <w:spacing w:val="-2"/>
                <w:sz w:val="22"/>
              </w:rPr>
              <w:t>answers;</w:t>
            </w:r>
          </w:p>
          <w:p>
            <w:pPr>
              <w:pStyle w:val="TableParagraph"/>
              <w:spacing w:before="41"/>
              <w:ind w:left="100"/>
              <w:rPr>
                <w:sz w:val="22"/>
              </w:rPr>
            </w:pPr>
            <w:r>
              <w:rPr>
                <w:sz w:val="22"/>
              </w:rPr>
              <w:t>-Simple</w:t>
            </w:r>
            <w:r>
              <w:rPr>
                <w:spacing w:val="-8"/>
                <w:sz w:val="22"/>
              </w:rPr>
              <w:t> </w:t>
            </w:r>
            <w:r>
              <w:rPr>
                <w:sz w:val="22"/>
              </w:rPr>
              <w:t>/online</w:t>
            </w:r>
            <w:r>
              <w:rPr>
                <w:spacing w:val="-6"/>
                <w:sz w:val="22"/>
              </w:rPr>
              <w:t> </w:t>
            </w:r>
            <w:r>
              <w:rPr>
                <w:sz w:val="22"/>
              </w:rPr>
              <w:t>conversations</w:t>
            </w:r>
            <w:r>
              <w:rPr>
                <w:spacing w:val="-3"/>
                <w:sz w:val="22"/>
              </w:rPr>
              <w:t> </w:t>
            </w:r>
            <w:r>
              <w:rPr>
                <w:sz w:val="22"/>
              </w:rPr>
              <w:t>and</w:t>
            </w:r>
            <w:r>
              <w:rPr>
                <w:spacing w:val="-6"/>
                <w:sz w:val="22"/>
              </w:rPr>
              <w:t> </w:t>
            </w:r>
            <w:r>
              <w:rPr>
                <w:sz w:val="22"/>
              </w:rPr>
              <w:t>discussions</w:t>
            </w:r>
            <w:r>
              <w:rPr>
                <w:spacing w:val="-5"/>
                <w:sz w:val="22"/>
              </w:rPr>
              <w:t> </w:t>
            </w:r>
            <w:r>
              <w:rPr>
                <w:sz w:val="22"/>
              </w:rPr>
              <w:t>on</w:t>
            </w:r>
            <w:r>
              <w:rPr>
                <w:spacing w:val="-7"/>
                <w:sz w:val="22"/>
              </w:rPr>
              <w:t> </w:t>
            </w:r>
            <w:r>
              <w:rPr>
                <w:sz w:val="22"/>
              </w:rPr>
              <w:t>the</w:t>
            </w:r>
            <w:r>
              <w:rPr>
                <w:spacing w:val="-2"/>
                <w:sz w:val="22"/>
              </w:rPr>
              <w:t> </w:t>
            </w:r>
            <w:r>
              <w:rPr>
                <w:sz w:val="22"/>
              </w:rPr>
              <w:t>familiar</w:t>
            </w:r>
            <w:r>
              <w:rPr>
                <w:spacing w:val="-4"/>
                <w:sz w:val="22"/>
              </w:rPr>
              <w:t> </w:t>
            </w:r>
            <w:r>
              <w:rPr>
                <w:spacing w:val="-2"/>
                <w:sz w:val="22"/>
              </w:rPr>
              <w:t>topics;</w:t>
            </w:r>
          </w:p>
          <w:p>
            <w:pPr>
              <w:pStyle w:val="TableParagraph"/>
              <w:spacing w:before="39"/>
              <w:ind w:left="100"/>
              <w:rPr>
                <w:sz w:val="22"/>
              </w:rPr>
            </w:pPr>
            <w:r>
              <w:rPr>
                <w:sz w:val="22"/>
              </w:rPr>
              <w:t>-Simulations</w:t>
            </w:r>
            <w:r>
              <w:rPr>
                <w:spacing w:val="-10"/>
                <w:sz w:val="22"/>
              </w:rPr>
              <w:t> </w:t>
            </w:r>
            <w:r>
              <w:rPr>
                <w:sz w:val="22"/>
              </w:rPr>
              <w:t>of</w:t>
            </w:r>
            <w:r>
              <w:rPr>
                <w:spacing w:val="-9"/>
                <w:sz w:val="22"/>
              </w:rPr>
              <w:t> </w:t>
            </w:r>
            <w:r>
              <w:rPr>
                <w:sz w:val="22"/>
              </w:rPr>
              <w:t>commonplace</w:t>
            </w:r>
            <w:r>
              <w:rPr>
                <w:spacing w:val="-6"/>
                <w:sz w:val="22"/>
              </w:rPr>
              <w:t> </w:t>
            </w:r>
            <w:r>
              <w:rPr>
                <w:sz w:val="22"/>
              </w:rPr>
              <w:t>communicative</w:t>
            </w:r>
            <w:r>
              <w:rPr>
                <w:spacing w:val="-6"/>
                <w:sz w:val="22"/>
              </w:rPr>
              <w:t> </w:t>
            </w:r>
            <w:r>
              <w:rPr>
                <w:spacing w:val="-2"/>
                <w:sz w:val="22"/>
              </w:rPr>
              <w:t>settings.</w:t>
            </w:r>
          </w:p>
        </w:tc>
      </w:tr>
    </w:tbl>
    <w:p>
      <w:pPr>
        <w:spacing w:after="0"/>
        <w:rPr>
          <w:sz w:val="22"/>
        </w:rPr>
        <w:sectPr>
          <w:pgSz w:w="16840" w:h="11910" w:orient="landscape"/>
          <w:pgMar w:header="0" w:footer="1003" w:top="700" w:bottom="1200" w:left="480" w:right="500"/>
        </w:sectPr>
      </w:pPr>
    </w:p>
    <w:tbl>
      <w:tblPr>
        <w:tblW w:w="0" w:type="auto"/>
        <w:jc w:val="left"/>
        <w:tblInd w:w="24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2981"/>
        <w:gridCol w:w="4676"/>
        <w:gridCol w:w="7475"/>
      </w:tblGrid>
      <w:tr>
        <w:trPr>
          <w:trHeight w:val="2536" w:hRule="atLeast"/>
        </w:trPr>
        <w:tc>
          <w:tcPr>
            <w:tcW w:w="2981" w:type="dxa"/>
            <w:tcBorders>
              <w:left w:val="nil"/>
            </w:tcBorders>
          </w:tcPr>
          <w:p>
            <w:pPr>
              <w:pStyle w:val="TableParagraph"/>
              <w:spacing w:line="276" w:lineRule="auto"/>
              <w:ind w:left="112" w:right="172"/>
              <w:rPr>
                <w:sz w:val="22"/>
              </w:rPr>
            </w:pPr>
            <w:r>
              <w:rPr>
                <w:sz w:val="22"/>
              </w:rPr>
              <w:t>mediator,</w:t>
            </w:r>
            <w:r>
              <w:rPr>
                <w:spacing w:val="-13"/>
                <w:sz w:val="22"/>
              </w:rPr>
              <w:t> </w:t>
            </w:r>
            <w:r>
              <w:rPr>
                <w:sz w:val="22"/>
              </w:rPr>
              <w:t>using</w:t>
            </w:r>
            <w:r>
              <w:rPr>
                <w:spacing w:val="-12"/>
                <w:sz w:val="22"/>
              </w:rPr>
              <w:t> </w:t>
            </w:r>
            <w:r>
              <w:rPr>
                <w:sz w:val="22"/>
              </w:rPr>
              <w:t>simple</w:t>
            </w:r>
            <w:r>
              <w:rPr>
                <w:spacing w:val="-13"/>
                <w:sz w:val="22"/>
              </w:rPr>
              <w:t> </w:t>
            </w:r>
            <w:r>
              <w:rPr>
                <w:sz w:val="22"/>
              </w:rPr>
              <w:t>words and non-verbal language appropriate to the context and interlocutors, within simple, commonplace </w:t>
            </w:r>
            <w:r>
              <w:rPr>
                <w:spacing w:val="-2"/>
                <w:sz w:val="22"/>
              </w:rPr>
              <w:t>interactions.</w:t>
            </w:r>
          </w:p>
        </w:tc>
        <w:tc>
          <w:tcPr>
            <w:tcW w:w="4676" w:type="dxa"/>
          </w:tcPr>
          <w:p>
            <w:pPr>
              <w:pStyle w:val="TableParagraph"/>
              <w:ind w:left="0"/>
              <w:rPr>
                <w:rFonts w:ascii="Times New Roman"/>
                <w:sz w:val="22"/>
              </w:rPr>
            </w:pPr>
          </w:p>
        </w:tc>
        <w:tc>
          <w:tcPr>
            <w:tcW w:w="7475" w:type="dxa"/>
            <w:tcBorders>
              <w:right w:val="nil"/>
            </w:tcBorders>
          </w:tcPr>
          <w:p>
            <w:pPr>
              <w:pStyle w:val="TableParagraph"/>
              <w:ind w:left="0"/>
              <w:rPr>
                <w:rFonts w:ascii="Times New Roman"/>
                <w:sz w:val="22"/>
              </w:rPr>
            </w:pPr>
          </w:p>
        </w:tc>
      </w:tr>
    </w:tbl>
    <w:p>
      <w:pPr>
        <w:pStyle w:val="BodyText"/>
        <w:rPr>
          <w:b/>
          <w:sz w:val="20"/>
        </w:rPr>
      </w:pPr>
    </w:p>
    <w:p>
      <w:pPr>
        <w:pStyle w:val="BodyText"/>
        <w:spacing w:before="200"/>
        <w:rPr>
          <w:b/>
          <w:sz w:val="20"/>
        </w:rPr>
      </w:pPr>
      <w:r>
        <w:rPr/>
        <mc:AlternateContent>
          <mc:Choice Requires="wps">
            <w:drawing>
              <wp:anchor distT="0" distB="0" distL="0" distR="0" allowOverlap="1" layoutInCell="1" locked="0" behindDoc="1" simplePos="0" relativeHeight="487589376">
                <wp:simplePos x="0" y="0"/>
                <wp:positionH relativeFrom="page">
                  <wp:posOffset>438784</wp:posOffset>
                </wp:positionH>
                <wp:positionV relativeFrom="paragraph">
                  <wp:posOffset>302349</wp:posOffset>
                </wp:positionV>
                <wp:extent cx="9606280" cy="3776345"/>
                <wp:effectExtent l="0" t="0" r="0" b="0"/>
                <wp:wrapTopAndBottom/>
                <wp:docPr id="6" name="Textbox 6"/>
                <wp:cNvGraphicFramePr>
                  <a:graphicFrameLocks/>
                </wp:cNvGraphicFramePr>
                <a:graphic>
                  <a:graphicData uri="http://schemas.microsoft.com/office/word/2010/wordprocessingShape">
                    <wps:wsp>
                      <wps:cNvPr id="6" name="Textbox 6"/>
                      <wps:cNvSpPr txBox="1"/>
                      <wps:spPr>
                        <a:xfrm>
                          <a:off x="0" y="0"/>
                          <a:ext cx="9606280" cy="3776345"/>
                        </a:xfrm>
                        <a:prstGeom prst="rect">
                          <a:avLst/>
                        </a:prstGeom>
                        <a:ln w="9525">
                          <a:solidFill>
                            <a:srgbClr val="00AFEF"/>
                          </a:solidFill>
                          <a:prstDash val="solid"/>
                        </a:ln>
                      </wps:spPr>
                      <wps:txbx>
                        <w:txbxContent>
                          <w:p>
                            <w:pPr>
                              <w:spacing w:before="74"/>
                              <w:ind w:left="3" w:right="4" w:firstLine="0"/>
                              <w:jc w:val="center"/>
                              <w:rPr>
                                <w:rFonts w:ascii="Tahoma"/>
                                <w:b/>
                                <w:sz w:val="28"/>
                              </w:rPr>
                            </w:pPr>
                            <w:r>
                              <w:rPr>
                                <w:rFonts w:ascii="Tahoma"/>
                                <w:b/>
                                <w:color w:val="00AFEF"/>
                                <w:sz w:val="28"/>
                              </w:rPr>
                              <w:t>At</w:t>
                            </w:r>
                            <w:r>
                              <w:rPr>
                                <w:rFonts w:ascii="Tahoma"/>
                                <w:b/>
                                <w:color w:val="00AFEF"/>
                                <w:spacing w:val="-5"/>
                                <w:sz w:val="28"/>
                              </w:rPr>
                              <w:t> </w:t>
                            </w:r>
                            <w:r>
                              <w:rPr>
                                <w:rFonts w:ascii="Tahoma"/>
                                <w:b/>
                                <w:color w:val="00AFEF"/>
                                <w:sz w:val="28"/>
                              </w:rPr>
                              <w:t>the</w:t>
                            </w:r>
                            <w:r>
                              <w:rPr>
                                <w:rFonts w:ascii="Tahoma"/>
                                <w:b/>
                                <w:color w:val="00AFEF"/>
                                <w:spacing w:val="-3"/>
                                <w:sz w:val="28"/>
                              </w:rPr>
                              <w:t> </w:t>
                            </w:r>
                            <w:r>
                              <w:rPr>
                                <w:rFonts w:ascii="Tahoma"/>
                                <w:b/>
                                <w:color w:val="00AFEF"/>
                                <w:sz w:val="28"/>
                              </w:rPr>
                              <w:t>end</w:t>
                            </w:r>
                            <w:r>
                              <w:rPr>
                                <w:rFonts w:ascii="Tahoma"/>
                                <w:b/>
                                <w:color w:val="00AFEF"/>
                                <w:spacing w:val="-1"/>
                                <w:sz w:val="28"/>
                              </w:rPr>
                              <w:t> </w:t>
                            </w:r>
                            <w:r>
                              <w:rPr>
                                <w:rFonts w:ascii="Tahoma"/>
                                <w:b/>
                                <w:color w:val="00AFEF"/>
                                <w:sz w:val="28"/>
                              </w:rPr>
                              <w:t>of</w:t>
                            </w:r>
                            <w:r>
                              <w:rPr>
                                <w:rFonts w:ascii="Tahoma"/>
                                <w:b/>
                                <w:color w:val="00AFEF"/>
                                <w:spacing w:val="-2"/>
                                <w:sz w:val="28"/>
                              </w:rPr>
                              <w:t> </w:t>
                            </w:r>
                            <w:r>
                              <w:rPr>
                                <w:rFonts w:ascii="Tahoma"/>
                                <w:b/>
                                <w:color w:val="00AFEF"/>
                                <w:sz w:val="28"/>
                              </w:rPr>
                              <w:t>the</w:t>
                            </w:r>
                            <w:r>
                              <w:rPr>
                                <w:rFonts w:ascii="Tahoma"/>
                                <w:b/>
                                <w:color w:val="00AFEF"/>
                                <w:spacing w:val="-6"/>
                                <w:sz w:val="28"/>
                              </w:rPr>
                              <w:t> </w:t>
                            </w:r>
                            <w:r>
                              <w:rPr>
                                <w:rFonts w:ascii="Tahoma"/>
                                <w:b/>
                                <w:color w:val="00AFEF"/>
                                <w:sz w:val="28"/>
                              </w:rPr>
                              <w:t>fourth</w:t>
                            </w:r>
                            <w:r>
                              <w:rPr>
                                <w:rFonts w:ascii="Tahoma"/>
                                <w:b/>
                                <w:color w:val="00AFEF"/>
                                <w:spacing w:val="-1"/>
                                <w:sz w:val="28"/>
                              </w:rPr>
                              <w:t> </w:t>
                            </w:r>
                            <w:r>
                              <w:rPr>
                                <w:rFonts w:ascii="Tahoma"/>
                                <w:b/>
                                <w:color w:val="00AFEF"/>
                                <w:sz w:val="28"/>
                              </w:rPr>
                              <w:t>grade,</w:t>
                            </w:r>
                            <w:r>
                              <w:rPr>
                                <w:rFonts w:ascii="Tahoma"/>
                                <w:b/>
                                <w:color w:val="00AFEF"/>
                                <w:spacing w:val="-2"/>
                                <w:sz w:val="28"/>
                              </w:rPr>
                              <w:t> </w:t>
                            </w:r>
                            <w:r>
                              <w:rPr>
                                <w:rFonts w:ascii="Tahoma"/>
                                <w:b/>
                                <w:color w:val="00AFEF"/>
                                <w:sz w:val="28"/>
                              </w:rPr>
                              <w:t>the</w:t>
                            </w:r>
                            <w:r>
                              <w:rPr>
                                <w:rFonts w:ascii="Tahoma"/>
                                <w:b/>
                                <w:color w:val="00AFEF"/>
                                <w:spacing w:val="-5"/>
                                <w:sz w:val="28"/>
                              </w:rPr>
                              <w:t> </w:t>
                            </w:r>
                            <w:r>
                              <w:rPr>
                                <w:rFonts w:ascii="Tahoma"/>
                                <w:b/>
                                <w:color w:val="00AFEF"/>
                                <w:sz w:val="28"/>
                              </w:rPr>
                              <w:t>pupils</w:t>
                            </w:r>
                            <w:r>
                              <w:rPr>
                                <w:rFonts w:ascii="Tahoma"/>
                                <w:b/>
                                <w:color w:val="00AFEF"/>
                                <w:spacing w:val="-4"/>
                                <w:sz w:val="28"/>
                              </w:rPr>
                              <w:t> </w:t>
                            </w:r>
                            <w:r>
                              <w:rPr>
                                <w:rFonts w:ascii="Tahoma"/>
                                <w:b/>
                                <w:color w:val="00AFEF"/>
                                <w:sz w:val="28"/>
                              </w:rPr>
                              <w:t>will</w:t>
                            </w:r>
                            <w:r>
                              <w:rPr>
                                <w:rFonts w:ascii="Tahoma"/>
                                <w:b/>
                                <w:color w:val="00AFEF"/>
                                <w:spacing w:val="-4"/>
                                <w:sz w:val="28"/>
                              </w:rPr>
                              <w:t> </w:t>
                            </w:r>
                            <w:r>
                              <w:rPr>
                                <w:rFonts w:ascii="Tahoma"/>
                                <w:b/>
                                <w:color w:val="00AFEF"/>
                                <w:sz w:val="28"/>
                              </w:rPr>
                              <w:t>be</w:t>
                            </w:r>
                            <w:r>
                              <w:rPr>
                                <w:rFonts w:ascii="Tahoma"/>
                                <w:b/>
                                <w:color w:val="00AFEF"/>
                                <w:spacing w:val="-4"/>
                                <w:sz w:val="28"/>
                              </w:rPr>
                              <w:t> </w:t>
                            </w:r>
                            <w:r>
                              <w:rPr>
                                <w:rFonts w:ascii="Tahoma"/>
                                <w:b/>
                                <w:color w:val="00AFEF"/>
                                <w:sz w:val="28"/>
                              </w:rPr>
                              <w:t>able</w:t>
                            </w:r>
                            <w:r>
                              <w:rPr>
                                <w:rFonts w:ascii="Tahoma"/>
                                <w:b/>
                                <w:color w:val="00AFEF"/>
                                <w:spacing w:val="-3"/>
                                <w:sz w:val="28"/>
                              </w:rPr>
                              <w:t> </w:t>
                            </w:r>
                            <w:r>
                              <w:rPr>
                                <w:rFonts w:ascii="Tahoma"/>
                                <w:b/>
                                <w:color w:val="00AFEF"/>
                                <w:spacing w:val="-5"/>
                                <w:sz w:val="28"/>
                              </w:rPr>
                              <w:t>to:</w:t>
                            </w:r>
                          </w:p>
                          <w:p>
                            <w:pPr>
                              <w:pStyle w:val="BodyText"/>
                              <w:numPr>
                                <w:ilvl w:val="0"/>
                                <w:numId w:val="161"/>
                              </w:numPr>
                              <w:tabs>
                                <w:tab w:pos="863" w:val="left" w:leader="none"/>
                              </w:tabs>
                              <w:spacing w:line="240" w:lineRule="auto" w:before="247" w:after="0"/>
                              <w:ind w:left="863" w:right="0" w:hanging="360"/>
                              <w:jc w:val="left"/>
                            </w:pPr>
                            <w:r>
                              <w:rPr/>
                              <w:t>use</w:t>
                            </w:r>
                            <w:r>
                              <w:rPr>
                                <w:spacing w:val="-5"/>
                              </w:rPr>
                              <w:t> </w:t>
                            </w:r>
                            <w:r>
                              <w:rPr/>
                              <w:t>statements,</w:t>
                            </w:r>
                            <w:r>
                              <w:rPr>
                                <w:spacing w:val="-5"/>
                              </w:rPr>
                              <w:t> </w:t>
                            </w:r>
                            <w:r>
                              <w:rPr/>
                              <w:t>short,</w:t>
                            </w:r>
                            <w:r>
                              <w:rPr>
                                <w:spacing w:val="-3"/>
                              </w:rPr>
                              <w:t> </w:t>
                            </w:r>
                            <w:r>
                              <w:rPr/>
                              <w:t>simple</w:t>
                            </w:r>
                            <w:r>
                              <w:rPr>
                                <w:spacing w:val="-3"/>
                              </w:rPr>
                              <w:t> </w:t>
                            </w:r>
                            <w:r>
                              <w:rPr/>
                              <w:t>texts,</w:t>
                            </w:r>
                            <w:r>
                              <w:rPr>
                                <w:spacing w:val="-3"/>
                              </w:rPr>
                              <w:t> </w:t>
                            </w:r>
                            <w:r>
                              <w:rPr/>
                              <w:t>based</w:t>
                            </w:r>
                            <w:r>
                              <w:rPr>
                                <w:spacing w:val="-3"/>
                              </w:rPr>
                              <w:t> </w:t>
                            </w:r>
                            <w:r>
                              <w:rPr/>
                              <w:t>on</w:t>
                            </w:r>
                            <w:r>
                              <w:rPr>
                                <w:spacing w:val="-7"/>
                              </w:rPr>
                              <w:t> </w:t>
                            </w:r>
                            <w:r>
                              <w:rPr/>
                              <w:t>intonation</w:t>
                            </w:r>
                            <w:r>
                              <w:rPr>
                                <w:spacing w:val="-4"/>
                              </w:rPr>
                              <w:t> </w:t>
                            </w:r>
                            <w:r>
                              <w:rPr/>
                              <w:t>patterns</w:t>
                            </w:r>
                            <w:r>
                              <w:rPr>
                                <w:spacing w:val="-3"/>
                              </w:rPr>
                              <w:t> </w:t>
                            </w:r>
                            <w:r>
                              <w:rPr/>
                              <w:t>specific</w:t>
                            </w:r>
                            <w:r>
                              <w:rPr>
                                <w:spacing w:val="-3"/>
                              </w:rPr>
                              <w:t> </w:t>
                            </w:r>
                            <w:r>
                              <w:rPr/>
                              <w:t>to</w:t>
                            </w:r>
                            <w:r>
                              <w:rPr>
                                <w:spacing w:val="-5"/>
                              </w:rPr>
                              <w:t> </w:t>
                            </w:r>
                            <w:r>
                              <w:rPr/>
                              <w:t>the</w:t>
                            </w:r>
                            <w:r>
                              <w:rPr>
                                <w:spacing w:val="-3"/>
                              </w:rPr>
                              <w:t> </w:t>
                            </w:r>
                            <w:r>
                              <w:rPr/>
                              <w:t>foreign</w:t>
                            </w:r>
                            <w:r>
                              <w:rPr>
                                <w:spacing w:val="-4"/>
                              </w:rPr>
                              <w:t> </w:t>
                            </w:r>
                            <w:r>
                              <w:rPr/>
                              <w:t>language,</w:t>
                            </w:r>
                            <w:r>
                              <w:rPr>
                                <w:spacing w:val="-3"/>
                              </w:rPr>
                              <w:t> </w:t>
                            </w:r>
                            <w:r>
                              <w:rPr/>
                              <w:t>in</w:t>
                            </w:r>
                            <w:r>
                              <w:rPr>
                                <w:spacing w:val="-7"/>
                              </w:rPr>
                              <w:t> </w:t>
                            </w:r>
                            <w:r>
                              <w:rPr/>
                              <w:t>simple</w:t>
                            </w:r>
                            <w:r>
                              <w:rPr>
                                <w:spacing w:val="-8"/>
                              </w:rPr>
                              <w:t> </w:t>
                            </w:r>
                            <w:r>
                              <w:rPr/>
                              <w:t>and</w:t>
                            </w:r>
                            <w:r>
                              <w:rPr>
                                <w:spacing w:val="-4"/>
                              </w:rPr>
                              <w:t> </w:t>
                            </w:r>
                            <w:r>
                              <w:rPr/>
                              <w:t>familiar</w:t>
                            </w:r>
                            <w:r>
                              <w:rPr>
                                <w:spacing w:val="-4"/>
                              </w:rPr>
                              <w:t> </w:t>
                            </w:r>
                            <w:r>
                              <w:rPr>
                                <w:spacing w:val="-2"/>
                              </w:rPr>
                              <w:t>contexts;</w:t>
                            </w:r>
                          </w:p>
                          <w:p>
                            <w:pPr>
                              <w:pStyle w:val="BodyText"/>
                              <w:numPr>
                                <w:ilvl w:val="0"/>
                                <w:numId w:val="161"/>
                              </w:numPr>
                              <w:tabs>
                                <w:tab w:pos="863" w:val="left" w:leader="none"/>
                              </w:tabs>
                              <w:spacing w:line="240" w:lineRule="auto" w:before="39" w:after="0"/>
                              <w:ind w:left="863" w:right="0" w:hanging="360"/>
                              <w:jc w:val="left"/>
                            </w:pPr>
                            <w:r>
                              <w:rPr/>
                              <w:t>correctly</w:t>
                            </w:r>
                            <w:r>
                              <w:rPr>
                                <w:spacing w:val="-8"/>
                              </w:rPr>
                              <w:t> </w:t>
                            </w:r>
                            <w:r>
                              <w:rPr/>
                              <w:t>use</w:t>
                            </w:r>
                            <w:r>
                              <w:rPr>
                                <w:spacing w:val="-3"/>
                              </w:rPr>
                              <w:t> </w:t>
                            </w:r>
                            <w:r>
                              <w:rPr/>
                              <w:t>grammatical</w:t>
                            </w:r>
                            <w:r>
                              <w:rPr>
                                <w:spacing w:val="-6"/>
                              </w:rPr>
                              <w:t> </w:t>
                            </w:r>
                            <w:r>
                              <w:rPr/>
                              <w:t>structures</w:t>
                            </w:r>
                            <w:r>
                              <w:rPr>
                                <w:spacing w:val="-5"/>
                              </w:rPr>
                              <w:t> </w:t>
                            </w:r>
                            <w:r>
                              <w:rPr/>
                              <w:t>specific</w:t>
                            </w:r>
                            <w:r>
                              <w:rPr>
                                <w:spacing w:val="-5"/>
                              </w:rPr>
                              <w:t> </w:t>
                            </w:r>
                            <w:r>
                              <w:rPr/>
                              <w:t>to</w:t>
                            </w:r>
                            <w:r>
                              <w:rPr>
                                <w:spacing w:val="-4"/>
                              </w:rPr>
                              <w:t> </w:t>
                            </w:r>
                            <w:r>
                              <w:rPr/>
                              <w:t>the</w:t>
                            </w:r>
                            <w:r>
                              <w:rPr>
                                <w:spacing w:val="-3"/>
                              </w:rPr>
                              <w:t> </w:t>
                            </w:r>
                            <w:r>
                              <w:rPr/>
                              <w:t>foreign</w:t>
                            </w:r>
                            <w:r>
                              <w:rPr>
                                <w:spacing w:val="-4"/>
                              </w:rPr>
                              <w:t> </w:t>
                            </w:r>
                            <w:r>
                              <w:rPr/>
                              <w:t>language,</w:t>
                            </w:r>
                            <w:r>
                              <w:rPr>
                                <w:spacing w:val="-4"/>
                              </w:rPr>
                              <w:t> </w:t>
                            </w:r>
                            <w:r>
                              <w:rPr/>
                              <w:t>following</w:t>
                            </w:r>
                            <w:r>
                              <w:rPr>
                                <w:spacing w:val="-7"/>
                              </w:rPr>
                              <w:t> </w:t>
                            </w:r>
                            <w:r>
                              <w:rPr/>
                              <w:t>models</w:t>
                            </w:r>
                            <w:r>
                              <w:rPr>
                                <w:spacing w:val="-5"/>
                              </w:rPr>
                              <w:t> </w:t>
                            </w:r>
                            <w:r>
                              <w:rPr/>
                              <w:t>of</w:t>
                            </w:r>
                            <w:r>
                              <w:rPr>
                                <w:spacing w:val="-3"/>
                              </w:rPr>
                              <w:t> </w:t>
                            </w:r>
                            <w:r>
                              <w:rPr/>
                              <w:t>short,</w:t>
                            </w:r>
                            <w:r>
                              <w:rPr>
                                <w:spacing w:val="-5"/>
                              </w:rPr>
                              <w:t> </w:t>
                            </w:r>
                            <w:r>
                              <w:rPr/>
                              <w:t>simple</w:t>
                            </w:r>
                            <w:r>
                              <w:rPr>
                                <w:spacing w:val="-3"/>
                              </w:rPr>
                              <w:t> </w:t>
                            </w:r>
                            <w:r>
                              <w:rPr/>
                              <w:t>sentences</w:t>
                            </w:r>
                            <w:r>
                              <w:rPr>
                                <w:spacing w:val="-3"/>
                              </w:rPr>
                              <w:t> </w:t>
                            </w:r>
                            <w:r>
                              <w:rPr/>
                              <w:t>in</w:t>
                            </w:r>
                            <w:r>
                              <w:rPr>
                                <w:spacing w:val="-5"/>
                              </w:rPr>
                              <w:t> </w:t>
                            </w:r>
                            <w:r>
                              <w:rPr/>
                              <w:t>familiar</w:t>
                            </w:r>
                            <w:r>
                              <w:rPr>
                                <w:spacing w:val="-6"/>
                              </w:rPr>
                              <w:t> </w:t>
                            </w:r>
                            <w:r>
                              <w:rPr>
                                <w:spacing w:val="-2"/>
                              </w:rPr>
                              <w:t>contexts;</w:t>
                            </w:r>
                          </w:p>
                          <w:p>
                            <w:pPr>
                              <w:pStyle w:val="BodyText"/>
                              <w:numPr>
                                <w:ilvl w:val="0"/>
                                <w:numId w:val="161"/>
                              </w:numPr>
                              <w:tabs>
                                <w:tab w:pos="863" w:val="left" w:leader="none"/>
                              </w:tabs>
                              <w:spacing w:line="240" w:lineRule="auto" w:before="41" w:after="0"/>
                              <w:ind w:left="863" w:right="0" w:hanging="360"/>
                              <w:jc w:val="left"/>
                            </w:pPr>
                            <w:r>
                              <w:rPr/>
                              <w:t>read</w:t>
                            </w:r>
                            <w:r>
                              <w:rPr>
                                <w:spacing w:val="-5"/>
                              </w:rPr>
                              <w:t> </w:t>
                            </w:r>
                            <w:r>
                              <w:rPr/>
                              <w:t>short,</w:t>
                            </w:r>
                            <w:r>
                              <w:rPr>
                                <w:spacing w:val="-4"/>
                              </w:rPr>
                              <w:t> </w:t>
                            </w:r>
                            <w:r>
                              <w:rPr/>
                              <w:t>simple</w:t>
                            </w:r>
                            <w:r>
                              <w:rPr>
                                <w:spacing w:val="-5"/>
                              </w:rPr>
                              <w:t> </w:t>
                            </w:r>
                            <w:r>
                              <w:rPr/>
                              <w:t>/online</w:t>
                            </w:r>
                            <w:r>
                              <w:rPr>
                                <w:spacing w:val="-3"/>
                              </w:rPr>
                              <w:t> </w:t>
                            </w:r>
                            <w:r>
                              <w:rPr/>
                              <w:t>texts,</w:t>
                            </w:r>
                            <w:r>
                              <w:rPr>
                                <w:spacing w:val="-6"/>
                              </w:rPr>
                              <w:t> </w:t>
                            </w:r>
                            <w:r>
                              <w:rPr/>
                              <w:t>applying</w:t>
                            </w:r>
                            <w:r>
                              <w:rPr>
                                <w:spacing w:val="-4"/>
                              </w:rPr>
                              <w:t> </w:t>
                            </w:r>
                            <w:r>
                              <w:rPr/>
                              <w:t>linguistic</w:t>
                            </w:r>
                            <w:r>
                              <w:rPr>
                                <w:spacing w:val="-4"/>
                              </w:rPr>
                              <w:t> </w:t>
                            </w:r>
                            <w:r>
                              <w:rPr/>
                              <w:t>norms</w:t>
                            </w:r>
                            <w:r>
                              <w:rPr>
                                <w:spacing w:val="-3"/>
                              </w:rPr>
                              <w:t> </w:t>
                            </w:r>
                            <w:r>
                              <w:rPr/>
                              <w:t>to</w:t>
                            </w:r>
                            <w:r>
                              <w:rPr>
                                <w:spacing w:val="-5"/>
                              </w:rPr>
                              <w:t> </w:t>
                            </w:r>
                            <w:r>
                              <w:rPr/>
                              <w:t>adequately</w:t>
                            </w:r>
                            <w:r>
                              <w:rPr>
                                <w:spacing w:val="-4"/>
                              </w:rPr>
                              <w:t> </w:t>
                            </w:r>
                            <w:r>
                              <w:rPr/>
                              <w:t>convey</w:t>
                            </w:r>
                            <w:r>
                              <w:rPr>
                                <w:spacing w:val="-2"/>
                              </w:rPr>
                              <w:t> </w:t>
                            </w:r>
                            <w:r>
                              <w:rPr/>
                              <w:t>a</w:t>
                            </w:r>
                            <w:r>
                              <w:rPr>
                                <w:spacing w:val="-7"/>
                              </w:rPr>
                              <w:t> </w:t>
                            </w:r>
                            <w:r>
                              <w:rPr/>
                              <w:t>short,</w:t>
                            </w:r>
                            <w:r>
                              <w:rPr>
                                <w:spacing w:val="-6"/>
                              </w:rPr>
                              <w:t> </w:t>
                            </w:r>
                            <w:r>
                              <w:rPr/>
                              <w:t>simple</w:t>
                            </w:r>
                            <w:r>
                              <w:rPr>
                                <w:spacing w:val="-6"/>
                              </w:rPr>
                              <w:t> </w:t>
                            </w:r>
                            <w:r>
                              <w:rPr/>
                              <w:t>written</w:t>
                            </w:r>
                            <w:r>
                              <w:rPr>
                                <w:spacing w:val="-6"/>
                              </w:rPr>
                              <w:t> </w:t>
                            </w:r>
                            <w:r>
                              <w:rPr>
                                <w:spacing w:val="-2"/>
                              </w:rPr>
                              <w:t>message;</w:t>
                            </w:r>
                          </w:p>
                          <w:p>
                            <w:pPr>
                              <w:pStyle w:val="BodyText"/>
                              <w:numPr>
                                <w:ilvl w:val="0"/>
                                <w:numId w:val="161"/>
                              </w:numPr>
                              <w:tabs>
                                <w:tab w:pos="863" w:val="left" w:leader="none"/>
                              </w:tabs>
                              <w:spacing w:line="240" w:lineRule="auto" w:before="39" w:after="0"/>
                              <w:ind w:left="863" w:right="0" w:hanging="360"/>
                              <w:jc w:val="left"/>
                            </w:pPr>
                            <w:r>
                              <w:rPr/>
                              <w:t>write</w:t>
                            </w:r>
                            <w:r>
                              <w:rPr>
                                <w:spacing w:val="-8"/>
                              </w:rPr>
                              <w:t> </w:t>
                            </w:r>
                            <w:r>
                              <w:rPr/>
                              <w:t>words,</w:t>
                            </w:r>
                            <w:r>
                              <w:rPr>
                                <w:spacing w:val="-4"/>
                              </w:rPr>
                              <w:t> </w:t>
                            </w:r>
                            <w:r>
                              <w:rPr/>
                              <w:t>simple</w:t>
                            </w:r>
                            <w:r>
                              <w:rPr>
                                <w:spacing w:val="-3"/>
                              </w:rPr>
                              <w:t> </w:t>
                            </w:r>
                            <w:r>
                              <w:rPr/>
                              <w:t>sentences,</w:t>
                            </w:r>
                            <w:r>
                              <w:rPr>
                                <w:spacing w:val="-4"/>
                              </w:rPr>
                              <w:t> </w:t>
                            </w:r>
                            <w:r>
                              <w:rPr/>
                              <w:t>and</w:t>
                            </w:r>
                            <w:r>
                              <w:rPr>
                                <w:spacing w:val="-5"/>
                              </w:rPr>
                              <w:t> </w:t>
                            </w:r>
                            <w:r>
                              <w:rPr/>
                              <w:t>short</w:t>
                            </w:r>
                            <w:r>
                              <w:rPr>
                                <w:spacing w:val="-6"/>
                              </w:rPr>
                              <w:t> </w:t>
                            </w:r>
                            <w:r>
                              <w:rPr/>
                              <w:t>texts</w:t>
                            </w:r>
                            <w:r>
                              <w:rPr>
                                <w:spacing w:val="-3"/>
                              </w:rPr>
                              <w:t> </w:t>
                            </w:r>
                            <w:r>
                              <w:rPr/>
                              <w:t>legibly</w:t>
                            </w:r>
                            <w:r>
                              <w:rPr>
                                <w:spacing w:val="-5"/>
                              </w:rPr>
                              <w:t> </w:t>
                            </w:r>
                            <w:r>
                              <w:rPr/>
                              <w:t>and</w:t>
                            </w:r>
                            <w:r>
                              <w:rPr>
                                <w:spacing w:val="-5"/>
                              </w:rPr>
                              <w:t> </w:t>
                            </w:r>
                            <w:r>
                              <w:rPr/>
                              <w:t>neatly</w:t>
                            </w:r>
                            <w:r>
                              <w:rPr>
                                <w:spacing w:val="-5"/>
                              </w:rPr>
                              <w:t> </w:t>
                            </w:r>
                            <w:r>
                              <w:rPr/>
                              <w:t>with</w:t>
                            </w:r>
                            <w:r>
                              <w:rPr>
                                <w:spacing w:val="-4"/>
                              </w:rPr>
                              <w:t> </w:t>
                            </w:r>
                            <w:r>
                              <w:rPr/>
                              <w:t>correct</w:t>
                            </w:r>
                            <w:r>
                              <w:rPr>
                                <w:spacing w:val="-4"/>
                              </w:rPr>
                              <w:t> </w:t>
                            </w:r>
                            <w:r>
                              <w:rPr>
                                <w:spacing w:val="-2"/>
                              </w:rPr>
                              <w:t>spelling;</w:t>
                            </w:r>
                          </w:p>
                          <w:p>
                            <w:pPr>
                              <w:pStyle w:val="BodyText"/>
                              <w:numPr>
                                <w:ilvl w:val="0"/>
                                <w:numId w:val="161"/>
                              </w:numPr>
                              <w:tabs>
                                <w:tab w:pos="863" w:val="left" w:leader="none"/>
                              </w:tabs>
                              <w:spacing w:line="240" w:lineRule="auto" w:before="41" w:after="0"/>
                              <w:ind w:left="863" w:right="0" w:hanging="360"/>
                              <w:jc w:val="left"/>
                            </w:pPr>
                            <w:r>
                              <w:rPr/>
                              <w:t>reproduce</w:t>
                            </w:r>
                            <w:r>
                              <w:rPr>
                                <w:spacing w:val="-8"/>
                              </w:rPr>
                              <w:t> </w:t>
                            </w:r>
                            <w:r>
                              <w:rPr/>
                              <w:t>poems,</w:t>
                            </w:r>
                            <w:r>
                              <w:rPr>
                                <w:spacing w:val="-6"/>
                              </w:rPr>
                              <w:t> </w:t>
                            </w:r>
                            <w:r>
                              <w:rPr/>
                              <w:t>songs,</w:t>
                            </w:r>
                            <w:r>
                              <w:rPr>
                                <w:spacing w:val="-4"/>
                              </w:rPr>
                              <w:t> </w:t>
                            </w:r>
                            <w:r>
                              <w:rPr/>
                              <w:t>stories,</w:t>
                            </w:r>
                            <w:r>
                              <w:rPr>
                                <w:spacing w:val="-3"/>
                              </w:rPr>
                              <w:t> </w:t>
                            </w:r>
                            <w:r>
                              <w:rPr/>
                              <w:t>tales,</w:t>
                            </w:r>
                            <w:r>
                              <w:rPr>
                                <w:spacing w:val="-3"/>
                              </w:rPr>
                              <w:t> </w:t>
                            </w:r>
                            <w:r>
                              <w:rPr/>
                              <w:t>skits,</w:t>
                            </w:r>
                            <w:r>
                              <w:rPr>
                                <w:spacing w:val="-5"/>
                              </w:rPr>
                              <w:t> </w:t>
                            </w:r>
                            <w:r>
                              <w:rPr/>
                              <w:t>which</w:t>
                            </w:r>
                            <w:r>
                              <w:rPr>
                                <w:spacing w:val="-6"/>
                              </w:rPr>
                              <w:t> </w:t>
                            </w:r>
                            <w:r>
                              <w:rPr/>
                              <w:t>belong</w:t>
                            </w:r>
                            <w:r>
                              <w:rPr>
                                <w:spacing w:val="-4"/>
                              </w:rPr>
                              <w:t> </w:t>
                            </w:r>
                            <w:r>
                              <w:rPr/>
                              <w:t>to</w:t>
                            </w:r>
                            <w:r>
                              <w:rPr>
                                <w:spacing w:val="-3"/>
                              </w:rPr>
                              <w:t> </w:t>
                            </w:r>
                            <w:r>
                              <w:rPr/>
                              <w:t>the</w:t>
                            </w:r>
                            <w:r>
                              <w:rPr>
                                <w:spacing w:val="-5"/>
                              </w:rPr>
                              <w:t> </w:t>
                            </w:r>
                            <w:r>
                              <w:rPr/>
                              <w:t>cultural</w:t>
                            </w:r>
                            <w:r>
                              <w:rPr>
                                <w:spacing w:val="-5"/>
                              </w:rPr>
                              <w:t> </w:t>
                            </w:r>
                            <w:r>
                              <w:rPr/>
                              <w:t>heritage</w:t>
                            </w:r>
                            <w:r>
                              <w:rPr>
                                <w:spacing w:val="-3"/>
                              </w:rPr>
                              <w:t> </w:t>
                            </w:r>
                            <w:r>
                              <w:rPr/>
                              <w:t>of</w:t>
                            </w:r>
                            <w:r>
                              <w:rPr>
                                <w:spacing w:val="-6"/>
                              </w:rPr>
                              <w:t> </w:t>
                            </w:r>
                            <w:r>
                              <w:rPr/>
                              <w:t>the</w:t>
                            </w:r>
                            <w:r>
                              <w:rPr>
                                <w:spacing w:val="-4"/>
                              </w:rPr>
                              <w:t> </w:t>
                            </w:r>
                            <w:r>
                              <w:rPr/>
                              <w:t>allophone</w:t>
                            </w:r>
                            <w:r>
                              <w:rPr>
                                <w:spacing w:val="-3"/>
                              </w:rPr>
                              <w:t> </w:t>
                            </w:r>
                            <w:r>
                              <w:rPr>
                                <w:spacing w:val="-2"/>
                              </w:rPr>
                              <w:t>country;</w:t>
                            </w:r>
                          </w:p>
                          <w:p>
                            <w:pPr>
                              <w:pStyle w:val="BodyText"/>
                              <w:numPr>
                                <w:ilvl w:val="0"/>
                                <w:numId w:val="161"/>
                              </w:numPr>
                              <w:tabs>
                                <w:tab w:pos="863" w:val="left" w:leader="none"/>
                              </w:tabs>
                              <w:spacing w:line="240" w:lineRule="auto" w:before="42" w:after="0"/>
                              <w:ind w:left="863" w:right="0" w:hanging="360"/>
                              <w:jc w:val="left"/>
                            </w:pPr>
                            <w:r>
                              <w:rPr/>
                              <w:t>apply</w:t>
                            </w:r>
                            <w:r>
                              <w:rPr>
                                <w:spacing w:val="-5"/>
                              </w:rPr>
                              <w:t> </w:t>
                            </w:r>
                            <w:r>
                              <w:rPr/>
                              <w:t>basic</w:t>
                            </w:r>
                            <w:r>
                              <w:rPr>
                                <w:spacing w:val="-4"/>
                              </w:rPr>
                              <w:t> </w:t>
                            </w:r>
                            <w:r>
                              <w:rPr/>
                              <w:t>formulas</w:t>
                            </w:r>
                            <w:r>
                              <w:rPr>
                                <w:spacing w:val="-4"/>
                              </w:rPr>
                              <w:t> </w:t>
                            </w:r>
                            <w:r>
                              <w:rPr/>
                              <w:t>of</w:t>
                            </w:r>
                            <w:r>
                              <w:rPr>
                                <w:spacing w:val="-3"/>
                              </w:rPr>
                              <w:t> </w:t>
                            </w:r>
                            <w:r>
                              <w:rPr/>
                              <w:t>address</w:t>
                            </w:r>
                            <w:r>
                              <w:rPr>
                                <w:spacing w:val="-4"/>
                              </w:rPr>
                              <w:t> </w:t>
                            </w:r>
                            <w:r>
                              <w:rPr/>
                              <w:t>and</w:t>
                            </w:r>
                            <w:r>
                              <w:rPr>
                                <w:spacing w:val="-4"/>
                              </w:rPr>
                              <w:t> </w:t>
                            </w:r>
                            <w:r>
                              <w:rPr/>
                              <w:t>politeness,</w:t>
                            </w:r>
                            <w:r>
                              <w:rPr>
                                <w:spacing w:val="-4"/>
                              </w:rPr>
                              <w:t> </w:t>
                            </w:r>
                            <w:r>
                              <w:rPr/>
                              <w:t>both</w:t>
                            </w:r>
                            <w:r>
                              <w:rPr>
                                <w:spacing w:val="-4"/>
                              </w:rPr>
                              <w:t> </w:t>
                            </w:r>
                            <w:r>
                              <w:rPr/>
                              <w:t>formal</w:t>
                            </w:r>
                            <w:r>
                              <w:rPr>
                                <w:spacing w:val="-3"/>
                              </w:rPr>
                              <w:t> </w:t>
                            </w:r>
                            <w:r>
                              <w:rPr/>
                              <w:t>and</w:t>
                            </w:r>
                            <w:r>
                              <w:rPr>
                                <w:spacing w:val="-5"/>
                              </w:rPr>
                              <w:t> </w:t>
                            </w:r>
                            <w:r>
                              <w:rPr/>
                              <w:t>informal,</w:t>
                            </w:r>
                            <w:r>
                              <w:rPr>
                                <w:spacing w:val="-6"/>
                              </w:rPr>
                              <w:t> </w:t>
                            </w:r>
                            <w:r>
                              <w:rPr/>
                              <w:t>oral</w:t>
                            </w:r>
                            <w:r>
                              <w:rPr>
                                <w:spacing w:val="-8"/>
                              </w:rPr>
                              <w:t> </w:t>
                            </w:r>
                            <w:r>
                              <w:rPr/>
                              <w:t>/written</w:t>
                            </w:r>
                            <w:r>
                              <w:rPr>
                                <w:spacing w:val="-6"/>
                              </w:rPr>
                              <w:t> </w:t>
                            </w:r>
                            <w:r>
                              <w:rPr/>
                              <w:t>/online,</w:t>
                            </w:r>
                            <w:r>
                              <w:rPr>
                                <w:spacing w:val="-4"/>
                              </w:rPr>
                              <w:t> </w:t>
                            </w:r>
                            <w:r>
                              <w:rPr/>
                              <w:t>to</w:t>
                            </w:r>
                            <w:r>
                              <w:rPr>
                                <w:spacing w:val="-3"/>
                              </w:rPr>
                              <w:t> </w:t>
                            </w:r>
                            <w:r>
                              <w:rPr/>
                              <w:t>perform</w:t>
                            </w:r>
                            <w:r>
                              <w:rPr>
                                <w:spacing w:val="-5"/>
                              </w:rPr>
                              <w:t> </w:t>
                            </w:r>
                            <w:r>
                              <w:rPr/>
                              <w:t>a</w:t>
                            </w:r>
                            <w:r>
                              <w:rPr>
                                <w:spacing w:val="-4"/>
                              </w:rPr>
                              <w:t> </w:t>
                            </w:r>
                            <w:r>
                              <w:rPr/>
                              <w:t>simple</w:t>
                            </w:r>
                            <w:r>
                              <w:rPr>
                                <w:spacing w:val="-3"/>
                              </w:rPr>
                              <w:t> </w:t>
                            </w:r>
                            <w:r>
                              <w:rPr>
                                <w:spacing w:val="-2"/>
                              </w:rPr>
                              <w:t>task;</w:t>
                            </w:r>
                          </w:p>
                          <w:p>
                            <w:pPr>
                              <w:pStyle w:val="BodyText"/>
                              <w:numPr>
                                <w:ilvl w:val="0"/>
                                <w:numId w:val="161"/>
                              </w:numPr>
                              <w:tabs>
                                <w:tab w:pos="863" w:val="left" w:leader="none"/>
                              </w:tabs>
                              <w:spacing w:line="240" w:lineRule="auto" w:before="39" w:after="0"/>
                              <w:ind w:left="863" w:right="0" w:hanging="360"/>
                              <w:jc w:val="left"/>
                            </w:pPr>
                            <w:r>
                              <w:rPr/>
                              <w:t>deduce</w:t>
                            </w:r>
                            <w:r>
                              <w:rPr>
                                <w:spacing w:val="-2"/>
                              </w:rPr>
                              <w:t> </w:t>
                            </w:r>
                            <w:r>
                              <w:rPr/>
                              <w:t>the</w:t>
                            </w:r>
                            <w:r>
                              <w:rPr>
                                <w:spacing w:val="-5"/>
                              </w:rPr>
                              <w:t> </w:t>
                            </w:r>
                            <w:r>
                              <w:rPr/>
                              <w:t>global</w:t>
                            </w:r>
                            <w:r>
                              <w:rPr>
                                <w:spacing w:val="-6"/>
                              </w:rPr>
                              <w:t> </w:t>
                            </w:r>
                            <w:r>
                              <w:rPr/>
                              <w:t>meaning</w:t>
                            </w:r>
                            <w:r>
                              <w:rPr>
                                <w:spacing w:val="-5"/>
                              </w:rPr>
                              <w:t> </w:t>
                            </w:r>
                            <w:r>
                              <w:rPr/>
                              <w:t>of</w:t>
                            </w:r>
                            <w:r>
                              <w:rPr>
                                <w:spacing w:val="-5"/>
                              </w:rPr>
                              <w:t> </w:t>
                            </w:r>
                            <w:r>
                              <w:rPr/>
                              <w:t>oral</w:t>
                            </w:r>
                            <w:r>
                              <w:rPr>
                                <w:spacing w:val="-5"/>
                              </w:rPr>
                              <w:t> </w:t>
                            </w:r>
                            <w:r>
                              <w:rPr/>
                              <w:t>/written</w:t>
                            </w:r>
                            <w:r>
                              <w:rPr>
                                <w:spacing w:val="-6"/>
                              </w:rPr>
                              <w:t> </w:t>
                            </w:r>
                            <w:r>
                              <w:rPr/>
                              <w:t>/online</w:t>
                            </w:r>
                            <w:r>
                              <w:rPr>
                                <w:spacing w:val="-5"/>
                              </w:rPr>
                              <w:t> </w:t>
                            </w:r>
                            <w:r>
                              <w:rPr/>
                              <w:t>messages,</w:t>
                            </w:r>
                            <w:r>
                              <w:rPr>
                                <w:spacing w:val="-1"/>
                              </w:rPr>
                              <w:t> </w:t>
                            </w:r>
                            <w:r>
                              <w:rPr/>
                              <w:t>and</w:t>
                            </w:r>
                            <w:r>
                              <w:rPr>
                                <w:spacing w:val="-6"/>
                              </w:rPr>
                              <w:t> </w:t>
                            </w:r>
                            <w:r>
                              <w:rPr/>
                              <w:t>of</w:t>
                            </w:r>
                            <w:r>
                              <w:rPr>
                                <w:spacing w:val="-3"/>
                              </w:rPr>
                              <w:t> </w:t>
                            </w:r>
                            <w:r>
                              <w:rPr/>
                              <w:t>some</w:t>
                            </w:r>
                            <w:r>
                              <w:rPr>
                                <w:spacing w:val="-3"/>
                              </w:rPr>
                              <w:t> </w:t>
                            </w:r>
                            <w:r>
                              <w:rPr/>
                              <w:t>usual</w:t>
                            </w:r>
                            <w:r>
                              <w:rPr>
                                <w:spacing w:val="-5"/>
                              </w:rPr>
                              <w:t> </w:t>
                            </w:r>
                            <w:r>
                              <w:rPr/>
                              <w:t>short</w:t>
                            </w:r>
                            <w:r>
                              <w:rPr>
                                <w:spacing w:val="-3"/>
                              </w:rPr>
                              <w:t> </w:t>
                            </w:r>
                            <w:r>
                              <w:rPr/>
                              <w:t>authentic</w:t>
                            </w:r>
                            <w:r>
                              <w:rPr>
                                <w:spacing w:val="-3"/>
                              </w:rPr>
                              <w:t> </w:t>
                            </w:r>
                            <w:r>
                              <w:rPr/>
                              <w:t>texts,</w:t>
                            </w:r>
                            <w:r>
                              <w:rPr>
                                <w:spacing w:val="-2"/>
                              </w:rPr>
                              <w:t> </w:t>
                            </w:r>
                            <w:r>
                              <w:rPr/>
                              <w:t>to</w:t>
                            </w:r>
                            <w:r>
                              <w:rPr>
                                <w:spacing w:val="-2"/>
                              </w:rPr>
                              <w:t> </w:t>
                            </w:r>
                            <w:r>
                              <w:rPr/>
                              <w:t>guide</w:t>
                            </w:r>
                            <w:r>
                              <w:rPr>
                                <w:spacing w:val="-3"/>
                              </w:rPr>
                              <w:t> </w:t>
                            </w:r>
                            <w:r>
                              <w:rPr/>
                              <w:t>and</w:t>
                            </w:r>
                            <w:r>
                              <w:rPr>
                                <w:spacing w:val="-4"/>
                              </w:rPr>
                              <w:t> </w:t>
                            </w:r>
                            <w:r>
                              <w:rPr/>
                              <w:t>inform</w:t>
                            </w:r>
                            <w:r>
                              <w:rPr>
                                <w:spacing w:val="-3"/>
                              </w:rPr>
                              <w:t> </w:t>
                            </w:r>
                            <w:r>
                              <w:rPr>
                                <w:spacing w:val="-2"/>
                              </w:rPr>
                              <w:t>oneself;</w:t>
                            </w:r>
                          </w:p>
                          <w:p>
                            <w:pPr>
                              <w:pStyle w:val="BodyText"/>
                              <w:numPr>
                                <w:ilvl w:val="0"/>
                                <w:numId w:val="161"/>
                              </w:numPr>
                              <w:tabs>
                                <w:tab w:pos="863" w:val="left" w:leader="none"/>
                              </w:tabs>
                              <w:spacing w:line="240" w:lineRule="auto" w:before="41" w:after="0"/>
                              <w:ind w:left="863" w:right="0" w:hanging="360"/>
                              <w:jc w:val="left"/>
                            </w:pPr>
                            <w:r>
                              <w:rPr/>
                              <w:t>model</w:t>
                            </w:r>
                            <w:r>
                              <w:rPr>
                                <w:spacing w:val="-4"/>
                              </w:rPr>
                              <w:t> </w:t>
                            </w:r>
                            <w:r>
                              <w:rPr/>
                              <w:t>simple</w:t>
                            </w:r>
                            <w:r>
                              <w:rPr>
                                <w:spacing w:val="-4"/>
                              </w:rPr>
                              <w:t> </w:t>
                            </w:r>
                            <w:r>
                              <w:rPr/>
                              <w:t>situations</w:t>
                            </w:r>
                            <w:r>
                              <w:rPr>
                                <w:spacing w:val="-6"/>
                              </w:rPr>
                              <w:t> </w:t>
                            </w:r>
                            <w:r>
                              <w:rPr/>
                              <w:t>of</w:t>
                            </w:r>
                            <w:r>
                              <w:rPr>
                                <w:spacing w:val="-8"/>
                              </w:rPr>
                              <w:t> </w:t>
                            </w:r>
                            <w:r>
                              <w:rPr/>
                              <w:t>oral</w:t>
                            </w:r>
                            <w:r>
                              <w:rPr>
                                <w:spacing w:val="-6"/>
                              </w:rPr>
                              <w:t> </w:t>
                            </w:r>
                            <w:r>
                              <w:rPr/>
                              <w:t>/written</w:t>
                            </w:r>
                            <w:r>
                              <w:rPr>
                                <w:spacing w:val="-7"/>
                              </w:rPr>
                              <w:t> </w:t>
                            </w:r>
                            <w:r>
                              <w:rPr/>
                              <w:t>/online</w:t>
                            </w:r>
                            <w:r>
                              <w:rPr>
                                <w:spacing w:val="-5"/>
                              </w:rPr>
                              <w:t> </w:t>
                            </w:r>
                            <w:r>
                              <w:rPr/>
                              <w:t>communication</w:t>
                            </w:r>
                            <w:r>
                              <w:rPr>
                                <w:spacing w:val="-7"/>
                              </w:rPr>
                              <w:t> </w:t>
                            </w:r>
                            <w:r>
                              <w:rPr/>
                              <w:t>of</w:t>
                            </w:r>
                            <w:r>
                              <w:rPr>
                                <w:spacing w:val="-3"/>
                              </w:rPr>
                              <w:t> </w:t>
                            </w:r>
                            <w:r>
                              <w:rPr/>
                              <w:t>everyday</w:t>
                            </w:r>
                            <w:r>
                              <w:rPr>
                                <w:spacing w:val="-5"/>
                              </w:rPr>
                              <w:t> </w:t>
                            </w:r>
                            <w:r>
                              <w:rPr>
                                <w:spacing w:val="-2"/>
                              </w:rPr>
                              <w:t>life;</w:t>
                            </w:r>
                          </w:p>
                          <w:p>
                            <w:pPr>
                              <w:pStyle w:val="BodyText"/>
                              <w:numPr>
                                <w:ilvl w:val="0"/>
                                <w:numId w:val="161"/>
                              </w:numPr>
                              <w:tabs>
                                <w:tab w:pos="863" w:val="left" w:leader="none"/>
                              </w:tabs>
                              <w:spacing w:line="240" w:lineRule="auto" w:before="39" w:after="0"/>
                              <w:ind w:left="863" w:right="0" w:hanging="360"/>
                              <w:jc w:val="left"/>
                            </w:pPr>
                            <w:r>
                              <w:rPr/>
                              <w:t>compare</w:t>
                            </w:r>
                            <w:r>
                              <w:rPr>
                                <w:spacing w:val="-5"/>
                              </w:rPr>
                              <w:t> </w:t>
                            </w:r>
                            <w:r>
                              <w:rPr/>
                              <w:t>cultural</w:t>
                            </w:r>
                            <w:r>
                              <w:rPr>
                                <w:spacing w:val="-3"/>
                              </w:rPr>
                              <w:t> </w:t>
                            </w:r>
                            <w:r>
                              <w:rPr/>
                              <w:t>values</w:t>
                            </w:r>
                            <w:r>
                              <w:rPr>
                                <w:spacing w:val="-4"/>
                              </w:rPr>
                              <w:t> </w:t>
                            </w:r>
                            <w:r>
                              <w:rPr/>
                              <w:t>of</w:t>
                            </w:r>
                            <w:r>
                              <w:rPr>
                                <w:spacing w:val="-5"/>
                              </w:rPr>
                              <w:t> </w:t>
                            </w:r>
                            <w:r>
                              <w:rPr/>
                              <w:t>allophone</w:t>
                            </w:r>
                            <w:r>
                              <w:rPr>
                                <w:spacing w:val="-5"/>
                              </w:rPr>
                              <w:t> </w:t>
                            </w:r>
                            <w:r>
                              <w:rPr/>
                              <w:t>/local</w:t>
                            </w:r>
                            <w:r>
                              <w:rPr>
                                <w:spacing w:val="-3"/>
                              </w:rPr>
                              <w:t> </w:t>
                            </w:r>
                            <w:r>
                              <w:rPr/>
                              <w:t>heritage</w:t>
                            </w:r>
                            <w:r>
                              <w:rPr>
                                <w:spacing w:val="-3"/>
                              </w:rPr>
                              <w:t> </w:t>
                            </w:r>
                            <w:r>
                              <w:rPr/>
                              <w:t>and</w:t>
                            </w:r>
                            <w:r>
                              <w:rPr>
                                <w:spacing w:val="-4"/>
                              </w:rPr>
                              <w:t> </w:t>
                            </w:r>
                            <w:r>
                              <w:rPr/>
                              <w:t>to</w:t>
                            </w:r>
                            <w:r>
                              <w:rPr>
                                <w:spacing w:val="-2"/>
                              </w:rPr>
                              <w:t> </w:t>
                            </w:r>
                            <w:r>
                              <w:rPr/>
                              <w:t>participate</w:t>
                            </w:r>
                            <w:r>
                              <w:rPr>
                                <w:spacing w:val="-3"/>
                              </w:rPr>
                              <w:t> </w:t>
                            </w:r>
                            <w:r>
                              <w:rPr/>
                              <w:t>in</w:t>
                            </w:r>
                            <w:r>
                              <w:rPr>
                                <w:spacing w:val="-7"/>
                              </w:rPr>
                              <w:t> </w:t>
                            </w:r>
                            <w:r>
                              <w:rPr/>
                              <w:t>intercultural</w:t>
                            </w:r>
                            <w:r>
                              <w:rPr>
                                <w:spacing w:val="-3"/>
                              </w:rPr>
                              <w:t> </w:t>
                            </w:r>
                            <w:r>
                              <w:rPr/>
                              <w:t>dialogue</w:t>
                            </w:r>
                            <w:r>
                              <w:rPr>
                                <w:spacing w:val="-3"/>
                              </w:rPr>
                              <w:t> </w:t>
                            </w:r>
                            <w:r>
                              <w:rPr/>
                              <w:t>as</w:t>
                            </w:r>
                            <w:r>
                              <w:rPr>
                                <w:spacing w:val="-3"/>
                              </w:rPr>
                              <w:t> </w:t>
                            </w:r>
                            <w:r>
                              <w:rPr/>
                              <w:t>a</w:t>
                            </w:r>
                            <w:r>
                              <w:rPr>
                                <w:spacing w:val="-4"/>
                              </w:rPr>
                              <w:t> </w:t>
                            </w:r>
                            <w:r>
                              <w:rPr>
                                <w:spacing w:val="-2"/>
                              </w:rPr>
                              <w:t>mediator,</w:t>
                            </w:r>
                          </w:p>
                          <w:p>
                            <w:pPr>
                              <w:spacing w:before="243"/>
                              <w:ind w:left="4" w:right="1" w:firstLine="0"/>
                              <w:jc w:val="center"/>
                              <w:rPr>
                                <w:b/>
                                <w:i/>
                                <w:sz w:val="22"/>
                              </w:rPr>
                            </w:pPr>
                            <w:r>
                              <w:rPr>
                                <w:color w:val="00AFEF"/>
                                <w:sz w:val="22"/>
                              </w:rPr>
                              <w:t>while</w:t>
                            </w:r>
                            <w:r>
                              <w:rPr>
                                <w:color w:val="00AFEF"/>
                                <w:spacing w:val="-4"/>
                                <w:sz w:val="22"/>
                              </w:rPr>
                              <w:t> </w:t>
                            </w:r>
                            <w:r>
                              <w:rPr>
                                <w:b/>
                                <w:i/>
                                <w:color w:val="00AFEF"/>
                                <w:sz w:val="22"/>
                              </w:rPr>
                              <w:t>expressing</w:t>
                            </w:r>
                            <w:r>
                              <w:rPr>
                                <w:b/>
                                <w:i/>
                                <w:color w:val="00AFEF"/>
                                <w:spacing w:val="-3"/>
                                <w:sz w:val="22"/>
                              </w:rPr>
                              <w:t> </w:t>
                            </w:r>
                            <w:r>
                              <w:rPr>
                                <w:b/>
                                <w:i/>
                                <w:color w:val="00AFEF"/>
                                <w:sz w:val="22"/>
                              </w:rPr>
                              <w:t>as</w:t>
                            </w:r>
                            <w:r>
                              <w:rPr>
                                <w:b/>
                                <w:i/>
                                <w:color w:val="00AFEF"/>
                                <w:spacing w:val="-7"/>
                                <w:sz w:val="22"/>
                              </w:rPr>
                              <w:t> </w:t>
                            </w:r>
                            <w:r>
                              <w:rPr>
                                <w:b/>
                                <w:i/>
                                <w:color w:val="00AFEF"/>
                                <w:sz w:val="22"/>
                              </w:rPr>
                              <w:t>predominant</w:t>
                            </w:r>
                            <w:r>
                              <w:rPr>
                                <w:b/>
                                <w:i/>
                                <w:color w:val="00AFEF"/>
                                <w:spacing w:val="-4"/>
                                <w:sz w:val="22"/>
                              </w:rPr>
                              <w:t> </w:t>
                            </w:r>
                            <w:r>
                              <w:rPr>
                                <w:b/>
                                <w:i/>
                                <w:color w:val="00AFEF"/>
                                <w:sz w:val="22"/>
                              </w:rPr>
                              <w:t>specific</w:t>
                            </w:r>
                            <w:r>
                              <w:rPr>
                                <w:b/>
                                <w:i/>
                                <w:color w:val="00AFEF"/>
                                <w:spacing w:val="-6"/>
                                <w:sz w:val="22"/>
                              </w:rPr>
                              <w:t> </w:t>
                            </w:r>
                            <w:r>
                              <w:rPr>
                                <w:b/>
                                <w:i/>
                                <w:color w:val="00AFEF"/>
                                <w:sz w:val="22"/>
                              </w:rPr>
                              <w:t>attitudes</w:t>
                            </w:r>
                            <w:r>
                              <w:rPr>
                                <w:b/>
                                <w:i/>
                                <w:color w:val="00AFEF"/>
                                <w:spacing w:val="-8"/>
                                <w:sz w:val="22"/>
                              </w:rPr>
                              <w:t> </w:t>
                            </w:r>
                            <w:r>
                              <w:rPr>
                                <w:b/>
                                <w:i/>
                                <w:color w:val="00AFEF"/>
                                <w:sz w:val="22"/>
                              </w:rPr>
                              <w:t>and</w:t>
                            </w:r>
                            <w:r>
                              <w:rPr>
                                <w:b/>
                                <w:i/>
                                <w:color w:val="00AFEF"/>
                                <w:spacing w:val="-6"/>
                                <w:sz w:val="22"/>
                              </w:rPr>
                              <w:t> </w:t>
                            </w:r>
                            <w:r>
                              <w:rPr>
                                <w:b/>
                                <w:i/>
                                <w:color w:val="00AFEF"/>
                                <w:spacing w:val="-2"/>
                                <w:sz w:val="22"/>
                              </w:rPr>
                              <w:t>values:</w:t>
                            </w:r>
                          </w:p>
                          <w:p>
                            <w:pPr>
                              <w:pStyle w:val="BodyText"/>
                              <w:numPr>
                                <w:ilvl w:val="0"/>
                                <w:numId w:val="161"/>
                              </w:numPr>
                              <w:tabs>
                                <w:tab w:pos="863" w:val="left" w:leader="none"/>
                              </w:tabs>
                              <w:spacing w:line="240" w:lineRule="auto" w:before="238" w:after="0"/>
                              <w:ind w:left="863" w:right="0" w:hanging="360"/>
                              <w:jc w:val="left"/>
                            </w:pPr>
                            <w:r>
                              <w:rPr/>
                              <w:t>interest</w:t>
                            </w:r>
                            <w:r>
                              <w:rPr>
                                <w:spacing w:val="-6"/>
                              </w:rPr>
                              <w:t> </w:t>
                            </w:r>
                            <w:r>
                              <w:rPr/>
                              <w:t>in</w:t>
                            </w:r>
                            <w:r>
                              <w:rPr>
                                <w:spacing w:val="-4"/>
                              </w:rPr>
                              <w:t> </w:t>
                            </w:r>
                            <w:r>
                              <w:rPr/>
                              <w:t>valuing</w:t>
                            </w:r>
                            <w:r>
                              <w:rPr>
                                <w:spacing w:val="-4"/>
                              </w:rPr>
                              <w:t> </w:t>
                            </w:r>
                            <w:r>
                              <w:rPr/>
                              <w:t>the</w:t>
                            </w:r>
                            <w:r>
                              <w:rPr>
                                <w:spacing w:val="-4"/>
                              </w:rPr>
                              <w:t> </w:t>
                            </w:r>
                            <w:r>
                              <w:rPr/>
                              <w:t>language</w:t>
                            </w:r>
                            <w:r>
                              <w:rPr>
                                <w:spacing w:val="-3"/>
                              </w:rPr>
                              <w:t> </w:t>
                            </w:r>
                            <w:r>
                              <w:rPr/>
                              <w:t>as</w:t>
                            </w:r>
                            <w:r>
                              <w:rPr>
                                <w:spacing w:val="-4"/>
                              </w:rPr>
                              <w:t> </w:t>
                            </w:r>
                            <w:r>
                              <w:rPr/>
                              <w:t>a</w:t>
                            </w:r>
                            <w:r>
                              <w:rPr>
                                <w:spacing w:val="-3"/>
                              </w:rPr>
                              <w:t> </w:t>
                            </w:r>
                            <w:r>
                              <w:rPr>
                                <w:spacing w:val="-2"/>
                              </w:rPr>
                              <w:t>system;</w:t>
                            </w:r>
                          </w:p>
                          <w:p>
                            <w:pPr>
                              <w:pStyle w:val="BodyText"/>
                              <w:numPr>
                                <w:ilvl w:val="0"/>
                                <w:numId w:val="161"/>
                              </w:numPr>
                              <w:tabs>
                                <w:tab w:pos="863" w:val="left" w:leader="none"/>
                              </w:tabs>
                              <w:spacing w:line="240" w:lineRule="auto" w:before="41" w:after="0"/>
                              <w:ind w:left="863" w:right="0" w:hanging="360"/>
                              <w:jc w:val="left"/>
                            </w:pPr>
                            <w:r>
                              <w:rPr/>
                              <w:t>creativity</w:t>
                            </w:r>
                            <w:r>
                              <w:rPr>
                                <w:spacing w:val="-7"/>
                              </w:rPr>
                              <w:t> </w:t>
                            </w:r>
                            <w:r>
                              <w:rPr/>
                              <w:t>in</w:t>
                            </w:r>
                            <w:r>
                              <w:rPr>
                                <w:spacing w:val="-3"/>
                              </w:rPr>
                              <w:t> </w:t>
                            </w:r>
                            <w:r>
                              <w:rPr/>
                              <w:t>the</w:t>
                            </w:r>
                            <w:r>
                              <w:rPr>
                                <w:spacing w:val="-2"/>
                              </w:rPr>
                              <w:t> </w:t>
                            </w:r>
                            <w:r>
                              <w:rPr/>
                              <w:t>use</w:t>
                            </w:r>
                            <w:r>
                              <w:rPr>
                                <w:spacing w:val="-5"/>
                              </w:rPr>
                              <w:t> </w:t>
                            </w:r>
                            <w:r>
                              <w:rPr/>
                              <w:t>of</w:t>
                            </w:r>
                            <w:r>
                              <w:rPr>
                                <w:spacing w:val="-2"/>
                              </w:rPr>
                              <w:t> </w:t>
                            </w:r>
                            <w:r>
                              <w:rPr/>
                              <w:t>the</w:t>
                            </w:r>
                            <w:r>
                              <w:rPr>
                                <w:spacing w:val="-3"/>
                              </w:rPr>
                              <w:t> </w:t>
                            </w:r>
                            <w:r>
                              <w:rPr/>
                              <w:t>language</w:t>
                            </w:r>
                            <w:r>
                              <w:rPr>
                                <w:spacing w:val="-2"/>
                              </w:rPr>
                              <w:t> </w:t>
                            </w:r>
                            <w:r>
                              <w:rPr/>
                              <w:t>within</w:t>
                            </w:r>
                            <w:r>
                              <w:rPr>
                                <w:spacing w:val="-5"/>
                              </w:rPr>
                              <w:t> </w:t>
                            </w:r>
                            <w:r>
                              <w:rPr/>
                              <w:t>the</w:t>
                            </w:r>
                            <w:r>
                              <w:rPr>
                                <w:spacing w:val="-4"/>
                              </w:rPr>
                              <w:t> </w:t>
                            </w:r>
                            <w:r>
                              <w:rPr/>
                              <w:t>framework</w:t>
                            </w:r>
                            <w:r>
                              <w:rPr>
                                <w:spacing w:val="-6"/>
                              </w:rPr>
                              <w:t> </w:t>
                            </w:r>
                            <w:r>
                              <w:rPr/>
                              <w:t>of</w:t>
                            </w:r>
                            <w:r>
                              <w:rPr>
                                <w:spacing w:val="-5"/>
                              </w:rPr>
                              <w:t> </w:t>
                            </w:r>
                            <w:r>
                              <w:rPr/>
                              <w:t>social</w:t>
                            </w:r>
                            <w:r>
                              <w:rPr>
                                <w:spacing w:val="-3"/>
                              </w:rPr>
                              <w:t> </w:t>
                            </w:r>
                            <w:r>
                              <w:rPr>
                                <w:spacing w:val="-2"/>
                              </w:rPr>
                              <w:t>contact;</w:t>
                            </w:r>
                          </w:p>
                          <w:p>
                            <w:pPr>
                              <w:pStyle w:val="BodyText"/>
                              <w:numPr>
                                <w:ilvl w:val="0"/>
                                <w:numId w:val="161"/>
                              </w:numPr>
                              <w:tabs>
                                <w:tab w:pos="863" w:val="left" w:leader="none"/>
                              </w:tabs>
                              <w:spacing w:line="240" w:lineRule="auto" w:before="39" w:after="0"/>
                              <w:ind w:left="863" w:right="0" w:hanging="360"/>
                              <w:jc w:val="left"/>
                            </w:pPr>
                            <w:r>
                              <w:rPr/>
                              <w:t>correctness</w:t>
                            </w:r>
                            <w:r>
                              <w:rPr>
                                <w:spacing w:val="-7"/>
                              </w:rPr>
                              <w:t> </w:t>
                            </w:r>
                            <w:r>
                              <w:rPr/>
                              <w:t>and</w:t>
                            </w:r>
                            <w:r>
                              <w:rPr>
                                <w:spacing w:val="-7"/>
                              </w:rPr>
                              <w:t> </w:t>
                            </w:r>
                            <w:r>
                              <w:rPr/>
                              <w:t>coherence</w:t>
                            </w:r>
                            <w:r>
                              <w:rPr>
                                <w:spacing w:val="-6"/>
                              </w:rPr>
                              <w:t> </w:t>
                            </w:r>
                            <w:r>
                              <w:rPr/>
                              <w:t>in</w:t>
                            </w:r>
                            <w:r>
                              <w:rPr>
                                <w:spacing w:val="-5"/>
                              </w:rPr>
                              <w:t> </w:t>
                            </w:r>
                            <w:r>
                              <w:rPr/>
                              <w:t>structuring</w:t>
                            </w:r>
                            <w:r>
                              <w:rPr>
                                <w:spacing w:val="-6"/>
                              </w:rPr>
                              <w:t> </w:t>
                            </w:r>
                            <w:r>
                              <w:rPr/>
                              <w:t>the</w:t>
                            </w:r>
                            <w:r>
                              <w:rPr>
                                <w:spacing w:val="-8"/>
                              </w:rPr>
                              <w:t> </w:t>
                            </w:r>
                            <w:r>
                              <w:rPr>
                                <w:spacing w:val="-2"/>
                              </w:rPr>
                              <w:t>message;</w:t>
                            </w:r>
                          </w:p>
                          <w:p>
                            <w:pPr>
                              <w:pStyle w:val="BodyText"/>
                              <w:numPr>
                                <w:ilvl w:val="0"/>
                                <w:numId w:val="161"/>
                              </w:numPr>
                              <w:tabs>
                                <w:tab w:pos="863" w:val="left" w:leader="none"/>
                              </w:tabs>
                              <w:spacing w:line="240" w:lineRule="auto" w:before="42" w:after="0"/>
                              <w:ind w:left="863" w:right="0" w:hanging="360"/>
                              <w:jc w:val="left"/>
                            </w:pPr>
                            <w:r>
                              <w:rPr/>
                              <w:t>interest</w:t>
                            </w:r>
                            <w:r>
                              <w:rPr>
                                <w:spacing w:val="-5"/>
                              </w:rPr>
                              <w:t> </w:t>
                            </w:r>
                            <w:r>
                              <w:rPr/>
                              <w:t>in</w:t>
                            </w:r>
                            <w:r>
                              <w:rPr>
                                <w:spacing w:val="-3"/>
                              </w:rPr>
                              <w:t> </w:t>
                            </w:r>
                            <w:r>
                              <w:rPr/>
                              <w:t>and</w:t>
                            </w:r>
                            <w:r>
                              <w:rPr>
                                <w:spacing w:val="-4"/>
                              </w:rPr>
                              <w:t> </w:t>
                            </w:r>
                            <w:r>
                              <w:rPr/>
                              <w:t>respect</w:t>
                            </w:r>
                            <w:r>
                              <w:rPr>
                                <w:spacing w:val="-2"/>
                              </w:rPr>
                              <w:t> </w:t>
                            </w:r>
                            <w:r>
                              <w:rPr/>
                              <w:t>for</w:t>
                            </w:r>
                            <w:r>
                              <w:rPr>
                                <w:spacing w:val="-4"/>
                              </w:rPr>
                              <w:t> </w:t>
                            </w:r>
                            <w:r>
                              <w:rPr/>
                              <w:t>the</w:t>
                            </w:r>
                            <w:r>
                              <w:rPr>
                                <w:spacing w:val="-3"/>
                              </w:rPr>
                              <w:t> </w:t>
                            </w:r>
                            <w:r>
                              <w:rPr/>
                              <w:t>values</w:t>
                            </w:r>
                            <w:r>
                              <w:rPr>
                                <w:spacing w:val="-3"/>
                              </w:rPr>
                              <w:t> </w:t>
                            </w:r>
                            <w:r>
                              <w:rPr/>
                              <w:t>of</w:t>
                            </w:r>
                            <w:r>
                              <w:rPr>
                                <w:spacing w:val="-3"/>
                              </w:rPr>
                              <w:t> </w:t>
                            </w:r>
                            <w:r>
                              <w:rPr/>
                              <w:t>another</w:t>
                            </w:r>
                            <w:r>
                              <w:rPr>
                                <w:spacing w:val="-2"/>
                              </w:rPr>
                              <w:t> culture.</w:t>
                            </w:r>
                          </w:p>
                        </w:txbxContent>
                      </wps:txbx>
                      <wps:bodyPr wrap="square" lIns="0" tIns="0" rIns="0" bIns="0" rtlCol="0">
                        <a:noAutofit/>
                      </wps:bodyPr>
                    </wps:wsp>
                  </a:graphicData>
                </a:graphic>
              </wp:anchor>
            </w:drawing>
          </mc:Choice>
          <mc:Fallback>
            <w:pict>
              <v:shape style="position:absolute;margin-left:34.549999pt;margin-top:23.807032pt;width:756.4pt;height:297.350pt;mso-position-horizontal-relative:page;mso-position-vertical-relative:paragraph;z-index:-15727104;mso-wrap-distance-left:0;mso-wrap-distance-right:0" type="#_x0000_t202" id="docshape5" filled="false" stroked="true" strokeweight=".75pt" strokecolor="#00afef">
                <v:textbox inset="0,0,0,0">
                  <w:txbxContent>
                    <w:p>
                      <w:pPr>
                        <w:spacing w:before="74"/>
                        <w:ind w:left="3" w:right="4" w:firstLine="0"/>
                        <w:jc w:val="center"/>
                        <w:rPr>
                          <w:rFonts w:ascii="Tahoma"/>
                          <w:b/>
                          <w:sz w:val="28"/>
                        </w:rPr>
                      </w:pPr>
                      <w:r>
                        <w:rPr>
                          <w:rFonts w:ascii="Tahoma"/>
                          <w:b/>
                          <w:color w:val="00AFEF"/>
                          <w:sz w:val="28"/>
                        </w:rPr>
                        <w:t>At</w:t>
                      </w:r>
                      <w:r>
                        <w:rPr>
                          <w:rFonts w:ascii="Tahoma"/>
                          <w:b/>
                          <w:color w:val="00AFEF"/>
                          <w:spacing w:val="-5"/>
                          <w:sz w:val="28"/>
                        </w:rPr>
                        <w:t> </w:t>
                      </w:r>
                      <w:r>
                        <w:rPr>
                          <w:rFonts w:ascii="Tahoma"/>
                          <w:b/>
                          <w:color w:val="00AFEF"/>
                          <w:sz w:val="28"/>
                        </w:rPr>
                        <w:t>the</w:t>
                      </w:r>
                      <w:r>
                        <w:rPr>
                          <w:rFonts w:ascii="Tahoma"/>
                          <w:b/>
                          <w:color w:val="00AFEF"/>
                          <w:spacing w:val="-3"/>
                          <w:sz w:val="28"/>
                        </w:rPr>
                        <w:t> </w:t>
                      </w:r>
                      <w:r>
                        <w:rPr>
                          <w:rFonts w:ascii="Tahoma"/>
                          <w:b/>
                          <w:color w:val="00AFEF"/>
                          <w:sz w:val="28"/>
                        </w:rPr>
                        <w:t>end</w:t>
                      </w:r>
                      <w:r>
                        <w:rPr>
                          <w:rFonts w:ascii="Tahoma"/>
                          <w:b/>
                          <w:color w:val="00AFEF"/>
                          <w:spacing w:val="-1"/>
                          <w:sz w:val="28"/>
                        </w:rPr>
                        <w:t> </w:t>
                      </w:r>
                      <w:r>
                        <w:rPr>
                          <w:rFonts w:ascii="Tahoma"/>
                          <w:b/>
                          <w:color w:val="00AFEF"/>
                          <w:sz w:val="28"/>
                        </w:rPr>
                        <w:t>of</w:t>
                      </w:r>
                      <w:r>
                        <w:rPr>
                          <w:rFonts w:ascii="Tahoma"/>
                          <w:b/>
                          <w:color w:val="00AFEF"/>
                          <w:spacing w:val="-2"/>
                          <w:sz w:val="28"/>
                        </w:rPr>
                        <w:t> </w:t>
                      </w:r>
                      <w:r>
                        <w:rPr>
                          <w:rFonts w:ascii="Tahoma"/>
                          <w:b/>
                          <w:color w:val="00AFEF"/>
                          <w:sz w:val="28"/>
                        </w:rPr>
                        <w:t>the</w:t>
                      </w:r>
                      <w:r>
                        <w:rPr>
                          <w:rFonts w:ascii="Tahoma"/>
                          <w:b/>
                          <w:color w:val="00AFEF"/>
                          <w:spacing w:val="-6"/>
                          <w:sz w:val="28"/>
                        </w:rPr>
                        <w:t> </w:t>
                      </w:r>
                      <w:r>
                        <w:rPr>
                          <w:rFonts w:ascii="Tahoma"/>
                          <w:b/>
                          <w:color w:val="00AFEF"/>
                          <w:sz w:val="28"/>
                        </w:rPr>
                        <w:t>fourth</w:t>
                      </w:r>
                      <w:r>
                        <w:rPr>
                          <w:rFonts w:ascii="Tahoma"/>
                          <w:b/>
                          <w:color w:val="00AFEF"/>
                          <w:spacing w:val="-1"/>
                          <w:sz w:val="28"/>
                        </w:rPr>
                        <w:t> </w:t>
                      </w:r>
                      <w:r>
                        <w:rPr>
                          <w:rFonts w:ascii="Tahoma"/>
                          <w:b/>
                          <w:color w:val="00AFEF"/>
                          <w:sz w:val="28"/>
                        </w:rPr>
                        <w:t>grade,</w:t>
                      </w:r>
                      <w:r>
                        <w:rPr>
                          <w:rFonts w:ascii="Tahoma"/>
                          <w:b/>
                          <w:color w:val="00AFEF"/>
                          <w:spacing w:val="-2"/>
                          <w:sz w:val="28"/>
                        </w:rPr>
                        <w:t> </w:t>
                      </w:r>
                      <w:r>
                        <w:rPr>
                          <w:rFonts w:ascii="Tahoma"/>
                          <w:b/>
                          <w:color w:val="00AFEF"/>
                          <w:sz w:val="28"/>
                        </w:rPr>
                        <w:t>the</w:t>
                      </w:r>
                      <w:r>
                        <w:rPr>
                          <w:rFonts w:ascii="Tahoma"/>
                          <w:b/>
                          <w:color w:val="00AFEF"/>
                          <w:spacing w:val="-5"/>
                          <w:sz w:val="28"/>
                        </w:rPr>
                        <w:t> </w:t>
                      </w:r>
                      <w:r>
                        <w:rPr>
                          <w:rFonts w:ascii="Tahoma"/>
                          <w:b/>
                          <w:color w:val="00AFEF"/>
                          <w:sz w:val="28"/>
                        </w:rPr>
                        <w:t>pupils</w:t>
                      </w:r>
                      <w:r>
                        <w:rPr>
                          <w:rFonts w:ascii="Tahoma"/>
                          <w:b/>
                          <w:color w:val="00AFEF"/>
                          <w:spacing w:val="-4"/>
                          <w:sz w:val="28"/>
                        </w:rPr>
                        <w:t> </w:t>
                      </w:r>
                      <w:r>
                        <w:rPr>
                          <w:rFonts w:ascii="Tahoma"/>
                          <w:b/>
                          <w:color w:val="00AFEF"/>
                          <w:sz w:val="28"/>
                        </w:rPr>
                        <w:t>will</w:t>
                      </w:r>
                      <w:r>
                        <w:rPr>
                          <w:rFonts w:ascii="Tahoma"/>
                          <w:b/>
                          <w:color w:val="00AFEF"/>
                          <w:spacing w:val="-4"/>
                          <w:sz w:val="28"/>
                        </w:rPr>
                        <w:t> </w:t>
                      </w:r>
                      <w:r>
                        <w:rPr>
                          <w:rFonts w:ascii="Tahoma"/>
                          <w:b/>
                          <w:color w:val="00AFEF"/>
                          <w:sz w:val="28"/>
                        </w:rPr>
                        <w:t>be</w:t>
                      </w:r>
                      <w:r>
                        <w:rPr>
                          <w:rFonts w:ascii="Tahoma"/>
                          <w:b/>
                          <w:color w:val="00AFEF"/>
                          <w:spacing w:val="-4"/>
                          <w:sz w:val="28"/>
                        </w:rPr>
                        <w:t> </w:t>
                      </w:r>
                      <w:r>
                        <w:rPr>
                          <w:rFonts w:ascii="Tahoma"/>
                          <w:b/>
                          <w:color w:val="00AFEF"/>
                          <w:sz w:val="28"/>
                        </w:rPr>
                        <w:t>able</w:t>
                      </w:r>
                      <w:r>
                        <w:rPr>
                          <w:rFonts w:ascii="Tahoma"/>
                          <w:b/>
                          <w:color w:val="00AFEF"/>
                          <w:spacing w:val="-3"/>
                          <w:sz w:val="28"/>
                        </w:rPr>
                        <w:t> </w:t>
                      </w:r>
                      <w:r>
                        <w:rPr>
                          <w:rFonts w:ascii="Tahoma"/>
                          <w:b/>
                          <w:color w:val="00AFEF"/>
                          <w:spacing w:val="-5"/>
                          <w:sz w:val="28"/>
                        </w:rPr>
                        <w:t>to:</w:t>
                      </w:r>
                    </w:p>
                    <w:p>
                      <w:pPr>
                        <w:pStyle w:val="BodyText"/>
                        <w:numPr>
                          <w:ilvl w:val="0"/>
                          <w:numId w:val="161"/>
                        </w:numPr>
                        <w:tabs>
                          <w:tab w:pos="863" w:val="left" w:leader="none"/>
                        </w:tabs>
                        <w:spacing w:line="240" w:lineRule="auto" w:before="247" w:after="0"/>
                        <w:ind w:left="863" w:right="0" w:hanging="360"/>
                        <w:jc w:val="left"/>
                      </w:pPr>
                      <w:r>
                        <w:rPr/>
                        <w:t>use</w:t>
                      </w:r>
                      <w:r>
                        <w:rPr>
                          <w:spacing w:val="-5"/>
                        </w:rPr>
                        <w:t> </w:t>
                      </w:r>
                      <w:r>
                        <w:rPr/>
                        <w:t>statements,</w:t>
                      </w:r>
                      <w:r>
                        <w:rPr>
                          <w:spacing w:val="-5"/>
                        </w:rPr>
                        <w:t> </w:t>
                      </w:r>
                      <w:r>
                        <w:rPr/>
                        <w:t>short,</w:t>
                      </w:r>
                      <w:r>
                        <w:rPr>
                          <w:spacing w:val="-3"/>
                        </w:rPr>
                        <w:t> </w:t>
                      </w:r>
                      <w:r>
                        <w:rPr/>
                        <w:t>simple</w:t>
                      </w:r>
                      <w:r>
                        <w:rPr>
                          <w:spacing w:val="-3"/>
                        </w:rPr>
                        <w:t> </w:t>
                      </w:r>
                      <w:r>
                        <w:rPr/>
                        <w:t>texts,</w:t>
                      </w:r>
                      <w:r>
                        <w:rPr>
                          <w:spacing w:val="-3"/>
                        </w:rPr>
                        <w:t> </w:t>
                      </w:r>
                      <w:r>
                        <w:rPr/>
                        <w:t>based</w:t>
                      </w:r>
                      <w:r>
                        <w:rPr>
                          <w:spacing w:val="-3"/>
                        </w:rPr>
                        <w:t> </w:t>
                      </w:r>
                      <w:r>
                        <w:rPr/>
                        <w:t>on</w:t>
                      </w:r>
                      <w:r>
                        <w:rPr>
                          <w:spacing w:val="-7"/>
                        </w:rPr>
                        <w:t> </w:t>
                      </w:r>
                      <w:r>
                        <w:rPr/>
                        <w:t>intonation</w:t>
                      </w:r>
                      <w:r>
                        <w:rPr>
                          <w:spacing w:val="-4"/>
                        </w:rPr>
                        <w:t> </w:t>
                      </w:r>
                      <w:r>
                        <w:rPr/>
                        <w:t>patterns</w:t>
                      </w:r>
                      <w:r>
                        <w:rPr>
                          <w:spacing w:val="-3"/>
                        </w:rPr>
                        <w:t> </w:t>
                      </w:r>
                      <w:r>
                        <w:rPr/>
                        <w:t>specific</w:t>
                      </w:r>
                      <w:r>
                        <w:rPr>
                          <w:spacing w:val="-3"/>
                        </w:rPr>
                        <w:t> </w:t>
                      </w:r>
                      <w:r>
                        <w:rPr/>
                        <w:t>to</w:t>
                      </w:r>
                      <w:r>
                        <w:rPr>
                          <w:spacing w:val="-5"/>
                        </w:rPr>
                        <w:t> </w:t>
                      </w:r>
                      <w:r>
                        <w:rPr/>
                        <w:t>the</w:t>
                      </w:r>
                      <w:r>
                        <w:rPr>
                          <w:spacing w:val="-3"/>
                        </w:rPr>
                        <w:t> </w:t>
                      </w:r>
                      <w:r>
                        <w:rPr/>
                        <w:t>foreign</w:t>
                      </w:r>
                      <w:r>
                        <w:rPr>
                          <w:spacing w:val="-4"/>
                        </w:rPr>
                        <w:t> </w:t>
                      </w:r>
                      <w:r>
                        <w:rPr/>
                        <w:t>language,</w:t>
                      </w:r>
                      <w:r>
                        <w:rPr>
                          <w:spacing w:val="-3"/>
                        </w:rPr>
                        <w:t> </w:t>
                      </w:r>
                      <w:r>
                        <w:rPr/>
                        <w:t>in</w:t>
                      </w:r>
                      <w:r>
                        <w:rPr>
                          <w:spacing w:val="-7"/>
                        </w:rPr>
                        <w:t> </w:t>
                      </w:r>
                      <w:r>
                        <w:rPr/>
                        <w:t>simple</w:t>
                      </w:r>
                      <w:r>
                        <w:rPr>
                          <w:spacing w:val="-8"/>
                        </w:rPr>
                        <w:t> </w:t>
                      </w:r>
                      <w:r>
                        <w:rPr/>
                        <w:t>and</w:t>
                      </w:r>
                      <w:r>
                        <w:rPr>
                          <w:spacing w:val="-4"/>
                        </w:rPr>
                        <w:t> </w:t>
                      </w:r>
                      <w:r>
                        <w:rPr/>
                        <w:t>familiar</w:t>
                      </w:r>
                      <w:r>
                        <w:rPr>
                          <w:spacing w:val="-4"/>
                        </w:rPr>
                        <w:t> </w:t>
                      </w:r>
                      <w:r>
                        <w:rPr>
                          <w:spacing w:val="-2"/>
                        </w:rPr>
                        <w:t>contexts;</w:t>
                      </w:r>
                    </w:p>
                    <w:p>
                      <w:pPr>
                        <w:pStyle w:val="BodyText"/>
                        <w:numPr>
                          <w:ilvl w:val="0"/>
                          <w:numId w:val="161"/>
                        </w:numPr>
                        <w:tabs>
                          <w:tab w:pos="863" w:val="left" w:leader="none"/>
                        </w:tabs>
                        <w:spacing w:line="240" w:lineRule="auto" w:before="39" w:after="0"/>
                        <w:ind w:left="863" w:right="0" w:hanging="360"/>
                        <w:jc w:val="left"/>
                      </w:pPr>
                      <w:r>
                        <w:rPr/>
                        <w:t>correctly</w:t>
                      </w:r>
                      <w:r>
                        <w:rPr>
                          <w:spacing w:val="-8"/>
                        </w:rPr>
                        <w:t> </w:t>
                      </w:r>
                      <w:r>
                        <w:rPr/>
                        <w:t>use</w:t>
                      </w:r>
                      <w:r>
                        <w:rPr>
                          <w:spacing w:val="-3"/>
                        </w:rPr>
                        <w:t> </w:t>
                      </w:r>
                      <w:r>
                        <w:rPr/>
                        <w:t>grammatical</w:t>
                      </w:r>
                      <w:r>
                        <w:rPr>
                          <w:spacing w:val="-6"/>
                        </w:rPr>
                        <w:t> </w:t>
                      </w:r>
                      <w:r>
                        <w:rPr/>
                        <w:t>structures</w:t>
                      </w:r>
                      <w:r>
                        <w:rPr>
                          <w:spacing w:val="-5"/>
                        </w:rPr>
                        <w:t> </w:t>
                      </w:r>
                      <w:r>
                        <w:rPr/>
                        <w:t>specific</w:t>
                      </w:r>
                      <w:r>
                        <w:rPr>
                          <w:spacing w:val="-5"/>
                        </w:rPr>
                        <w:t> </w:t>
                      </w:r>
                      <w:r>
                        <w:rPr/>
                        <w:t>to</w:t>
                      </w:r>
                      <w:r>
                        <w:rPr>
                          <w:spacing w:val="-4"/>
                        </w:rPr>
                        <w:t> </w:t>
                      </w:r>
                      <w:r>
                        <w:rPr/>
                        <w:t>the</w:t>
                      </w:r>
                      <w:r>
                        <w:rPr>
                          <w:spacing w:val="-3"/>
                        </w:rPr>
                        <w:t> </w:t>
                      </w:r>
                      <w:r>
                        <w:rPr/>
                        <w:t>foreign</w:t>
                      </w:r>
                      <w:r>
                        <w:rPr>
                          <w:spacing w:val="-4"/>
                        </w:rPr>
                        <w:t> </w:t>
                      </w:r>
                      <w:r>
                        <w:rPr/>
                        <w:t>language,</w:t>
                      </w:r>
                      <w:r>
                        <w:rPr>
                          <w:spacing w:val="-4"/>
                        </w:rPr>
                        <w:t> </w:t>
                      </w:r>
                      <w:r>
                        <w:rPr/>
                        <w:t>following</w:t>
                      </w:r>
                      <w:r>
                        <w:rPr>
                          <w:spacing w:val="-7"/>
                        </w:rPr>
                        <w:t> </w:t>
                      </w:r>
                      <w:r>
                        <w:rPr/>
                        <w:t>models</w:t>
                      </w:r>
                      <w:r>
                        <w:rPr>
                          <w:spacing w:val="-5"/>
                        </w:rPr>
                        <w:t> </w:t>
                      </w:r>
                      <w:r>
                        <w:rPr/>
                        <w:t>of</w:t>
                      </w:r>
                      <w:r>
                        <w:rPr>
                          <w:spacing w:val="-3"/>
                        </w:rPr>
                        <w:t> </w:t>
                      </w:r>
                      <w:r>
                        <w:rPr/>
                        <w:t>short,</w:t>
                      </w:r>
                      <w:r>
                        <w:rPr>
                          <w:spacing w:val="-5"/>
                        </w:rPr>
                        <w:t> </w:t>
                      </w:r>
                      <w:r>
                        <w:rPr/>
                        <w:t>simple</w:t>
                      </w:r>
                      <w:r>
                        <w:rPr>
                          <w:spacing w:val="-3"/>
                        </w:rPr>
                        <w:t> </w:t>
                      </w:r>
                      <w:r>
                        <w:rPr/>
                        <w:t>sentences</w:t>
                      </w:r>
                      <w:r>
                        <w:rPr>
                          <w:spacing w:val="-3"/>
                        </w:rPr>
                        <w:t> </w:t>
                      </w:r>
                      <w:r>
                        <w:rPr/>
                        <w:t>in</w:t>
                      </w:r>
                      <w:r>
                        <w:rPr>
                          <w:spacing w:val="-5"/>
                        </w:rPr>
                        <w:t> </w:t>
                      </w:r>
                      <w:r>
                        <w:rPr/>
                        <w:t>familiar</w:t>
                      </w:r>
                      <w:r>
                        <w:rPr>
                          <w:spacing w:val="-6"/>
                        </w:rPr>
                        <w:t> </w:t>
                      </w:r>
                      <w:r>
                        <w:rPr>
                          <w:spacing w:val="-2"/>
                        </w:rPr>
                        <w:t>contexts;</w:t>
                      </w:r>
                    </w:p>
                    <w:p>
                      <w:pPr>
                        <w:pStyle w:val="BodyText"/>
                        <w:numPr>
                          <w:ilvl w:val="0"/>
                          <w:numId w:val="161"/>
                        </w:numPr>
                        <w:tabs>
                          <w:tab w:pos="863" w:val="left" w:leader="none"/>
                        </w:tabs>
                        <w:spacing w:line="240" w:lineRule="auto" w:before="41" w:after="0"/>
                        <w:ind w:left="863" w:right="0" w:hanging="360"/>
                        <w:jc w:val="left"/>
                      </w:pPr>
                      <w:r>
                        <w:rPr/>
                        <w:t>read</w:t>
                      </w:r>
                      <w:r>
                        <w:rPr>
                          <w:spacing w:val="-5"/>
                        </w:rPr>
                        <w:t> </w:t>
                      </w:r>
                      <w:r>
                        <w:rPr/>
                        <w:t>short,</w:t>
                      </w:r>
                      <w:r>
                        <w:rPr>
                          <w:spacing w:val="-4"/>
                        </w:rPr>
                        <w:t> </w:t>
                      </w:r>
                      <w:r>
                        <w:rPr/>
                        <w:t>simple</w:t>
                      </w:r>
                      <w:r>
                        <w:rPr>
                          <w:spacing w:val="-5"/>
                        </w:rPr>
                        <w:t> </w:t>
                      </w:r>
                      <w:r>
                        <w:rPr/>
                        <w:t>/online</w:t>
                      </w:r>
                      <w:r>
                        <w:rPr>
                          <w:spacing w:val="-3"/>
                        </w:rPr>
                        <w:t> </w:t>
                      </w:r>
                      <w:r>
                        <w:rPr/>
                        <w:t>texts,</w:t>
                      </w:r>
                      <w:r>
                        <w:rPr>
                          <w:spacing w:val="-6"/>
                        </w:rPr>
                        <w:t> </w:t>
                      </w:r>
                      <w:r>
                        <w:rPr/>
                        <w:t>applying</w:t>
                      </w:r>
                      <w:r>
                        <w:rPr>
                          <w:spacing w:val="-4"/>
                        </w:rPr>
                        <w:t> </w:t>
                      </w:r>
                      <w:r>
                        <w:rPr/>
                        <w:t>linguistic</w:t>
                      </w:r>
                      <w:r>
                        <w:rPr>
                          <w:spacing w:val="-4"/>
                        </w:rPr>
                        <w:t> </w:t>
                      </w:r>
                      <w:r>
                        <w:rPr/>
                        <w:t>norms</w:t>
                      </w:r>
                      <w:r>
                        <w:rPr>
                          <w:spacing w:val="-3"/>
                        </w:rPr>
                        <w:t> </w:t>
                      </w:r>
                      <w:r>
                        <w:rPr/>
                        <w:t>to</w:t>
                      </w:r>
                      <w:r>
                        <w:rPr>
                          <w:spacing w:val="-5"/>
                        </w:rPr>
                        <w:t> </w:t>
                      </w:r>
                      <w:r>
                        <w:rPr/>
                        <w:t>adequately</w:t>
                      </w:r>
                      <w:r>
                        <w:rPr>
                          <w:spacing w:val="-4"/>
                        </w:rPr>
                        <w:t> </w:t>
                      </w:r>
                      <w:r>
                        <w:rPr/>
                        <w:t>convey</w:t>
                      </w:r>
                      <w:r>
                        <w:rPr>
                          <w:spacing w:val="-2"/>
                        </w:rPr>
                        <w:t> </w:t>
                      </w:r>
                      <w:r>
                        <w:rPr/>
                        <w:t>a</w:t>
                      </w:r>
                      <w:r>
                        <w:rPr>
                          <w:spacing w:val="-7"/>
                        </w:rPr>
                        <w:t> </w:t>
                      </w:r>
                      <w:r>
                        <w:rPr/>
                        <w:t>short,</w:t>
                      </w:r>
                      <w:r>
                        <w:rPr>
                          <w:spacing w:val="-6"/>
                        </w:rPr>
                        <w:t> </w:t>
                      </w:r>
                      <w:r>
                        <w:rPr/>
                        <w:t>simple</w:t>
                      </w:r>
                      <w:r>
                        <w:rPr>
                          <w:spacing w:val="-6"/>
                        </w:rPr>
                        <w:t> </w:t>
                      </w:r>
                      <w:r>
                        <w:rPr/>
                        <w:t>written</w:t>
                      </w:r>
                      <w:r>
                        <w:rPr>
                          <w:spacing w:val="-6"/>
                        </w:rPr>
                        <w:t> </w:t>
                      </w:r>
                      <w:r>
                        <w:rPr>
                          <w:spacing w:val="-2"/>
                        </w:rPr>
                        <w:t>message;</w:t>
                      </w:r>
                    </w:p>
                    <w:p>
                      <w:pPr>
                        <w:pStyle w:val="BodyText"/>
                        <w:numPr>
                          <w:ilvl w:val="0"/>
                          <w:numId w:val="161"/>
                        </w:numPr>
                        <w:tabs>
                          <w:tab w:pos="863" w:val="left" w:leader="none"/>
                        </w:tabs>
                        <w:spacing w:line="240" w:lineRule="auto" w:before="39" w:after="0"/>
                        <w:ind w:left="863" w:right="0" w:hanging="360"/>
                        <w:jc w:val="left"/>
                      </w:pPr>
                      <w:r>
                        <w:rPr/>
                        <w:t>write</w:t>
                      </w:r>
                      <w:r>
                        <w:rPr>
                          <w:spacing w:val="-8"/>
                        </w:rPr>
                        <w:t> </w:t>
                      </w:r>
                      <w:r>
                        <w:rPr/>
                        <w:t>words,</w:t>
                      </w:r>
                      <w:r>
                        <w:rPr>
                          <w:spacing w:val="-4"/>
                        </w:rPr>
                        <w:t> </w:t>
                      </w:r>
                      <w:r>
                        <w:rPr/>
                        <w:t>simple</w:t>
                      </w:r>
                      <w:r>
                        <w:rPr>
                          <w:spacing w:val="-3"/>
                        </w:rPr>
                        <w:t> </w:t>
                      </w:r>
                      <w:r>
                        <w:rPr/>
                        <w:t>sentences,</w:t>
                      </w:r>
                      <w:r>
                        <w:rPr>
                          <w:spacing w:val="-4"/>
                        </w:rPr>
                        <w:t> </w:t>
                      </w:r>
                      <w:r>
                        <w:rPr/>
                        <w:t>and</w:t>
                      </w:r>
                      <w:r>
                        <w:rPr>
                          <w:spacing w:val="-5"/>
                        </w:rPr>
                        <w:t> </w:t>
                      </w:r>
                      <w:r>
                        <w:rPr/>
                        <w:t>short</w:t>
                      </w:r>
                      <w:r>
                        <w:rPr>
                          <w:spacing w:val="-6"/>
                        </w:rPr>
                        <w:t> </w:t>
                      </w:r>
                      <w:r>
                        <w:rPr/>
                        <w:t>texts</w:t>
                      </w:r>
                      <w:r>
                        <w:rPr>
                          <w:spacing w:val="-3"/>
                        </w:rPr>
                        <w:t> </w:t>
                      </w:r>
                      <w:r>
                        <w:rPr/>
                        <w:t>legibly</w:t>
                      </w:r>
                      <w:r>
                        <w:rPr>
                          <w:spacing w:val="-5"/>
                        </w:rPr>
                        <w:t> </w:t>
                      </w:r>
                      <w:r>
                        <w:rPr/>
                        <w:t>and</w:t>
                      </w:r>
                      <w:r>
                        <w:rPr>
                          <w:spacing w:val="-5"/>
                        </w:rPr>
                        <w:t> </w:t>
                      </w:r>
                      <w:r>
                        <w:rPr/>
                        <w:t>neatly</w:t>
                      </w:r>
                      <w:r>
                        <w:rPr>
                          <w:spacing w:val="-5"/>
                        </w:rPr>
                        <w:t> </w:t>
                      </w:r>
                      <w:r>
                        <w:rPr/>
                        <w:t>with</w:t>
                      </w:r>
                      <w:r>
                        <w:rPr>
                          <w:spacing w:val="-4"/>
                        </w:rPr>
                        <w:t> </w:t>
                      </w:r>
                      <w:r>
                        <w:rPr/>
                        <w:t>correct</w:t>
                      </w:r>
                      <w:r>
                        <w:rPr>
                          <w:spacing w:val="-4"/>
                        </w:rPr>
                        <w:t> </w:t>
                      </w:r>
                      <w:r>
                        <w:rPr>
                          <w:spacing w:val="-2"/>
                        </w:rPr>
                        <w:t>spelling;</w:t>
                      </w:r>
                    </w:p>
                    <w:p>
                      <w:pPr>
                        <w:pStyle w:val="BodyText"/>
                        <w:numPr>
                          <w:ilvl w:val="0"/>
                          <w:numId w:val="161"/>
                        </w:numPr>
                        <w:tabs>
                          <w:tab w:pos="863" w:val="left" w:leader="none"/>
                        </w:tabs>
                        <w:spacing w:line="240" w:lineRule="auto" w:before="41" w:after="0"/>
                        <w:ind w:left="863" w:right="0" w:hanging="360"/>
                        <w:jc w:val="left"/>
                      </w:pPr>
                      <w:r>
                        <w:rPr/>
                        <w:t>reproduce</w:t>
                      </w:r>
                      <w:r>
                        <w:rPr>
                          <w:spacing w:val="-8"/>
                        </w:rPr>
                        <w:t> </w:t>
                      </w:r>
                      <w:r>
                        <w:rPr/>
                        <w:t>poems,</w:t>
                      </w:r>
                      <w:r>
                        <w:rPr>
                          <w:spacing w:val="-6"/>
                        </w:rPr>
                        <w:t> </w:t>
                      </w:r>
                      <w:r>
                        <w:rPr/>
                        <w:t>songs,</w:t>
                      </w:r>
                      <w:r>
                        <w:rPr>
                          <w:spacing w:val="-4"/>
                        </w:rPr>
                        <w:t> </w:t>
                      </w:r>
                      <w:r>
                        <w:rPr/>
                        <w:t>stories,</w:t>
                      </w:r>
                      <w:r>
                        <w:rPr>
                          <w:spacing w:val="-3"/>
                        </w:rPr>
                        <w:t> </w:t>
                      </w:r>
                      <w:r>
                        <w:rPr/>
                        <w:t>tales,</w:t>
                      </w:r>
                      <w:r>
                        <w:rPr>
                          <w:spacing w:val="-3"/>
                        </w:rPr>
                        <w:t> </w:t>
                      </w:r>
                      <w:r>
                        <w:rPr/>
                        <w:t>skits,</w:t>
                      </w:r>
                      <w:r>
                        <w:rPr>
                          <w:spacing w:val="-5"/>
                        </w:rPr>
                        <w:t> </w:t>
                      </w:r>
                      <w:r>
                        <w:rPr/>
                        <w:t>which</w:t>
                      </w:r>
                      <w:r>
                        <w:rPr>
                          <w:spacing w:val="-6"/>
                        </w:rPr>
                        <w:t> </w:t>
                      </w:r>
                      <w:r>
                        <w:rPr/>
                        <w:t>belong</w:t>
                      </w:r>
                      <w:r>
                        <w:rPr>
                          <w:spacing w:val="-4"/>
                        </w:rPr>
                        <w:t> </w:t>
                      </w:r>
                      <w:r>
                        <w:rPr/>
                        <w:t>to</w:t>
                      </w:r>
                      <w:r>
                        <w:rPr>
                          <w:spacing w:val="-3"/>
                        </w:rPr>
                        <w:t> </w:t>
                      </w:r>
                      <w:r>
                        <w:rPr/>
                        <w:t>the</w:t>
                      </w:r>
                      <w:r>
                        <w:rPr>
                          <w:spacing w:val="-5"/>
                        </w:rPr>
                        <w:t> </w:t>
                      </w:r>
                      <w:r>
                        <w:rPr/>
                        <w:t>cultural</w:t>
                      </w:r>
                      <w:r>
                        <w:rPr>
                          <w:spacing w:val="-5"/>
                        </w:rPr>
                        <w:t> </w:t>
                      </w:r>
                      <w:r>
                        <w:rPr/>
                        <w:t>heritage</w:t>
                      </w:r>
                      <w:r>
                        <w:rPr>
                          <w:spacing w:val="-3"/>
                        </w:rPr>
                        <w:t> </w:t>
                      </w:r>
                      <w:r>
                        <w:rPr/>
                        <w:t>of</w:t>
                      </w:r>
                      <w:r>
                        <w:rPr>
                          <w:spacing w:val="-6"/>
                        </w:rPr>
                        <w:t> </w:t>
                      </w:r>
                      <w:r>
                        <w:rPr/>
                        <w:t>the</w:t>
                      </w:r>
                      <w:r>
                        <w:rPr>
                          <w:spacing w:val="-4"/>
                        </w:rPr>
                        <w:t> </w:t>
                      </w:r>
                      <w:r>
                        <w:rPr/>
                        <w:t>allophone</w:t>
                      </w:r>
                      <w:r>
                        <w:rPr>
                          <w:spacing w:val="-3"/>
                        </w:rPr>
                        <w:t> </w:t>
                      </w:r>
                      <w:r>
                        <w:rPr>
                          <w:spacing w:val="-2"/>
                        </w:rPr>
                        <w:t>country;</w:t>
                      </w:r>
                    </w:p>
                    <w:p>
                      <w:pPr>
                        <w:pStyle w:val="BodyText"/>
                        <w:numPr>
                          <w:ilvl w:val="0"/>
                          <w:numId w:val="161"/>
                        </w:numPr>
                        <w:tabs>
                          <w:tab w:pos="863" w:val="left" w:leader="none"/>
                        </w:tabs>
                        <w:spacing w:line="240" w:lineRule="auto" w:before="42" w:after="0"/>
                        <w:ind w:left="863" w:right="0" w:hanging="360"/>
                        <w:jc w:val="left"/>
                      </w:pPr>
                      <w:r>
                        <w:rPr/>
                        <w:t>apply</w:t>
                      </w:r>
                      <w:r>
                        <w:rPr>
                          <w:spacing w:val="-5"/>
                        </w:rPr>
                        <w:t> </w:t>
                      </w:r>
                      <w:r>
                        <w:rPr/>
                        <w:t>basic</w:t>
                      </w:r>
                      <w:r>
                        <w:rPr>
                          <w:spacing w:val="-4"/>
                        </w:rPr>
                        <w:t> </w:t>
                      </w:r>
                      <w:r>
                        <w:rPr/>
                        <w:t>formulas</w:t>
                      </w:r>
                      <w:r>
                        <w:rPr>
                          <w:spacing w:val="-4"/>
                        </w:rPr>
                        <w:t> </w:t>
                      </w:r>
                      <w:r>
                        <w:rPr/>
                        <w:t>of</w:t>
                      </w:r>
                      <w:r>
                        <w:rPr>
                          <w:spacing w:val="-3"/>
                        </w:rPr>
                        <w:t> </w:t>
                      </w:r>
                      <w:r>
                        <w:rPr/>
                        <w:t>address</w:t>
                      </w:r>
                      <w:r>
                        <w:rPr>
                          <w:spacing w:val="-4"/>
                        </w:rPr>
                        <w:t> </w:t>
                      </w:r>
                      <w:r>
                        <w:rPr/>
                        <w:t>and</w:t>
                      </w:r>
                      <w:r>
                        <w:rPr>
                          <w:spacing w:val="-4"/>
                        </w:rPr>
                        <w:t> </w:t>
                      </w:r>
                      <w:r>
                        <w:rPr/>
                        <w:t>politeness,</w:t>
                      </w:r>
                      <w:r>
                        <w:rPr>
                          <w:spacing w:val="-4"/>
                        </w:rPr>
                        <w:t> </w:t>
                      </w:r>
                      <w:r>
                        <w:rPr/>
                        <w:t>both</w:t>
                      </w:r>
                      <w:r>
                        <w:rPr>
                          <w:spacing w:val="-4"/>
                        </w:rPr>
                        <w:t> </w:t>
                      </w:r>
                      <w:r>
                        <w:rPr/>
                        <w:t>formal</w:t>
                      </w:r>
                      <w:r>
                        <w:rPr>
                          <w:spacing w:val="-3"/>
                        </w:rPr>
                        <w:t> </w:t>
                      </w:r>
                      <w:r>
                        <w:rPr/>
                        <w:t>and</w:t>
                      </w:r>
                      <w:r>
                        <w:rPr>
                          <w:spacing w:val="-5"/>
                        </w:rPr>
                        <w:t> </w:t>
                      </w:r>
                      <w:r>
                        <w:rPr/>
                        <w:t>informal,</w:t>
                      </w:r>
                      <w:r>
                        <w:rPr>
                          <w:spacing w:val="-6"/>
                        </w:rPr>
                        <w:t> </w:t>
                      </w:r>
                      <w:r>
                        <w:rPr/>
                        <w:t>oral</w:t>
                      </w:r>
                      <w:r>
                        <w:rPr>
                          <w:spacing w:val="-8"/>
                        </w:rPr>
                        <w:t> </w:t>
                      </w:r>
                      <w:r>
                        <w:rPr/>
                        <w:t>/written</w:t>
                      </w:r>
                      <w:r>
                        <w:rPr>
                          <w:spacing w:val="-6"/>
                        </w:rPr>
                        <w:t> </w:t>
                      </w:r>
                      <w:r>
                        <w:rPr/>
                        <w:t>/online,</w:t>
                      </w:r>
                      <w:r>
                        <w:rPr>
                          <w:spacing w:val="-4"/>
                        </w:rPr>
                        <w:t> </w:t>
                      </w:r>
                      <w:r>
                        <w:rPr/>
                        <w:t>to</w:t>
                      </w:r>
                      <w:r>
                        <w:rPr>
                          <w:spacing w:val="-3"/>
                        </w:rPr>
                        <w:t> </w:t>
                      </w:r>
                      <w:r>
                        <w:rPr/>
                        <w:t>perform</w:t>
                      </w:r>
                      <w:r>
                        <w:rPr>
                          <w:spacing w:val="-5"/>
                        </w:rPr>
                        <w:t> </w:t>
                      </w:r>
                      <w:r>
                        <w:rPr/>
                        <w:t>a</w:t>
                      </w:r>
                      <w:r>
                        <w:rPr>
                          <w:spacing w:val="-4"/>
                        </w:rPr>
                        <w:t> </w:t>
                      </w:r>
                      <w:r>
                        <w:rPr/>
                        <w:t>simple</w:t>
                      </w:r>
                      <w:r>
                        <w:rPr>
                          <w:spacing w:val="-3"/>
                        </w:rPr>
                        <w:t> </w:t>
                      </w:r>
                      <w:r>
                        <w:rPr>
                          <w:spacing w:val="-2"/>
                        </w:rPr>
                        <w:t>task;</w:t>
                      </w:r>
                    </w:p>
                    <w:p>
                      <w:pPr>
                        <w:pStyle w:val="BodyText"/>
                        <w:numPr>
                          <w:ilvl w:val="0"/>
                          <w:numId w:val="161"/>
                        </w:numPr>
                        <w:tabs>
                          <w:tab w:pos="863" w:val="left" w:leader="none"/>
                        </w:tabs>
                        <w:spacing w:line="240" w:lineRule="auto" w:before="39" w:after="0"/>
                        <w:ind w:left="863" w:right="0" w:hanging="360"/>
                        <w:jc w:val="left"/>
                      </w:pPr>
                      <w:r>
                        <w:rPr/>
                        <w:t>deduce</w:t>
                      </w:r>
                      <w:r>
                        <w:rPr>
                          <w:spacing w:val="-2"/>
                        </w:rPr>
                        <w:t> </w:t>
                      </w:r>
                      <w:r>
                        <w:rPr/>
                        <w:t>the</w:t>
                      </w:r>
                      <w:r>
                        <w:rPr>
                          <w:spacing w:val="-5"/>
                        </w:rPr>
                        <w:t> </w:t>
                      </w:r>
                      <w:r>
                        <w:rPr/>
                        <w:t>global</w:t>
                      </w:r>
                      <w:r>
                        <w:rPr>
                          <w:spacing w:val="-6"/>
                        </w:rPr>
                        <w:t> </w:t>
                      </w:r>
                      <w:r>
                        <w:rPr/>
                        <w:t>meaning</w:t>
                      </w:r>
                      <w:r>
                        <w:rPr>
                          <w:spacing w:val="-5"/>
                        </w:rPr>
                        <w:t> </w:t>
                      </w:r>
                      <w:r>
                        <w:rPr/>
                        <w:t>of</w:t>
                      </w:r>
                      <w:r>
                        <w:rPr>
                          <w:spacing w:val="-5"/>
                        </w:rPr>
                        <w:t> </w:t>
                      </w:r>
                      <w:r>
                        <w:rPr/>
                        <w:t>oral</w:t>
                      </w:r>
                      <w:r>
                        <w:rPr>
                          <w:spacing w:val="-5"/>
                        </w:rPr>
                        <w:t> </w:t>
                      </w:r>
                      <w:r>
                        <w:rPr/>
                        <w:t>/written</w:t>
                      </w:r>
                      <w:r>
                        <w:rPr>
                          <w:spacing w:val="-6"/>
                        </w:rPr>
                        <w:t> </w:t>
                      </w:r>
                      <w:r>
                        <w:rPr/>
                        <w:t>/online</w:t>
                      </w:r>
                      <w:r>
                        <w:rPr>
                          <w:spacing w:val="-5"/>
                        </w:rPr>
                        <w:t> </w:t>
                      </w:r>
                      <w:r>
                        <w:rPr/>
                        <w:t>messages,</w:t>
                      </w:r>
                      <w:r>
                        <w:rPr>
                          <w:spacing w:val="-1"/>
                        </w:rPr>
                        <w:t> </w:t>
                      </w:r>
                      <w:r>
                        <w:rPr/>
                        <w:t>and</w:t>
                      </w:r>
                      <w:r>
                        <w:rPr>
                          <w:spacing w:val="-6"/>
                        </w:rPr>
                        <w:t> </w:t>
                      </w:r>
                      <w:r>
                        <w:rPr/>
                        <w:t>of</w:t>
                      </w:r>
                      <w:r>
                        <w:rPr>
                          <w:spacing w:val="-3"/>
                        </w:rPr>
                        <w:t> </w:t>
                      </w:r>
                      <w:r>
                        <w:rPr/>
                        <w:t>some</w:t>
                      </w:r>
                      <w:r>
                        <w:rPr>
                          <w:spacing w:val="-3"/>
                        </w:rPr>
                        <w:t> </w:t>
                      </w:r>
                      <w:r>
                        <w:rPr/>
                        <w:t>usual</w:t>
                      </w:r>
                      <w:r>
                        <w:rPr>
                          <w:spacing w:val="-5"/>
                        </w:rPr>
                        <w:t> </w:t>
                      </w:r>
                      <w:r>
                        <w:rPr/>
                        <w:t>short</w:t>
                      </w:r>
                      <w:r>
                        <w:rPr>
                          <w:spacing w:val="-3"/>
                        </w:rPr>
                        <w:t> </w:t>
                      </w:r>
                      <w:r>
                        <w:rPr/>
                        <w:t>authentic</w:t>
                      </w:r>
                      <w:r>
                        <w:rPr>
                          <w:spacing w:val="-3"/>
                        </w:rPr>
                        <w:t> </w:t>
                      </w:r>
                      <w:r>
                        <w:rPr/>
                        <w:t>texts,</w:t>
                      </w:r>
                      <w:r>
                        <w:rPr>
                          <w:spacing w:val="-2"/>
                        </w:rPr>
                        <w:t> </w:t>
                      </w:r>
                      <w:r>
                        <w:rPr/>
                        <w:t>to</w:t>
                      </w:r>
                      <w:r>
                        <w:rPr>
                          <w:spacing w:val="-2"/>
                        </w:rPr>
                        <w:t> </w:t>
                      </w:r>
                      <w:r>
                        <w:rPr/>
                        <w:t>guide</w:t>
                      </w:r>
                      <w:r>
                        <w:rPr>
                          <w:spacing w:val="-3"/>
                        </w:rPr>
                        <w:t> </w:t>
                      </w:r>
                      <w:r>
                        <w:rPr/>
                        <w:t>and</w:t>
                      </w:r>
                      <w:r>
                        <w:rPr>
                          <w:spacing w:val="-4"/>
                        </w:rPr>
                        <w:t> </w:t>
                      </w:r>
                      <w:r>
                        <w:rPr/>
                        <w:t>inform</w:t>
                      </w:r>
                      <w:r>
                        <w:rPr>
                          <w:spacing w:val="-3"/>
                        </w:rPr>
                        <w:t> </w:t>
                      </w:r>
                      <w:r>
                        <w:rPr>
                          <w:spacing w:val="-2"/>
                        </w:rPr>
                        <w:t>oneself;</w:t>
                      </w:r>
                    </w:p>
                    <w:p>
                      <w:pPr>
                        <w:pStyle w:val="BodyText"/>
                        <w:numPr>
                          <w:ilvl w:val="0"/>
                          <w:numId w:val="161"/>
                        </w:numPr>
                        <w:tabs>
                          <w:tab w:pos="863" w:val="left" w:leader="none"/>
                        </w:tabs>
                        <w:spacing w:line="240" w:lineRule="auto" w:before="41" w:after="0"/>
                        <w:ind w:left="863" w:right="0" w:hanging="360"/>
                        <w:jc w:val="left"/>
                      </w:pPr>
                      <w:r>
                        <w:rPr/>
                        <w:t>model</w:t>
                      </w:r>
                      <w:r>
                        <w:rPr>
                          <w:spacing w:val="-4"/>
                        </w:rPr>
                        <w:t> </w:t>
                      </w:r>
                      <w:r>
                        <w:rPr/>
                        <w:t>simple</w:t>
                      </w:r>
                      <w:r>
                        <w:rPr>
                          <w:spacing w:val="-4"/>
                        </w:rPr>
                        <w:t> </w:t>
                      </w:r>
                      <w:r>
                        <w:rPr/>
                        <w:t>situations</w:t>
                      </w:r>
                      <w:r>
                        <w:rPr>
                          <w:spacing w:val="-6"/>
                        </w:rPr>
                        <w:t> </w:t>
                      </w:r>
                      <w:r>
                        <w:rPr/>
                        <w:t>of</w:t>
                      </w:r>
                      <w:r>
                        <w:rPr>
                          <w:spacing w:val="-8"/>
                        </w:rPr>
                        <w:t> </w:t>
                      </w:r>
                      <w:r>
                        <w:rPr/>
                        <w:t>oral</w:t>
                      </w:r>
                      <w:r>
                        <w:rPr>
                          <w:spacing w:val="-6"/>
                        </w:rPr>
                        <w:t> </w:t>
                      </w:r>
                      <w:r>
                        <w:rPr/>
                        <w:t>/written</w:t>
                      </w:r>
                      <w:r>
                        <w:rPr>
                          <w:spacing w:val="-7"/>
                        </w:rPr>
                        <w:t> </w:t>
                      </w:r>
                      <w:r>
                        <w:rPr/>
                        <w:t>/online</w:t>
                      </w:r>
                      <w:r>
                        <w:rPr>
                          <w:spacing w:val="-5"/>
                        </w:rPr>
                        <w:t> </w:t>
                      </w:r>
                      <w:r>
                        <w:rPr/>
                        <w:t>communication</w:t>
                      </w:r>
                      <w:r>
                        <w:rPr>
                          <w:spacing w:val="-7"/>
                        </w:rPr>
                        <w:t> </w:t>
                      </w:r>
                      <w:r>
                        <w:rPr/>
                        <w:t>of</w:t>
                      </w:r>
                      <w:r>
                        <w:rPr>
                          <w:spacing w:val="-3"/>
                        </w:rPr>
                        <w:t> </w:t>
                      </w:r>
                      <w:r>
                        <w:rPr/>
                        <w:t>everyday</w:t>
                      </w:r>
                      <w:r>
                        <w:rPr>
                          <w:spacing w:val="-5"/>
                        </w:rPr>
                        <w:t> </w:t>
                      </w:r>
                      <w:r>
                        <w:rPr>
                          <w:spacing w:val="-2"/>
                        </w:rPr>
                        <w:t>life;</w:t>
                      </w:r>
                    </w:p>
                    <w:p>
                      <w:pPr>
                        <w:pStyle w:val="BodyText"/>
                        <w:numPr>
                          <w:ilvl w:val="0"/>
                          <w:numId w:val="161"/>
                        </w:numPr>
                        <w:tabs>
                          <w:tab w:pos="863" w:val="left" w:leader="none"/>
                        </w:tabs>
                        <w:spacing w:line="240" w:lineRule="auto" w:before="39" w:after="0"/>
                        <w:ind w:left="863" w:right="0" w:hanging="360"/>
                        <w:jc w:val="left"/>
                      </w:pPr>
                      <w:r>
                        <w:rPr/>
                        <w:t>compare</w:t>
                      </w:r>
                      <w:r>
                        <w:rPr>
                          <w:spacing w:val="-5"/>
                        </w:rPr>
                        <w:t> </w:t>
                      </w:r>
                      <w:r>
                        <w:rPr/>
                        <w:t>cultural</w:t>
                      </w:r>
                      <w:r>
                        <w:rPr>
                          <w:spacing w:val="-3"/>
                        </w:rPr>
                        <w:t> </w:t>
                      </w:r>
                      <w:r>
                        <w:rPr/>
                        <w:t>values</w:t>
                      </w:r>
                      <w:r>
                        <w:rPr>
                          <w:spacing w:val="-4"/>
                        </w:rPr>
                        <w:t> </w:t>
                      </w:r>
                      <w:r>
                        <w:rPr/>
                        <w:t>of</w:t>
                      </w:r>
                      <w:r>
                        <w:rPr>
                          <w:spacing w:val="-5"/>
                        </w:rPr>
                        <w:t> </w:t>
                      </w:r>
                      <w:r>
                        <w:rPr/>
                        <w:t>allophone</w:t>
                      </w:r>
                      <w:r>
                        <w:rPr>
                          <w:spacing w:val="-5"/>
                        </w:rPr>
                        <w:t> </w:t>
                      </w:r>
                      <w:r>
                        <w:rPr/>
                        <w:t>/local</w:t>
                      </w:r>
                      <w:r>
                        <w:rPr>
                          <w:spacing w:val="-3"/>
                        </w:rPr>
                        <w:t> </w:t>
                      </w:r>
                      <w:r>
                        <w:rPr/>
                        <w:t>heritage</w:t>
                      </w:r>
                      <w:r>
                        <w:rPr>
                          <w:spacing w:val="-3"/>
                        </w:rPr>
                        <w:t> </w:t>
                      </w:r>
                      <w:r>
                        <w:rPr/>
                        <w:t>and</w:t>
                      </w:r>
                      <w:r>
                        <w:rPr>
                          <w:spacing w:val="-4"/>
                        </w:rPr>
                        <w:t> </w:t>
                      </w:r>
                      <w:r>
                        <w:rPr/>
                        <w:t>to</w:t>
                      </w:r>
                      <w:r>
                        <w:rPr>
                          <w:spacing w:val="-2"/>
                        </w:rPr>
                        <w:t> </w:t>
                      </w:r>
                      <w:r>
                        <w:rPr/>
                        <w:t>participate</w:t>
                      </w:r>
                      <w:r>
                        <w:rPr>
                          <w:spacing w:val="-3"/>
                        </w:rPr>
                        <w:t> </w:t>
                      </w:r>
                      <w:r>
                        <w:rPr/>
                        <w:t>in</w:t>
                      </w:r>
                      <w:r>
                        <w:rPr>
                          <w:spacing w:val="-7"/>
                        </w:rPr>
                        <w:t> </w:t>
                      </w:r>
                      <w:r>
                        <w:rPr/>
                        <w:t>intercultural</w:t>
                      </w:r>
                      <w:r>
                        <w:rPr>
                          <w:spacing w:val="-3"/>
                        </w:rPr>
                        <w:t> </w:t>
                      </w:r>
                      <w:r>
                        <w:rPr/>
                        <w:t>dialogue</w:t>
                      </w:r>
                      <w:r>
                        <w:rPr>
                          <w:spacing w:val="-3"/>
                        </w:rPr>
                        <w:t> </w:t>
                      </w:r>
                      <w:r>
                        <w:rPr/>
                        <w:t>as</w:t>
                      </w:r>
                      <w:r>
                        <w:rPr>
                          <w:spacing w:val="-3"/>
                        </w:rPr>
                        <w:t> </w:t>
                      </w:r>
                      <w:r>
                        <w:rPr/>
                        <w:t>a</w:t>
                      </w:r>
                      <w:r>
                        <w:rPr>
                          <w:spacing w:val="-4"/>
                        </w:rPr>
                        <w:t> </w:t>
                      </w:r>
                      <w:r>
                        <w:rPr>
                          <w:spacing w:val="-2"/>
                        </w:rPr>
                        <w:t>mediator,</w:t>
                      </w:r>
                    </w:p>
                    <w:p>
                      <w:pPr>
                        <w:spacing w:before="243"/>
                        <w:ind w:left="4" w:right="1" w:firstLine="0"/>
                        <w:jc w:val="center"/>
                        <w:rPr>
                          <w:b/>
                          <w:i/>
                          <w:sz w:val="22"/>
                        </w:rPr>
                      </w:pPr>
                      <w:r>
                        <w:rPr>
                          <w:color w:val="00AFEF"/>
                          <w:sz w:val="22"/>
                        </w:rPr>
                        <w:t>while</w:t>
                      </w:r>
                      <w:r>
                        <w:rPr>
                          <w:color w:val="00AFEF"/>
                          <w:spacing w:val="-4"/>
                          <w:sz w:val="22"/>
                        </w:rPr>
                        <w:t> </w:t>
                      </w:r>
                      <w:r>
                        <w:rPr>
                          <w:b/>
                          <w:i/>
                          <w:color w:val="00AFEF"/>
                          <w:sz w:val="22"/>
                        </w:rPr>
                        <w:t>expressing</w:t>
                      </w:r>
                      <w:r>
                        <w:rPr>
                          <w:b/>
                          <w:i/>
                          <w:color w:val="00AFEF"/>
                          <w:spacing w:val="-3"/>
                          <w:sz w:val="22"/>
                        </w:rPr>
                        <w:t> </w:t>
                      </w:r>
                      <w:r>
                        <w:rPr>
                          <w:b/>
                          <w:i/>
                          <w:color w:val="00AFEF"/>
                          <w:sz w:val="22"/>
                        </w:rPr>
                        <w:t>as</w:t>
                      </w:r>
                      <w:r>
                        <w:rPr>
                          <w:b/>
                          <w:i/>
                          <w:color w:val="00AFEF"/>
                          <w:spacing w:val="-7"/>
                          <w:sz w:val="22"/>
                        </w:rPr>
                        <w:t> </w:t>
                      </w:r>
                      <w:r>
                        <w:rPr>
                          <w:b/>
                          <w:i/>
                          <w:color w:val="00AFEF"/>
                          <w:sz w:val="22"/>
                        </w:rPr>
                        <w:t>predominant</w:t>
                      </w:r>
                      <w:r>
                        <w:rPr>
                          <w:b/>
                          <w:i/>
                          <w:color w:val="00AFEF"/>
                          <w:spacing w:val="-4"/>
                          <w:sz w:val="22"/>
                        </w:rPr>
                        <w:t> </w:t>
                      </w:r>
                      <w:r>
                        <w:rPr>
                          <w:b/>
                          <w:i/>
                          <w:color w:val="00AFEF"/>
                          <w:sz w:val="22"/>
                        </w:rPr>
                        <w:t>specific</w:t>
                      </w:r>
                      <w:r>
                        <w:rPr>
                          <w:b/>
                          <w:i/>
                          <w:color w:val="00AFEF"/>
                          <w:spacing w:val="-6"/>
                          <w:sz w:val="22"/>
                        </w:rPr>
                        <w:t> </w:t>
                      </w:r>
                      <w:r>
                        <w:rPr>
                          <w:b/>
                          <w:i/>
                          <w:color w:val="00AFEF"/>
                          <w:sz w:val="22"/>
                        </w:rPr>
                        <w:t>attitudes</w:t>
                      </w:r>
                      <w:r>
                        <w:rPr>
                          <w:b/>
                          <w:i/>
                          <w:color w:val="00AFEF"/>
                          <w:spacing w:val="-8"/>
                          <w:sz w:val="22"/>
                        </w:rPr>
                        <w:t> </w:t>
                      </w:r>
                      <w:r>
                        <w:rPr>
                          <w:b/>
                          <w:i/>
                          <w:color w:val="00AFEF"/>
                          <w:sz w:val="22"/>
                        </w:rPr>
                        <w:t>and</w:t>
                      </w:r>
                      <w:r>
                        <w:rPr>
                          <w:b/>
                          <w:i/>
                          <w:color w:val="00AFEF"/>
                          <w:spacing w:val="-6"/>
                          <w:sz w:val="22"/>
                        </w:rPr>
                        <w:t> </w:t>
                      </w:r>
                      <w:r>
                        <w:rPr>
                          <w:b/>
                          <w:i/>
                          <w:color w:val="00AFEF"/>
                          <w:spacing w:val="-2"/>
                          <w:sz w:val="22"/>
                        </w:rPr>
                        <w:t>values:</w:t>
                      </w:r>
                    </w:p>
                    <w:p>
                      <w:pPr>
                        <w:pStyle w:val="BodyText"/>
                        <w:numPr>
                          <w:ilvl w:val="0"/>
                          <w:numId w:val="161"/>
                        </w:numPr>
                        <w:tabs>
                          <w:tab w:pos="863" w:val="left" w:leader="none"/>
                        </w:tabs>
                        <w:spacing w:line="240" w:lineRule="auto" w:before="238" w:after="0"/>
                        <w:ind w:left="863" w:right="0" w:hanging="360"/>
                        <w:jc w:val="left"/>
                      </w:pPr>
                      <w:r>
                        <w:rPr/>
                        <w:t>interest</w:t>
                      </w:r>
                      <w:r>
                        <w:rPr>
                          <w:spacing w:val="-6"/>
                        </w:rPr>
                        <w:t> </w:t>
                      </w:r>
                      <w:r>
                        <w:rPr/>
                        <w:t>in</w:t>
                      </w:r>
                      <w:r>
                        <w:rPr>
                          <w:spacing w:val="-4"/>
                        </w:rPr>
                        <w:t> </w:t>
                      </w:r>
                      <w:r>
                        <w:rPr/>
                        <w:t>valuing</w:t>
                      </w:r>
                      <w:r>
                        <w:rPr>
                          <w:spacing w:val="-4"/>
                        </w:rPr>
                        <w:t> </w:t>
                      </w:r>
                      <w:r>
                        <w:rPr/>
                        <w:t>the</w:t>
                      </w:r>
                      <w:r>
                        <w:rPr>
                          <w:spacing w:val="-4"/>
                        </w:rPr>
                        <w:t> </w:t>
                      </w:r>
                      <w:r>
                        <w:rPr/>
                        <w:t>language</w:t>
                      </w:r>
                      <w:r>
                        <w:rPr>
                          <w:spacing w:val="-3"/>
                        </w:rPr>
                        <w:t> </w:t>
                      </w:r>
                      <w:r>
                        <w:rPr/>
                        <w:t>as</w:t>
                      </w:r>
                      <w:r>
                        <w:rPr>
                          <w:spacing w:val="-4"/>
                        </w:rPr>
                        <w:t> </w:t>
                      </w:r>
                      <w:r>
                        <w:rPr/>
                        <w:t>a</w:t>
                      </w:r>
                      <w:r>
                        <w:rPr>
                          <w:spacing w:val="-3"/>
                        </w:rPr>
                        <w:t> </w:t>
                      </w:r>
                      <w:r>
                        <w:rPr>
                          <w:spacing w:val="-2"/>
                        </w:rPr>
                        <w:t>system;</w:t>
                      </w:r>
                    </w:p>
                    <w:p>
                      <w:pPr>
                        <w:pStyle w:val="BodyText"/>
                        <w:numPr>
                          <w:ilvl w:val="0"/>
                          <w:numId w:val="161"/>
                        </w:numPr>
                        <w:tabs>
                          <w:tab w:pos="863" w:val="left" w:leader="none"/>
                        </w:tabs>
                        <w:spacing w:line="240" w:lineRule="auto" w:before="41" w:after="0"/>
                        <w:ind w:left="863" w:right="0" w:hanging="360"/>
                        <w:jc w:val="left"/>
                      </w:pPr>
                      <w:r>
                        <w:rPr/>
                        <w:t>creativity</w:t>
                      </w:r>
                      <w:r>
                        <w:rPr>
                          <w:spacing w:val="-7"/>
                        </w:rPr>
                        <w:t> </w:t>
                      </w:r>
                      <w:r>
                        <w:rPr/>
                        <w:t>in</w:t>
                      </w:r>
                      <w:r>
                        <w:rPr>
                          <w:spacing w:val="-3"/>
                        </w:rPr>
                        <w:t> </w:t>
                      </w:r>
                      <w:r>
                        <w:rPr/>
                        <w:t>the</w:t>
                      </w:r>
                      <w:r>
                        <w:rPr>
                          <w:spacing w:val="-2"/>
                        </w:rPr>
                        <w:t> </w:t>
                      </w:r>
                      <w:r>
                        <w:rPr/>
                        <w:t>use</w:t>
                      </w:r>
                      <w:r>
                        <w:rPr>
                          <w:spacing w:val="-5"/>
                        </w:rPr>
                        <w:t> </w:t>
                      </w:r>
                      <w:r>
                        <w:rPr/>
                        <w:t>of</w:t>
                      </w:r>
                      <w:r>
                        <w:rPr>
                          <w:spacing w:val="-2"/>
                        </w:rPr>
                        <w:t> </w:t>
                      </w:r>
                      <w:r>
                        <w:rPr/>
                        <w:t>the</w:t>
                      </w:r>
                      <w:r>
                        <w:rPr>
                          <w:spacing w:val="-3"/>
                        </w:rPr>
                        <w:t> </w:t>
                      </w:r>
                      <w:r>
                        <w:rPr/>
                        <w:t>language</w:t>
                      </w:r>
                      <w:r>
                        <w:rPr>
                          <w:spacing w:val="-2"/>
                        </w:rPr>
                        <w:t> </w:t>
                      </w:r>
                      <w:r>
                        <w:rPr/>
                        <w:t>within</w:t>
                      </w:r>
                      <w:r>
                        <w:rPr>
                          <w:spacing w:val="-5"/>
                        </w:rPr>
                        <w:t> </w:t>
                      </w:r>
                      <w:r>
                        <w:rPr/>
                        <w:t>the</w:t>
                      </w:r>
                      <w:r>
                        <w:rPr>
                          <w:spacing w:val="-4"/>
                        </w:rPr>
                        <w:t> </w:t>
                      </w:r>
                      <w:r>
                        <w:rPr/>
                        <w:t>framework</w:t>
                      </w:r>
                      <w:r>
                        <w:rPr>
                          <w:spacing w:val="-6"/>
                        </w:rPr>
                        <w:t> </w:t>
                      </w:r>
                      <w:r>
                        <w:rPr/>
                        <w:t>of</w:t>
                      </w:r>
                      <w:r>
                        <w:rPr>
                          <w:spacing w:val="-5"/>
                        </w:rPr>
                        <w:t> </w:t>
                      </w:r>
                      <w:r>
                        <w:rPr/>
                        <w:t>social</w:t>
                      </w:r>
                      <w:r>
                        <w:rPr>
                          <w:spacing w:val="-3"/>
                        </w:rPr>
                        <w:t> </w:t>
                      </w:r>
                      <w:r>
                        <w:rPr>
                          <w:spacing w:val="-2"/>
                        </w:rPr>
                        <w:t>contact;</w:t>
                      </w:r>
                    </w:p>
                    <w:p>
                      <w:pPr>
                        <w:pStyle w:val="BodyText"/>
                        <w:numPr>
                          <w:ilvl w:val="0"/>
                          <w:numId w:val="161"/>
                        </w:numPr>
                        <w:tabs>
                          <w:tab w:pos="863" w:val="left" w:leader="none"/>
                        </w:tabs>
                        <w:spacing w:line="240" w:lineRule="auto" w:before="39" w:after="0"/>
                        <w:ind w:left="863" w:right="0" w:hanging="360"/>
                        <w:jc w:val="left"/>
                      </w:pPr>
                      <w:r>
                        <w:rPr/>
                        <w:t>correctness</w:t>
                      </w:r>
                      <w:r>
                        <w:rPr>
                          <w:spacing w:val="-7"/>
                        </w:rPr>
                        <w:t> </w:t>
                      </w:r>
                      <w:r>
                        <w:rPr/>
                        <w:t>and</w:t>
                      </w:r>
                      <w:r>
                        <w:rPr>
                          <w:spacing w:val="-7"/>
                        </w:rPr>
                        <w:t> </w:t>
                      </w:r>
                      <w:r>
                        <w:rPr/>
                        <w:t>coherence</w:t>
                      </w:r>
                      <w:r>
                        <w:rPr>
                          <w:spacing w:val="-6"/>
                        </w:rPr>
                        <w:t> </w:t>
                      </w:r>
                      <w:r>
                        <w:rPr/>
                        <w:t>in</w:t>
                      </w:r>
                      <w:r>
                        <w:rPr>
                          <w:spacing w:val="-5"/>
                        </w:rPr>
                        <w:t> </w:t>
                      </w:r>
                      <w:r>
                        <w:rPr/>
                        <w:t>structuring</w:t>
                      </w:r>
                      <w:r>
                        <w:rPr>
                          <w:spacing w:val="-6"/>
                        </w:rPr>
                        <w:t> </w:t>
                      </w:r>
                      <w:r>
                        <w:rPr/>
                        <w:t>the</w:t>
                      </w:r>
                      <w:r>
                        <w:rPr>
                          <w:spacing w:val="-8"/>
                        </w:rPr>
                        <w:t> </w:t>
                      </w:r>
                      <w:r>
                        <w:rPr>
                          <w:spacing w:val="-2"/>
                        </w:rPr>
                        <w:t>message;</w:t>
                      </w:r>
                    </w:p>
                    <w:p>
                      <w:pPr>
                        <w:pStyle w:val="BodyText"/>
                        <w:numPr>
                          <w:ilvl w:val="0"/>
                          <w:numId w:val="161"/>
                        </w:numPr>
                        <w:tabs>
                          <w:tab w:pos="863" w:val="left" w:leader="none"/>
                        </w:tabs>
                        <w:spacing w:line="240" w:lineRule="auto" w:before="42" w:after="0"/>
                        <w:ind w:left="863" w:right="0" w:hanging="360"/>
                        <w:jc w:val="left"/>
                      </w:pPr>
                      <w:r>
                        <w:rPr/>
                        <w:t>interest</w:t>
                      </w:r>
                      <w:r>
                        <w:rPr>
                          <w:spacing w:val="-5"/>
                        </w:rPr>
                        <w:t> </w:t>
                      </w:r>
                      <w:r>
                        <w:rPr/>
                        <w:t>in</w:t>
                      </w:r>
                      <w:r>
                        <w:rPr>
                          <w:spacing w:val="-3"/>
                        </w:rPr>
                        <w:t> </w:t>
                      </w:r>
                      <w:r>
                        <w:rPr/>
                        <w:t>and</w:t>
                      </w:r>
                      <w:r>
                        <w:rPr>
                          <w:spacing w:val="-4"/>
                        </w:rPr>
                        <w:t> </w:t>
                      </w:r>
                      <w:r>
                        <w:rPr/>
                        <w:t>respect</w:t>
                      </w:r>
                      <w:r>
                        <w:rPr>
                          <w:spacing w:val="-2"/>
                        </w:rPr>
                        <w:t> </w:t>
                      </w:r>
                      <w:r>
                        <w:rPr/>
                        <w:t>for</w:t>
                      </w:r>
                      <w:r>
                        <w:rPr>
                          <w:spacing w:val="-4"/>
                        </w:rPr>
                        <w:t> </w:t>
                      </w:r>
                      <w:r>
                        <w:rPr/>
                        <w:t>the</w:t>
                      </w:r>
                      <w:r>
                        <w:rPr>
                          <w:spacing w:val="-3"/>
                        </w:rPr>
                        <w:t> </w:t>
                      </w:r>
                      <w:r>
                        <w:rPr/>
                        <w:t>values</w:t>
                      </w:r>
                      <w:r>
                        <w:rPr>
                          <w:spacing w:val="-3"/>
                        </w:rPr>
                        <w:t> </w:t>
                      </w:r>
                      <w:r>
                        <w:rPr/>
                        <w:t>of</w:t>
                      </w:r>
                      <w:r>
                        <w:rPr>
                          <w:spacing w:val="-3"/>
                        </w:rPr>
                        <w:t> </w:t>
                      </w:r>
                      <w:r>
                        <w:rPr/>
                        <w:t>another</w:t>
                      </w:r>
                      <w:r>
                        <w:rPr>
                          <w:spacing w:val="-2"/>
                        </w:rPr>
                        <w:t> culture.</w:t>
                      </w:r>
                    </w:p>
                  </w:txbxContent>
                </v:textbox>
                <v:stroke dashstyle="solid"/>
                <w10:wrap type="topAndBottom"/>
              </v:shape>
            </w:pict>
          </mc:Fallback>
        </mc:AlternateContent>
      </w:r>
    </w:p>
    <w:p>
      <w:pPr>
        <w:spacing w:after="0"/>
        <w:rPr>
          <w:sz w:val="20"/>
        </w:rPr>
        <w:sectPr>
          <w:pgSz w:w="16840" w:h="11910" w:orient="landscape"/>
          <w:pgMar w:header="0" w:footer="1003" w:top="700" w:bottom="1200" w:left="480" w:right="500"/>
        </w:sectPr>
      </w:pPr>
    </w:p>
    <w:p>
      <w:pPr>
        <w:pStyle w:val="Heading5"/>
        <w:numPr>
          <w:ilvl w:val="1"/>
          <w:numId w:val="8"/>
        </w:numPr>
        <w:tabs>
          <w:tab w:pos="729" w:val="left" w:leader="none"/>
        </w:tabs>
        <w:spacing w:line="240" w:lineRule="auto" w:before="80" w:after="0"/>
        <w:ind w:left="729" w:right="0" w:hanging="509"/>
        <w:jc w:val="left"/>
      </w:pPr>
      <w:bookmarkStart w:name="_TOC_250017" w:id="11"/>
      <w:r>
        <w:rPr>
          <w:color w:val="00ADEE"/>
          <w:w w:val="85"/>
        </w:rPr>
        <w:t>Linguistic</w:t>
      </w:r>
      <w:r>
        <w:rPr>
          <w:color w:val="00ADEE"/>
          <w:spacing w:val="37"/>
        </w:rPr>
        <w:t> </w:t>
      </w:r>
      <w:bookmarkEnd w:id="11"/>
      <w:r>
        <w:rPr>
          <w:color w:val="00ADEE"/>
          <w:spacing w:val="-2"/>
        </w:rPr>
        <w:t>contents</w:t>
      </w:r>
    </w:p>
    <w:p>
      <w:pPr>
        <w:pStyle w:val="BodyText"/>
        <w:spacing w:line="273" w:lineRule="auto" w:before="246"/>
        <w:ind w:left="220" w:right="214" w:firstLine="566"/>
        <w:jc w:val="both"/>
      </w:pPr>
      <w:r>
        <w:rPr/>
        <w:t>To the authors of textbooks, foreign language teachers and all users, this Curriculum proposes linguistic contents</w:t>
      </w:r>
      <w:r>
        <w:rPr>
          <w:spacing w:val="18"/>
        </w:rPr>
        <w:t> </w:t>
      </w:r>
      <w:r>
        <w:rPr/>
        <w:t>intended</w:t>
      </w:r>
      <w:r>
        <w:rPr>
          <w:spacing w:val="17"/>
        </w:rPr>
        <w:t> </w:t>
      </w:r>
      <w:r>
        <w:rPr/>
        <w:t>for</w:t>
      </w:r>
      <w:r>
        <w:rPr>
          <w:spacing w:val="17"/>
        </w:rPr>
        <w:t> </w:t>
      </w:r>
      <w:r>
        <w:rPr/>
        <w:t>the</w:t>
      </w:r>
      <w:r>
        <w:rPr>
          <w:spacing w:val="15"/>
        </w:rPr>
        <w:t> </w:t>
      </w:r>
      <w:r>
        <w:rPr/>
        <w:t>formation</w:t>
      </w:r>
      <w:r>
        <w:rPr>
          <w:spacing w:val="14"/>
        </w:rPr>
        <w:t> </w:t>
      </w:r>
      <w:r>
        <w:rPr/>
        <w:t>of</w:t>
      </w:r>
      <w:r>
        <w:rPr>
          <w:spacing w:val="17"/>
        </w:rPr>
        <w:t> </w:t>
      </w:r>
      <w:r>
        <w:rPr/>
        <w:t>four</w:t>
      </w:r>
      <w:r>
        <w:rPr>
          <w:spacing w:val="17"/>
        </w:rPr>
        <w:t> </w:t>
      </w:r>
      <w:r>
        <w:rPr/>
        <w:t>types</w:t>
      </w:r>
      <w:r>
        <w:rPr>
          <w:spacing w:val="15"/>
        </w:rPr>
        <w:t> </w:t>
      </w:r>
      <w:r>
        <w:rPr/>
        <w:t>of</w:t>
      </w:r>
      <w:r>
        <w:rPr>
          <w:spacing w:val="14"/>
        </w:rPr>
        <w:t> </w:t>
      </w:r>
      <w:r>
        <w:rPr/>
        <w:t>competences:</w:t>
      </w:r>
      <w:r>
        <w:rPr>
          <w:spacing w:val="18"/>
        </w:rPr>
        <w:t> </w:t>
      </w:r>
      <w:r>
        <w:rPr/>
        <w:t>linguistic,</w:t>
      </w:r>
      <w:r>
        <w:rPr>
          <w:spacing w:val="17"/>
        </w:rPr>
        <w:t> </w:t>
      </w:r>
      <w:r>
        <w:rPr/>
        <w:t>sociolinguistic,</w:t>
      </w:r>
      <w:r>
        <w:rPr>
          <w:spacing w:val="23"/>
        </w:rPr>
        <w:t> </w:t>
      </w:r>
      <w:r>
        <w:rPr/>
        <w:t>pragmatic</w:t>
      </w:r>
      <w:r>
        <w:rPr>
          <w:spacing w:val="17"/>
        </w:rPr>
        <w:t> </w:t>
      </w:r>
      <w:r>
        <w:rPr/>
        <w:t>and</w:t>
      </w:r>
      <w:r>
        <w:rPr>
          <w:spacing w:val="16"/>
        </w:rPr>
        <w:t> </w:t>
      </w:r>
      <w:r>
        <w:rPr/>
        <w:t>(plural</w:t>
      </w:r>
    </w:p>
    <w:p>
      <w:pPr>
        <w:pStyle w:val="BodyText"/>
        <w:spacing w:before="5"/>
        <w:ind w:left="220"/>
      </w:pPr>
      <w:r>
        <w:rPr/>
        <w:t>/inter)</w:t>
      </w:r>
      <w:r>
        <w:rPr>
          <w:spacing w:val="-9"/>
        </w:rPr>
        <w:t> </w:t>
      </w:r>
      <w:r>
        <w:rPr/>
        <w:t>cultural,</w:t>
      </w:r>
      <w:r>
        <w:rPr>
          <w:spacing w:val="-3"/>
        </w:rPr>
        <w:t> </w:t>
      </w:r>
      <w:r>
        <w:rPr/>
        <w:t>in</w:t>
      </w:r>
      <w:r>
        <w:rPr>
          <w:spacing w:val="-3"/>
        </w:rPr>
        <w:t> </w:t>
      </w:r>
      <w:r>
        <w:rPr/>
        <w:t>accordance</w:t>
      </w:r>
      <w:r>
        <w:rPr>
          <w:spacing w:val="-3"/>
        </w:rPr>
        <w:t> </w:t>
      </w:r>
      <w:r>
        <w:rPr/>
        <w:t>with</w:t>
      </w:r>
      <w:r>
        <w:rPr>
          <w:spacing w:val="-1"/>
        </w:rPr>
        <w:t> </w:t>
      </w:r>
      <w:r>
        <w:rPr/>
        <w:t>the</w:t>
      </w:r>
      <w:r>
        <w:rPr>
          <w:spacing w:val="-6"/>
        </w:rPr>
        <w:t> </w:t>
      </w:r>
      <w:r>
        <w:rPr/>
        <w:t>domains,</w:t>
      </w:r>
      <w:r>
        <w:rPr>
          <w:spacing w:val="-3"/>
        </w:rPr>
        <w:t> </w:t>
      </w:r>
      <w:r>
        <w:rPr/>
        <w:t>and</w:t>
      </w:r>
      <w:r>
        <w:rPr>
          <w:spacing w:val="-7"/>
        </w:rPr>
        <w:t> </w:t>
      </w:r>
      <w:r>
        <w:rPr/>
        <w:t>the</w:t>
      </w:r>
      <w:r>
        <w:rPr>
          <w:spacing w:val="-2"/>
        </w:rPr>
        <w:t> </w:t>
      </w:r>
      <w:r>
        <w:rPr/>
        <w:t>principles</w:t>
      </w:r>
      <w:r>
        <w:rPr>
          <w:spacing w:val="-5"/>
        </w:rPr>
        <w:t> </w:t>
      </w:r>
      <w:r>
        <w:rPr/>
        <w:t>of</w:t>
      </w:r>
      <w:r>
        <w:rPr>
          <w:spacing w:val="-3"/>
        </w:rPr>
        <w:t> </w:t>
      </w:r>
      <w:r>
        <w:rPr/>
        <w:t>the</w:t>
      </w:r>
      <w:r>
        <w:rPr>
          <w:spacing w:val="-6"/>
        </w:rPr>
        <w:t> </w:t>
      </w:r>
      <w:r>
        <w:rPr/>
        <w:t>CEFR</w:t>
      </w:r>
      <w:r>
        <w:rPr>
          <w:spacing w:val="-3"/>
        </w:rPr>
        <w:t> </w:t>
      </w:r>
      <w:r>
        <w:rPr/>
        <w:t>A1</w:t>
      </w:r>
      <w:r>
        <w:rPr>
          <w:spacing w:val="-3"/>
        </w:rPr>
        <w:t> </w:t>
      </w:r>
      <w:r>
        <w:rPr>
          <w:spacing w:val="-2"/>
        </w:rPr>
        <w:t>level.</w:t>
      </w:r>
    </w:p>
    <w:p>
      <w:pPr>
        <w:pStyle w:val="BodyText"/>
        <w:spacing w:line="276" w:lineRule="auto" w:before="161"/>
        <w:ind w:left="220" w:right="213" w:firstLine="566"/>
        <w:jc w:val="both"/>
      </w:pPr>
      <w:r>
        <w:rPr/>
        <w:t>The linguistic contents are presented by grades and languages, and by sections for each foreign language. The contents will follow, longitudinally and transversally, the gradual and progressive introduction over time of the elements of linguistic organization of communication, in accordance with the curricular principles specific to the FL I subject: accessibility, sequence, ascendancy, and consistency of the exposure to the linguistic material. Thus conceived, the rational practice of language will contribute to strengthening the specific competencies through activities of reception, production, interaction, and mediation, to obtaining an orthographic and orthoepic correctness, to of a morphosyntactic construction appropriate to the norms of the respective foreign language.</w:t>
      </w:r>
    </w:p>
    <w:p>
      <w:pPr>
        <w:pStyle w:val="BodyText"/>
        <w:spacing w:line="276" w:lineRule="auto" w:before="120"/>
        <w:ind w:left="220" w:right="214" w:firstLine="566"/>
        <w:jc w:val="both"/>
      </w:pPr>
      <w:r>
        <w:rPr/>
        <w:t>The linguistic contents at the primary level, expressed by terms appropriate to the LS I subject, will be correlated with those from the Romanian or native language and will be translated in the textbook; these will be taught by the teacher, especially in the Beginner grade, through intuitive or deductive methods, communicative contexts, and action tasks,</w:t>
      </w:r>
      <w:r>
        <w:rPr>
          <w:spacing w:val="-1"/>
        </w:rPr>
        <w:t> </w:t>
      </w:r>
      <w:r>
        <w:rPr/>
        <w:t>without using specialized</w:t>
      </w:r>
      <w:r>
        <w:rPr>
          <w:spacing w:val="-1"/>
        </w:rPr>
        <w:t> </w:t>
      </w:r>
      <w:r>
        <w:rPr/>
        <w:t>metalanguage. Terminology will not be proposed as a</w:t>
      </w:r>
      <w:r>
        <w:rPr>
          <w:spacing w:val="-4"/>
        </w:rPr>
        <w:t> </w:t>
      </w:r>
      <w:r>
        <w:rPr/>
        <w:t>subject</w:t>
      </w:r>
      <w:r>
        <w:rPr>
          <w:spacing w:val="-1"/>
        </w:rPr>
        <w:t> </w:t>
      </w:r>
      <w:r>
        <w:rPr/>
        <w:t>of explicit teaching and there will be no consideration of grammatical categories. Grammatical structures with a high degree of complexity will be approached through global acquisitions, in rational and progressive doses, in</w:t>
      </w:r>
      <w:r>
        <w:rPr>
          <w:spacing w:val="40"/>
        </w:rPr>
        <w:t> </w:t>
      </w:r>
      <w:r>
        <w:rPr/>
        <w:t>accordance with the activities, needs and communicative tasks of the pupil. The content units will lay out new Elements of language, especially for the linguistic competence, where elements from the sections of each language will be approached gradually, these being transferred intuitively, and later consciously within the other</w:t>
      </w:r>
      <w:r>
        <w:rPr>
          <w:spacing w:val="40"/>
        </w:rPr>
        <w:t> </w:t>
      </w:r>
      <w:r>
        <w:rPr/>
        <w:t>competences: sociolinguistic, pragmatic, (pluri-/ inter-) cultural.</w:t>
      </w:r>
    </w:p>
    <w:p>
      <w:pPr>
        <w:spacing w:after="0" w:line="276" w:lineRule="auto"/>
        <w:jc w:val="both"/>
        <w:sectPr>
          <w:footerReference w:type="default" r:id="rId9"/>
          <w:pgSz w:w="11910" w:h="16840"/>
          <w:pgMar w:header="0" w:footer="985" w:top="620" w:bottom="1180" w:left="500" w:right="500"/>
        </w:sectPr>
      </w:pPr>
    </w:p>
    <w:p>
      <w:pPr>
        <w:pStyle w:val="Heading3"/>
        <w:spacing w:before="82"/>
        <w:ind w:left="762" w:right="762" w:firstLine="0"/>
        <w:jc w:val="center"/>
        <w:rPr>
          <w:rFonts w:ascii="Tahoma"/>
        </w:rPr>
      </w:pPr>
      <w:r>
        <w:rPr/>
        <mc:AlternateContent>
          <mc:Choice Requires="wps">
            <w:drawing>
              <wp:anchor distT="0" distB="0" distL="0" distR="0" allowOverlap="1" layoutInCell="1" locked="0" behindDoc="0" simplePos="0" relativeHeight="15730688">
                <wp:simplePos x="0" y="0"/>
                <wp:positionH relativeFrom="page">
                  <wp:posOffset>1050594</wp:posOffset>
                </wp:positionH>
                <wp:positionV relativeFrom="paragraph">
                  <wp:posOffset>496823</wp:posOffset>
                </wp:positionV>
                <wp:extent cx="5433060" cy="13970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5433060" cy="139700"/>
                        </a:xfrm>
                        <a:prstGeom prst="rect">
                          <a:avLst/>
                        </a:prstGeom>
                      </wps:spPr>
                      <wps:txbx>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28"/>
                              <w:gridCol w:w="3341"/>
                              <w:gridCol w:w="2567"/>
                            </w:tblGrid>
                            <w:tr>
                              <w:trPr>
                                <w:trHeight w:val="220" w:hRule="atLeast"/>
                              </w:trPr>
                              <w:tc>
                                <w:tcPr>
                                  <w:tcW w:w="2528" w:type="dxa"/>
                                  <w:shd w:val="clear" w:color="auto" w:fill="00AFEF"/>
                                </w:tcPr>
                                <w:p>
                                  <w:pPr>
                                    <w:pStyle w:val="TableParagraph"/>
                                    <w:ind w:left="0"/>
                                    <w:rPr>
                                      <w:rFonts w:ascii="Times New Roman"/>
                                      <w:sz w:val="14"/>
                                    </w:rPr>
                                  </w:pPr>
                                </w:p>
                              </w:tc>
                              <w:tc>
                                <w:tcPr>
                                  <w:tcW w:w="3341" w:type="dxa"/>
                                  <w:shd w:val="clear" w:color="auto" w:fill="00AFEF"/>
                                </w:tcPr>
                                <w:p>
                                  <w:pPr>
                                    <w:pStyle w:val="TableParagraph"/>
                                    <w:ind w:left="0"/>
                                    <w:rPr>
                                      <w:rFonts w:ascii="Times New Roman"/>
                                      <w:sz w:val="14"/>
                                    </w:rPr>
                                  </w:pPr>
                                </w:p>
                              </w:tc>
                              <w:tc>
                                <w:tcPr>
                                  <w:tcW w:w="2567" w:type="dxa"/>
                                  <w:shd w:val="clear" w:color="auto" w:fill="00AFEF"/>
                                </w:tcPr>
                                <w:p>
                                  <w:pPr>
                                    <w:pStyle w:val="TableParagraph"/>
                                    <w:ind w:left="0"/>
                                    <w:rPr>
                                      <w:rFonts w:ascii="Times New Roman"/>
                                      <w:sz w:val="14"/>
                                    </w:rPr>
                                  </w:pPr>
                                </w:p>
                              </w:tc>
                            </w:tr>
                          </w:tbl>
                          <w:p>
                            <w:pPr>
                              <w:pStyle w:val="BodyText"/>
                            </w:pPr>
                          </w:p>
                        </w:txbxContent>
                      </wps:txbx>
                      <wps:bodyPr wrap="square" lIns="0" tIns="0" rIns="0" bIns="0" rtlCol="0">
                        <a:noAutofit/>
                      </wps:bodyPr>
                    </wps:wsp>
                  </a:graphicData>
                </a:graphic>
              </wp:anchor>
            </w:drawing>
          </mc:Choice>
          <mc:Fallback>
            <w:pict>
              <v:shape style="position:absolute;margin-left:82.723999pt;margin-top:39.119999pt;width:427.8pt;height:11pt;mso-position-horizontal-relative:page;mso-position-vertical-relative:paragraph;z-index:15730688" type="#_x0000_t202" id="docshape7" filled="false" stroked="false">
                <v:textbox inset="0,0,0,0">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28"/>
                        <w:gridCol w:w="3341"/>
                        <w:gridCol w:w="2567"/>
                      </w:tblGrid>
                      <w:tr>
                        <w:trPr>
                          <w:trHeight w:val="220" w:hRule="atLeast"/>
                        </w:trPr>
                        <w:tc>
                          <w:tcPr>
                            <w:tcW w:w="2528" w:type="dxa"/>
                            <w:shd w:val="clear" w:color="auto" w:fill="00AFEF"/>
                          </w:tcPr>
                          <w:p>
                            <w:pPr>
                              <w:pStyle w:val="TableParagraph"/>
                              <w:ind w:left="0"/>
                              <w:rPr>
                                <w:rFonts w:ascii="Times New Roman"/>
                                <w:sz w:val="14"/>
                              </w:rPr>
                            </w:pPr>
                          </w:p>
                        </w:tc>
                        <w:tc>
                          <w:tcPr>
                            <w:tcW w:w="3341" w:type="dxa"/>
                            <w:shd w:val="clear" w:color="auto" w:fill="00AFEF"/>
                          </w:tcPr>
                          <w:p>
                            <w:pPr>
                              <w:pStyle w:val="TableParagraph"/>
                              <w:ind w:left="0"/>
                              <w:rPr>
                                <w:rFonts w:ascii="Times New Roman"/>
                                <w:sz w:val="14"/>
                              </w:rPr>
                            </w:pPr>
                          </w:p>
                        </w:tc>
                        <w:tc>
                          <w:tcPr>
                            <w:tcW w:w="2567" w:type="dxa"/>
                            <w:shd w:val="clear" w:color="auto" w:fill="00AFEF"/>
                          </w:tcPr>
                          <w:p>
                            <w:pPr>
                              <w:pStyle w:val="TableParagraph"/>
                              <w:ind w:left="0"/>
                              <w:rPr>
                                <w:rFonts w:ascii="Times New Roman"/>
                                <w:sz w:val="14"/>
                              </w:rPr>
                            </w:pPr>
                          </w:p>
                        </w:tc>
                      </w:tr>
                    </w:tbl>
                    <w:p>
                      <w:pPr>
                        <w:pStyle w:val="BodyText"/>
                      </w:pPr>
                    </w:p>
                  </w:txbxContent>
                </v:textbox>
                <w10:wrap type="none"/>
              </v:shape>
            </w:pict>
          </mc:Fallback>
        </mc:AlternateContent>
      </w:r>
      <w:bookmarkStart w:name="_TOC_250016" w:id="12"/>
      <w:r>
        <w:rPr>
          <w:rFonts w:ascii="Tahoma"/>
          <w:color w:val="1F487C"/>
        </w:rPr>
        <w:t>THE</w:t>
      </w:r>
      <w:r>
        <w:rPr>
          <w:rFonts w:ascii="Tahoma"/>
          <w:color w:val="1F487C"/>
          <w:spacing w:val="-6"/>
        </w:rPr>
        <w:t> </w:t>
      </w:r>
      <w:r>
        <w:rPr>
          <w:rFonts w:ascii="Tahoma"/>
          <w:color w:val="1F487C"/>
        </w:rPr>
        <w:t>ENGLISH</w:t>
      </w:r>
      <w:r>
        <w:rPr>
          <w:rFonts w:ascii="Tahoma"/>
          <w:color w:val="1F487C"/>
          <w:spacing w:val="-3"/>
        </w:rPr>
        <w:t> </w:t>
      </w:r>
      <w:bookmarkEnd w:id="12"/>
      <w:r>
        <w:rPr>
          <w:rFonts w:ascii="Tahoma"/>
          <w:color w:val="1F487C"/>
          <w:spacing w:val="-2"/>
        </w:rPr>
        <w:t>LANGUAGE</w:t>
      </w:r>
    </w:p>
    <w:p>
      <w:pPr>
        <w:pStyle w:val="BodyText"/>
        <w:spacing w:before="3"/>
        <w:rPr>
          <w:rFonts w:ascii="Tahoma"/>
          <w:sz w:val="20"/>
        </w:rPr>
      </w:pPr>
    </w:p>
    <w:tbl>
      <w:tblPr>
        <w:tblW w:w="0" w:type="auto"/>
        <w:jc w:val="left"/>
        <w:tblInd w:w="198"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553"/>
        <w:gridCol w:w="3281"/>
        <w:gridCol w:w="3692"/>
      </w:tblGrid>
      <w:tr>
        <w:trPr>
          <w:trHeight w:val="448" w:hRule="atLeast"/>
        </w:trPr>
        <w:tc>
          <w:tcPr>
            <w:tcW w:w="3553" w:type="dxa"/>
            <w:tcBorders>
              <w:top w:val="nil"/>
              <w:left w:val="nil"/>
              <w:right w:val="nil"/>
            </w:tcBorders>
            <w:shd w:val="clear" w:color="auto" w:fill="00AFEF"/>
          </w:tcPr>
          <w:p>
            <w:pPr>
              <w:pStyle w:val="TableParagraph"/>
              <w:spacing w:before="69"/>
              <w:ind w:left="1073"/>
              <w:rPr>
                <w:b/>
                <w:sz w:val="22"/>
              </w:rPr>
            </w:pPr>
            <w:r>
              <w:rPr>
                <w:b/>
                <w:color w:val="FFFFFF"/>
                <w:sz w:val="22"/>
              </w:rPr>
              <w:t>SECOND</w:t>
            </w:r>
            <w:r>
              <w:rPr>
                <w:b/>
                <w:color w:val="FFFFFF"/>
                <w:spacing w:val="-6"/>
                <w:sz w:val="22"/>
              </w:rPr>
              <w:t> </w:t>
            </w:r>
            <w:r>
              <w:rPr>
                <w:b/>
                <w:color w:val="FFFFFF"/>
                <w:spacing w:val="-2"/>
                <w:sz w:val="22"/>
              </w:rPr>
              <w:t>GRADE</w:t>
            </w:r>
          </w:p>
        </w:tc>
        <w:tc>
          <w:tcPr>
            <w:tcW w:w="3281" w:type="dxa"/>
            <w:tcBorders>
              <w:top w:val="nil"/>
              <w:left w:val="nil"/>
              <w:right w:val="nil"/>
            </w:tcBorders>
            <w:shd w:val="clear" w:color="auto" w:fill="00AFEF"/>
          </w:tcPr>
          <w:p>
            <w:pPr>
              <w:pStyle w:val="TableParagraph"/>
              <w:spacing w:before="69"/>
              <w:ind w:left="1019"/>
              <w:rPr>
                <w:b/>
                <w:sz w:val="22"/>
              </w:rPr>
            </w:pPr>
            <w:r>
              <w:rPr>
                <w:b/>
                <w:color w:val="FFFFFF"/>
                <w:sz w:val="22"/>
              </w:rPr>
              <w:t>THIRD</w:t>
            </w:r>
            <w:r>
              <w:rPr>
                <w:b/>
                <w:color w:val="FFFFFF"/>
                <w:spacing w:val="-6"/>
                <w:sz w:val="22"/>
              </w:rPr>
              <w:t> </w:t>
            </w:r>
            <w:r>
              <w:rPr>
                <w:b/>
                <w:color w:val="FFFFFF"/>
                <w:spacing w:val="-2"/>
                <w:sz w:val="22"/>
              </w:rPr>
              <w:t>GRADE</w:t>
            </w:r>
          </w:p>
        </w:tc>
        <w:tc>
          <w:tcPr>
            <w:tcW w:w="3692" w:type="dxa"/>
            <w:tcBorders>
              <w:top w:val="nil"/>
              <w:left w:val="nil"/>
              <w:right w:val="nil"/>
            </w:tcBorders>
            <w:shd w:val="clear" w:color="auto" w:fill="00AFEF"/>
          </w:tcPr>
          <w:p>
            <w:pPr>
              <w:pStyle w:val="TableParagraph"/>
              <w:spacing w:before="69"/>
              <w:ind w:left="1113"/>
              <w:rPr>
                <w:b/>
                <w:sz w:val="22"/>
              </w:rPr>
            </w:pPr>
            <w:r>
              <w:rPr>
                <w:b/>
                <w:color w:val="FFFFFF"/>
                <w:sz w:val="22"/>
              </w:rPr>
              <w:t>FOURTH</w:t>
            </w:r>
            <w:r>
              <w:rPr>
                <w:b/>
                <w:color w:val="FFFFFF"/>
                <w:spacing w:val="-5"/>
                <w:sz w:val="22"/>
              </w:rPr>
              <w:t> </w:t>
            </w:r>
            <w:r>
              <w:rPr>
                <w:b/>
                <w:color w:val="FFFFFF"/>
                <w:spacing w:val="-2"/>
                <w:sz w:val="22"/>
              </w:rPr>
              <w:t>GRADE</w:t>
            </w:r>
          </w:p>
        </w:tc>
      </w:tr>
      <w:tr>
        <w:trPr>
          <w:trHeight w:val="302" w:hRule="atLeast"/>
        </w:trPr>
        <w:tc>
          <w:tcPr>
            <w:tcW w:w="10526" w:type="dxa"/>
            <w:gridSpan w:val="3"/>
            <w:tcBorders>
              <w:left w:val="nil"/>
              <w:right w:val="nil"/>
            </w:tcBorders>
            <w:shd w:val="clear" w:color="auto" w:fill="E0F4FC"/>
          </w:tcPr>
          <w:p>
            <w:pPr>
              <w:pStyle w:val="TableParagraph"/>
              <w:spacing w:line="261" w:lineRule="exact"/>
              <w:ind w:left="1" w:right="1"/>
              <w:jc w:val="center"/>
              <w:rPr>
                <w:b/>
                <w:sz w:val="22"/>
              </w:rPr>
            </w:pPr>
            <w:r>
              <w:rPr>
                <w:b/>
                <w:sz w:val="22"/>
              </w:rPr>
              <w:t>PHONETICS,</w:t>
            </w:r>
            <w:r>
              <w:rPr>
                <w:b/>
                <w:spacing w:val="-5"/>
                <w:sz w:val="22"/>
              </w:rPr>
              <w:t> </w:t>
            </w:r>
            <w:r>
              <w:rPr>
                <w:b/>
                <w:sz w:val="22"/>
              </w:rPr>
              <w:t>ORTHOPHICS</w:t>
            </w:r>
            <w:r>
              <w:rPr>
                <w:b/>
                <w:spacing w:val="-9"/>
                <w:sz w:val="22"/>
              </w:rPr>
              <w:t> </w:t>
            </w:r>
            <w:r>
              <w:rPr>
                <w:b/>
                <w:sz w:val="22"/>
              </w:rPr>
              <w:t>AND</w:t>
            </w:r>
            <w:r>
              <w:rPr>
                <w:b/>
                <w:spacing w:val="-7"/>
                <w:sz w:val="22"/>
              </w:rPr>
              <w:t> </w:t>
            </w:r>
            <w:r>
              <w:rPr>
                <w:b/>
                <w:spacing w:val="-2"/>
                <w:sz w:val="22"/>
              </w:rPr>
              <w:t>SPELLING</w:t>
            </w:r>
          </w:p>
        </w:tc>
      </w:tr>
      <w:tr>
        <w:trPr>
          <w:trHeight w:val="4325" w:hRule="atLeast"/>
        </w:trPr>
        <w:tc>
          <w:tcPr>
            <w:tcW w:w="3553" w:type="dxa"/>
            <w:tcBorders>
              <w:left w:val="nil"/>
            </w:tcBorders>
          </w:tcPr>
          <w:p>
            <w:pPr>
              <w:pStyle w:val="TableParagraph"/>
              <w:spacing w:line="276" w:lineRule="auto"/>
              <w:ind w:left="136" w:right="146"/>
              <w:rPr>
                <w:sz w:val="22"/>
              </w:rPr>
            </w:pPr>
            <w:r>
              <w:rPr>
                <w:sz w:val="22"/>
              </w:rPr>
              <w:t>Developing listening skills and correct</w:t>
            </w:r>
            <w:r>
              <w:rPr>
                <w:spacing w:val="-8"/>
                <w:sz w:val="22"/>
              </w:rPr>
              <w:t> </w:t>
            </w:r>
            <w:r>
              <w:rPr>
                <w:sz w:val="22"/>
              </w:rPr>
              <w:t>reproduction</w:t>
            </w:r>
            <w:r>
              <w:rPr>
                <w:spacing w:val="-12"/>
                <w:sz w:val="22"/>
              </w:rPr>
              <w:t> </w:t>
            </w:r>
            <w:r>
              <w:rPr>
                <w:sz w:val="22"/>
              </w:rPr>
              <w:t>of</w:t>
            </w:r>
            <w:r>
              <w:rPr>
                <w:spacing w:val="-9"/>
                <w:sz w:val="22"/>
              </w:rPr>
              <w:t> </w:t>
            </w:r>
            <w:r>
              <w:rPr>
                <w:sz w:val="22"/>
              </w:rPr>
              <w:t>the</w:t>
            </w:r>
            <w:r>
              <w:rPr>
                <w:spacing w:val="-11"/>
                <w:sz w:val="22"/>
              </w:rPr>
              <w:t> </w:t>
            </w:r>
            <w:r>
              <w:rPr>
                <w:sz w:val="22"/>
              </w:rPr>
              <w:t>English language sounds.</w:t>
            </w:r>
          </w:p>
          <w:p>
            <w:pPr>
              <w:pStyle w:val="TableParagraph"/>
              <w:spacing w:line="273" w:lineRule="auto"/>
              <w:ind w:left="136" w:right="146"/>
              <w:rPr>
                <w:sz w:val="22"/>
              </w:rPr>
            </w:pPr>
            <w:r>
              <w:rPr>
                <w:sz w:val="22"/>
              </w:rPr>
              <w:t>Articulation</w:t>
            </w:r>
            <w:r>
              <w:rPr>
                <w:spacing w:val="-7"/>
                <w:sz w:val="22"/>
              </w:rPr>
              <w:t> </w:t>
            </w:r>
            <w:r>
              <w:rPr>
                <w:sz w:val="22"/>
              </w:rPr>
              <w:t>and</w:t>
            </w:r>
            <w:r>
              <w:rPr>
                <w:spacing w:val="-10"/>
                <w:sz w:val="22"/>
              </w:rPr>
              <w:t> </w:t>
            </w:r>
            <w:r>
              <w:rPr>
                <w:sz w:val="22"/>
              </w:rPr>
              <w:t>stress</w:t>
            </w:r>
            <w:r>
              <w:rPr>
                <w:spacing w:val="-7"/>
                <w:sz w:val="22"/>
              </w:rPr>
              <w:t> </w:t>
            </w:r>
            <w:r>
              <w:rPr>
                <w:sz w:val="22"/>
              </w:rPr>
              <w:t>of</w:t>
            </w:r>
            <w:r>
              <w:rPr>
                <w:spacing w:val="-6"/>
                <w:sz w:val="22"/>
              </w:rPr>
              <w:t> </w:t>
            </w:r>
            <w:r>
              <w:rPr>
                <w:sz w:val="22"/>
              </w:rPr>
              <w:t>the</w:t>
            </w:r>
            <w:r>
              <w:rPr>
                <w:spacing w:val="-6"/>
                <w:sz w:val="22"/>
              </w:rPr>
              <w:t> </w:t>
            </w:r>
            <w:r>
              <w:rPr>
                <w:sz w:val="22"/>
              </w:rPr>
              <w:t>words, utterance rhythm and intonation.</w:t>
            </w:r>
          </w:p>
          <w:p>
            <w:pPr>
              <w:pStyle w:val="TableParagraph"/>
              <w:spacing w:line="276" w:lineRule="auto" w:before="3"/>
              <w:ind w:left="136" w:right="146"/>
              <w:rPr>
                <w:sz w:val="22"/>
              </w:rPr>
            </w:pPr>
            <w:r>
              <w:rPr>
                <w:sz w:val="22"/>
              </w:rPr>
              <w:t>Pronunciation of vowels, consonants, characteristic of the English language. Learning the alphabet and naming letters. The silent</w:t>
            </w:r>
            <w:r>
              <w:rPr>
                <w:spacing w:val="-5"/>
                <w:sz w:val="22"/>
              </w:rPr>
              <w:t> </w:t>
            </w:r>
            <w:r>
              <w:rPr>
                <w:sz w:val="22"/>
              </w:rPr>
              <w:t>letter</w:t>
            </w:r>
            <w:r>
              <w:rPr>
                <w:spacing w:val="-8"/>
                <w:sz w:val="22"/>
              </w:rPr>
              <w:t> </w:t>
            </w:r>
            <w:r>
              <w:rPr>
                <w:sz w:val="22"/>
              </w:rPr>
              <w:t>(h)</w:t>
            </w:r>
            <w:r>
              <w:rPr>
                <w:spacing w:val="-6"/>
                <w:sz w:val="22"/>
              </w:rPr>
              <w:t> </w:t>
            </w:r>
            <w:r>
              <w:rPr>
                <w:sz w:val="22"/>
              </w:rPr>
              <w:t>and</w:t>
            </w:r>
            <w:r>
              <w:rPr>
                <w:spacing w:val="-7"/>
                <w:sz w:val="22"/>
              </w:rPr>
              <w:t> </w:t>
            </w:r>
            <w:r>
              <w:rPr>
                <w:sz w:val="22"/>
              </w:rPr>
              <w:t>not</w:t>
            </w:r>
            <w:r>
              <w:rPr>
                <w:spacing w:val="-6"/>
                <w:sz w:val="22"/>
              </w:rPr>
              <w:t> </w:t>
            </w:r>
            <w:r>
              <w:rPr>
                <w:sz w:val="22"/>
              </w:rPr>
              <w:t>specific</w:t>
            </w:r>
            <w:r>
              <w:rPr>
                <w:spacing w:val="-6"/>
                <w:sz w:val="22"/>
              </w:rPr>
              <w:t> </w:t>
            </w:r>
            <w:r>
              <w:rPr>
                <w:sz w:val="22"/>
              </w:rPr>
              <w:t>to English graphemes.</w:t>
            </w:r>
          </w:p>
          <w:p>
            <w:pPr>
              <w:pStyle w:val="TableParagraph"/>
              <w:spacing w:before="1"/>
              <w:ind w:left="136"/>
              <w:rPr>
                <w:sz w:val="22"/>
              </w:rPr>
            </w:pPr>
            <w:r>
              <w:rPr>
                <w:sz w:val="22"/>
              </w:rPr>
              <w:t>Division</w:t>
            </w:r>
            <w:r>
              <w:rPr>
                <w:spacing w:val="-5"/>
                <w:sz w:val="22"/>
              </w:rPr>
              <w:t> </w:t>
            </w:r>
            <w:r>
              <w:rPr>
                <w:sz w:val="22"/>
              </w:rPr>
              <w:t>of</w:t>
            </w:r>
            <w:r>
              <w:rPr>
                <w:spacing w:val="-2"/>
                <w:sz w:val="22"/>
              </w:rPr>
              <w:t> </w:t>
            </w:r>
            <w:r>
              <w:rPr>
                <w:sz w:val="22"/>
              </w:rPr>
              <w:t>the</w:t>
            </w:r>
            <w:r>
              <w:rPr>
                <w:spacing w:val="-3"/>
                <w:sz w:val="22"/>
              </w:rPr>
              <w:t> </w:t>
            </w:r>
            <w:r>
              <w:rPr>
                <w:sz w:val="22"/>
              </w:rPr>
              <w:t>words</w:t>
            </w:r>
            <w:r>
              <w:rPr>
                <w:spacing w:val="-2"/>
                <w:sz w:val="22"/>
              </w:rPr>
              <w:t> </w:t>
            </w:r>
            <w:r>
              <w:rPr>
                <w:sz w:val="22"/>
              </w:rPr>
              <w:t>into </w:t>
            </w:r>
            <w:r>
              <w:rPr>
                <w:spacing w:val="-2"/>
                <w:sz w:val="22"/>
              </w:rPr>
              <w:t>syllables.</w:t>
            </w:r>
          </w:p>
          <w:p>
            <w:pPr>
              <w:pStyle w:val="TableParagraph"/>
              <w:spacing w:line="300" w:lineRule="atLeast" w:before="9"/>
              <w:ind w:left="136" w:right="146"/>
              <w:rPr>
                <w:sz w:val="22"/>
              </w:rPr>
            </w:pPr>
            <w:r>
              <w:rPr>
                <w:sz w:val="22"/>
              </w:rPr>
              <w:t>English</w:t>
            </w:r>
            <w:r>
              <w:rPr>
                <w:spacing w:val="-12"/>
                <w:sz w:val="22"/>
              </w:rPr>
              <w:t> </w:t>
            </w:r>
            <w:r>
              <w:rPr>
                <w:sz w:val="22"/>
              </w:rPr>
              <w:t>diphthongs.</w:t>
            </w:r>
            <w:r>
              <w:rPr>
                <w:spacing w:val="-12"/>
                <w:sz w:val="22"/>
              </w:rPr>
              <w:t> </w:t>
            </w:r>
            <w:r>
              <w:rPr>
                <w:sz w:val="22"/>
              </w:rPr>
              <w:t>Emphasis.</w:t>
            </w:r>
            <w:r>
              <w:rPr>
                <w:spacing w:val="-13"/>
                <w:sz w:val="22"/>
              </w:rPr>
              <w:t> </w:t>
            </w:r>
            <w:r>
              <w:rPr>
                <w:sz w:val="22"/>
              </w:rPr>
              <w:t>The </w:t>
            </w:r>
            <w:r>
              <w:rPr>
                <w:spacing w:val="-2"/>
                <w:sz w:val="22"/>
              </w:rPr>
              <w:t>apostrophe.</w:t>
            </w:r>
          </w:p>
        </w:tc>
        <w:tc>
          <w:tcPr>
            <w:tcW w:w="3281" w:type="dxa"/>
          </w:tcPr>
          <w:p>
            <w:pPr>
              <w:pStyle w:val="TableParagraph"/>
              <w:spacing w:line="276" w:lineRule="auto"/>
              <w:ind w:left="124" w:right="123"/>
              <w:rPr>
                <w:sz w:val="22"/>
              </w:rPr>
            </w:pPr>
            <w:r>
              <w:rPr>
                <w:sz w:val="22"/>
              </w:rPr>
              <w:t>Consolidation of correct pronunciation</w:t>
            </w:r>
            <w:r>
              <w:rPr>
                <w:spacing w:val="-13"/>
                <w:sz w:val="22"/>
              </w:rPr>
              <w:t> </w:t>
            </w:r>
            <w:r>
              <w:rPr>
                <w:sz w:val="22"/>
              </w:rPr>
              <w:t>of</w:t>
            </w:r>
            <w:r>
              <w:rPr>
                <w:spacing w:val="-12"/>
                <w:sz w:val="22"/>
              </w:rPr>
              <w:t> </w:t>
            </w:r>
            <w:r>
              <w:rPr>
                <w:sz w:val="22"/>
              </w:rPr>
              <w:t>specific</w:t>
            </w:r>
            <w:r>
              <w:rPr>
                <w:spacing w:val="-13"/>
                <w:sz w:val="22"/>
              </w:rPr>
              <w:t> </w:t>
            </w:r>
            <w:r>
              <w:rPr>
                <w:sz w:val="22"/>
              </w:rPr>
              <w:t>sounds to the English language.</w:t>
            </w:r>
          </w:p>
          <w:p>
            <w:pPr>
              <w:pStyle w:val="TableParagraph"/>
              <w:spacing w:line="276" w:lineRule="auto"/>
              <w:ind w:left="124" w:right="123"/>
              <w:rPr>
                <w:sz w:val="22"/>
              </w:rPr>
            </w:pPr>
            <w:r>
              <w:rPr>
                <w:sz w:val="22"/>
              </w:rPr>
              <w:t>Compliance</w:t>
            </w:r>
            <w:r>
              <w:rPr>
                <w:spacing w:val="-13"/>
                <w:sz w:val="22"/>
              </w:rPr>
              <w:t> </w:t>
            </w:r>
            <w:r>
              <w:rPr>
                <w:sz w:val="22"/>
              </w:rPr>
              <w:t>with</w:t>
            </w:r>
            <w:r>
              <w:rPr>
                <w:spacing w:val="-12"/>
                <w:sz w:val="22"/>
              </w:rPr>
              <w:t> </w:t>
            </w:r>
            <w:r>
              <w:rPr>
                <w:sz w:val="22"/>
              </w:rPr>
              <w:t>intonation</w:t>
            </w:r>
            <w:r>
              <w:rPr>
                <w:spacing w:val="-13"/>
                <w:sz w:val="22"/>
              </w:rPr>
              <w:t> </w:t>
            </w:r>
            <w:r>
              <w:rPr>
                <w:sz w:val="22"/>
              </w:rPr>
              <w:t>in exclamation, interrogative </w:t>
            </w:r>
            <w:r>
              <w:rPr>
                <w:spacing w:val="-2"/>
                <w:sz w:val="22"/>
              </w:rPr>
              <w:t>sentences.</w:t>
            </w:r>
          </w:p>
        </w:tc>
        <w:tc>
          <w:tcPr>
            <w:tcW w:w="3692" w:type="dxa"/>
            <w:tcBorders>
              <w:right w:val="nil"/>
            </w:tcBorders>
          </w:tcPr>
          <w:p>
            <w:pPr>
              <w:pStyle w:val="TableParagraph"/>
              <w:spacing w:line="276" w:lineRule="auto"/>
              <w:ind w:right="78"/>
              <w:rPr>
                <w:sz w:val="22"/>
              </w:rPr>
            </w:pPr>
            <w:r>
              <w:rPr>
                <w:sz w:val="22"/>
              </w:rPr>
              <w:t>The</w:t>
            </w:r>
            <w:r>
              <w:rPr>
                <w:spacing w:val="-7"/>
                <w:sz w:val="22"/>
              </w:rPr>
              <w:t> </w:t>
            </w:r>
            <w:r>
              <w:rPr>
                <w:sz w:val="22"/>
              </w:rPr>
              <w:t>rhythm</w:t>
            </w:r>
            <w:r>
              <w:rPr>
                <w:spacing w:val="-6"/>
                <w:sz w:val="22"/>
              </w:rPr>
              <w:t> </w:t>
            </w:r>
            <w:r>
              <w:rPr>
                <w:sz w:val="22"/>
              </w:rPr>
              <w:t>and</w:t>
            </w:r>
            <w:r>
              <w:rPr>
                <w:spacing w:val="-9"/>
                <w:sz w:val="22"/>
              </w:rPr>
              <w:t> </w:t>
            </w:r>
            <w:r>
              <w:rPr>
                <w:sz w:val="22"/>
              </w:rPr>
              <w:t>intonation</w:t>
            </w:r>
            <w:r>
              <w:rPr>
                <w:spacing w:val="-10"/>
                <w:sz w:val="22"/>
              </w:rPr>
              <w:t> </w:t>
            </w:r>
            <w:r>
              <w:rPr>
                <w:sz w:val="22"/>
              </w:rPr>
              <w:t>inherent</w:t>
            </w:r>
            <w:r>
              <w:rPr>
                <w:spacing w:val="-7"/>
                <w:sz w:val="22"/>
              </w:rPr>
              <w:t> </w:t>
            </w:r>
            <w:r>
              <w:rPr>
                <w:sz w:val="22"/>
              </w:rPr>
              <w:t>in the</w:t>
            </w:r>
            <w:r>
              <w:rPr>
                <w:spacing w:val="-3"/>
                <w:sz w:val="22"/>
              </w:rPr>
              <w:t> </w:t>
            </w:r>
            <w:r>
              <w:rPr>
                <w:sz w:val="22"/>
              </w:rPr>
              <w:t>English</w:t>
            </w:r>
            <w:r>
              <w:rPr>
                <w:spacing w:val="-3"/>
                <w:sz w:val="22"/>
              </w:rPr>
              <w:t> </w:t>
            </w:r>
            <w:r>
              <w:rPr>
                <w:sz w:val="22"/>
              </w:rPr>
              <w:t>language</w:t>
            </w:r>
            <w:r>
              <w:rPr>
                <w:spacing w:val="-3"/>
                <w:sz w:val="22"/>
              </w:rPr>
              <w:t> </w:t>
            </w:r>
            <w:r>
              <w:rPr>
                <w:sz w:val="22"/>
              </w:rPr>
              <w:t>in</w:t>
            </w:r>
            <w:r>
              <w:rPr>
                <w:spacing w:val="-5"/>
                <w:sz w:val="22"/>
              </w:rPr>
              <w:t> </w:t>
            </w:r>
            <w:r>
              <w:rPr>
                <w:sz w:val="22"/>
              </w:rPr>
              <w:t>different</w:t>
            </w:r>
            <w:r>
              <w:rPr>
                <w:spacing w:val="-5"/>
                <w:sz w:val="22"/>
              </w:rPr>
              <w:t> </w:t>
            </w:r>
            <w:r>
              <w:rPr>
                <w:sz w:val="22"/>
              </w:rPr>
              <w:t>types of</w:t>
            </w:r>
            <w:r>
              <w:rPr>
                <w:spacing w:val="-2"/>
                <w:sz w:val="22"/>
              </w:rPr>
              <w:t> </w:t>
            </w:r>
            <w:r>
              <w:rPr>
                <w:sz w:val="22"/>
              </w:rPr>
              <w:t>sentences</w:t>
            </w:r>
            <w:r>
              <w:rPr>
                <w:spacing w:val="-2"/>
                <w:sz w:val="22"/>
              </w:rPr>
              <w:t> </w:t>
            </w:r>
            <w:r>
              <w:rPr>
                <w:sz w:val="22"/>
              </w:rPr>
              <w:t>and</w:t>
            </w:r>
            <w:r>
              <w:rPr>
                <w:spacing w:val="-4"/>
                <w:sz w:val="22"/>
              </w:rPr>
              <w:t> </w:t>
            </w:r>
            <w:r>
              <w:rPr>
                <w:sz w:val="22"/>
              </w:rPr>
              <w:t>phrases</w:t>
            </w:r>
            <w:r>
              <w:rPr>
                <w:spacing w:val="-5"/>
                <w:sz w:val="22"/>
              </w:rPr>
              <w:t> </w:t>
            </w:r>
            <w:r>
              <w:rPr>
                <w:sz w:val="22"/>
              </w:rPr>
              <w:t>(affirmative, interrogative, negative). Spelling regarding to the use of graphemes specific</w:t>
            </w:r>
            <w:r>
              <w:rPr>
                <w:spacing w:val="-5"/>
                <w:sz w:val="22"/>
              </w:rPr>
              <w:t> </w:t>
            </w:r>
            <w:r>
              <w:rPr>
                <w:sz w:val="22"/>
              </w:rPr>
              <w:t>to</w:t>
            </w:r>
            <w:r>
              <w:rPr>
                <w:spacing w:val="-6"/>
                <w:sz w:val="22"/>
              </w:rPr>
              <w:t> </w:t>
            </w:r>
            <w:r>
              <w:rPr>
                <w:sz w:val="22"/>
              </w:rPr>
              <w:t>the</w:t>
            </w:r>
            <w:r>
              <w:rPr>
                <w:spacing w:val="-5"/>
                <w:sz w:val="22"/>
              </w:rPr>
              <w:t> </w:t>
            </w:r>
            <w:r>
              <w:rPr>
                <w:sz w:val="22"/>
              </w:rPr>
              <w:t>phonetics</w:t>
            </w:r>
            <w:r>
              <w:rPr>
                <w:spacing w:val="-8"/>
                <w:sz w:val="22"/>
              </w:rPr>
              <w:t> </w:t>
            </w:r>
            <w:r>
              <w:rPr>
                <w:sz w:val="22"/>
              </w:rPr>
              <w:t>of</w:t>
            </w:r>
            <w:r>
              <w:rPr>
                <w:spacing w:val="-8"/>
                <w:sz w:val="22"/>
              </w:rPr>
              <w:t> </w:t>
            </w:r>
            <w:r>
              <w:rPr>
                <w:sz w:val="22"/>
              </w:rPr>
              <w:t>the</w:t>
            </w:r>
            <w:r>
              <w:rPr>
                <w:spacing w:val="-5"/>
                <w:sz w:val="22"/>
              </w:rPr>
              <w:t> </w:t>
            </w:r>
            <w:r>
              <w:rPr>
                <w:sz w:val="22"/>
              </w:rPr>
              <w:t>English </w:t>
            </w:r>
            <w:r>
              <w:rPr>
                <w:spacing w:val="-2"/>
                <w:sz w:val="22"/>
              </w:rPr>
              <w:t>language.</w:t>
            </w:r>
          </w:p>
          <w:p>
            <w:pPr>
              <w:pStyle w:val="TableParagraph"/>
              <w:rPr>
                <w:sz w:val="22"/>
              </w:rPr>
            </w:pPr>
            <w:r>
              <w:rPr>
                <w:spacing w:val="-2"/>
                <w:sz w:val="22"/>
              </w:rPr>
              <w:t>Apostrophes.</w:t>
            </w:r>
          </w:p>
        </w:tc>
      </w:tr>
      <w:tr>
        <w:trPr>
          <w:trHeight w:val="309" w:hRule="atLeast"/>
        </w:trPr>
        <w:tc>
          <w:tcPr>
            <w:tcW w:w="10526" w:type="dxa"/>
            <w:gridSpan w:val="3"/>
            <w:tcBorders>
              <w:left w:val="nil"/>
              <w:right w:val="nil"/>
            </w:tcBorders>
            <w:shd w:val="clear" w:color="auto" w:fill="E0F4FC"/>
          </w:tcPr>
          <w:p>
            <w:pPr>
              <w:pStyle w:val="TableParagraph"/>
              <w:spacing w:line="265" w:lineRule="exact"/>
              <w:ind w:left="1"/>
              <w:jc w:val="center"/>
              <w:rPr>
                <w:b/>
                <w:sz w:val="22"/>
              </w:rPr>
            </w:pPr>
            <w:r>
              <w:rPr>
                <w:b/>
                <w:spacing w:val="-2"/>
                <w:sz w:val="22"/>
              </w:rPr>
              <w:t>MORPHOLOGY</w:t>
            </w:r>
          </w:p>
        </w:tc>
      </w:tr>
      <w:tr>
        <w:trPr>
          <w:trHeight w:val="1122" w:hRule="atLeast"/>
        </w:trPr>
        <w:tc>
          <w:tcPr>
            <w:tcW w:w="3553" w:type="dxa"/>
            <w:tcBorders>
              <w:left w:val="nil"/>
            </w:tcBorders>
          </w:tcPr>
          <w:p>
            <w:pPr>
              <w:pStyle w:val="TableParagraph"/>
              <w:spacing w:line="276" w:lineRule="auto"/>
              <w:ind w:left="136" w:right="146"/>
              <w:rPr>
                <w:sz w:val="22"/>
              </w:rPr>
            </w:pPr>
            <w:r>
              <w:rPr>
                <w:sz w:val="22"/>
              </w:rPr>
              <w:t>THE</w:t>
            </w:r>
            <w:r>
              <w:rPr>
                <w:spacing w:val="-10"/>
                <w:sz w:val="22"/>
              </w:rPr>
              <w:t> </w:t>
            </w:r>
            <w:r>
              <w:rPr>
                <w:sz w:val="22"/>
              </w:rPr>
              <w:t>ARTICLE.</w:t>
            </w:r>
            <w:r>
              <w:rPr>
                <w:spacing w:val="-10"/>
                <w:sz w:val="22"/>
              </w:rPr>
              <w:t> </w:t>
            </w:r>
            <w:r>
              <w:rPr>
                <w:sz w:val="22"/>
              </w:rPr>
              <w:t>The</w:t>
            </w:r>
            <w:r>
              <w:rPr>
                <w:spacing w:val="-10"/>
                <w:sz w:val="22"/>
              </w:rPr>
              <w:t> </w:t>
            </w:r>
            <w:r>
              <w:rPr>
                <w:sz w:val="22"/>
              </w:rPr>
              <w:t>definite</w:t>
            </w:r>
            <w:r>
              <w:rPr>
                <w:spacing w:val="-11"/>
                <w:sz w:val="22"/>
              </w:rPr>
              <w:t> </w:t>
            </w:r>
            <w:r>
              <w:rPr>
                <w:sz w:val="22"/>
              </w:rPr>
              <w:t>and indefinite article.</w:t>
            </w:r>
          </w:p>
        </w:tc>
        <w:tc>
          <w:tcPr>
            <w:tcW w:w="3281" w:type="dxa"/>
          </w:tcPr>
          <w:p>
            <w:pPr>
              <w:pStyle w:val="TableParagraph"/>
              <w:spacing w:line="276" w:lineRule="auto"/>
              <w:ind w:left="81" w:right="123"/>
              <w:rPr>
                <w:sz w:val="22"/>
              </w:rPr>
            </w:pPr>
            <w:r>
              <w:rPr>
                <w:sz w:val="22"/>
              </w:rPr>
              <w:t>THE</w:t>
            </w:r>
            <w:r>
              <w:rPr>
                <w:spacing w:val="-10"/>
                <w:sz w:val="22"/>
              </w:rPr>
              <w:t> </w:t>
            </w:r>
            <w:r>
              <w:rPr>
                <w:sz w:val="22"/>
              </w:rPr>
              <w:t>ARTICLE.</w:t>
            </w:r>
            <w:r>
              <w:rPr>
                <w:spacing w:val="-10"/>
                <w:sz w:val="22"/>
              </w:rPr>
              <w:t> </w:t>
            </w:r>
            <w:r>
              <w:rPr>
                <w:sz w:val="22"/>
              </w:rPr>
              <w:t>The</w:t>
            </w:r>
            <w:r>
              <w:rPr>
                <w:spacing w:val="-10"/>
                <w:sz w:val="22"/>
              </w:rPr>
              <w:t> </w:t>
            </w:r>
            <w:r>
              <w:rPr>
                <w:sz w:val="22"/>
              </w:rPr>
              <w:t>definite</w:t>
            </w:r>
            <w:r>
              <w:rPr>
                <w:spacing w:val="-11"/>
                <w:sz w:val="22"/>
              </w:rPr>
              <w:t> </w:t>
            </w:r>
            <w:r>
              <w:rPr>
                <w:sz w:val="22"/>
              </w:rPr>
              <w:t>and indefinite article.</w:t>
            </w:r>
          </w:p>
        </w:tc>
        <w:tc>
          <w:tcPr>
            <w:tcW w:w="3692" w:type="dxa"/>
            <w:tcBorders>
              <w:right w:val="nil"/>
            </w:tcBorders>
          </w:tcPr>
          <w:p>
            <w:pPr>
              <w:pStyle w:val="TableParagraph"/>
              <w:spacing w:line="276" w:lineRule="auto"/>
              <w:ind w:right="889"/>
              <w:rPr>
                <w:sz w:val="22"/>
              </w:rPr>
            </w:pPr>
            <w:r>
              <w:rPr>
                <w:sz w:val="22"/>
              </w:rPr>
              <w:t>THE</w:t>
            </w:r>
            <w:r>
              <w:rPr>
                <w:spacing w:val="-10"/>
                <w:sz w:val="22"/>
              </w:rPr>
              <w:t> </w:t>
            </w:r>
            <w:r>
              <w:rPr>
                <w:sz w:val="22"/>
              </w:rPr>
              <w:t>ARTICLE.</w:t>
            </w:r>
            <w:r>
              <w:rPr>
                <w:spacing w:val="-10"/>
                <w:sz w:val="22"/>
              </w:rPr>
              <w:t> </w:t>
            </w:r>
            <w:r>
              <w:rPr>
                <w:sz w:val="22"/>
              </w:rPr>
              <w:t>The</w:t>
            </w:r>
            <w:r>
              <w:rPr>
                <w:spacing w:val="-10"/>
                <w:sz w:val="22"/>
              </w:rPr>
              <w:t> </w:t>
            </w:r>
            <w:r>
              <w:rPr>
                <w:sz w:val="22"/>
              </w:rPr>
              <w:t>definite</w:t>
            </w:r>
            <w:r>
              <w:rPr>
                <w:spacing w:val="-11"/>
                <w:sz w:val="22"/>
              </w:rPr>
              <w:t> </w:t>
            </w:r>
            <w:r>
              <w:rPr>
                <w:sz w:val="22"/>
              </w:rPr>
              <w:t>and indefinite article.</w:t>
            </w:r>
          </w:p>
          <w:p>
            <w:pPr>
              <w:pStyle w:val="TableParagraph"/>
              <w:spacing w:line="268" w:lineRule="exact"/>
              <w:rPr>
                <w:sz w:val="22"/>
              </w:rPr>
            </w:pPr>
            <w:r>
              <w:rPr>
                <w:sz w:val="22"/>
              </w:rPr>
              <w:t>Possessive</w:t>
            </w:r>
            <w:r>
              <w:rPr>
                <w:spacing w:val="-5"/>
                <w:sz w:val="22"/>
              </w:rPr>
              <w:t> </w:t>
            </w:r>
            <w:r>
              <w:rPr>
                <w:spacing w:val="-2"/>
                <w:sz w:val="22"/>
              </w:rPr>
              <w:t>pronouns</w:t>
            </w:r>
          </w:p>
        </w:tc>
      </w:tr>
      <w:tr>
        <w:trPr>
          <w:trHeight w:val="1855" w:hRule="atLeast"/>
        </w:trPr>
        <w:tc>
          <w:tcPr>
            <w:tcW w:w="3553" w:type="dxa"/>
            <w:tcBorders>
              <w:left w:val="nil"/>
            </w:tcBorders>
          </w:tcPr>
          <w:p>
            <w:pPr>
              <w:pStyle w:val="TableParagraph"/>
              <w:spacing w:line="276" w:lineRule="auto"/>
              <w:ind w:left="136" w:right="146"/>
              <w:rPr>
                <w:sz w:val="22"/>
              </w:rPr>
            </w:pPr>
            <w:r>
              <w:rPr>
                <w:sz w:val="22"/>
              </w:rPr>
              <w:t>THE</w:t>
            </w:r>
            <w:r>
              <w:rPr>
                <w:spacing w:val="-6"/>
                <w:sz w:val="22"/>
              </w:rPr>
              <w:t> </w:t>
            </w:r>
            <w:r>
              <w:rPr>
                <w:sz w:val="22"/>
              </w:rPr>
              <w:t>NOUN.</w:t>
            </w:r>
            <w:r>
              <w:rPr>
                <w:spacing w:val="-6"/>
                <w:sz w:val="22"/>
              </w:rPr>
              <w:t> </w:t>
            </w:r>
            <w:r>
              <w:rPr>
                <w:sz w:val="22"/>
              </w:rPr>
              <w:t>The</w:t>
            </w:r>
            <w:r>
              <w:rPr>
                <w:spacing w:val="-6"/>
                <w:sz w:val="22"/>
              </w:rPr>
              <w:t> </w:t>
            </w:r>
            <w:r>
              <w:rPr>
                <w:sz w:val="22"/>
              </w:rPr>
              <w:t>plural</w:t>
            </w:r>
            <w:r>
              <w:rPr>
                <w:spacing w:val="-7"/>
                <w:sz w:val="22"/>
              </w:rPr>
              <w:t> </w:t>
            </w:r>
            <w:r>
              <w:rPr>
                <w:sz w:val="22"/>
              </w:rPr>
              <w:t>of</w:t>
            </w:r>
            <w:r>
              <w:rPr>
                <w:spacing w:val="-7"/>
                <w:sz w:val="22"/>
              </w:rPr>
              <w:t> </w:t>
            </w:r>
            <w:r>
              <w:rPr>
                <w:sz w:val="22"/>
              </w:rPr>
              <w:t>the</w:t>
            </w:r>
            <w:r>
              <w:rPr>
                <w:spacing w:val="-5"/>
                <w:sz w:val="22"/>
              </w:rPr>
              <w:t> </w:t>
            </w:r>
            <w:r>
              <w:rPr>
                <w:sz w:val="22"/>
              </w:rPr>
              <w:t>nouns (One</w:t>
            </w:r>
            <w:r>
              <w:rPr>
                <w:spacing w:val="-9"/>
                <w:sz w:val="22"/>
              </w:rPr>
              <w:t> </w:t>
            </w:r>
            <w:r>
              <w:rPr>
                <w:sz w:val="22"/>
              </w:rPr>
              <w:t>dog-two</w:t>
            </w:r>
            <w:r>
              <w:rPr>
                <w:spacing w:val="-8"/>
                <w:sz w:val="22"/>
              </w:rPr>
              <w:t> </w:t>
            </w:r>
            <w:r>
              <w:rPr>
                <w:sz w:val="22"/>
              </w:rPr>
              <w:t>dogs,</w:t>
            </w:r>
            <w:r>
              <w:rPr>
                <w:spacing w:val="-9"/>
                <w:sz w:val="22"/>
              </w:rPr>
              <w:t> </w:t>
            </w:r>
            <w:r>
              <w:rPr>
                <w:sz w:val="22"/>
              </w:rPr>
              <w:t>dress-dresses). Proper nouns (Moldova, England, the USA, Canada, Russia, Italy, </w:t>
            </w:r>
            <w:r>
              <w:rPr>
                <w:spacing w:val="-2"/>
                <w:sz w:val="22"/>
              </w:rPr>
              <w:t>Romania).</w:t>
            </w:r>
          </w:p>
        </w:tc>
        <w:tc>
          <w:tcPr>
            <w:tcW w:w="3281" w:type="dxa"/>
          </w:tcPr>
          <w:p>
            <w:pPr>
              <w:pStyle w:val="TableParagraph"/>
              <w:spacing w:line="276" w:lineRule="auto"/>
              <w:ind w:left="81" w:right="123"/>
              <w:rPr>
                <w:sz w:val="22"/>
              </w:rPr>
            </w:pPr>
            <w:r>
              <w:rPr>
                <w:sz w:val="22"/>
              </w:rPr>
              <w:t>THE NOUN. The plural of nouns (Exceptions - man-men, woman- women, child-children, (Leaf- leaves, knife-knives, shelf- shelves).</w:t>
            </w:r>
            <w:r>
              <w:rPr>
                <w:spacing w:val="-12"/>
                <w:sz w:val="22"/>
              </w:rPr>
              <w:t> </w:t>
            </w:r>
            <w:r>
              <w:rPr>
                <w:sz w:val="22"/>
              </w:rPr>
              <w:t>Proper</w:t>
            </w:r>
            <w:r>
              <w:rPr>
                <w:spacing w:val="-13"/>
                <w:sz w:val="22"/>
              </w:rPr>
              <w:t> </w:t>
            </w:r>
            <w:r>
              <w:rPr>
                <w:sz w:val="22"/>
              </w:rPr>
              <w:t>nouns</w:t>
            </w:r>
            <w:r>
              <w:rPr>
                <w:spacing w:val="-11"/>
                <w:sz w:val="22"/>
              </w:rPr>
              <w:t> </w:t>
            </w:r>
            <w:r>
              <w:rPr>
                <w:sz w:val="22"/>
              </w:rPr>
              <w:t>(Moldova,</w:t>
            </w:r>
          </w:p>
          <w:p>
            <w:pPr>
              <w:pStyle w:val="TableParagraph"/>
              <w:spacing w:line="268" w:lineRule="exact"/>
              <w:ind w:left="81"/>
              <w:rPr>
                <w:sz w:val="22"/>
              </w:rPr>
            </w:pPr>
            <w:r>
              <w:rPr>
                <w:sz w:val="22"/>
              </w:rPr>
              <w:t>Chisinau,</w:t>
            </w:r>
            <w:r>
              <w:rPr>
                <w:spacing w:val="-3"/>
                <w:sz w:val="22"/>
              </w:rPr>
              <w:t> </w:t>
            </w:r>
            <w:r>
              <w:rPr>
                <w:sz w:val="22"/>
              </w:rPr>
              <w:t>The</w:t>
            </w:r>
            <w:r>
              <w:rPr>
                <w:spacing w:val="-3"/>
                <w:sz w:val="22"/>
              </w:rPr>
              <w:t> </w:t>
            </w:r>
            <w:r>
              <w:rPr>
                <w:sz w:val="22"/>
              </w:rPr>
              <w:t>places</w:t>
            </w:r>
            <w:r>
              <w:rPr>
                <w:spacing w:val="-5"/>
                <w:sz w:val="22"/>
              </w:rPr>
              <w:t> </w:t>
            </w:r>
            <w:r>
              <w:rPr>
                <w:sz w:val="22"/>
              </w:rPr>
              <w:t>of</w:t>
            </w:r>
            <w:r>
              <w:rPr>
                <w:spacing w:val="-2"/>
                <w:sz w:val="22"/>
              </w:rPr>
              <w:t> interest).</w:t>
            </w:r>
          </w:p>
        </w:tc>
        <w:tc>
          <w:tcPr>
            <w:tcW w:w="3692" w:type="dxa"/>
            <w:tcBorders>
              <w:right w:val="nil"/>
            </w:tcBorders>
          </w:tcPr>
          <w:p>
            <w:pPr>
              <w:pStyle w:val="TableParagraph"/>
              <w:spacing w:line="268" w:lineRule="exact"/>
              <w:rPr>
                <w:sz w:val="22"/>
              </w:rPr>
            </w:pPr>
            <w:r>
              <w:rPr>
                <w:sz w:val="22"/>
              </w:rPr>
              <w:t>THE</w:t>
            </w:r>
            <w:r>
              <w:rPr>
                <w:spacing w:val="-3"/>
                <w:sz w:val="22"/>
              </w:rPr>
              <w:t> </w:t>
            </w:r>
            <w:r>
              <w:rPr>
                <w:sz w:val="22"/>
              </w:rPr>
              <w:t>NOUN.</w:t>
            </w:r>
            <w:r>
              <w:rPr>
                <w:spacing w:val="-3"/>
                <w:sz w:val="22"/>
              </w:rPr>
              <w:t> </w:t>
            </w:r>
            <w:r>
              <w:rPr>
                <w:sz w:val="22"/>
              </w:rPr>
              <w:t>The</w:t>
            </w:r>
            <w:r>
              <w:rPr>
                <w:spacing w:val="-2"/>
                <w:sz w:val="22"/>
              </w:rPr>
              <w:t> </w:t>
            </w:r>
            <w:r>
              <w:rPr>
                <w:sz w:val="22"/>
              </w:rPr>
              <w:t>plural</w:t>
            </w:r>
            <w:r>
              <w:rPr>
                <w:spacing w:val="-4"/>
                <w:sz w:val="22"/>
              </w:rPr>
              <w:t> </w:t>
            </w:r>
            <w:r>
              <w:rPr>
                <w:sz w:val="22"/>
              </w:rPr>
              <w:t>of</w:t>
            </w:r>
            <w:r>
              <w:rPr>
                <w:spacing w:val="-5"/>
                <w:sz w:val="22"/>
              </w:rPr>
              <w:t> </w:t>
            </w:r>
            <w:r>
              <w:rPr>
                <w:sz w:val="22"/>
              </w:rPr>
              <w:t>nouns</w:t>
            </w:r>
            <w:r>
              <w:rPr>
                <w:spacing w:val="-2"/>
                <w:sz w:val="22"/>
              </w:rPr>
              <w:t> </w:t>
            </w:r>
            <w:r>
              <w:rPr>
                <w:spacing w:val="-4"/>
                <w:sz w:val="22"/>
              </w:rPr>
              <w:t>(Some</w:t>
            </w:r>
          </w:p>
          <w:p>
            <w:pPr>
              <w:pStyle w:val="TableParagraph"/>
              <w:spacing w:line="276" w:lineRule="auto" w:before="38"/>
              <w:ind w:right="78"/>
              <w:rPr>
                <w:sz w:val="22"/>
              </w:rPr>
            </w:pPr>
            <w:r>
              <w:rPr>
                <w:sz w:val="22"/>
              </w:rPr>
              <w:t>/Any - Much /Many, Few /little, A lot of,</w:t>
            </w:r>
            <w:r>
              <w:rPr>
                <w:spacing w:val="-6"/>
                <w:sz w:val="22"/>
              </w:rPr>
              <w:t> </w:t>
            </w:r>
            <w:r>
              <w:rPr>
                <w:sz w:val="22"/>
              </w:rPr>
              <w:t>Cherry</w:t>
            </w:r>
            <w:r>
              <w:rPr>
                <w:spacing w:val="-6"/>
                <w:sz w:val="22"/>
              </w:rPr>
              <w:t> </w:t>
            </w:r>
            <w:r>
              <w:rPr>
                <w:sz w:val="22"/>
              </w:rPr>
              <w:t>-</w:t>
            </w:r>
            <w:r>
              <w:rPr>
                <w:spacing w:val="-9"/>
                <w:sz w:val="22"/>
              </w:rPr>
              <w:t> </w:t>
            </w:r>
            <w:r>
              <w:rPr>
                <w:sz w:val="22"/>
              </w:rPr>
              <w:t>cherries,</w:t>
            </w:r>
            <w:r>
              <w:rPr>
                <w:spacing w:val="-6"/>
                <w:sz w:val="22"/>
              </w:rPr>
              <w:t> </w:t>
            </w:r>
            <w:r>
              <w:rPr>
                <w:sz w:val="22"/>
              </w:rPr>
              <w:t>Family</w:t>
            </w:r>
            <w:r>
              <w:rPr>
                <w:spacing w:val="-7"/>
                <w:sz w:val="22"/>
              </w:rPr>
              <w:t> </w:t>
            </w:r>
            <w:r>
              <w:rPr>
                <w:sz w:val="22"/>
              </w:rPr>
              <w:t>-</w:t>
            </w:r>
            <w:r>
              <w:rPr>
                <w:spacing w:val="-6"/>
                <w:sz w:val="22"/>
              </w:rPr>
              <w:t> </w:t>
            </w:r>
            <w:r>
              <w:rPr>
                <w:sz w:val="22"/>
              </w:rPr>
              <w:t>families. Proper nouns (Great Britain, London, Places of Interest, The USA, Places of</w:t>
            </w:r>
          </w:p>
          <w:p>
            <w:pPr>
              <w:pStyle w:val="TableParagraph"/>
              <w:spacing w:before="1"/>
              <w:rPr>
                <w:sz w:val="22"/>
              </w:rPr>
            </w:pPr>
            <w:r>
              <w:rPr>
                <w:sz w:val="22"/>
              </w:rPr>
              <w:t>interest,</w:t>
            </w:r>
            <w:r>
              <w:rPr>
                <w:spacing w:val="-8"/>
                <w:sz w:val="22"/>
              </w:rPr>
              <w:t> </w:t>
            </w:r>
            <w:r>
              <w:rPr>
                <w:spacing w:val="-2"/>
                <w:sz w:val="22"/>
              </w:rPr>
              <w:t>etc.).</w:t>
            </w:r>
          </w:p>
        </w:tc>
      </w:tr>
      <w:tr>
        <w:trPr>
          <w:trHeight w:val="1235" w:hRule="atLeast"/>
        </w:trPr>
        <w:tc>
          <w:tcPr>
            <w:tcW w:w="3553" w:type="dxa"/>
            <w:tcBorders>
              <w:left w:val="nil"/>
            </w:tcBorders>
          </w:tcPr>
          <w:p>
            <w:pPr>
              <w:pStyle w:val="TableParagraph"/>
              <w:spacing w:line="273" w:lineRule="auto"/>
              <w:ind w:left="136" w:right="146"/>
              <w:rPr>
                <w:sz w:val="22"/>
              </w:rPr>
            </w:pPr>
            <w:r>
              <w:rPr>
                <w:sz w:val="22"/>
              </w:rPr>
              <w:t>THE</w:t>
            </w:r>
            <w:r>
              <w:rPr>
                <w:spacing w:val="-12"/>
                <w:sz w:val="22"/>
              </w:rPr>
              <w:t> </w:t>
            </w:r>
            <w:r>
              <w:rPr>
                <w:sz w:val="22"/>
              </w:rPr>
              <w:t>ADJECTIVE.</w:t>
            </w:r>
            <w:r>
              <w:rPr>
                <w:spacing w:val="-13"/>
                <w:sz w:val="22"/>
              </w:rPr>
              <w:t> </w:t>
            </w:r>
            <w:r>
              <w:rPr>
                <w:sz w:val="22"/>
              </w:rPr>
              <w:t>Demonstrative</w:t>
            </w:r>
            <w:r>
              <w:rPr>
                <w:spacing w:val="-12"/>
                <w:sz w:val="22"/>
              </w:rPr>
              <w:t> </w:t>
            </w:r>
            <w:r>
              <w:rPr>
                <w:sz w:val="22"/>
              </w:rPr>
              <w:t>and possessive adjectives.</w:t>
            </w:r>
          </w:p>
        </w:tc>
        <w:tc>
          <w:tcPr>
            <w:tcW w:w="3281" w:type="dxa"/>
          </w:tcPr>
          <w:p>
            <w:pPr>
              <w:pStyle w:val="TableParagraph"/>
              <w:spacing w:line="276" w:lineRule="auto"/>
              <w:ind w:left="81" w:right="123"/>
              <w:rPr>
                <w:sz w:val="22"/>
              </w:rPr>
            </w:pPr>
            <w:r>
              <w:rPr>
                <w:sz w:val="22"/>
              </w:rPr>
              <w:t>THE ADJECTIVE. Degrees of comparison,</w:t>
            </w:r>
            <w:r>
              <w:rPr>
                <w:spacing w:val="-13"/>
                <w:sz w:val="22"/>
              </w:rPr>
              <w:t> </w:t>
            </w:r>
            <w:r>
              <w:rPr>
                <w:sz w:val="22"/>
              </w:rPr>
              <w:t>(Long-longer,</w:t>
            </w:r>
            <w:r>
              <w:rPr>
                <w:spacing w:val="-12"/>
                <w:sz w:val="22"/>
              </w:rPr>
              <w:t> </w:t>
            </w:r>
            <w:r>
              <w:rPr>
                <w:sz w:val="22"/>
              </w:rPr>
              <w:t>big- bigger, fat-fatter).</w:t>
            </w:r>
          </w:p>
        </w:tc>
        <w:tc>
          <w:tcPr>
            <w:tcW w:w="3692" w:type="dxa"/>
            <w:tcBorders>
              <w:right w:val="nil"/>
            </w:tcBorders>
          </w:tcPr>
          <w:p>
            <w:pPr>
              <w:pStyle w:val="TableParagraph"/>
              <w:spacing w:line="276" w:lineRule="auto"/>
              <w:ind w:right="159"/>
              <w:rPr>
                <w:sz w:val="22"/>
              </w:rPr>
            </w:pPr>
            <w:r>
              <w:rPr>
                <w:sz w:val="22"/>
              </w:rPr>
              <w:t>THE ADJECTIVE. The degrees of comparison, (Good-better-the best, Bad-worse-the</w:t>
            </w:r>
            <w:r>
              <w:rPr>
                <w:spacing w:val="-6"/>
                <w:sz w:val="22"/>
              </w:rPr>
              <w:t> </w:t>
            </w:r>
            <w:r>
              <w:rPr>
                <w:sz w:val="22"/>
              </w:rPr>
              <w:t>worst,</w:t>
            </w:r>
            <w:r>
              <w:rPr>
                <w:spacing w:val="-6"/>
                <w:sz w:val="22"/>
              </w:rPr>
              <w:t> </w:t>
            </w:r>
            <w:r>
              <w:rPr>
                <w:sz w:val="22"/>
              </w:rPr>
              <w:t>More</w:t>
            </w:r>
            <w:r>
              <w:rPr>
                <w:spacing w:val="-3"/>
                <w:sz w:val="22"/>
              </w:rPr>
              <w:t> </w:t>
            </w:r>
            <w:r>
              <w:rPr>
                <w:sz w:val="22"/>
              </w:rPr>
              <w:t>/the</w:t>
            </w:r>
            <w:r>
              <w:rPr>
                <w:spacing w:val="-5"/>
                <w:sz w:val="22"/>
              </w:rPr>
              <w:t> </w:t>
            </w:r>
            <w:r>
              <w:rPr>
                <w:spacing w:val="-4"/>
                <w:sz w:val="22"/>
              </w:rPr>
              <w:t>Most</w:t>
            </w:r>
          </w:p>
          <w:p>
            <w:pPr>
              <w:pStyle w:val="TableParagraph"/>
              <w:rPr>
                <w:sz w:val="22"/>
              </w:rPr>
            </w:pPr>
            <w:r>
              <w:rPr>
                <w:sz w:val="22"/>
              </w:rPr>
              <w:t>Intelligent,</w:t>
            </w:r>
            <w:r>
              <w:rPr>
                <w:spacing w:val="-8"/>
                <w:sz w:val="22"/>
              </w:rPr>
              <w:t> </w:t>
            </w:r>
            <w:r>
              <w:rPr>
                <w:sz w:val="22"/>
              </w:rPr>
              <w:t>Comparative</w:t>
            </w:r>
            <w:r>
              <w:rPr>
                <w:spacing w:val="-8"/>
                <w:sz w:val="22"/>
              </w:rPr>
              <w:t> </w:t>
            </w:r>
            <w:r>
              <w:rPr>
                <w:spacing w:val="-2"/>
                <w:sz w:val="22"/>
              </w:rPr>
              <w:t>/Superlative).</w:t>
            </w:r>
          </w:p>
        </w:tc>
      </w:tr>
      <w:tr>
        <w:trPr>
          <w:trHeight w:val="1242" w:hRule="atLeast"/>
        </w:trPr>
        <w:tc>
          <w:tcPr>
            <w:tcW w:w="3553" w:type="dxa"/>
            <w:tcBorders>
              <w:left w:val="nil"/>
            </w:tcBorders>
          </w:tcPr>
          <w:p>
            <w:pPr>
              <w:pStyle w:val="TableParagraph"/>
              <w:spacing w:line="276" w:lineRule="auto"/>
              <w:ind w:left="136" w:right="146"/>
              <w:rPr>
                <w:sz w:val="22"/>
              </w:rPr>
            </w:pPr>
            <w:r>
              <w:rPr>
                <w:sz w:val="22"/>
              </w:rPr>
              <w:t>PRONOUNS. Personal pronouns. Interrogative pronouns - what. Possessive</w:t>
            </w:r>
            <w:r>
              <w:rPr>
                <w:spacing w:val="-9"/>
                <w:sz w:val="22"/>
              </w:rPr>
              <w:t> </w:t>
            </w:r>
            <w:r>
              <w:rPr>
                <w:sz w:val="22"/>
              </w:rPr>
              <w:t>pronouns</w:t>
            </w:r>
            <w:r>
              <w:rPr>
                <w:spacing w:val="-9"/>
                <w:sz w:val="22"/>
              </w:rPr>
              <w:t> </w:t>
            </w:r>
            <w:r>
              <w:rPr>
                <w:sz w:val="22"/>
              </w:rPr>
              <w:t>(My,</w:t>
            </w:r>
            <w:r>
              <w:rPr>
                <w:spacing w:val="-11"/>
                <w:sz w:val="22"/>
              </w:rPr>
              <w:t> </w:t>
            </w:r>
            <w:r>
              <w:rPr>
                <w:sz w:val="22"/>
              </w:rPr>
              <w:t>your,</w:t>
            </w:r>
            <w:r>
              <w:rPr>
                <w:spacing w:val="-9"/>
                <w:sz w:val="22"/>
              </w:rPr>
              <w:t> </w:t>
            </w:r>
            <w:r>
              <w:rPr>
                <w:sz w:val="22"/>
              </w:rPr>
              <w:t>his,</w:t>
            </w:r>
          </w:p>
          <w:p>
            <w:pPr>
              <w:pStyle w:val="TableParagraph"/>
              <w:ind w:left="136"/>
              <w:rPr>
                <w:sz w:val="22"/>
              </w:rPr>
            </w:pPr>
            <w:r>
              <w:rPr>
                <w:spacing w:val="-2"/>
                <w:sz w:val="22"/>
              </w:rPr>
              <w:t>her).</w:t>
            </w:r>
          </w:p>
        </w:tc>
        <w:tc>
          <w:tcPr>
            <w:tcW w:w="3281" w:type="dxa"/>
          </w:tcPr>
          <w:p>
            <w:pPr>
              <w:pStyle w:val="TableParagraph"/>
              <w:spacing w:line="276" w:lineRule="auto"/>
              <w:ind w:left="81" w:right="123"/>
              <w:rPr>
                <w:sz w:val="22"/>
              </w:rPr>
            </w:pPr>
            <w:r>
              <w:rPr>
                <w:sz w:val="22"/>
              </w:rPr>
              <w:t>PRONOUNS. Interrogative pronouns</w:t>
            </w:r>
            <w:r>
              <w:rPr>
                <w:spacing w:val="-12"/>
                <w:sz w:val="22"/>
              </w:rPr>
              <w:t> </w:t>
            </w:r>
            <w:r>
              <w:rPr>
                <w:sz w:val="22"/>
              </w:rPr>
              <w:t>(When,</w:t>
            </w:r>
            <w:r>
              <w:rPr>
                <w:spacing w:val="-12"/>
                <w:sz w:val="22"/>
              </w:rPr>
              <w:t> </w:t>
            </w:r>
            <w:r>
              <w:rPr>
                <w:sz w:val="22"/>
              </w:rPr>
              <w:t>What,</w:t>
            </w:r>
            <w:r>
              <w:rPr>
                <w:spacing w:val="-13"/>
                <w:sz w:val="22"/>
              </w:rPr>
              <w:t> </w:t>
            </w:r>
            <w:r>
              <w:rPr>
                <w:sz w:val="22"/>
              </w:rPr>
              <w:t>Where). Possessive pronouns (Your, its,</w:t>
            </w:r>
          </w:p>
          <w:p>
            <w:pPr>
              <w:pStyle w:val="TableParagraph"/>
              <w:ind w:left="81"/>
              <w:rPr>
                <w:sz w:val="22"/>
              </w:rPr>
            </w:pPr>
            <w:r>
              <w:rPr>
                <w:sz w:val="22"/>
              </w:rPr>
              <w:t>our,</w:t>
            </w:r>
            <w:r>
              <w:rPr>
                <w:spacing w:val="-2"/>
                <w:sz w:val="22"/>
              </w:rPr>
              <w:t> their).</w:t>
            </w:r>
          </w:p>
        </w:tc>
        <w:tc>
          <w:tcPr>
            <w:tcW w:w="3692" w:type="dxa"/>
            <w:tcBorders>
              <w:right w:val="nil"/>
            </w:tcBorders>
          </w:tcPr>
          <w:p>
            <w:pPr>
              <w:pStyle w:val="TableParagraph"/>
              <w:spacing w:line="273" w:lineRule="auto"/>
              <w:ind w:right="78"/>
              <w:rPr>
                <w:sz w:val="22"/>
              </w:rPr>
            </w:pPr>
            <w:r>
              <w:rPr>
                <w:sz w:val="22"/>
              </w:rPr>
              <w:t>PRONOUNS.</w:t>
            </w:r>
            <w:r>
              <w:rPr>
                <w:spacing w:val="-13"/>
                <w:sz w:val="22"/>
              </w:rPr>
              <w:t> </w:t>
            </w:r>
            <w:r>
              <w:rPr>
                <w:sz w:val="22"/>
              </w:rPr>
              <w:t>Interrogative</w:t>
            </w:r>
            <w:r>
              <w:rPr>
                <w:spacing w:val="-12"/>
                <w:sz w:val="22"/>
              </w:rPr>
              <w:t> </w:t>
            </w:r>
            <w:r>
              <w:rPr>
                <w:sz w:val="22"/>
              </w:rPr>
              <w:t>pronouns (How long? How? Who? What?</w:t>
            </w:r>
          </w:p>
          <w:p>
            <w:pPr>
              <w:pStyle w:val="TableParagraph"/>
              <w:spacing w:before="1"/>
              <w:rPr>
                <w:sz w:val="22"/>
              </w:rPr>
            </w:pPr>
            <w:r>
              <w:rPr>
                <w:sz w:val="22"/>
              </w:rPr>
              <w:t>When?</w:t>
            </w:r>
            <w:r>
              <w:rPr>
                <w:spacing w:val="-5"/>
                <w:sz w:val="22"/>
              </w:rPr>
              <w:t> </w:t>
            </w:r>
            <w:r>
              <w:rPr>
                <w:sz w:val="22"/>
              </w:rPr>
              <w:t>Where?</w:t>
            </w:r>
            <w:r>
              <w:rPr>
                <w:spacing w:val="-3"/>
                <w:sz w:val="22"/>
              </w:rPr>
              <w:t> </w:t>
            </w:r>
            <w:r>
              <w:rPr>
                <w:sz w:val="22"/>
              </w:rPr>
              <w:t>How</w:t>
            </w:r>
            <w:r>
              <w:rPr>
                <w:spacing w:val="-5"/>
                <w:sz w:val="22"/>
              </w:rPr>
              <w:t> </w:t>
            </w:r>
            <w:r>
              <w:rPr>
                <w:sz w:val="22"/>
              </w:rPr>
              <w:t>much?</w:t>
            </w:r>
            <w:r>
              <w:rPr>
                <w:spacing w:val="-2"/>
                <w:sz w:val="22"/>
              </w:rPr>
              <w:t> </w:t>
            </w:r>
            <w:r>
              <w:rPr>
                <w:spacing w:val="-5"/>
                <w:sz w:val="22"/>
              </w:rPr>
              <w:t>How</w:t>
            </w:r>
          </w:p>
          <w:p>
            <w:pPr>
              <w:pStyle w:val="TableParagraph"/>
              <w:spacing w:before="41"/>
              <w:rPr>
                <w:sz w:val="22"/>
              </w:rPr>
            </w:pPr>
            <w:r>
              <w:rPr>
                <w:sz w:val="22"/>
              </w:rPr>
              <w:t>many?</w:t>
            </w:r>
            <w:r>
              <w:rPr>
                <w:spacing w:val="-5"/>
                <w:sz w:val="22"/>
              </w:rPr>
              <w:t> </w:t>
            </w:r>
            <w:r>
              <w:rPr>
                <w:spacing w:val="-2"/>
                <w:sz w:val="22"/>
              </w:rPr>
              <w:t>Which?).</w:t>
            </w:r>
          </w:p>
        </w:tc>
      </w:tr>
      <w:tr>
        <w:trPr>
          <w:trHeight w:val="1845" w:hRule="atLeast"/>
        </w:trPr>
        <w:tc>
          <w:tcPr>
            <w:tcW w:w="3553" w:type="dxa"/>
            <w:tcBorders>
              <w:left w:val="nil"/>
            </w:tcBorders>
          </w:tcPr>
          <w:p>
            <w:pPr>
              <w:pStyle w:val="TableParagraph"/>
              <w:spacing w:line="276" w:lineRule="auto"/>
              <w:ind w:left="136" w:right="146"/>
              <w:rPr>
                <w:sz w:val="22"/>
              </w:rPr>
            </w:pPr>
            <w:r>
              <w:rPr>
                <w:sz w:val="22"/>
              </w:rPr>
              <w:t>THE</w:t>
            </w:r>
            <w:r>
              <w:rPr>
                <w:spacing w:val="-9"/>
                <w:sz w:val="22"/>
              </w:rPr>
              <w:t> </w:t>
            </w:r>
            <w:r>
              <w:rPr>
                <w:sz w:val="22"/>
              </w:rPr>
              <w:t>NUMERAL.</w:t>
            </w:r>
            <w:r>
              <w:rPr>
                <w:spacing w:val="-8"/>
                <w:sz w:val="22"/>
              </w:rPr>
              <w:t> </w:t>
            </w:r>
            <w:r>
              <w:rPr>
                <w:sz w:val="22"/>
              </w:rPr>
              <w:t>Cardinal</w:t>
            </w:r>
            <w:r>
              <w:rPr>
                <w:spacing w:val="-9"/>
                <w:sz w:val="22"/>
              </w:rPr>
              <w:t> </w:t>
            </w:r>
            <w:r>
              <w:rPr>
                <w:sz w:val="22"/>
              </w:rPr>
              <w:t>(1-20)</w:t>
            </w:r>
            <w:r>
              <w:rPr>
                <w:spacing w:val="-11"/>
                <w:sz w:val="22"/>
              </w:rPr>
              <w:t> </w:t>
            </w:r>
            <w:r>
              <w:rPr>
                <w:sz w:val="22"/>
              </w:rPr>
              <w:t>and ordinal (I</w:t>
            </w:r>
            <w:r>
              <w:rPr>
                <w:sz w:val="22"/>
                <w:vertAlign w:val="superscript"/>
              </w:rPr>
              <w:t>st</w:t>
            </w:r>
            <w:r>
              <w:rPr>
                <w:sz w:val="22"/>
                <w:vertAlign w:val="baseline"/>
              </w:rPr>
              <w:t>-XII</w:t>
            </w:r>
            <w:r>
              <w:rPr>
                <w:sz w:val="22"/>
                <w:vertAlign w:val="superscript"/>
              </w:rPr>
              <w:t>th</w:t>
            </w:r>
            <w:r>
              <w:rPr>
                <w:sz w:val="22"/>
                <w:vertAlign w:val="baseline"/>
              </w:rPr>
              <w:t>) numerals.</w:t>
            </w:r>
          </w:p>
        </w:tc>
        <w:tc>
          <w:tcPr>
            <w:tcW w:w="3281" w:type="dxa"/>
          </w:tcPr>
          <w:p>
            <w:pPr>
              <w:pStyle w:val="TableParagraph"/>
              <w:spacing w:line="265" w:lineRule="exact"/>
              <w:ind w:left="81"/>
              <w:rPr>
                <w:sz w:val="22"/>
              </w:rPr>
            </w:pPr>
            <w:r>
              <w:rPr>
                <w:sz w:val="22"/>
              </w:rPr>
              <w:t>THE</w:t>
            </w:r>
            <w:r>
              <w:rPr>
                <w:spacing w:val="-7"/>
                <w:sz w:val="22"/>
              </w:rPr>
              <w:t> </w:t>
            </w:r>
            <w:r>
              <w:rPr>
                <w:sz w:val="22"/>
              </w:rPr>
              <w:t>NUMERAL.</w:t>
            </w:r>
            <w:r>
              <w:rPr>
                <w:spacing w:val="-7"/>
                <w:sz w:val="22"/>
              </w:rPr>
              <w:t> </w:t>
            </w:r>
            <w:r>
              <w:rPr>
                <w:sz w:val="22"/>
              </w:rPr>
              <w:t>Cardinal</w:t>
            </w:r>
            <w:r>
              <w:rPr>
                <w:spacing w:val="-6"/>
                <w:sz w:val="22"/>
              </w:rPr>
              <w:t> </w:t>
            </w:r>
            <w:r>
              <w:rPr>
                <w:sz w:val="22"/>
              </w:rPr>
              <w:t>(1-</w:t>
            </w:r>
            <w:r>
              <w:rPr>
                <w:spacing w:val="-4"/>
                <w:sz w:val="22"/>
              </w:rPr>
              <w:t>100)</w:t>
            </w:r>
          </w:p>
          <w:p>
            <w:pPr>
              <w:pStyle w:val="TableParagraph"/>
              <w:spacing w:before="41"/>
              <w:ind w:left="81"/>
              <w:rPr>
                <w:sz w:val="22"/>
              </w:rPr>
            </w:pPr>
            <w:r>
              <w:rPr>
                <w:sz w:val="22"/>
              </w:rPr>
              <w:t>and</w:t>
            </w:r>
            <w:r>
              <w:rPr>
                <w:spacing w:val="-8"/>
                <w:sz w:val="22"/>
              </w:rPr>
              <w:t> </w:t>
            </w:r>
            <w:r>
              <w:rPr>
                <w:sz w:val="22"/>
              </w:rPr>
              <w:t>ordinal</w:t>
            </w:r>
            <w:r>
              <w:rPr>
                <w:spacing w:val="-6"/>
                <w:sz w:val="22"/>
              </w:rPr>
              <w:t> </w:t>
            </w:r>
            <w:r>
              <w:rPr>
                <w:sz w:val="22"/>
              </w:rPr>
              <w:t>(</w:t>
            </w:r>
            <w:r>
              <w:rPr>
                <w:sz w:val="22"/>
                <w:vertAlign w:val="superscript"/>
              </w:rPr>
              <w:t>Ist</w:t>
            </w:r>
            <w:r>
              <w:rPr>
                <w:sz w:val="22"/>
                <w:vertAlign w:val="baseline"/>
              </w:rPr>
              <w:t>-XII</w:t>
            </w:r>
            <w:r>
              <w:rPr>
                <w:sz w:val="22"/>
                <w:vertAlign w:val="superscript"/>
              </w:rPr>
              <w:t>th</w:t>
            </w:r>
            <w:r>
              <w:rPr>
                <w:sz w:val="22"/>
                <w:vertAlign w:val="baseline"/>
              </w:rPr>
              <w:t>)</w:t>
            </w:r>
            <w:r>
              <w:rPr>
                <w:spacing w:val="-7"/>
                <w:sz w:val="22"/>
                <w:vertAlign w:val="baseline"/>
              </w:rPr>
              <w:t> </w:t>
            </w:r>
            <w:r>
              <w:rPr>
                <w:spacing w:val="-2"/>
                <w:sz w:val="22"/>
                <w:vertAlign w:val="baseline"/>
              </w:rPr>
              <w:t>numerals.</w:t>
            </w:r>
          </w:p>
        </w:tc>
        <w:tc>
          <w:tcPr>
            <w:tcW w:w="3692" w:type="dxa"/>
            <w:tcBorders>
              <w:right w:val="nil"/>
            </w:tcBorders>
          </w:tcPr>
          <w:p>
            <w:pPr>
              <w:pStyle w:val="TableParagraph"/>
              <w:spacing w:line="276" w:lineRule="auto"/>
              <w:ind w:right="78"/>
              <w:rPr>
                <w:sz w:val="22"/>
              </w:rPr>
            </w:pPr>
            <w:r>
              <w:rPr>
                <w:sz w:val="22"/>
              </w:rPr>
              <w:t>THE</w:t>
            </w:r>
            <w:r>
              <w:rPr>
                <w:spacing w:val="-9"/>
                <w:sz w:val="22"/>
              </w:rPr>
              <w:t> </w:t>
            </w:r>
            <w:r>
              <w:rPr>
                <w:sz w:val="22"/>
              </w:rPr>
              <w:t>NUMERAL.</w:t>
            </w:r>
            <w:r>
              <w:rPr>
                <w:spacing w:val="-9"/>
                <w:sz w:val="22"/>
              </w:rPr>
              <w:t> </w:t>
            </w:r>
            <w:r>
              <w:rPr>
                <w:sz w:val="22"/>
              </w:rPr>
              <w:t>Cardinal</w:t>
            </w:r>
            <w:r>
              <w:rPr>
                <w:spacing w:val="-9"/>
                <w:sz w:val="22"/>
              </w:rPr>
              <w:t> </w:t>
            </w:r>
            <w:r>
              <w:rPr>
                <w:sz w:val="22"/>
              </w:rPr>
              <w:t>(1-100)</w:t>
            </w:r>
            <w:r>
              <w:rPr>
                <w:spacing w:val="-9"/>
                <w:sz w:val="22"/>
              </w:rPr>
              <w:t> </w:t>
            </w:r>
            <w:r>
              <w:rPr>
                <w:sz w:val="22"/>
              </w:rPr>
              <w:t>and ordinal (I</w:t>
            </w:r>
            <w:r>
              <w:rPr>
                <w:sz w:val="22"/>
                <w:vertAlign w:val="superscript"/>
              </w:rPr>
              <w:t>st</w:t>
            </w:r>
            <w:r>
              <w:rPr>
                <w:sz w:val="22"/>
                <w:vertAlign w:val="baseline"/>
              </w:rPr>
              <w:t>-XII</w:t>
            </w:r>
            <w:r>
              <w:rPr>
                <w:sz w:val="22"/>
                <w:vertAlign w:val="superscript"/>
              </w:rPr>
              <w:t>th</w:t>
            </w:r>
            <w:r>
              <w:rPr>
                <w:sz w:val="22"/>
                <w:vertAlign w:val="baseline"/>
              </w:rPr>
              <w:t>) numerals.</w:t>
            </w:r>
          </w:p>
        </w:tc>
      </w:tr>
      <w:tr>
        <w:trPr>
          <w:trHeight w:val="1235" w:hRule="atLeast"/>
        </w:trPr>
        <w:tc>
          <w:tcPr>
            <w:tcW w:w="3553" w:type="dxa"/>
            <w:tcBorders>
              <w:left w:val="nil"/>
            </w:tcBorders>
          </w:tcPr>
          <w:p>
            <w:pPr>
              <w:pStyle w:val="TableParagraph"/>
              <w:spacing w:line="276" w:lineRule="auto"/>
              <w:ind w:left="136" w:right="146"/>
              <w:rPr>
                <w:sz w:val="22"/>
              </w:rPr>
            </w:pPr>
            <w:r>
              <w:rPr>
                <w:sz w:val="22"/>
              </w:rPr>
              <w:t>THE VERB. The verb to be in the Indicative</w:t>
            </w:r>
            <w:r>
              <w:rPr>
                <w:spacing w:val="-12"/>
                <w:sz w:val="22"/>
              </w:rPr>
              <w:t> </w:t>
            </w:r>
            <w:r>
              <w:rPr>
                <w:sz w:val="22"/>
              </w:rPr>
              <w:t>Mood</w:t>
            </w:r>
            <w:r>
              <w:rPr>
                <w:spacing w:val="-12"/>
                <w:sz w:val="22"/>
              </w:rPr>
              <w:t> </w:t>
            </w:r>
            <w:r>
              <w:rPr>
                <w:sz w:val="22"/>
              </w:rPr>
              <w:t>(Present,</w:t>
            </w:r>
            <w:r>
              <w:rPr>
                <w:spacing w:val="-13"/>
                <w:sz w:val="22"/>
              </w:rPr>
              <w:t> </w:t>
            </w:r>
            <w:r>
              <w:rPr>
                <w:sz w:val="22"/>
              </w:rPr>
              <w:t>Present Continuous, Past and Future).</w:t>
            </w:r>
          </w:p>
        </w:tc>
        <w:tc>
          <w:tcPr>
            <w:tcW w:w="3281" w:type="dxa"/>
          </w:tcPr>
          <w:p>
            <w:pPr>
              <w:pStyle w:val="TableParagraph"/>
              <w:spacing w:line="273" w:lineRule="auto"/>
              <w:ind w:left="81" w:right="123"/>
              <w:rPr>
                <w:sz w:val="22"/>
              </w:rPr>
            </w:pPr>
            <w:r>
              <w:rPr>
                <w:sz w:val="22"/>
              </w:rPr>
              <w:t>THE</w:t>
            </w:r>
            <w:r>
              <w:rPr>
                <w:spacing w:val="-8"/>
                <w:sz w:val="22"/>
              </w:rPr>
              <w:t> </w:t>
            </w:r>
            <w:r>
              <w:rPr>
                <w:sz w:val="22"/>
              </w:rPr>
              <w:t>VERB.</w:t>
            </w:r>
            <w:r>
              <w:rPr>
                <w:spacing w:val="-10"/>
                <w:sz w:val="22"/>
              </w:rPr>
              <w:t> </w:t>
            </w:r>
            <w:r>
              <w:rPr>
                <w:sz w:val="22"/>
              </w:rPr>
              <w:t>Regular</w:t>
            </w:r>
            <w:r>
              <w:rPr>
                <w:spacing w:val="-11"/>
                <w:sz w:val="22"/>
              </w:rPr>
              <w:t> </w:t>
            </w:r>
            <w:r>
              <w:rPr>
                <w:sz w:val="22"/>
              </w:rPr>
              <w:t>verbs</w:t>
            </w:r>
            <w:r>
              <w:rPr>
                <w:spacing w:val="-8"/>
                <w:sz w:val="22"/>
              </w:rPr>
              <w:t> </w:t>
            </w:r>
            <w:r>
              <w:rPr>
                <w:sz w:val="22"/>
              </w:rPr>
              <w:t>and common irregular verbs.</w:t>
            </w:r>
          </w:p>
          <w:p>
            <w:pPr>
              <w:pStyle w:val="TableParagraph"/>
              <w:spacing w:before="1"/>
              <w:ind w:left="81"/>
              <w:rPr>
                <w:sz w:val="22"/>
              </w:rPr>
            </w:pPr>
            <w:r>
              <w:rPr>
                <w:sz w:val="22"/>
              </w:rPr>
              <w:t>Indicative</w:t>
            </w:r>
            <w:r>
              <w:rPr>
                <w:spacing w:val="-5"/>
                <w:sz w:val="22"/>
              </w:rPr>
              <w:t> </w:t>
            </w:r>
            <w:r>
              <w:rPr>
                <w:sz w:val="22"/>
              </w:rPr>
              <w:t>Mood</w:t>
            </w:r>
            <w:r>
              <w:rPr>
                <w:spacing w:val="-5"/>
                <w:sz w:val="22"/>
              </w:rPr>
              <w:t> </w:t>
            </w:r>
            <w:r>
              <w:rPr>
                <w:sz w:val="22"/>
              </w:rPr>
              <w:t>(Present,</w:t>
            </w:r>
            <w:r>
              <w:rPr>
                <w:spacing w:val="-6"/>
                <w:sz w:val="22"/>
              </w:rPr>
              <w:t> </w:t>
            </w:r>
            <w:r>
              <w:rPr>
                <w:spacing w:val="-2"/>
                <w:sz w:val="22"/>
              </w:rPr>
              <w:t>Present</w:t>
            </w:r>
          </w:p>
          <w:p>
            <w:pPr>
              <w:pStyle w:val="TableParagraph"/>
              <w:spacing w:before="41"/>
              <w:ind w:left="81"/>
              <w:rPr>
                <w:sz w:val="22"/>
              </w:rPr>
            </w:pPr>
            <w:r>
              <w:rPr>
                <w:sz w:val="22"/>
              </w:rPr>
              <w:t>Continuous,</w:t>
            </w:r>
            <w:r>
              <w:rPr>
                <w:spacing w:val="-7"/>
                <w:sz w:val="22"/>
              </w:rPr>
              <w:t> </w:t>
            </w:r>
            <w:r>
              <w:rPr>
                <w:sz w:val="22"/>
              </w:rPr>
              <w:t>Past</w:t>
            </w:r>
            <w:r>
              <w:rPr>
                <w:spacing w:val="-4"/>
                <w:sz w:val="22"/>
              </w:rPr>
              <w:t> </w:t>
            </w:r>
            <w:r>
              <w:rPr>
                <w:sz w:val="22"/>
              </w:rPr>
              <w:t>and</w:t>
            </w:r>
            <w:r>
              <w:rPr>
                <w:spacing w:val="-4"/>
                <w:sz w:val="22"/>
              </w:rPr>
              <w:t> </w:t>
            </w:r>
            <w:r>
              <w:rPr>
                <w:spacing w:val="-2"/>
                <w:sz w:val="22"/>
              </w:rPr>
              <w:t>Future).</w:t>
            </w:r>
          </w:p>
        </w:tc>
        <w:tc>
          <w:tcPr>
            <w:tcW w:w="3692" w:type="dxa"/>
            <w:tcBorders>
              <w:right w:val="nil"/>
            </w:tcBorders>
          </w:tcPr>
          <w:p>
            <w:pPr>
              <w:pStyle w:val="TableParagraph"/>
              <w:spacing w:line="276" w:lineRule="auto"/>
              <w:ind w:right="78"/>
              <w:rPr>
                <w:sz w:val="22"/>
              </w:rPr>
            </w:pPr>
            <w:r>
              <w:rPr>
                <w:sz w:val="22"/>
              </w:rPr>
              <w:t>THE</w:t>
            </w:r>
            <w:r>
              <w:rPr>
                <w:spacing w:val="-6"/>
                <w:sz w:val="22"/>
              </w:rPr>
              <w:t> </w:t>
            </w:r>
            <w:r>
              <w:rPr>
                <w:sz w:val="22"/>
              </w:rPr>
              <w:t>VERB.</w:t>
            </w:r>
            <w:r>
              <w:rPr>
                <w:spacing w:val="-8"/>
                <w:sz w:val="22"/>
              </w:rPr>
              <w:t> </w:t>
            </w:r>
            <w:r>
              <w:rPr>
                <w:sz w:val="22"/>
              </w:rPr>
              <w:t>Regular</w:t>
            </w:r>
            <w:r>
              <w:rPr>
                <w:spacing w:val="-9"/>
                <w:sz w:val="22"/>
              </w:rPr>
              <w:t> </w:t>
            </w:r>
            <w:r>
              <w:rPr>
                <w:sz w:val="22"/>
              </w:rPr>
              <w:t>verbs</w:t>
            </w:r>
            <w:r>
              <w:rPr>
                <w:spacing w:val="-6"/>
                <w:sz w:val="22"/>
              </w:rPr>
              <w:t> </w:t>
            </w:r>
            <w:r>
              <w:rPr>
                <w:sz w:val="22"/>
              </w:rPr>
              <w:t>and</w:t>
            </w:r>
            <w:r>
              <w:rPr>
                <w:spacing w:val="-7"/>
                <w:sz w:val="22"/>
              </w:rPr>
              <w:t> </w:t>
            </w:r>
            <w:r>
              <w:rPr>
                <w:sz w:val="22"/>
              </w:rPr>
              <w:t>common irregular verbs. Indicative Mood (Present, Present Continuous, Past</w:t>
            </w:r>
          </w:p>
          <w:p>
            <w:pPr>
              <w:pStyle w:val="TableParagraph"/>
              <w:rPr>
                <w:sz w:val="22"/>
              </w:rPr>
            </w:pPr>
            <w:r>
              <w:rPr>
                <w:sz w:val="22"/>
              </w:rPr>
              <w:t>and</w:t>
            </w:r>
            <w:r>
              <w:rPr>
                <w:spacing w:val="-3"/>
                <w:sz w:val="22"/>
              </w:rPr>
              <w:t> </w:t>
            </w:r>
            <w:r>
              <w:rPr>
                <w:spacing w:val="-2"/>
                <w:sz w:val="22"/>
              </w:rPr>
              <w:t>Future).</w:t>
            </w:r>
          </w:p>
        </w:tc>
      </w:tr>
    </w:tbl>
    <w:p>
      <w:pPr>
        <w:spacing w:after="0"/>
        <w:rPr>
          <w:sz w:val="22"/>
        </w:rPr>
        <w:sectPr>
          <w:pgSz w:w="11910" w:h="16840"/>
          <w:pgMar w:header="0" w:footer="985" w:top="620" w:bottom="1200" w:left="500" w:right="500"/>
        </w:sectPr>
      </w:pPr>
    </w:p>
    <w:tbl>
      <w:tblPr>
        <w:tblW w:w="0" w:type="auto"/>
        <w:jc w:val="left"/>
        <w:tblInd w:w="22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507"/>
        <w:gridCol w:w="3302"/>
        <w:gridCol w:w="3691"/>
      </w:tblGrid>
      <w:tr>
        <w:trPr>
          <w:trHeight w:val="1144" w:hRule="atLeast"/>
        </w:trPr>
        <w:tc>
          <w:tcPr>
            <w:tcW w:w="3507" w:type="dxa"/>
            <w:tcBorders>
              <w:left w:val="nil"/>
            </w:tcBorders>
          </w:tcPr>
          <w:p>
            <w:pPr>
              <w:pStyle w:val="TableParagraph"/>
              <w:ind w:left="0"/>
              <w:rPr>
                <w:rFonts w:ascii="Times New Roman"/>
                <w:sz w:val="22"/>
              </w:rPr>
            </w:pPr>
          </w:p>
        </w:tc>
        <w:tc>
          <w:tcPr>
            <w:tcW w:w="3302" w:type="dxa"/>
          </w:tcPr>
          <w:p>
            <w:pPr>
              <w:pStyle w:val="TableParagraph"/>
              <w:spacing w:line="276" w:lineRule="auto"/>
              <w:ind w:right="103"/>
              <w:rPr>
                <w:i/>
                <w:sz w:val="22"/>
              </w:rPr>
            </w:pPr>
            <w:r>
              <w:rPr>
                <w:i/>
                <w:sz w:val="22"/>
              </w:rPr>
              <w:t>Modal</w:t>
            </w:r>
            <w:r>
              <w:rPr>
                <w:i/>
                <w:spacing w:val="-10"/>
                <w:sz w:val="22"/>
              </w:rPr>
              <w:t> </w:t>
            </w:r>
            <w:r>
              <w:rPr>
                <w:i/>
                <w:sz w:val="22"/>
              </w:rPr>
              <w:t>Verbs</w:t>
            </w:r>
            <w:r>
              <w:rPr>
                <w:i/>
                <w:spacing w:val="-9"/>
                <w:sz w:val="22"/>
              </w:rPr>
              <w:t> </w:t>
            </w:r>
            <w:r>
              <w:rPr>
                <w:i/>
                <w:sz w:val="22"/>
              </w:rPr>
              <w:t>(Can</w:t>
            </w:r>
            <w:r>
              <w:rPr>
                <w:i/>
                <w:spacing w:val="-12"/>
                <w:sz w:val="22"/>
              </w:rPr>
              <w:t> </w:t>
            </w:r>
            <w:r>
              <w:rPr>
                <w:i/>
                <w:sz w:val="22"/>
              </w:rPr>
              <w:t>/can't,</w:t>
            </w:r>
            <w:r>
              <w:rPr>
                <w:i/>
                <w:spacing w:val="-10"/>
                <w:sz w:val="22"/>
              </w:rPr>
              <w:t> </w:t>
            </w:r>
            <w:r>
              <w:rPr>
                <w:i/>
                <w:sz w:val="22"/>
              </w:rPr>
              <w:t>Can </w:t>
            </w:r>
            <w:r>
              <w:rPr>
                <w:i/>
                <w:spacing w:val="-2"/>
                <w:sz w:val="22"/>
              </w:rPr>
              <w:t>you?).</w:t>
            </w:r>
          </w:p>
        </w:tc>
        <w:tc>
          <w:tcPr>
            <w:tcW w:w="3691" w:type="dxa"/>
            <w:tcBorders>
              <w:right w:val="nil"/>
            </w:tcBorders>
          </w:tcPr>
          <w:p>
            <w:pPr>
              <w:pStyle w:val="TableParagraph"/>
              <w:spacing w:line="276" w:lineRule="auto"/>
              <w:ind w:left="104" w:right="122"/>
              <w:rPr>
                <w:i/>
                <w:sz w:val="22"/>
              </w:rPr>
            </w:pPr>
            <w:r>
              <w:rPr>
                <w:i/>
                <w:sz w:val="22"/>
              </w:rPr>
              <w:t>Modal</w:t>
            </w:r>
            <w:r>
              <w:rPr>
                <w:i/>
                <w:spacing w:val="-9"/>
                <w:sz w:val="22"/>
              </w:rPr>
              <w:t> </w:t>
            </w:r>
            <w:r>
              <w:rPr>
                <w:i/>
                <w:sz w:val="22"/>
              </w:rPr>
              <w:t>Verbs</w:t>
            </w:r>
            <w:r>
              <w:rPr>
                <w:i/>
                <w:spacing w:val="-8"/>
                <w:sz w:val="22"/>
              </w:rPr>
              <w:t> </w:t>
            </w:r>
            <w:r>
              <w:rPr>
                <w:i/>
                <w:sz w:val="22"/>
              </w:rPr>
              <w:t>(Must,</w:t>
            </w:r>
            <w:r>
              <w:rPr>
                <w:i/>
                <w:spacing w:val="-10"/>
                <w:sz w:val="22"/>
              </w:rPr>
              <w:t> </w:t>
            </w:r>
            <w:r>
              <w:rPr>
                <w:i/>
                <w:sz w:val="22"/>
              </w:rPr>
              <w:t>May,</w:t>
            </w:r>
            <w:r>
              <w:rPr>
                <w:i/>
                <w:spacing w:val="-11"/>
                <w:sz w:val="22"/>
              </w:rPr>
              <w:t> </w:t>
            </w:r>
            <w:r>
              <w:rPr>
                <w:i/>
                <w:sz w:val="22"/>
              </w:rPr>
              <w:t>Would, Could, Should /Shouldn't).</w:t>
            </w:r>
          </w:p>
        </w:tc>
      </w:tr>
      <w:tr>
        <w:trPr>
          <w:trHeight w:val="1298" w:hRule="atLeast"/>
        </w:trPr>
        <w:tc>
          <w:tcPr>
            <w:tcW w:w="3507" w:type="dxa"/>
            <w:tcBorders>
              <w:left w:val="nil"/>
            </w:tcBorders>
          </w:tcPr>
          <w:p>
            <w:pPr>
              <w:pStyle w:val="TableParagraph"/>
              <w:spacing w:line="266" w:lineRule="exact"/>
              <w:ind w:left="112"/>
              <w:rPr>
                <w:sz w:val="22"/>
              </w:rPr>
            </w:pPr>
            <w:r>
              <w:rPr>
                <w:sz w:val="22"/>
              </w:rPr>
              <w:t>THE</w:t>
            </w:r>
            <w:r>
              <w:rPr>
                <w:spacing w:val="-8"/>
                <w:sz w:val="22"/>
              </w:rPr>
              <w:t> </w:t>
            </w:r>
            <w:r>
              <w:rPr>
                <w:sz w:val="22"/>
              </w:rPr>
              <w:t>ADVERB.</w:t>
            </w:r>
            <w:r>
              <w:rPr>
                <w:spacing w:val="-4"/>
                <w:sz w:val="22"/>
              </w:rPr>
              <w:t> </w:t>
            </w:r>
            <w:r>
              <w:rPr>
                <w:i/>
                <w:sz w:val="22"/>
              </w:rPr>
              <w:t>Usually,</w:t>
            </w:r>
            <w:r>
              <w:rPr>
                <w:i/>
                <w:spacing w:val="-7"/>
                <w:sz w:val="22"/>
              </w:rPr>
              <w:t> </w:t>
            </w:r>
            <w:r>
              <w:rPr>
                <w:i/>
                <w:spacing w:val="-4"/>
                <w:sz w:val="22"/>
              </w:rPr>
              <w:t>Now</w:t>
            </w:r>
            <w:r>
              <w:rPr>
                <w:spacing w:val="-4"/>
                <w:sz w:val="22"/>
              </w:rPr>
              <w:t>.</w:t>
            </w:r>
          </w:p>
        </w:tc>
        <w:tc>
          <w:tcPr>
            <w:tcW w:w="3302" w:type="dxa"/>
          </w:tcPr>
          <w:p>
            <w:pPr>
              <w:pStyle w:val="TableParagraph"/>
              <w:spacing w:line="276" w:lineRule="auto"/>
              <w:ind w:right="103"/>
              <w:rPr>
                <w:sz w:val="22"/>
              </w:rPr>
            </w:pPr>
            <w:r>
              <w:rPr>
                <w:sz w:val="22"/>
              </w:rPr>
              <w:t>THE</w:t>
            </w:r>
            <w:r>
              <w:rPr>
                <w:spacing w:val="-13"/>
                <w:sz w:val="22"/>
              </w:rPr>
              <w:t> </w:t>
            </w:r>
            <w:r>
              <w:rPr>
                <w:sz w:val="22"/>
              </w:rPr>
              <w:t>ADVERB.</w:t>
            </w:r>
            <w:r>
              <w:rPr>
                <w:spacing w:val="-10"/>
                <w:sz w:val="22"/>
              </w:rPr>
              <w:t> </w:t>
            </w:r>
            <w:r>
              <w:rPr>
                <w:i/>
                <w:sz w:val="22"/>
              </w:rPr>
              <w:t>Usually,</w:t>
            </w:r>
            <w:r>
              <w:rPr>
                <w:i/>
                <w:spacing w:val="-13"/>
                <w:sz w:val="22"/>
              </w:rPr>
              <w:t> </w:t>
            </w:r>
            <w:r>
              <w:rPr>
                <w:i/>
                <w:sz w:val="22"/>
              </w:rPr>
              <w:t>sometimes, often,</w:t>
            </w:r>
            <w:r>
              <w:rPr>
                <w:i/>
                <w:spacing w:val="-4"/>
                <w:sz w:val="22"/>
              </w:rPr>
              <w:t> </w:t>
            </w:r>
            <w:r>
              <w:rPr>
                <w:i/>
                <w:sz w:val="22"/>
              </w:rPr>
              <w:t>Every</w:t>
            </w:r>
            <w:r>
              <w:rPr>
                <w:i/>
                <w:spacing w:val="-4"/>
                <w:sz w:val="22"/>
              </w:rPr>
              <w:t> </w:t>
            </w:r>
            <w:r>
              <w:rPr>
                <w:i/>
                <w:sz w:val="22"/>
              </w:rPr>
              <w:t>day,</w:t>
            </w:r>
            <w:r>
              <w:rPr>
                <w:i/>
                <w:spacing w:val="-4"/>
                <w:sz w:val="22"/>
              </w:rPr>
              <w:t> </w:t>
            </w:r>
            <w:r>
              <w:rPr>
                <w:i/>
                <w:sz w:val="22"/>
              </w:rPr>
              <w:t>Now,</w:t>
            </w:r>
            <w:r>
              <w:rPr>
                <w:i/>
                <w:spacing w:val="-3"/>
                <w:sz w:val="22"/>
              </w:rPr>
              <w:t> </w:t>
            </w:r>
            <w:r>
              <w:rPr>
                <w:i/>
                <w:spacing w:val="-2"/>
                <w:sz w:val="22"/>
              </w:rPr>
              <w:t>yesterday</w:t>
            </w:r>
            <w:r>
              <w:rPr>
                <w:spacing w:val="-2"/>
                <w:sz w:val="22"/>
              </w:rPr>
              <w:t>.</w:t>
            </w:r>
          </w:p>
        </w:tc>
        <w:tc>
          <w:tcPr>
            <w:tcW w:w="3691" w:type="dxa"/>
            <w:tcBorders>
              <w:right w:val="nil"/>
            </w:tcBorders>
          </w:tcPr>
          <w:p>
            <w:pPr>
              <w:pStyle w:val="TableParagraph"/>
              <w:spacing w:line="276" w:lineRule="auto"/>
              <w:ind w:left="104" w:right="122"/>
              <w:rPr>
                <w:sz w:val="22"/>
              </w:rPr>
            </w:pPr>
            <w:r>
              <w:rPr>
                <w:sz w:val="22"/>
              </w:rPr>
              <w:t>THE</w:t>
            </w:r>
            <w:r>
              <w:rPr>
                <w:spacing w:val="-13"/>
                <w:sz w:val="22"/>
              </w:rPr>
              <w:t> </w:t>
            </w:r>
            <w:r>
              <w:rPr>
                <w:sz w:val="22"/>
              </w:rPr>
              <w:t>ADVERB.</w:t>
            </w:r>
            <w:r>
              <w:rPr>
                <w:spacing w:val="-10"/>
                <w:sz w:val="22"/>
              </w:rPr>
              <w:t> </w:t>
            </w:r>
            <w:r>
              <w:rPr>
                <w:i/>
                <w:sz w:val="22"/>
              </w:rPr>
              <w:t>Usually,</w:t>
            </w:r>
            <w:r>
              <w:rPr>
                <w:i/>
                <w:spacing w:val="-13"/>
                <w:sz w:val="22"/>
              </w:rPr>
              <w:t> </w:t>
            </w:r>
            <w:r>
              <w:rPr>
                <w:i/>
                <w:sz w:val="22"/>
              </w:rPr>
              <w:t>sometimes, often,</w:t>
            </w:r>
            <w:r>
              <w:rPr>
                <w:i/>
                <w:spacing w:val="-4"/>
                <w:sz w:val="22"/>
              </w:rPr>
              <w:t> </w:t>
            </w:r>
            <w:r>
              <w:rPr>
                <w:i/>
                <w:sz w:val="22"/>
              </w:rPr>
              <w:t>Every</w:t>
            </w:r>
            <w:r>
              <w:rPr>
                <w:i/>
                <w:spacing w:val="-4"/>
                <w:sz w:val="22"/>
              </w:rPr>
              <w:t> </w:t>
            </w:r>
            <w:r>
              <w:rPr>
                <w:i/>
                <w:sz w:val="22"/>
              </w:rPr>
              <w:t>day,</w:t>
            </w:r>
            <w:r>
              <w:rPr>
                <w:i/>
                <w:spacing w:val="-4"/>
                <w:sz w:val="22"/>
              </w:rPr>
              <w:t> </w:t>
            </w:r>
            <w:r>
              <w:rPr>
                <w:i/>
                <w:sz w:val="22"/>
              </w:rPr>
              <w:t>Now,</w:t>
            </w:r>
            <w:r>
              <w:rPr>
                <w:i/>
                <w:spacing w:val="-3"/>
                <w:sz w:val="22"/>
              </w:rPr>
              <w:t> </w:t>
            </w:r>
            <w:r>
              <w:rPr>
                <w:i/>
                <w:spacing w:val="-2"/>
                <w:sz w:val="22"/>
              </w:rPr>
              <w:t>yesterday</w:t>
            </w:r>
            <w:r>
              <w:rPr>
                <w:spacing w:val="-2"/>
                <w:sz w:val="22"/>
              </w:rPr>
              <w:t>.</w:t>
            </w:r>
          </w:p>
        </w:tc>
      </w:tr>
      <w:tr>
        <w:trPr>
          <w:trHeight w:val="1168" w:hRule="atLeast"/>
        </w:trPr>
        <w:tc>
          <w:tcPr>
            <w:tcW w:w="3507" w:type="dxa"/>
            <w:tcBorders>
              <w:left w:val="nil"/>
            </w:tcBorders>
          </w:tcPr>
          <w:p>
            <w:pPr>
              <w:pStyle w:val="TableParagraph"/>
              <w:spacing w:line="265" w:lineRule="exact"/>
              <w:ind w:left="112"/>
              <w:rPr>
                <w:sz w:val="22"/>
              </w:rPr>
            </w:pPr>
            <w:r>
              <w:rPr>
                <w:sz w:val="22"/>
              </w:rPr>
              <w:t>THE</w:t>
            </w:r>
            <w:r>
              <w:rPr>
                <w:spacing w:val="-4"/>
                <w:sz w:val="22"/>
              </w:rPr>
              <w:t> </w:t>
            </w:r>
            <w:r>
              <w:rPr>
                <w:sz w:val="22"/>
              </w:rPr>
              <w:t>PREPOSITION.</w:t>
            </w:r>
            <w:r>
              <w:rPr>
                <w:spacing w:val="-3"/>
                <w:sz w:val="22"/>
              </w:rPr>
              <w:t> </w:t>
            </w:r>
            <w:r>
              <w:rPr>
                <w:spacing w:val="-2"/>
                <w:sz w:val="22"/>
              </w:rPr>
              <w:t>Simple</w:t>
            </w:r>
          </w:p>
          <w:p>
            <w:pPr>
              <w:pStyle w:val="TableParagraph"/>
              <w:spacing w:before="41"/>
              <w:ind w:left="112"/>
              <w:rPr>
                <w:sz w:val="22"/>
              </w:rPr>
            </w:pPr>
            <w:r>
              <w:rPr>
                <w:sz w:val="22"/>
              </w:rPr>
              <w:t>prepositions</w:t>
            </w:r>
            <w:r>
              <w:rPr>
                <w:spacing w:val="-4"/>
                <w:sz w:val="22"/>
              </w:rPr>
              <w:t> </w:t>
            </w:r>
            <w:r>
              <w:rPr>
                <w:sz w:val="22"/>
              </w:rPr>
              <w:t>(Near,</w:t>
            </w:r>
            <w:r>
              <w:rPr>
                <w:spacing w:val="-6"/>
                <w:sz w:val="22"/>
              </w:rPr>
              <w:t> </w:t>
            </w:r>
            <w:r>
              <w:rPr>
                <w:sz w:val="22"/>
              </w:rPr>
              <w:t>on,</w:t>
            </w:r>
            <w:r>
              <w:rPr>
                <w:spacing w:val="-3"/>
                <w:sz w:val="22"/>
              </w:rPr>
              <w:t> </w:t>
            </w:r>
            <w:r>
              <w:rPr>
                <w:sz w:val="22"/>
              </w:rPr>
              <w:t>under,</w:t>
            </w:r>
            <w:r>
              <w:rPr>
                <w:spacing w:val="-2"/>
                <w:sz w:val="22"/>
              </w:rPr>
              <w:t> </w:t>
            </w:r>
            <w:r>
              <w:rPr>
                <w:spacing w:val="-4"/>
                <w:sz w:val="22"/>
              </w:rPr>
              <w:t>in).</w:t>
            </w:r>
          </w:p>
        </w:tc>
        <w:tc>
          <w:tcPr>
            <w:tcW w:w="3302" w:type="dxa"/>
          </w:tcPr>
          <w:p>
            <w:pPr>
              <w:pStyle w:val="TableParagraph"/>
              <w:spacing w:line="265" w:lineRule="exact"/>
              <w:rPr>
                <w:sz w:val="22"/>
              </w:rPr>
            </w:pPr>
            <w:r>
              <w:rPr>
                <w:sz w:val="22"/>
              </w:rPr>
              <w:t>THE</w:t>
            </w:r>
            <w:r>
              <w:rPr>
                <w:spacing w:val="-4"/>
                <w:sz w:val="22"/>
              </w:rPr>
              <w:t> </w:t>
            </w:r>
            <w:r>
              <w:rPr>
                <w:sz w:val="22"/>
              </w:rPr>
              <w:t>PREPOSITION.</w:t>
            </w:r>
            <w:r>
              <w:rPr>
                <w:spacing w:val="-3"/>
                <w:sz w:val="22"/>
              </w:rPr>
              <w:t> </w:t>
            </w:r>
            <w:r>
              <w:rPr>
                <w:spacing w:val="-2"/>
                <w:sz w:val="22"/>
              </w:rPr>
              <w:t>Simple</w:t>
            </w:r>
          </w:p>
          <w:p>
            <w:pPr>
              <w:pStyle w:val="TableParagraph"/>
              <w:spacing w:line="276" w:lineRule="auto" w:before="41"/>
              <w:ind w:right="103"/>
              <w:rPr>
                <w:sz w:val="22"/>
              </w:rPr>
            </w:pPr>
            <w:r>
              <w:rPr>
                <w:sz w:val="22"/>
              </w:rPr>
              <w:t>prepositions</w:t>
            </w:r>
            <w:r>
              <w:rPr>
                <w:spacing w:val="-13"/>
                <w:sz w:val="22"/>
              </w:rPr>
              <w:t> </w:t>
            </w:r>
            <w:r>
              <w:rPr>
                <w:sz w:val="22"/>
              </w:rPr>
              <w:t>(Above,</w:t>
            </w:r>
            <w:r>
              <w:rPr>
                <w:spacing w:val="-12"/>
                <w:sz w:val="22"/>
              </w:rPr>
              <w:t> </w:t>
            </w:r>
            <w:r>
              <w:rPr>
                <w:sz w:val="22"/>
              </w:rPr>
              <w:t>between, outside, inside).</w:t>
            </w:r>
          </w:p>
        </w:tc>
        <w:tc>
          <w:tcPr>
            <w:tcW w:w="3691" w:type="dxa"/>
            <w:tcBorders>
              <w:right w:val="nil"/>
            </w:tcBorders>
          </w:tcPr>
          <w:p>
            <w:pPr>
              <w:pStyle w:val="TableParagraph"/>
              <w:spacing w:line="276" w:lineRule="auto"/>
              <w:ind w:left="104" w:right="122"/>
              <w:rPr>
                <w:sz w:val="22"/>
              </w:rPr>
            </w:pPr>
            <w:r>
              <w:rPr>
                <w:sz w:val="22"/>
              </w:rPr>
              <w:t>THE PREPOSITION. Simple and articulated</w:t>
            </w:r>
            <w:r>
              <w:rPr>
                <w:spacing w:val="-9"/>
                <w:sz w:val="22"/>
              </w:rPr>
              <w:t> </w:t>
            </w:r>
            <w:r>
              <w:rPr>
                <w:sz w:val="22"/>
              </w:rPr>
              <w:t>prepositions.</w:t>
            </w:r>
            <w:r>
              <w:rPr>
                <w:spacing w:val="-9"/>
                <w:sz w:val="22"/>
              </w:rPr>
              <w:t> </w:t>
            </w:r>
            <w:r>
              <w:rPr>
                <w:sz w:val="22"/>
              </w:rPr>
              <w:t>(Next</w:t>
            </w:r>
            <w:r>
              <w:rPr>
                <w:spacing w:val="-11"/>
                <w:sz w:val="22"/>
              </w:rPr>
              <w:t> </w:t>
            </w:r>
            <w:r>
              <w:rPr>
                <w:sz w:val="22"/>
              </w:rPr>
              <w:t>to,</w:t>
            </w:r>
            <w:r>
              <w:rPr>
                <w:spacing w:val="-11"/>
                <w:sz w:val="22"/>
              </w:rPr>
              <w:t> </w:t>
            </w:r>
            <w:r>
              <w:rPr>
                <w:sz w:val="22"/>
              </w:rPr>
              <w:t>In front of, behind, at, for, with).</w:t>
            </w:r>
          </w:p>
        </w:tc>
      </w:tr>
      <w:tr>
        <w:trPr>
          <w:trHeight w:val="1505" w:hRule="atLeast"/>
        </w:trPr>
        <w:tc>
          <w:tcPr>
            <w:tcW w:w="3507" w:type="dxa"/>
            <w:tcBorders>
              <w:left w:val="nil"/>
            </w:tcBorders>
          </w:tcPr>
          <w:p>
            <w:pPr>
              <w:pStyle w:val="TableParagraph"/>
              <w:spacing w:line="265" w:lineRule="exact"/>
              <w:ind w:left="112"/>
              <w:rPr>
                <w:sz w:val="22"/>
              </w:rPr>
            </w:pPr>
            <w:r>
              <w:rPr>
                <w:sz w:val="22"/>
              </w:rPr>
              <w:t>THE</w:t>
            </w:r>
            <w:r>
              <w:rPr>
                <w:spacing w:val="-3"/>
                <w:sz w:val="22"/>
              </w:rPr>
              <w:t> </w:t>
            </w:r>
            <w:r>
              <w:rPr>
                <w:sz w:val="22"/>
              </w:rPr>
              <w:t>CONJUNCTION.</w:t>
            </w:r>
            <w:r>
              <w:rPr>
                <w:spacing w:val="-3"/>
                <w:sz w:val="22"/>
              </w:rPr>
              <w:t> </w:t>
            </w:r>
            <w:r>
              <w:rPr>
                <w:spacing w:val="-2"/>
                <w:sz w:val="22"/>
              </w:rPr>
              <w:t>Common</w:t>
            </w:r>
          </w:p>
          <w:p>
            <w:pPr>
              <w:pStyle w:val="TableParagraph"/>
              <w:spacing w:before="41"/>
              <w:ind w:left="112"/>
              <w:rPr>
                <w:sz w:val="22"/>
              </w:rPr>
            </w:pPr>
            <w:r>
              <w:rPr>
                <w:sz w:val="22"/>
              </w:rPr>
              <w:t>conjunctions</w:t>
            </w:r>
            <w:r>
              <w:rPr>
                <w:spacing w:val="-5"/>
                <w:sz w:val="22"/>
              </w:rPr>
              <w:t> </w:t>
            </w:r>
            <w:r>
              <w:rPr>
                <w:sz w:val="22"/>
              </w:rPr>
              <w:t>(and,</w:t>
            </w:r>
            <w:r>
              <w:rPr>
                <w:spacing w:val="-4"/>
                <w:sz w:val="22"/>
              </w:rPr>
              <w:t> </w:t>
            </w:r>
            <w:r>
              <w:rPr>
                <w:sz w:val="22"/>
              </w:rPr>
              <w:t>but,</w:t>
            </w:r>
            <w:r>
              <w:rPr>
                <w:spacing w:val="-5"/>
                <w:sz w:val="22"/>
              </w:rPr>
              <w:t> </w:t>
            </w:r>
            <w:r>
              <w:rPr>
                <w:spacing w:val="-2"/>
                <w:sz w:val="22"/>
              </w:rPr>
              <w:t>because).</w:t>
            </w:r>
          </w:p>
        </w:tc>
        <w:tc>
          <w:tcPr>
            <w:tcW w:w="3302" w:type="dxa"/>
          </w:tcPr>
          <w:p>
            <w:pPr>
              <w:pStyle w:val="TableParagraph"/>
              <w:spacing w:line="265" w:lineRule="exact"/>
              <w:rPr>
                <w:sz w:val="22"/>
              </w:rPr>
            </w:pPr>
            <w:r>
              <w:rPr>
                <w:sz w:val="22"/>
              </w:rPr>
              <w:t>THE</w:t>
            </w:r>
            <w:r>
              <w:rPr>
                <w:spacing w:val="-3"/>
                <w:sz w:val="22"/>
              </w:rPr>
              <w:t> </w:t>
            </w:r>
            <w:r>
              <w:rPr>
                <w:sz w:val="22"/>
              </w:rPr>
              <w:t>CONJUNCTION.</w:t>
            </w:r>
            <w:r>
              <w:rPr>
                <w:spacing w:val="-3"/>
                <w:sz w:val="22"/>
              </w:rPr>
              <w:t> </w:t>
            </w:r>
            <w:r>
              <w:rPr>
                <w:spacing w:val="-2"/>
                <w:sz w:val="22"/>
              </w:rPr>
              <w:t>Common</w:t>
            </w:r>
          </w:p>
          <w:p>
            <w:pPr>
              <w:pStyle w:val="TableParagraph"/>
              <w:spacing w:before="41"/>
              <w:rPr>
                <w:sz w:val="22"/>
              </w:rPr>
            </w:pPr>
            <w:r>
              <w:rPr>
                <w:sz w:val="22"/>
              </w:rPr>
              <w:t>conjunctions</w:t>
            </w:r>
            <w:r>
              <w:rPr>
                <w:spacing w:val="-5"/>
                <w:sz w:val="22"/>
              </w:rPr>
              <w:t> </w:t>
            </w:r>
            <w:r>
              <w:rPr>
                <w:sz w:val="22"/>
              </w:rPr>
              <w:t>(and,</w:t>
            </w:r>
            <w:r>
              <w:rPr>
                <w:spacing w:val="-4"/>
                <w:sz w:val="22"/>
              </w:rPr>
              <w:t> </w:t>
            </w:r>
            <w:r>
              <w:rPr>
                <w:sz w:val="22"/>
              </w:rPr>
              <w:t>but,</w:t>
            </w:r>
            <w:r>
              <w:rPr>
                <w:spacing w:val="-5"/>
                <w:sz w:val="22"/>
              </w:rPr>
              <w:t> or)</w:t>
            </w:r>
          </w:p>
        </w:tc>
        <w:tc>
          <w:tcPr>
            <w:tcW w:w="3691" w:type="dxa"/>
            <w:tcBorders>
              <w:right w:val="nil"/>
            </w:tcBorders>
          </w:tcPr>
          <w:p>
            <w:pPr>
              <w:pStyle w:val="TableParagraph"/>
              <w:spacing w:line="276" w:lineRule="auto"/>
              <w:ind w:left="104" w:right="122"/>
              <w:rPr>
                <w:sz w:val="22"/>
              </w:rPr>
            </w:pPr>
            <w:r>
              <w:rPr>
                <w:sz w:val="22"/>
              </w:rPr>
              <w:t>THE</w:t>
            </w:r>
            <w:r>
              <w:rPr>
                <w:spacing w:val="-12"/>
                <w:sz w:val="22"/>
              </w:rPr>
              <w:t> </w:t>
            </w:r>
            <w:r>
              <w:rPr>
                <w:sz w:val="22"/>
              </w:rPr>
              <w:t>CONJUNCTION.</w:t>
            </w:r>
            <w:r>
              <w:rPr>
                <w:spacing w:val="-13"/>
                <w:sz w:val="22"/>
              </w:rPr>
              <w:t> </w:t>
            </w:r>
            <w:r>
              <w:rPr>
                <w:sz w:val="22"/>
              </w:rPr>
              <w:t>The</w:t>
            </w:r>
            <w:r>
              <w:rPr>
                <w:spacing w:val="-11"/>
                <w:sz w:val="22"/>
              </w:rPr>
              <w:t> </w:t>
            </w:r>
            <w:r>
              <w:rPr>
                <w:sz w:val="22"/>
              </w:rPr>
              <w:t>Conjunctions (because, if, when).</w:t>
            </w:r>
          </w:p>
        </w:tc>
      </w:tr>
      <w:tr>
        <w:trPr>
          <w:trHeight w:val="359" w:hRule="atLeast"/>
        </w:trPr>
        <w:tc>
          <w:tcPr>
            <w:tcW w:w="10500" w:type="dxa"/>
            <w:gridSpan w:val="3"/>
            <w:tcBorders>
              <w:left w:val="nil"/>
              <w:right w:val="nil"/>
            </w:tcBorders>
            <w:shd w:val="clear" w:color="auto" w:fill="E0F4FC"/>
          </w:tcPr>
          <w:p>
            <w:pPr>
              <w:pStyle w:val="TableParagraph"/>
              <w:spacing w:before="23"/>
              <w:ind w:left="204"/>
              <w:jc w:val="center"/>
              <w:rPr>
                <w:b/>
                <w:sz w:val="22"/>
              </w:rPr>
            </w:pPr>
            <w:r>
              <w:rPr>
                <w:b/>
                <w:spacing w:val="-2"/>
                <w:sz w:val="22"/>
              </w:rPr>
              <w:t>SYNTAX</w:t>
            </w:r>
          </w:p>
        </w:tc>
      </w:tr>
      <w:tr>
        <w:trPr>
          <w:trHeight w:val="1545" w:hRule="atLeast"/>
        </w:trPr>
        <w:tc>
          <w:tcPr>
            <w:tcW w:w="3507" w:type="dxa"/>
            <w:tcBorders>
              <w:left w:val="nil"/>
            </w:tcBorders>
          </w:tcPr>
          <w:p>
            <w:pPr>
              <w:pStyle w:val="TableParagraph"/>
              <w:spacing w:line="276" w:lineRule="auto"/>
              <w:ind w:left="112" w:right="106"/>
              <w:rPr>
                <w:sz w:val="22"/>
              </w:rPr>
            </w:pPr>
            <w:r>
              <w:rPr>
                <w:sz w:val="22"/>
              </w:rPr>
              <w:t>The</w:t>
            </w:r>
            <w:r>
              <w:rPr>
                <w:spacing w:val="-6"/>
                <w:sz w:val="22"/>
              </w:rPr>
              <w:t> </w:t>
            </w:r>
            <w:r>
              <w:rPr>
                <w:sz w:val="22"/>
              </w:rPr>
              <w:t>main</w:t>
            </w:r>
            <w:r>
              <w:rPr>
                <w:spacing w:val="-6"/>
                <w:sz w:val="22"/>
              </w:rPr>
              <w:t> </w:t>
            </w:r>
            <w:r>
              <w:rPr>
                <w:sz w:val="22"/>
              </w:rPr>
              <w:t>types</w:t>
            </w:r>
            <w:r>
              <w:rPr>
                <w:spacing w:val="-6"/>
                <w:sz w:val="22"/>
              </w:rPr>
              <w:t> </w:t>
            </w:r>
            <w:r>
              <w:rPr>
                <w:sz w:val="22"/>
              </w:rPr>
              <w:t>of</w:t>
            </w:r>
            <w:r>
              <w:rPr>
                <w:spacing w:val="-4"/>
                <w:sz w:val="22"/>
              </w:rPr>
              <w:t> </w:t>
            </w:r>
            <w:r>
              <w:rPr>
                <w:sz w:val="22"/>
              </w:rPr>
              <w:t>sentences (declarative, interrogative, exclamatory;</w:t>
            </w:r>
            <w:r>
              <w:rPr>
                <w:spacing w:val="-13"/>
                <w:sz w:val="22"/>
              </w:rPr>
              <w:t> </w:t>
            </w:r>
            <w:r>
              <w:rPr>
                <w:sz w:val="22"/>
              </w:rPr>
              <w:t>imperative</w:t>
            </w:r>
            <w:r>
              <w:rPr>
                <w:spacing w:val="-12"/>
                <w:sz w:val="22"/>
              </w:rPr>
              <w:t> </w:t>
            </w:r>
            <w:r>
              <w:rPr>
                <w:sz w:val="22"/>
              </w:rPr>
              <w:t>and negative sentences).</w:t>
            </w:r>
          </w:p>
        </w:tc>
        <w:tc>
          <w:tcPr>
            <w:tcW w:w="3302" w:type="dxa"/>
          </w:tcPr>
          <w:p>
            <w:pPr>
              <w:pStyle w:val="TableParagraph"/>
              <w:spacing w:line="276" w:lineRule="auto"/>
              <w:ind w:right="103"/>
              <w:rPr>
                <w:sz w:val="22"/>
              </w:rPr>
            </w:pPr>
            <w:r>
              <w:rPr>
                <w:sz w:val="22"/>
              </w:rPr>
              <w:t>The</w:t>
            </w:r>
            <w:r>
              <w:rPr>
                <w:spacing w:val="-6"/>
                <w:sz w:val="22"/>
              </w:rPr>
              <w:t> </w:t>
            </w:r>
            <w:r>
              <w:rPr>
                <w:sz w:val="22"/>
              </w:rPr>
              <w:t>main</w:t>
            </w:r>
            <w:r>
              <w:rPr>
                <w:spacing w:val="-6"/>
                <w:sz w:val="22"/>
              </w:rPr>
              <w:t> </w:t>
            </w:r>
            <w:r>
              <w:rPr>
                <w:sz w:val="22"/>
              </w:rPr>
              <w:t>types</w:t>
            </w:r>
            <w:r>
              <w:rPr>
                <w:spacing w:val="-6"/>
                <w:sz w:val="22"/>
              </w:rPr>
              <w:t> </w:t>
            </w:r>
            <w:r>
              <w:rPr>
                <w:sz w:val="22"/>
              </w:rPr>
              <w:t>of</w:t>
            </w:r>
            <w:r>
              <w:rPr>
                <w:spacing w:val="-4"/>
                <w:sz w:val="22"/>
              </w:rPr>
              <w:t> </w:t>
            </w:r>
            <w:r>
              <w:rPr>
                <w:sz w:val="22"/>
              </w:rPr>
              <w:t>sentences (declarative, interrogative, exclamatory;</w:t>
            </w:r>
            <w:r>
              <w:rPr>
                <w:spacing w:val="-13"/>
                <w:sz w:val="22"/>
              </w:rPr>
              <w:t> </w:t>
            </w:r>
            <w:r>
              <w:rPr>
                <w:sz w:val="22"/>
              </w:rPr>
              <w:t>imperative</w:t>
            </w:r>
            <w:r>
              <w:rPr>
                <w:spacing w:val="-12"/>
                <w:sz w:val="22"/>
              </w:rPr>
              <w:t> </w:t>
            </w:r>
            <w:r>
              <w:rPr>
                <w:sz w:val="22"/>
              </w:rPr>
              <w:t>and negative sentences).</w:t>
            </w:r>
          </w:p>
        </w:tc>
        <w:tc>
          <w:tcPr>
            <w:tcW w:w="3691" w:type="dxa"/>
            <w:tcBorders>
              <w:right w:val="nil"/>
            </w:tcBorders>
          </w:tcPr>
          <w:p>
            <w:pPr>
              <w:pStyle w:val="TableParagraph"/>
              <w:spacing w:line="276" w:lineRule="auto"/>
              <w:ind w:left="104" w:right="122"/>
              <w:rPr>
                <w:sz w:val="22"/>
              </w:rPr>
            </w:pPr>
            <w:r>
              <w:rPr>
                <w:sz w:val="22"/>
              </w:rPr>
              <w:t>The main types of sentences (declarative, interrogative, exclamatory;</w:t>
            </w:r>
            <w:r>
              <w:rPr>
                <w:spacing w:val="-13"/>
                <w:sz w:val="22"/>
              </w:rPr>
              <w:t> </w:t>
            </w:r>
            <w:r>
              <w:rPr>
                <w:sz w:val="22"/>
              </w:rPr>
              <w:t>imperative</w:t>
            </w:r>
            <w:r>
              <w:rPr>
                <w:spacing w:val="-12"/>
                <w:sz w:val="22"/>
              </w:rPr>
              <w:t> </w:t>
            </w:r>
            <w:r>
              <w:rPr>
                <w:sz w:val="22"/>
              </w:rPr>
              <w:t>and</w:t>
            </w:r>
            <w:r>
              <w:rPr>
                <w:spacing w:val="-13"/>
                <w:sz w:val="22"/>
              </w:rPr>
              <w:t> </w:t>
            </w:r>
            <w:r>
              <w:rPr>
                <w:sz w:val="22"/>
              </w:rPr>
              <w:t>negative </w:t>
            </w:r>
            <w:r>
              <w:rPr>
                <w:spacing w:val="-2"/>
                <w:sz w:val="22"/>
              </w:rPr>
              <w:t>sentences).</w:t>
            </w:r>
          </w:p>
          <w:p>
            <w:pPr>
              <w:pStyle w:val="TableParagraph"/>
              <w:spacing w:line="267" w:lineRule="exact"/>
              <w:ind w:left="104"/>
              <w:rPr>
                <w:sz w:val="22"/>
              </w:rPr>
            </w:pPr>
            <w:r>
              <w:rPr>
                <w:sz w:val="22"/>
              </w:rPr>
              <w:t>Simple</w:t>
            </w:r>
            <w:r>
              <w:rPr>
                <w:spacing w:val="-4"/>
                <w:sz w:val="22"/>
              </w:rPr>
              <w:t> </w:t>
            </w:r>
            <w:r>
              <w:rPr>
                <w:sz w:val="22"/>
              </w:rPr>
              <w:t>and</w:t>
            </w:r>
            <w:r>
              <w:rPr>
                <w:spacing w:val="-5"/>
                <w:sz w:val="22"/>
              </w:rPr>
              <w:t> </w:t>
            </w:r>
            <w:r>
              <w:rPr>
                <w:sz w:val="22"/>
              </w:rPr>
              <w:t>compound</w:t>
            </w:r>
            <w:r>
              <w:rPr>
                <w:spacing w:val="-4"/>
                <w:sz w:val="22"/>
              </w:rPr>
              <w:t> </w:t>
            </w:r>
            <w:r>
              <w:rPr>
                <w:spacing w:val="-2"/>
                <w:sz w:val="22"/>
              </w:rPr>
              <w:t>sentences.</w:t>
            </w:r>
          </w:p>
        </w:tc>
      </w:tr>
    </w:tbl>
    <w:p>
      <w:pPr>
        <w:pStyle w:val="BodyText"/>
        <w:spacing w:before="270"/>
        <w:rPr>
          <w:rFonts w:ascii="Tahoma"/>
          <w:sz w:val="26"/>
        </w:rPr>
      </w:pPr>
    </w:p>
    <w:p>
      <w:pPr>
        <w:pStyle w:val="Heading5"/>
        <w:numPr>
          <w:ilvl w:val="1"/>
          <w:numId w:val="8"/>
        </w:numPr>
        <w:tabs>
          <w:tab w:pos="2781" w:val="left" w:leader="none"/>
        </w:tabs>
        <w:spacing w:line="240" w:lineRule="auto" w:before="0" w:after="0"/>
        <w:ind w:left="2781" w:right="0" w:hanging="509"/>
        <w:jc w:val="left"/>
      </w:pPr>
      <w:bookmarkStart w:name="_TOC_250015" w:id="13"/>
      <w:r>
        <w:rPr>
          <w:color w:val="00ADEE"/>
          <w:w w:val="85"/>
        </w:rPr>
        <w:t>Suggestions</w:t>
      </w:r>
      <w:r>
        <w:rPr>
          <w:color w:val="00ADEE"/>
          <w:spacing w:val="31"/>
        </w:rPr>
        <w:t> </w:t>
      </w:r>
      <w:r>
        <w:rPr>
          <w:color w:val="00ADEE"/>
          <w:w w:val="85"/>
        </w:rPr>
        <w:t>for</w:t>
      </w:r>
      <w:r>
        <w:rPr>
          <w:color w:val="00ADEE"/>
          <w:spacing w:val="34"/>
        </w:rPr>
        <w:t> </w:t>
      </w:r>
      <w:r>
        <w:rPr>
          <w:color w:val="00ADEE"/>
          <w:w w:val="85"/>
        </w:rPr>
        <w:t>context</w:t>
      </w:r>
      <w:r>
        <w:rPr>
          <w:color w:val="00ADEE"/>
          <w:spacing w:val="30"/>
        </w:rPr>
        <w:t> </w:t>
      </w:r>
      <w:r>
        <w:rPr>
          <w:color w:val="00ADEE"/>
          <w:w w:val="85"/>
        </w:rPr>
        <w:t>and</w:t>
      </w:r>
      <w:r>
        <w:rPr>
          <w:color w:val="00ADEE"/>
          <w:spacing w:val="39"/>
        </w:rPr>
        <w:t> </w:t>
      </w:r>
      <w:r>
        <w:rPr>
          <w:color w:val="00ADEE"/>
          <w:w w:val="85"/>
        </w:rPr>
        <w:t>communicative</w:t>
      </w:r>
      <w:r>
        <w:rPr>
          <w:color w:val="00ADEE"/>
          <w:spacing w:val="33"/>
        </w:rPr>
        <w:t> </w:t>
      </w:r>
      <w:bookmarkEnd w:id="13"/>
      <w:r>
        <w:rPr>
          <w:color w:val="00ADEE"/>
          <w:spacing w:val="-4"/>
          <w:w w:val="85"/>
        </w:rPr>
        <w:t>tasks</w:t>
      </w:r>
    </w:p>
    <w:p>
      <w:pPr>
        <w:pStyle w:val="BodyText"/>
        <w:spacing w:line="276" w:lineRule="auto" w:before="245"/>
        <w:ind w:left="220" w:right="214" w:firstLine="566"/>
        <w:jc w:val="both"/>
      </w:pPr>
      <w:r>
        <w:rPr/>
        <w:t>This Curriculum maintains the tradition of previous documents and suggests thematic modules with subtopics implicitly associated with some of domains the CEFR (public, private, educational) and of the MFLC (Communication, Culture). The educational content derived from the thematic modules will be connected to these curricular areas according to the specifics of the primary stage of enhancing specific competencies, communicative needs and interests based on age, cultural orientations and the axiological and attitudinal spectrum of the student; taking into account</w:t>
      </w:r>
      <w:r>
        <w:rPr>
          <w:spacing w:val="-3"/>
        </w:rPr>
        <w:t> </w:t>
      </w:r>
      <w:r>
        <w:rPr/>
        <w:t>the</w:t>
      </w:r>
      <w:r>
        <w:rPr>
          <w:spacing w:val="-3"/>
        </w:rPr>
        <w:t> </w:t>
      </w:r>
      <w:r>
        <w:rPr/>
        <w:t>expansion</w:t>
      </w:r>
      <w:r>
        <w:rPr>
          <w:spacing w:val="-5"/>
        </w:rPr>
        <w:t> </w:t>
      </w:r>
      <w:r>
        <w:rPr/>
        <w:t>and</w:t>
      </w:r>
      <w:r>
        <w:rPr>
          <w:spacing w:val="-5"/>
        </w:rPr>
        <w:t> </w:t>
      </w:r>
      <w:r>
        <w:rPr/>
        <w:t>development</w:t>
      </w:r>
      <w:r>
        <w:rPr>
          <w:spacing w:val="-3"/>
        </w:rPr>
        <w:t> </w:t>
      </w:r>
      <w:r>
        <w:rPr/>
        <w:t>over</w:t>
      </w:r>
      <w:r>
        <w:rPr>
          <w:spacing w:val="-1"/>
        </w:rPr>
        <w:t> </w:t>
      </w:r>
      <w:r>
        <w:rPr/>
        <w:t>the</w:t>
      </w:r>
      <w:r>
        <w:rPr>
          <w:spacing w:val="-1"/>
        </w:rPr>
        <w:t> </w:t>
      </w:r>
      <w:r>
        <w:rPr/>
        <w:t>subsequent</w:t>
      </w:r>
      <w:r>
        <w:rPr>
          <w:spacing w:val="-1"/>
        </w:rPr>
        <w:t> </w:t>
      </w:r>
      <w:r>
        <w:rPr/>
        <w:t>segment</w:t>
      </w:r>
      <w:r>
        <w:rPr>
          <w:spacing w:val="-1"/>
        </w:rPr>
        <w:t> </w:t>
      </w:r>
      <w:r>
        <w:rPr/>
        <w:t>of</w:t>
      </w:r>
      <w:r>
        <w:rPr>
          <w:spacing w:val="-4"/>
        </w:rPr>
        <w:t> </w:t>
      </w:r>
      <w:r>
        <w:rPr/>
        <w:t>the</w:t>
      </w:r>
      <w:r>
        <w:rPr>
          <w:spacing w:val="-3"/>
        </w:rPr>
        <w:t> </w:t>
      </w:r>
      <w:r>
        <w:rPr/>
        <w:t>educational</w:t>
      </w:r>
      <w:r>
        <w:rPr>
          <w:spacing w:val="-1"/>
        </w:rPr>
        <w:t> </w:t>
      </w:r>
      <w:r>
        <w:rPr/>
        <w:t>path,</w:t>
      </w:r>
      <w:r>
        <w:rPr>
          <w:spacing w:val="-1"/>
        </w:rPr>
        <w:t> </w:t>
      </w:r>
      <w:r>
        <w:rPr/>
        <w:t>and</w:t>
      </w:r>
      <w:r>
        <w:rPr>
          <w:spacing w:val="-2"/>
        </w:rPr>
        <w:t> </w:t>
      </w:r>
      <w:r>
        <w:rPr/>
        <w:t>furthermore</w:t>
      </w:r>
      <w:r>
        <w:rPr>
          <w:spacing w:val="-3"/>
        </w:rPr>
        <w:t> </w:t>
      </w:r>
      <w:r>
        <w:rPr/>
        <w:t>will be relevant for the development of a variety of communicative competences: linguistic, sociolinguistic, pragmatic, and (multi-/ inter-) cultural.</w:t>
      </w:r>
    </w:p>
    <w:p>
      <w:pPr>
        <w:pStyle w:val="BodyText"/>
        <w:spacing w:line="276" w:lineRule="auto" w:before="120"/>
        <w:ind w:left="220" w:right="215" w:firstLine="566"/>
        <w:jc w:val="both"/>
      </w:pPr>
      <w:r>
        <w:rPr/>
        <w:t>The strengthening and enrichment of the vocabulary with new lexical units, expressions and phrases (about 200 in the beginner grade, 250-300 in each of the following grades) will be based on short, simple sentences, online messages, and various literary and non-literary texts, with a low degree of complexity, simple at the beginning, and</w:t>
      </w:r>
      <w:r>
        <w:rPr>
          <w:spacing w:val="40"/>
        </w:rPr>
        <w:t> </w:t>
      </w:r>
      <w:r>
        <w:rPr/>
        <w:t>of greater intricacy towards the end of the initial stage, according to the thematic contextual suggestions and communicative /action tasks: dialogues, models, e-mails, SMS, short, simple texts, games, comics, stories, short stories, poems, songs, skits and more. Some texts in the textbooks will contain elements of civilization and culture</w:t>
      </w:r>
      <w:r>
        <w:rPr>
          <w:spacing w:val="40"/>
        </w:rPr>
        <w:t> </w:t>
      </w:r>
      <w:r>
        <w:rPr/>
        <w:t>for the foreign language being studied. In the study of the lexicon, at the first stage the evaluation of semantic categories, such as synonymy and antonymy, in will be considered, after which, in later grades, consideration will be given to the formation of words by derivation with the help of suffixes and prefixes, the formation of compound words and some concepts of lexical fields. Permanent enrichment of the vocabulary with new lexical units will occur in accordance with the principles of accessibility, repetition and progression based on simple functional texts, in accordance with level A1 of the CEFR.</w:t>
      </w:r>
    </w:p>
    <w:p>
      <w:pPr>
        <w:spacing w:after="0" w:line="276" w:lineRule="auto"/>
        <w:jc w:val="both"/>
        <w:sectPr>
          <w:type w:val="continuous"/>
          <w:pgSz w:w="11910" w:h="16840"/>
          <w:pgMar w:header="0" w:footer="985" w:top="680" w:bottom="1200" w:left="500" w:right="500"/>
        </w:sectPr>
      </w:pPr>
    </w:p>
    <w:p>
      <w:pPr>
        <w:pStyle w:val="BodyText"/>
        <w:spacing w:line="276" w:lineRule="auto" w:before="38"/>
        <w:ind w:left="220" w:right="216" w:firstLine="566"/>
        <w:jc w:val="both"/>
      </w:pPr>
      <w:r>
        <w:rPr/>
        <w:t>This conceptual development of the Curriculum allows</w:t>
      </w:r>
      <w:r>
        <w:rPr>
          <w:spacing w:val="-1"/>
        </w:rPr>
        <w:t> </w:t>
      </w:r>
      <w:r>
        <w:rPr/>
        <w:t>the contextual suggestions</w:t>
      </w:r>
      <w:r>
        <w:rPr>
          <w:spacing w:val="-1"/>
        </w:rPr>
        <w:t> </w:t>
      </w:r>
      <w:r>
        <w:rPr/>
        <w:t>and communicative tasks to form</w:t>
      </w:r>
      <w:r>
        <w:rPr>
          <w:spacing w:val="-2"/>
        </w:rPr>
        <w:t> </w:t>
      </w:r>
      <w:r>
        <w:rPr/>
        <w:t>content units capable</w:t>
      </w:r>
      <w:r>
        <w:rPr>
          <w:spacing w:val="-2"/>
        </w:rPr>
        <w:t> </w:t>
      </w:r>
      <w:r>
        <w:rPr/>
        <w:t>of correlating the</w:t>
      </w:r>
      <w:r>
        <w:rPr>
          <w:spacing w:val="-2"/>
        </w:rPr>
        <w:t> </w:t>
      </w:r>
      <w:r>
        <w:rPr/>
        <w:t>competences and the competence</w:t>
      </w:r>
      <w:r>
        <w:rPr>
          <w:spacing w:val="-2"/>
        </w:rPr>
        <w:t> </w:t>
      </w:r>
      <w:r>
        <w:rPr/>
        <w:t>units with various learning</w:t>
      </w:r>
      <w:r>
        <w:rPr>
          <w:spacing w:val="-2"/>
        </w:rPr>
        <w:t> </w:t>
      </w:r>
      <w:r>
        <w:rPr/>
        <w:t>activities by using appropriate language actions and by developing various recommended concrete outcomes.</w:t>
      </w:r>
    </w:p>
    <w:p>
      <w:pPr>
        <w:pStyle w:val="BodyText"/>
        <w:spacing w:line="276" w:lineRule="auto" w:before="121"/>
        <w:ind w:left="220" w:right="221" w:firstLine="566"/>
        <w:jc w:val="both"/>
      </w:pPr>
      <w:r>
        <w:rPr/>
        <w:t>In accordance with the Curriculum for Primary Education, the content units establish the informational means through which the achievement of the systems of competence units designed for the given Learning Unit is accomplished. By this means, the goal is to achieve the specific competencies of the subject, as well as the transversal /transdisciplinary competencies.</w:t>
      </w:r>
    </w:p>
    <w:p>
      <w:pPr>
        <w:pStyle w:val="BodyText"/>
        <w:spacing w:line="273" w:lineRule="auto" w:before="120"/>
        <w:ind w:left="220" w:right="216" w:firstLine="566"/>
        <w:jc w:val="both"/>
      </w:pPr>
      <w:r>
        <w:rPr/>
        <w:t>Content units include the lists of new language elements or subject-specific terms: words /phrases that must be included in the pupil's active vocabulary by the end of that learning unit.</w:t>
      </w:r>
    </w:p>
    <w:p>
      <w:pPr>
        <w:pStyle w:val="BodyText"/>
        <w:spacing w:line="276" w:lineRule="auto" w:before="125"/>
        <w:ind w:left="220" w:right="215" w:firstLine="566"/>
        <w:jc w:val="both"/>
      </w:pPr>
      <w:r>
        <w:rPr/>
        <mc:AlternateContent>
          <mc:Choice Requires="wps">
            <w:drawing>
              <wp:anchor distT="0" distB="0" distL="0" distR="0" allowOverlap="1" layoutInCell="1" locked="0" behindDoc="1" simplePos="0" relativeHeight="484782080">
                <wp:simplePos x="0" y="0"/>
                <wp:positionH relativeFrom="page">
                  <wp:posOffset>454152</wp:posOffset>
                </wp:positionH>
                <wp:positionV relativeFrom="paragraph">
                  <wp:posOffset>924070</wp:posOffset>
                </wp:positionV>
                <wp:extent cx="6668770" cy="288290"/>
                <wp:effectExtent l="0" t="0" r="0" b="0"/>
                <wp:wrapNone/>
                <wp:docPr id="9" name="Graphic 9"/>
                <wp:cNvGraphicFramePr>
                  <a:graphicFrameLocks/>
                </wp:cNvGraphicFramePr>
                <a:graphic>
                  <a:graphicData uri="http://schemas.microsoft.com/office/word/2010/wordprocessingShape">
                    <wps:wsp>
                      <wps:cNvPr id="9" name="Graphic 9"/>
                      <wps:cNvSpPr/>
                      <wps:spPr>
                        <a:xfrm>
                          <a:off x="0" y="0"/>
                          <a:ext cx="6668770" cy="288290"/>
                        </a:xfrm>
                        <a:custGeom>
                          <a:avLst/>
                          <a:gdLst/>
                          <a:ahLst/>
                          <a:cxnLst/>
                          <a:rect l="l" t="t" r="r" b="b"/>
                          <a:pathLst>
                            <a:path w="6668770" h="288290">
                              <a:moveTo>
                                <a:pt x="6083" y="0"/>
                              </a:moveTo>
                              <a:lnTo>
                                <a:pt x="0" y="0"/>
                              </a:lnTo>
                              <a:lnTo>
                                <a:pt x="0" y="6096"/>
                              </a:lnTo>
                              <a:lnTo>
                                <a:pt x="0" y="281940"/>
                              </a:lnTo>
                              <a:lnTo>
                                <a:pt x="0" y="288036"/>
                              </a:lnTo>
                              <a:lnTo>
                                <a:pt x="6083" y="288036"/>
                              </a:lnTo>
                              <a:lnTo>
                                <a:pt x="6083" y="281940"/>
                              </a:lnTo>
                              <a:lnTo>
                                <a:pt x="6083" y="6096"/>
                              </a:lnTo>
                              <a:lnTo>
                                <a:pt x="6083" y="0"/>
                              </a:lnTo>
                              <a:close/>
                            </a:path>
                            <a:path w="6668770" h="288290">
                              <a:moveTo>
                                <a:pt x="4507344" y="281940"/>
                              </a:moveTo>
                              <a:lnTo>
                                <a:pt x="4501261" y="281940"/>
                              </a:lnTo>
                              <a:lnTo>
                                <a:pt x="1952498" y="281940"/>
                              </a:lnTo>
                              <a:lnTo>
                                <a:pt x="1946402" y="281940"/>
                              </a:lnTo>
                              <a:lnTo>
                                <a:pt x="6096" y="281940"/>
                              </a:lnTo>
                              <a:lnTo>
                                <a:pt x="6096" y="288036"/>
                              </a:lnTo>
                              <a:lnTo>
                                <a:pt x="1946402" y="288036"/>
                              </a:lnTo>
                              <a:lnTo>
                                <a:pt x="1952498" y="288036"/>
                              </a:lnTo>
                              <a:lnTo>
                                <a:pt x="4501261" y="288036"/>
                              </a:lnTo>
                              <a:lnTo>
                                <a:pt x="4507344" y="288036"/>
                              </a:lnTo>
                              <a:lnTo>
                                <a:pt x="4507344" y="281940"/>
                              </a:lnTo>
                              <a:close/>
                            </a:path>
                            <a:path w="6668770" h="288290">
                              <a:moveTo>
                                <a:pt x="4507344" y="0"/>
                              </a:moveTo>
                              <a:lnTo>
                                <a:pt x="4501261" y="0"/>
                              </a:lnTo>
                              <a:lnTo>
                                <a:pt x="1952498" y="0"/>
                              </a:lnTo>
                              <a:lnTo>
                                <a:pt x="1946402" y="0"/>
                              </a:lnTo>
                              <a:lnTo>
                                <a:pt x="6096" y="0"/>
                              </a:lnTo>
                              <a:lnTo>
                                <a:pt x="6096" y="6096"/>
                              </a:lnTo>
                              <a:lnTo>
                                <a:pt x="6096" y="280416"/>
                              </a:lnTo>
                              <a:lnTo>
                                <a:pt x="1946402" y="280416"/>
                              </a:lnTo>
                              <a:lnTo>
                                <a:pt x="1946402" y="6096"/>
                              </a:lnTo>
                              <a:lnTo>
                                <a:pt x="1952498" y="6096"/>
                              </a:lnTo>
                              <a:lnTo>
                                <a:pt x="1952498" y="280416"/>
                              </a:lnTo>
                              <a:lnTo>
                                <a:pt x="4501261" y="280416"/>
                              </a:lnTo>
                              <a:lnTo>
                                <a:pt x="4501261" y="6096"/>
                              </a:lnTo>
                              <a:lnTo>
                                <a:pt x="4507344" y="6096"/>
                              </a:lnTo>
                              <a:lnTo>
                                <a:pt x="4507344" y="0"/>
                              </a:lnTo>
                              <a:close/>
                            </a:path>
                            <a:path w="6668770" h="288290">
                              <a:moveTo>
                                <a:pt x="6662547" y="281940"/>
                              </a:moveTo>
                              <a:lnTo>
                                <a:pt x="4507357" y="281940"/>
                              </a:lnTo>
                              <a:lnTo>
                                <a:pt x="4507357" y="288036"/>
                              </a:lnTo>
                              <a:lnTo>
                                <a:pt x="6662547" y="288036"/>
                              </a:lnTo>
                              <a:lnTo>
                                <a:pt x="6662547" y="281940"/>
                              </a:lnTo>
                              <a:close/>
                            </a:path>
                            <a:path w="6668770" h="288290">
                              <a:moveTo>
                                <a:pt x="6662547" y="0"/>
                              </a:moveTo>
                              <a:lnTo>
                                <a:pt x="4507357" y="0"/>
                              </a:lnTo>
                              <a:lnTo>
                                <a:pt x="4507357" y="6096"/>
                              </a:lnTo>
                              <a:lnTo>
                                <a:pt x="4507357" y="280416"/>
                              </a:lnTo>
                              <a:lnTo>
                                <a:pt x="6662547" y="280416"/>
                              </a:lnTo>
                              <a:lnTo>
                                <a:pt x="6662547" y="6096"/>
                              </a:lnTo>
                              <a:lnTo>
                                <a:pt x="6662547" y="0"/>
                              </a:lnTo>
                              <a:close/>
                            </a:path>
                            <a:path w="6668770" h="288290">
                              <a:moveTo>
                                <a:pt x="6668770" y="0"/>
                              </a:moveTo>
                              <a:lnTo>
                                <a:pt x="6662674" y="0"/>
                              </a:lnTo>
                              <a:lnTo>
                                <a:pt x="6662674" y="6096"/>
                              </a:lnTo>
                              <a:lnTo>
                                <a:pt x="6662674" y="281940"/>
                              </a:lnTo>
                              <a:lnTo>
                                <a:pt x="6662674" y="288036"/>
                              </a:lnTo>
                              <a:lnTo>
                                <a:pt x="6668770" y="288036"/>
                              </a:lnTo>
                              <a:lnTo>
                                <a:pt x="6668770" y="281940"/>
                              </a:lnTo>
                              <a:lnTo>
                                <a:pt x="6668770" y="6096"/>
                              </a:lnTo>
                              <a:lnTo>
                                <a:pt x="6668770" y="0"/>
                              </a:lnTo>
                              <a:close/>
                            </a:path>
                          </a:pathLst>
                        </a:custGeom>
                        <a:solidFill>
                          <a:srgbClr val="00AFEF"/>
                        </a:solidFill>
                      </wps:spPr>
                      <wps:bodyPr wrap="square" lIns="0" tIns="0" rIns="0" bIns="0" rtlCol="0">
                        <a:prstTxWarp prst="textNoShape">
                          <a:avLst/>
                        </a:prstTxWarp>
                        <a:noAutofit/>
                      </wps:bodyPr>
                    </wps:wsp>
                  </a:graphicData>
                </a:graphic>
              </wp:anchor>
            </w:drawing>
          </mc:Choice>
          <mc:Fallback>
            <w:pict>
              <v:shape style="position:absolute;margin-left:35.760002pt;margin-top:72.761475pt;width:525.1pt;height:22.7pt;mso-position-horizontal-relative:page;mso-position-vertical-relative:paragraph;z-index:-18534400" id="docshape8" coordorigin="715,1455" coordsize="10502,454" path="m725,1455l715,1455,715,1465,715,1899,715,1909,725,1909,725,1899,725,1465,725,1455xm7813,1899l7804,1899,3790,1899,3780,1899,725,1899,725,1909,3780,1909,3790,1909,7804,1909,7813,1909,7813,1899xm7813,1455l7804,1455,3790,1455,3780,1455,725,1455,725,1465,725,1897,3780,1897,3780,1465,3790,1465,3790,1897,7804,1897,7804,1465,7813,1465,7813,1455xm11207,1899l7813,1899,7813,1909,11207,1909,11207,1899xm11207,1455l7813,1455,7813,1465,7813,1897,11207,1897,11207,1465,11207,1455xm11217,1455l11208,1455,11208,1465,11208,1899,11208,1909,11217,1909,11217,1899,11217,1465,11217,1455xe" filled="true" fillcolor="#00afef" stroked="false">
                <v:path arrowok="t"/>
                <v:fill type="solid"/>
                <w10:wrap type="none"/>
              </v:shape>
            </w:pict>
          </mc:Fallback>
        </mc:AlternateContent>
      </w:r>
      <w:r>
        <w:rPr/>
        <mc:AlternateContent>
          <mc:Choice Requires="wps">
            <w:drawing>
              <wp:anchor distT="0" distB="0" distL="0" distR="0" allowOverlap="1" layoutInCell="1" locked="0" behindDoc="0" simplePos="0" relativeHeight="15731712">
                <wp:simplePos x="0" y="0"/>
                <wp:positionH relativeFrom="page">
                  <wp:posOffset>2400554</wp:posOffset>
                </wp:positionH>
                <wp:positionV relativeFrom="paragraph">
                  <wp:posOffset>930167</wp:posOffset>
                </wp:positionV>
                <wp:extent cx="6350" cy="276225"/>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6350" cy="276225"/>
                        </a:xfrm>
                        <a:custGeom>
                          <a:avLst/>
                          <a:gdLst/>
                          <a:ahLst/>
                          <a:cxnLst/>
                          <a:rect l="l" t="t" r="r" b="b"/>
                          <a:pathLst>
                            <a:path w="6350" h="276225">
                              <a:moveTo>
                                <a:pt x="6095" y="0"/>
                              </a:moveTo>
                              <a:lnTo>
                                <a:pt x="0" y="0"/>
                              </a:lnTo>
                              <a:lnTo>
                                <a:pt x="0" y="275844"/>
                              </a:lnTo>
                              <a:lnTo>
                                <a:pt x="6095" y="275844"/>
                              </a:lnTo>
                              <a:lnTo>
                                <a:pt x="6095" y="0"/>
                              </a:lnTo>
                              <a:close/>
                            </a:path>
                          </a:pathLst>
                        </a:custGeom>
                        <a:solidFill>
                          <a:srgbClr val="00AFEF"/>
                        </a:solidFill>
                      </wps:spPr>
                      <wps:bodyPr wrap="square" lIns="0" tIns="0" rIns="0" bIns="0" rtlCol="0">
                        <a:prstTxWarp prst="textNoShape">
                          <a:avLst/>
                        </a:prstTxWarp>
                        <a:noAutofit/>
                      </wps:bodyPr>
                    </wps:wsp>
                  </a:graphicData>
                </a:graphic>
              </wp:anchor>
            </w:drawing>
          </mc:Choice>
          <mc:Fallback>
            <w:pict>
              <v:rect style="position:absolute;margin-left:189.020004pt;margin-top:73.241501pt;width:.48pt;height:21.72pt;mso-position-horizontal-relative:page;mso-position-vertical-relative:paragraph;z-index:15731712" id="docshape9" filled="true" fillcolor="#00afef" stroked="false">
                <v:fill type="solid"/>
                <w10:wrap type="none"/>
              </v:rect>
            </w:pict>
          </mc:Fallback>
        </mc:AlternateContent>
      </w:r>
      <w:r>
        <w:rPr/>
        <mc:AlternateContent>
          <mc:Choice Requires="wps">
            <w:drawing>
              <wp:anchor distT="0" distB="0" distL="0" distR="0" allowOverlap="1" layoutInCell="1" locked="0" behindDoc="0" simplePos="0" relativeHeight="15732224">
                <wp:simplePos x="0" y="0"/>
                <wp:positionH relativeFrom="page">
                  <wp:posOffset>4955413</wp:posOffset>
                </wp:positionH>
                <wp:positionV relativeFrom="paragraph">
                  <wp:posOffset>930167</wp:posOffset>
                </wp:positionV>
                <wp:extent cx="6350" cy="276225"/>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6350" cy="276225"/>
                        </a:xfrm>
                        <a:custGeom>
                          <a:avLst/>
                          <a:gdLst/>
                          <a:ahLst/>
                          <a:cxnLst/>
                          <a:rect l="l" t="t" r="r" b="b"/>
                          <a:pathLst>
                            <a:path w="6350" h="276225">
                              <a:moveTo>
                                <a:pt x="6095" y="0"/>
                              </a:moveTo>
                              <a:lnTo>
                                <a:pt x="0" y="0"/>
                              </a:lnTo>
                              <a:lnTo>
                                <a:pt x="0" y="275844"/>
                              </a:lnTo>
                              <a:lnTo>
                                <a:pt x="6095" y="275844"/>
                              </a:lnTo>
                              <a:lnTo>
                                <a:pt x="6095" y="0"/>
                              </a:lnTo>
                              <a:close/>
                            </a:path>
                          </a:pathLst>
                        </a:custGeom>
                        <a:solidFill>
                          <a:srgbClr val="00AFEF"/>
                        </a:solidFill>
                      </wps:spPr>
                      <wps:bodyPr wrap="square" lIns="0" tIns="0" rIns="0" bIns="0" rtlCol="0">
                        <a:prstTxWarp prst="textNoShape">
                          <a:avLst/>
                        </a:prstTxWarp>
                        <a:noAutofit/>
                      </wps:bodyPr>
                    </wps:wsp>
                  </a:graphicData>
                </a:graphic>
              </wp:anchor>
            </w:drawing>
          </mc:Choice>
          <mc:Fallback>
            <w:pict>
              <v:rect style="position:absolute;margin-left:390.190002pt;margin-top:73.241501pt;width:.47998pt;height:21.72pt;mso-position-horizontal-relative:page;mso-position-vertical-relative:paragraph;z-index:15732224" id="docshape10" filled="true" fillcolor="#00afef" stroked="false">
                <v:fill type="solid"/>
                <w10:wrap type="none"/>
              </v:rect>
            </w:pict>
          </mc:Fallback>
        </mc:AlternateContent>
      </w:r>
      <w:r>
        <w:rPr/>
        <w:t>A particularity of</w:t>
      </w:r>
      <w:r>
        <w:rPr>
          <w:spacing w:val="-1"/>
        </w:rPr>
        <w:t> </w:t>
      </w:r>
      <w:r>
        <w:rPr/>
        <w:t>the</w:t>
      </w:r>
      <w:r>
        <w:rPr>
          <w:spacing w:val="-1"/>
        </w:rPr>
        <w:t> </w:t>
      </w:r>
      <w:r>
        <w:rPr/>
        <w:t>FL I</w:t>
      </w:r>
      <w:r>
        <w:rPr>
          <w:spacing w:val="-1"/>
        </w:rPr>
        <w:t> </w:t>
      </w:r>
      <w:r>
        <w:rPr/>
        <w:t>Curriculum is</w:t>
      </w:r>
      <w:r>
        <w:rPr>
          <w:spacing w:val="-1"/>
        </w:rPr>
        <w:t> </w:t>
      </w:r>
      <w:r>
        <w:rPr/>
        <w:t>the fact that the thematic</w:t>
      </w:r>
      <w:r>
        <w:rPr>
          <w:spacing w:val="-4"/>
        </w:rPr>
        <w:t> </w:t>
      </w:r>
      <w:r>
        <w:rPr/>
        <w:t>modules</w:t>
      </w:r>
      <w:r>
        <w:rPr>
          <w:spacing w:val="-1"/>
        </w:rPr>
        <w:t> </w:t>
      </w:r>
      <w:r>
        <w:rPr/>
        <w:t>are unified for all</w:t>
      </w:r>
      <w:r>
        <w:rPr>
          <w:spacing w:val="-2"/>
        </w:rPr>
        <w:t> </w:t>
      </w:r>
      <w:r>
        <w:rPr/>
        <w:t>foreign languages, the sub-themes serving as the basis for the performance of linguistic actions and the accomplishment of communicative or action tasks, in accordance with the national and European curricular concepts.</w:t>
      </w:r>
    </w:p>
    <w:p>
      <w:pPr>
        <w:pStyle w:val="BodyText"/>
        <w:rPr>
          <w:sz w:val="20"/>
        </w:rPr>
      </w:pPr>
    </w:p>
    <w:p>
      <w:pPr>
        <w:pStyle w:val="BodyText"/>
        <w:spacing w:before="42"/>
        <w:rPr>
          <w:sz w:val="20"/>
        </w:rPr>
      </w:pPr>
    </w:p>
    <w:tbl>
      <w:tblPr>
        <w:tblW w:w="0" w:type="auto"/>
        <w:jc w:val="left"/>
        <w:tblInd w:w="10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25"/>
        <w:gridCol w:w="3542"/>
        <w:gridCol w:w="2614"/>
      </w:tblGrid>
      <w:tr>
        <w:trPr>
          <w:trHeight w:val="199" w:hRule="atLeast"/>
        </w:trPr>
        <w:tc>
          <w:tcPr>
            <w:tcW w:w="2525" w:type="dxa"/>
            <w:shd w:val="clear" w:color="auto" w:fill="00AFEF"/>
          </w:tcPr>
          <w:p>
            <w:pPr>
              <w:pStyle w:val="TableParagraph"/>
              <w:spacing w:line="179" w:lineRule="exact"/>
              <w:ind w:left="50"/>
              <w:rPr>
                <w:b/>
                <w:sz w:val="20"/>
              </w:rPr>
            </w:pPr>
            <w:r>
              <w:rPr>
                <w:b/>
                <w:color w:val="FFFFFF"/>
                <w:sz w:val="20"/>
              </w:rPr>
              <w:t>SECOND</w:t>
            </w:r>
            <w:r>
              <w:rPr>
                <w:b/>
                <w:color w:val="FFFFFF"/>
                <w:spacing w:val="-10"/>
                <w:sz w:val="20"/>
              </w:rPr>
              <w:t> </w:t>
            </w:r>
            <w:r>
              <w:rPr>
                <w:b/>
                <w:color w:val="FFFFFF"/>
                <w:spacing w:val="-2"/>
                <w:sz w:val="20"/>
              </w:rPr>
              <w:t>GRADE</w:t>
            </w:r>
          </w:p>
        </w:tc>
        <w:tc>
          <w:tcPr>
            <w:tcW w:w="3542" w:type="dxa"/>
            <w:shd w:val="clear" w:color="auto" w:fill="00AFEF"/>
          </w:tcPr>
          <w:p>
            <w:pPr>
              <w:pStyle w:val="TableParagraph"/>
              <w:spacing w:line="179" w:lineRule="exact"/>
              <w:ind w:left="1156"/>
              <w:rPr>
                <w:b/>
                <w:sz w:val="20"/>
              </w:rPr>
            </w:pPr>
            <w:r>
              <w:rPr>
                <w:b/>
                <w:color w:val="FFFFFF"/>
                <w:sz w:val="20"/>
              </w:rPr>
              <w:t>THIRD</w:t>
            </w:r>
            <w:r>
              <w:rPr>
                <w:b/>
                <w:color w:val="FFFFFF"/>
                <w:spacing w:val="-6"/>
                <w:sz w:val="20"/>
              </w:rPr>
              <w:t> </w:t>
            </w:r>
            <w:r>
              <w:rPr>
                <w:b/>
                <w:color w:val="FFFFFF"/>
                <w:spacing w:val="-2"/>
                <w:sz w:val="20"/>
              </w:rPr>
              <w:t>GRADE</w:t>
            </w:r>
          </w:p>
        </w:tc>
        <w:tc>
          <w:tcPr>
            <w:tcW w:w="2614" w:type="dxa"/>
            <w:shd w:val="clear" w:color="auto" w:fill="00AFEF"/>
          </w:tcPr>
          <w:p>
            <w:pPr>
              <w:pStyle w:val="TableParagraph"/>
              <w:spacing w:line="179" w:lineRule="exact"/>
              <w:ind w:left="1239"/>
              <w:rPr>
                <w:b/>
                <w:sz w:val="20"/>
              </w:rPr>
            </w:pPr>
            <w:r>
              <w:rPr>
                <w:b/>
                <w:color w:val="FFFFFF"/>
                <w:sz w:val="20"/>
              </w:rPr>
              <w:t>FOURTH</w:t>
            </w:r>
            <w:r>
              <w:rPr>
                <w:b/>
                <w:color w:val="FFFFFF"/>
                <w:spacing w:val="-8"/>
                <w:sz w:val="20"/>
              </w:rPr>
              <w:t> </w:t>
            </w:r>
            <w:r>
              <w:rPr>
                <w:b/>
                <w:color w:val="FFFFFF"/>
                <w:spacing w:val="-2"/>
                <w:sz w:val="20"/>
              </w:rPr>
              <w:t>GRADE</w:t>
            </w:r>
          </w:p>
        </w:tc>
      </w:tr>
    </w:tbl>
    <w:p>
      <w:pPr>
        <w:pStyle w:val="BodyText"/>
        <w:spacing w:before="162" w:after="1"/>
        <w:rPr>
          <w:sz w:val="20"/>
        </w:rPr>
      </w:pPr>
    </w:p>
    <w:tbl>
      <w:tblPr>
        <w:tblW w:w="0" w:type="auto"/>
        <w:jc w:val="left"/>
        <w:tblInd w:w="22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072"/>
        <w:gridCol w:w="3879"/>
        <w:gridCol w:w="3550"/>
      </w:tblGrid>
      <w:tr>
        <w:trPr>
          <w:trHeight w:val="2471" w:hRule="atLeast"/>
        </w:trPr>
        <w:tc>
          <w:tcPr>
            <w:tcW w:w="3072" w:type="dxa"/>
            <w:tcBorders>
              <w:left w:val="nil"/>
            </w:tcBorders>
          </w:tcPr>
          <w:p>
            <w:pPr>
              <w:pStyle w:val="TableParagraph"/>
              <w:spacing w:line="273" w:lineRule="auto"/>
              <w:ind w:left="112" w:right="111"/>
              <w:rPr>
                <w:b/>
                <w:sz w:val="22"/>
              </w:rPr>
            </w:pPr>
            <w:r>
              <w:rPr>
                <w:b/>
                <w:sz w:val="22"/>
              </w:rPr>
              <w:t>The</w:t>
            </w:r>
            <w:r>
              <w:rPr>
                <w:b/>
                <w:spacing w:val="-10"/>
                <w:sz w:val="22"/>
              </w:rPr>
              <w:t> </w:t>
            </w:r>
            <w:r>
              <w:rPr>
                <w:b/>
                <w:sz w:val="22"/>
              </w:rPr>
              <w:t>pupil’s</w:t>
            </w:r>
            <w:r>
              <w:rPr>
                <w:b/>
                <w:spacing w:val="-8"/>
                <w:sz w:val="22"/>
              </w:rPr>
              <w:t> </w:t>
            </w:r>
            <w:r>
              <w:rPr>
                <w:b/>
                <w:sz w:val="22"/>
              </w:rPr>
              <w:t>own</w:t>
            </w:r>
            <w:r>
              <w:rPr>
                <w:b/>
                <w:spacing w:val="-11"/>
                <w:sz w:val="22"/>
              </w:rPr>
              <w:t> </w:t>
            </w:r>
            <w:r>
              <w:rPr>
                <w:b/>
                <w:sz w:val="22"/>
              </w:rPr>
              <w:t>views</w:t>
            </w:r>
            <w:r>
              <w:rPr>
                <w:b/>
                <w:spacing w:val="-9"/>
                <w:sz w:val="22"/>
              </w:rPr>
              <w:t> </w:t>
            </w:r>
            <w:r>
              <w:rPr>
                <w:b/>
                <w:sz w:val="22"/>
              </w:rPr>
              <w:t>of </w:t>
            </w:r>
            <w:r>
              <w:rPr>
                <w:b/>
                <w:spacing w:val="-2"/>
                <w:sz w:val="22"/>
              </w:rPr>
              <w:t>himself:</w:t>
            </w:r>
          </w:p>
          <w:p>
            <w:pPr>
              <w:pStyle w:val="TableParagraph"/>
              <w:spacing w:line="276" w:lineRule="auto" w:before="3"/>
              <w:ind w:left="112" w:right="111"/>
              <w:rPr>
                <w:sz w:val="22"/>
              </w:rPr>
            </w:pPr>
            <w:r>
              <w:rPr>
                <w:sz w:val="22"/>
              </w:rPr>
              <w:t>Personal</w:t>
            </w:r>
            <w:r>
              <w:rPr>
                <w:spacing w:val="-13"/>
                <w:sz w:val="22"/>
              </w:rPr>
              <w:t> </w:t>
            </w:r>
            <w:r>
              <w:rPr>
                <w:sz w:val="22"/>
              </w:rPr>
              <w:t>introduction</w:t>
            </w:r>
            <w:r>
              <w:rPr>
                <w:spacing w:val="-12"/>
                <w:sz w:val="22"/>
              </w:rPr>
              <w:t> </w:t>
            </w:r>
            <w:r>
              <w:rPr>
                <w:sz w:val="22"/>
              </w:rPr>
              <w:t>and characteristics. Personal</w:t>
            </w:r>
          </w:p>
          <w:p>
            <w:pPr>
              <w:pStyle w:val="TableParagraph"/>
              <w:spacing w:line="276" w:lineRule="auto"/>
              <w:ind w:left="112" w:right="791"/>
              <w:rPr>
                <w:sz w:val="22"/>
              </w:rPr>
            </w:pPr>
            <w:r>
              <w:rPr>
                <w:sz w:val="22"/>
              </w:rPr>
              <w:t>/everyday items.</w:t>
            </w:r>
            <w:r>
              <w:rPr>
                <w:spacing w:val="40"/>
                <w:sz w:val="22"/>
              </w:rPr>
              <w:t> </w:t>
            </w:r>
            <w:r>
              <w:rPr>
                <w:sz w:val="22"/>
              </w:rPr>
              <w:t>Games</w:t>
            </w:r>
            <w:r>
              <w:rPr>
                <w:spacing w:val="-13"/>
                <w:sz w:val="22"/>
              </w:rPr>
              <w:t> </w:t>
            </w:r>
            <w:r>
              <w:rPr>
                <w:sz w:val="22"/>
              </w:rPr>
              <w:t>and</w:t>
            </w:r>
            <w:r>
              <w:rPr>
                <w:spacing w:val="-12"/>
                <w:sz w:val="22"/>
              </w:rPr>
              <w:t> </w:t>
            </w:r>
            <w:r>
              <w:rPr>
                <w:sz w:val="22"/>
              </w:rPr>
              <w:t>toys</w:t>
            </w:r>
            <w:r>
              <w:rPr>
                <w:spacing w:val="-13"/>
                <w:sz w:val="22"/>
              </w:rPr>
              <w:t> </w:t>
            </w:r>
            <w:r>
              <w:rPr>
                <w:sz w:val="22"/>
              </w:rPr>
              <w:t>(items).</w:t>
            </w:r>
          </w:p>
        </w:tc>
        <w:tc>
          <w:tcPr>
            <w:tcW w:w="3879" w:type="dxa"/>
          </w:tcPr>
          <w:p>
            <w:pPr>
              <w:pStyle w:val="TableParagraph"/>
              <w:spacing w:line="268" w:lineRule="exact"/>
              <w:ind w:left="100"/>
              <w:rPr>
                <w:b/>
                <w:sz w:val="22"/>
              </w:rPr>
            </w:pPr>
            <w:r>
              <w:rPr>
                <w:b/>
                <w:sz w:val="22"/>
              </w:rPr>
              <w:t>The</w:t>
            </w:r>
            <w:r>
              <w:rPr>
                <w:b/>
                <w:spacing w:val="-4"/>
                <w:sz w:val="22"/>
              </w:rPr>
              <w:t> </w:t>
            </w:r>
            <w:r>
              <w:rPr>
                <w:b/>
                <w:sz w:val="22"/>
              </w:rPr>
              <w:t>pupil’s</w:t>
            </w:r>
            <w:r>
              <w:rPr>
                <w:b/>
                <w:spacing w:val="-2"/>
                <w:sz w:val="22"/>
              </w:rPr>
              <w:t> </w:t>
            </w:r>
            <w:r>
              <w:rPr>
                <w:b/>
                <w:sz w:val="22"/>
              </w:rPr>
              <w:t>own</w:t>
            </w:r>
            <w:r>
              <w:rPr>
                <w:b/>
                <w:spacing w:val="-5"/>
                <w:sz w:val="22"/>
              </w:rPr>
              <w:t> </w:t>
            </w:r>
            <w:r>
              <w:rPr>
                <w:b/>
                <w:sz w:val="22"/>
              </w:rPr>
              <w:t>views</w:t>
            </w:r>
            <w:r>
              <w:rPr>
                <w:b/>
                <w:spacing w:val="-3"/>
                <w:sz w:val="22"/>
              </w:rPr>
              <w:t> </w:t>
            </w:r>
            <w:r>
              <w:rPr>
                <w:b/>
                <w:sz w:val="22"/>
              </w:rPr>
              <w:t>of</w:t>
            </w:r>
            <w:r>
              <w:rPr>
                <w:b/>
                <w:spacing w:val="-2"/>
                <w:sz w:val="22"/>
              </w:rPr>
              <w:t> himself:</w:t>
            </w:r>
          </w:p>
          <w:p>
            <w:pPr>
              <w:pStyle w:val="TableParagraph"/>
              <w:spacing w:line="276" w:lineRule="auto" w:before="38"/>
              <w:ind w:left="100"/>
              <w:rPr>
                <w:sz w:val="22"/>
              </w:rPr>
            </w:pPr>
            <w:r>
              <w:rPr>
                <w:sz w:val="22"/>
              </w:rPr>
              <w:t>The</w:t>
            </w:r>
            <w:r>
              <w:rPr>
                <w:spacing w:val="-4"/>
                <w:sz w:val="22"/>
              </w:rPr>
              <w:t> </w:t>
            </w:r>
            <w:r>
              <w:rPr>
                <w:sz w:val="22"/>
              </w:rPr>
              <w:t>parts</w:t>
            </w:r>
            <w:r>
              <w:rPr>
                <w:spacing w:val="-6"/>
                <w:sz w:val="22"/>
              </w:rPr>
              <w:t> </w:t>
            </w:r>
            <w:r>
              <w:rPr>
                <w:sz w:val="22"/>
              </w:rPr>
              <w:t>of</w:t>
            </w:r>
            <w:r>
              <w:rPr>
                <w:spacing w:val="-6"/>
                <w:sz w:val="22"/>
              </w:rPr>
              <w:t> </w:t>
            </w:r>
            <w:r>
              <w:rPr>
                <w:sz w:val="22"/>
              </w:rPr>
              <w:t>the</w:t>
            </w:r>
            <w:r>
              <w:rPr>
                <w:spacing w:val="-4"/>
                <w:sz w:val="22"/>
              </w:rPr>
              <w:t> </w:t>
            </w:r>
            <w:r>
              <w:rPr>
                <w:sz w:val="22"/>
              </w:rPr>
              <w:t>human</w:t>
            </w:r>
            <w:r>
              <w:rPr>
                <w:spacing w:val="-5"/>
                <w:sz w:val="22"/>
              </w:rPr>
              <w:t> </w:t>
            </w:r>
            <w:r>
              <w:rPr>
                <w:sz w:val="22"/>
              </w:rPr>
              <w:t>body</w:t>
            </w:r>
            <w:r>
              <w:rPr>
                <w:spacing w:val="-4"/>
                <w:sz w:val="22"/>
              </w:rPr>
              <w:t> </w:t>
            </w:r>
            <w:r>
              <w:rPr>
                <w:sz w:val="22"/>
              </w:rPr>
              <w:t>and</w:t>
            </w:r>
            <w:r>
              <w:rPr>
                <w:spacing w:val="-6"/>
                <w:sz w:val="22"/>
              </w:rPr>
              <w:t> </w:t>
            </w:r>
            <w:r>
              <w:rPr>
                <w:sz w:val="22"/>
              </w:rPr>
              <w:t>their functions. Health conditions and </w:t>
            </w:r>
            <w:r>
              <w:rPr>
                <w:spacing w:val="-2"/>
                <w:sz w:val="22"/>
              </w:rPr>
              <w:t>sensations.</w:t>
            </w:r>
          </w:p>
          <w:p>
            <w:pPr>
              <w:pStyle w:val="TableParagraph"/>
              <w:ind w:left="100"/>
              <w:rPr>
                <w:sz w:val="22"/>
              </w:rPr>
            </w:pPr>
            <w:r>
              <w:rPr>
                <w:sz w:val="22"/>
              </w:rPr>
              <w:t>Games</w:t>
            </w:r>
            <w:r>
              <w:rPr>
                <w:spacing w:val="-5"/>
                <w:sz w:val="22"/>
              </w:rPr>
              <w:t> </w:t>
            </w:r>
            <w:r>
              <w:rPr>
                <w:sz w:val="22"/>
              </w:rPr>
              <w:t>and</w:t>
            </w:r>
            <w:r>
              <w:rPr>
                <w:spacing w:val="-3"/>
                <w:sz w:val="22"/>
              </w:rPr>
              <w:t> </w:t>
            </w:r>
            <w:r>
              <w:rPr>
                <w:spacing w:val="-2"/>
                <w:sz w:val="22"/>
              </w:rPr>
              <w:t>toys.</w:t>
            </w:r>
          </w:p>
          <w:p>
            <w:pPr>
              <w:pStyle w:val="TableParagraph"/>
              <w:spacing w:line="276" w:lineRule="auto" w:before="41"/>
              <w:ind w:left="100"/>
              <w:rPr>
                <w:sz w:val="22"/>
              </w:rPr>
            </w:pPr>
            <w:r>
              <w:rPr>
                <w:sz w:val="22"/>
              </w:rPr>
              <w:t>Clothing</w:t>
            </w:r>
            <w:r>
              <w:rPr>
                <w:spacing w:val="-9"/>
                <w:sz w:val="22"/>
              </w:rPr>
              <w:t> </w:t>
            </w:r>
            <w:r>
              <w:rPr>
                <w:sz w:val="22"/>
              </w:rPr>
              <w:t>and</w:t>
            </w:r>
            <w:r>
              <w:rPr>
                <w:spacing w:val="-10"/>
                <w:sz w:val="22"/>
              </w:rPr>
              <w:t> </w:t>
            </w:r>
            <w:r>
              <w:rPr>
                <w:sz w:val="22"/>
              </w:rPr>
              <w:t>accessories</w:t>
            </w:r>
            <w:r>
              <w:rPr>
                <w:spacing w:val="-11"/>
                <w:sz w:val="22"/>
              </w:rPr>
              <w:t> </w:t>
            </w:r>
            <w:r>
              <w:rPr>
                <w:sz w:val="22"/>
              </w:rPr>
              <w:t>(items).</w:t>
            </w:r>
            <w:r>
              <w:rPr>
                <w:spacing w:val="-8"/>
                <w:sz w:val="22"/>
              </w:rPr>
              <w:t> </w:t>
            </w:r>
            <w:r>
              <w:rPr>
                <w:sz w:val="22"/>
              </w:rPr>
              <w:t>Food preferences (items).</w:t>
            </w:r>
          </w:p>
          <w:p>
            <w:pPr>
              <w:pStyle w:val="TableParagraph"/>
              <w:spacing w:line="268" w:lineRule="exact"/>
              <w:ind w:left="100"/>
              <w:rPr>
                <w:sz w:val="22"/>
              </w:rPr>
            </w:pPr>
            <w:r>
              <w:rPr>
                <w:sz w:val="22"/>
              </w:rPr>
              <w:t>Sports</w:t>
            </w:r>
            <w:r>
              <w:rPr>
                <w:spacing w:val="-4"/>
                <w:sz w:val="22"/>
              </w:rPr>
              <w:t> </w:t>
            </w:r>
            <w:r>
              <w:rPr>
                <w:spacing w:val="-2"/>
                <w:sz w:val="22"/>
              </w:rPr>
              <w:t>preferences.</w:t>
            </w:r>
          </w:p>
        </w:tc>
        <w:tc>
          <w:tcPr>
            <w:tcW w:w="3550" w:type="dxa"/>
            <w:tcBorders>
              <w:right w:val="nil"/>
            </w:tcBorders>
          </w:tcPr>
          <w:p>
            <w:pPr>
              <w:pStyle w:val="TableParagraph"/>
              <w:spacing w:line="276" w:lineRule="auto"/>
              <w:ind w:right="154"/>
              <w:rPr>
                <w:sz w:val="22"/>
              </w:rPr>
            </w:pPr>
            <w:r>
              <w:rPr>
                <w:b/>
                <w:sz w:val="22"/>
              </w:rPr>
              <w:t>The pupil’s own views of himself: </w:t>
            </w:r>
            <w:r>
              <w:rPr>
                <w:sz w:val="22"/>
              </w:rPr>
              <w:t>The physical and moral description. Physical condition. Birthday anniversary.</w:t>
            </w:r>
            <w:r>
              <w:rPr>
                <w:spacing w:val="-9"/>
                <w:sz w:val="22"/>
              </w:rPr>
              <w:t> </w:t>
            </w:r>
            <w:r>
              <w:rPr>
                <w:sz w:val="22"/>
              </w:rPr>
              <w:t>Health</w:t>
            </w:r>
            <w:r>
              <w:rPr>
                <w:spacing w:val="-9"/>
                <w:sz w:val="22"/>
              </w:rPr>
              <w:t> </w:t>
            </w:r>
            <w:r>
              <w:rPr>
                <w:sz w:val="22"/>
              </w:rPr>
              <w:t>problems.</w:t>
            </w:r>
            <w:r>
              <w:rPr>
                <w:spacing w:val="-9"/>
                <w:sz w:val="22"/>
              </w:rPr>
              <w:t> </w:t>
            </w:r>
            <w:r>
              <w:rPr>
                <w:sz w:val="22"/>
              </w:rPr>
              <w:t>A</w:t>
            </w:r>
            <w:r>
              <w:rPr>
                <w:spacing w:val="-11"/>
                <w:sz w:val="22"/>
              </w:rPr>
              <w:t> </w:t>
            </w:r>
            <w:r>
              <w:rPr>
                <w:sz w:val="22"/>
              </w:rPr>
              <w:t>visit to the doctor. Personal hygiene.</w:t>
            </w:r>
          </w:p>
          <w:p>
            <w:pPr>
              <w:pStyle w:val="TableParagraph"/>
              <w:spacing w:line="276" w:lineRule="auto"/>
              <w:ind w:right="154"/>
              <w:rPr>
                <w:sz w:val="22"/>
              </w:rPr>
            </w:pPr>
            <w:r>
              <w:rPr>
                <w:sz w:val="22"/>
              </w:rPr>
              <w:t>Personal</w:t>
            </w:r>
            <w:r>
              <w:rPr>
                <w:spacing w:val="-13"/>
                <w:sz w:val="22"/>
              </w:rPr>
              <w:t> </w:t>
            </w:r>
            <w:r>
              <w:rPr>
                <w:sz w:val="22"/>
              </w:rPr>
              <w:t>responsibilities.</w:t>
            </w:r>
            <w:r>
              <w:rPr>
                <w:spacing w:val="-12"/>
                <w:sz w:val="22"/>
              </w:rPr>
              <w:t> </w:t>
            </w:r>
            <w:r>
              <w:rPr>
                <w:sz w:val="22"/>
              </w:rPr>
              <w:t>Clothing preferences. Food preferences.</w:t>
            </w:r>
          </w:p>
          <w:p>
            <w:pPr>
              <w:pStyle w:val="TableParagraph"/>
              <w:spacing w:line="268" w:lineRule="exact"/>
              <w:rPr>
                <w:sz w:val="22"/>
              </w:rPr>
            </w:pPr>
            <w:r>
              <w:rPr>
                <w:sz w:val="22"/>
              </w:rPr>
              <w:t>Sport</w:t>
            </w:r>
            <w:r>
              <w:rPr>
                <w:spacing w:val="-2"/>
                <w:sz w:val="22"/>
              </w:rPr>
              <w:t> activities.</w:t>
            </w:r>
          </w:p>
        </w:tc>
      </w:tr>
      <w:tr>
        <w:trPr>
          <w:trHeight w:val="3705" w:hRule="atLeast"/>
        </w:trPr>
        <w:tc>
          <w:tcPr>
            <w:tcW w:w="3072" w:type="dxa"/>
            <w:tcBorders>
              <w:left w:val="nil"/>
            </w:tcBorders>
          </w:tcPr>
          <w:p>
            <w:pPr>
              <w:pStyle w:val="TableParagraph"/>
              <w:spacing w:line="265" w:lineRule="exact"/>
              <w:ind w:left="112"/>
              <w:rPr>
                <w:b/>
                <w:sz w:val="22"/>
              </w:rPr>
            </w:pPr>
            <w:r>
              <w:rPr>
                <w:b/>
                <w:spacing w:val="-2"/>
                <w:sz w:val="22"/>
              </w:rPr>
              <w:t>Family:</w:t>
            </w:r>
          </w:p>
          <w:p>
            <w:pPr>
              <w:pStyle w:val="TableParagraph"/>
              <w:spacing w:line="276" w:lineRule="auto" w:before="41"/>
              <w:ind w:left="112" w:right="111"/>
              <w:rPr>
                <w:sz w:val="22"/>
              </w:rPr>
            </w:pPr>
            <w:r>
              <w:rPr>
                <w:sz w:val="22"/>
              </w:rPr>
              <w:t>Family members: name, surname.</w:t>
            </w:r>
            <w:r>
              <w:rPr>
                <w:spacing w:val="-8"/>
                <w:sz w:val="22"/>
              </w:rPr>
              <w:t> </w:t>
            </w:r>
            <w:r>
              <w:rPr>
                <w:sz w:val="22"/>
              </w:rPr>
              <w:t>House.</w:t>
            </w:r>
            <w:r>
              <w:rPr>
                <w:spacing w:val="-10"/>
                <w:sz w:val="22"/>
              </w:rPr>
              <w:t> </w:t>
            </w:r>
            <w:r>
              <w:rPr>
                <w:sz w:val="22"/>
              </w:rPr>
              <w:t>Parts</w:t>
            </w:r>
            <w:r>
              <w:rPr>
                <w:spacing w:val="-9"/>
                <w:sz w:val="22"/>
              </w:rPr>
              <w:t> </w:t>
            </w:r>
            <w:r>
              <w:rPr>
                <w:sz w:val="22"/>
              </w:rPr>
              <w:t>of</w:t>
            </w:r>
            <w:r>
              <w:rPr>
                <w:spacing w:val="-11"/>
                <w:sz w:val="22"/>
              </w:rPr>
              <w:t> </w:t>
            </w:r>
            <w:r>
              <w:rPr>
                <w:sz w:val="22"/>
              </w:rPr>
              <w:t>the </w:t>
            </w:r>
            <w:r>
              <w:rPr>
                <w:spacing w:val="-2"/>
                <w:sz w:val="22"/>
              </w:rPr>
              <w:t>house.</w:t>
            </w:r>
          </w:p>
        </w:tc>
        <w:tc>
          <w:tcPr>
            <w:tcW w:w="3879" w:type="dxa"/>
          </w:tcPr>
          <w:p>
            <w:pPr>
              <w:pStyle w:val="TableParagraph"/>
              <w:spacing w:line="265" w:lineRule="exact"/>
              <w:ind w:left="100"/>
              <w:rPr>
                <w:b/>
                <w:sz w:val="22"/>
              </w:rPr>
            </w:pPr>
            <w:r>
              <w:rPr>
                <w:b/>
                <w:spacing w:val="-2"/>
                <w:sz w:val="22"/>
              </w:rPr>
              <w:t>Family:</w:t>
            </w:r>
          </w:p>
          <w:p>
            <w:pPr>
              <w:pStyle w:val="TableParagraph"/>
              <w:spacing w:line="276" w:lineRule="auto" w:before="41"/>
              <w:ind w:left="100" w:right="171"/>
              <w:rPr>
                <w:sz w:val="22"/>
              </w:rPr>
            </w:pPr>
            <w:r>
              <w:rPr>
                <w:sz w:val="22"/>
              </w:rPr>
              <w:t>Close relatives: name, surname, sex, age,</w:t>
            </w:r>
            <w:r>
              <w:rPr>
                <w:spacing w:val="-8"/>
                <w:sz w:val="22"/>
              </w:rPr>
              <w:t> </w:t>
            </w:r>
            <w:r>
              <w:rPr>
                <w:sz w:val="22"/>
              </w:rPr>
              <w:t>nationality,</w:t>
            </w:r>
            <w:r>
              <w:rPr>
                <w:spacing w:val="-10"/>
                <w:sz w:val="22"/>
              </w:rPr>
              <w:t> </w:t>
            </w:r>
            <w:r>
              <w:rPr>
                <w:sz w:val="22"/>
              </w:rPr>
              <w:t>residence.</w:t>
            </w:r>
            <w:r>
              <w:rPr>
                <w:spacing w:val="-9"/>
                <w:sz w:val="22"/>
              </w:rPr>
              <w:t> </w:t>
            </w:r>
            <w:r>
              <w:rPr>
                <w:sz w:val="22"/>
              </w:rPr>
              <w:t>Activities</w:t>
            </w:r>
            <w:r>
              <w:rPr>
                <w:spacing w:val="-9"/>
                <w:sz w:val="22"/>
              </w:rPr>
              <w:t> </w:t>
            </w:r>
            <w:r>
              <w:rPr>
                <w:sz w:val="22"/>
              </w:rPr>
              <w:t>of family members.</w:t>
            </w:r>
          </w:p>
          <w:p>
            <w:pPr>
              <w:pStyle w:val="TableParagraph"/>
              <w:spacing w:line="276" w:lineRule="auto"/>
              <w:ind w:left="100" w:right="171"/>
              <w:rPr>
                <w:sz w:val="22"/>
              </w:rPr>
            </w:pPr>
            <w:r>
              <w:rPr>
                <w:sz w:val="22"/>
              </w:rPr>
              <w:t>House.</w:t>
            </w:r>
            <w:r>
              <w:rPr>
                <w:spacing w:val="-11"/>
                <w:sz w:val="22"/>
              </w:rPr>
              <w:t> </w:t>
            </w:r>
            <w:r>
              <w:rPr>
                <w:sz w:val="22"/>
              </w:rPr>
              <w:t>Address.</w:t>
            </w:r>
            <w:r>
              <w:rPr>
                <w:spacing w:val="-13"/>
                <w:sz w:val="22"/>
              </w:rPr>
              <w:t> </w:t>
            </w:r>
            <w:r>
              <w:rPr>
                <w:sz w:val="22"/>
              </w:rPr>
              <w:t>Location.</w:t>
            </w:r>
            <w:r>
              <w:rPr>
                <w:spacing w:val="-12"/>
                <w:sz w:val="22"/>
              </w:rPr>
              <w:t> </w:t>
            </w:r>
            <w:r>
              <w:rPr>
                <w:sz w:val="22"/>
              </w:rPr>
              <w:t>Floorplan (house /apartment).</w:t>
            </w:r>
          </w:p>
        </w:tc>
        <w:tc>
          <w:tcPr>
            <w:tcW w:w="3550" w:type="dxa"/>
            <w:tcBorders>
              <w:right w:val="nil"/>
            </w:tcBorders>
          </w:tcPr>
          <w:p>
            <w:pPr>
              <w:pStyle w:val="TableParagraph"/>
              <w:spacing w:line="265" w:lineRule="exact"/>
              <w:rPr>
                <w:b/>
                <w:sz w:val="22"/>
              </w:rPr>
            </w:pPr>
            <w:r>
              <w:rPr>
                <w:b/>
                <w:spacing w:val="-2"/>
                <w:sz w:val="22"/>
              </w:rPr>
              <w:t>Family:</w:t>
            </w:r>
          </w:p>
          <w:p>
            <w:pPr>
              <w:pStyle w:val="TableParagraph"/>
              <w:spacing w:line="276" w:lineRule="auto" w:before="41"/>
              <w:ind w:right="154"/>
              <w:rPr>
                <w:sz w:val="22"/>
              </w:rPr>
            </w:pPr>
            <w:r>
              <w:rPr>
                <w:sz w:val="22"/>
              </w:rPr>
              <w:t>People from close social circle: relatives</w:t>
            </w:r>
            <w:r>
              <w:rPr>
                <w:spacing w:val="-8"/>
                <w:sz w:val="22"/>
              </w:rPr>
              <w:t> </w:t>
            </w:r>
            <w:r>
              <w:rPr>
                <w:sz w:val="22"/>
              </w:rPr>
              <w:t>(Physical</w:t>
            </w:r>
            <w:r>
              <w:rPr>
                <w:spacing w:val="-9"/>
                <w:sz w:val="22"/>
              </w:rPr>
              <w:t> </w:t>
            </w:r>
            <w:r>
              <w:rPr>
                <w:sz w:val="22"/>
              </w:rPr>
              <w:t>and</w:t>
            </w:r>
            <w:r>
              <w:rPr>
                <w:spacing w:val="-11"/>
                <w:sz w:val="22"/>
              </w:rPr>
              <w:t> </w:t>
            </w:r>
            <w:r>
              <w:rPr>
                <w:sz w:val="22"/>
              </w:rPr>
              <w:t>moral</w:t>
            </w:r>
            <w:r>
              <w:rPr>
                <w:spacing w:val="-9"/>
                <w:sz w:val="22"/>
              </w:rPr>
              <w:t> </w:t>
            </w:r>
            <w:r>
              <w:rPr>
                <w:sz w:val="22"/>
              </w:rPr>
              <w:t>traits). Professions and activities.</w:t>
            </w:r>
          </w:p>
          <w:p>
            <w:pPr>
              <w:pStyle w:val="TableParagraph"/>
              <w:spacing w:line="276" w:lineRule="auto"/>
              <w:ind w:right="154"/>
              <w:rPr>
                <w:sz w:val="22"/>
              </w:rPr>
            </w:pPr>
            <w:r>
              <w:rPr>
                <w:sz w:val="22"/>
              </w:rPr>
              <w:t>Family birthdays. Family relationships.</w:t>
            </w:r>
            <w:r>
              <w:rPr>
                <w:spacing w:val="-13"/>
                <w:sz w:val="22"/>
              </w:rPr>
              <w:t> </w:t>
            </w:r>
            <w:r>
              <w:rPr>
                <w:sz w:val="22"/>
              </w:rPr>
              <w:t>Responsibilities</w:t>
            </w:r>
            <w:r>
              <w:rPr>
                <w:spacing w:val="-12"/>
                <w:sz w:val="22"/>
              </w:rPr>
              <w:t> </w:t>
            </w:r>
            <w:r>
              <w:rPr>
                <w:sz w:val="22"/>
              </w:rPr>
              <w:t>within the family.</w:t>
            </w:r>
          </w:p>
          <w:p>
            <w:pPr>
              <w:pStyle w:val="TableParagraph"/>
              <w:spacing w:line="276" w:lineRule="auto"/>
              <w:ind w:right="154"/>
              <w:rPr>
                <w:sz w:val="22"/>
              </w:rPr>
            </w:pPr>
            <w:r>
              <w:rPr>
                <w:sz w:val="22"/>
              </w:rPr>
              <w:t>Main</w:t>
            </w:r>
            <w:r>
              <w:rPr>
                <w:spacing w:val="-9"/>
                <w:sz w:val="22"/>
              </w:rPr>
              <w:t> </w:t>
            </w:r>
            <w:r>
              <w:rPr>
                <w:sz w:val="22"/>
              </w:rPr>
              <w:t>tastes</w:t>
            </w:r>
            <w:r>
              <w:rPr>
                <w:spacing w:val="-7"/>
                <w:sz w:val="22"/>
              </w:rPr>
              <w:t> </w:t>
            </w:r>
            <w:r>
              <w:rPr>
                <w:sz w:val="22"/>
              </w:rPr>
              <w:t>and</w:t>
            </w:r>
            <w:r>
              <w:rPr>
                <w:spacing w:val="-9"/>
                <w:sz w:val="22"/>
              </w:rPr>
              <w:t> </w:t>
            </w:r>
            <w:r>
              <w:rPr>
                <w:sz w:val="22"/>
              </w:rPr>
              <w:t>preferences</w:t>
            </w:r>
            <w:r>
              <w:rPr>
                <w:spacing w:val="-6"/>
                <w:sz w:val="22"/>
              </w:rPr>
              <w:t> </w:t>
            </w:r>
            <w:r>
              <w:rPr>
                <w:sz w:val="22"/>
              </w:rPr>
              <w:t>in</w:t>
            </w:r>
            <w:r>
              <w:rPr>
                <w:spacing w:val="-9"/>
                <w:sz w:val="22"/>
              </w:rPr>
              <w:t> </w:t>
            </w:r>
            <w:r>
              <w:rPr>
                <w:sz w:val="22"/>
              </w:rPr>
              <w:t>the family (food, clothing, sports, </w:t>
            </w:r>
            <w:r>
              <w:rPr>
                <w:spacing w:val="-2"/>
                <w:sz w:val="22"/>
              </w:rPr>
              <w:t>recreation).</w:t>
            </w:r>
          </w:p>
          <w:p>
            <w:pPr>
              <w:pStyle w:val="TableParagraph"/>
              <w:rPr>
                <w:sz w:val="22"/>
              </w:rPr>
            </w:pPr>
            <w:r>
              <w:rPr>
                <w:sz w:val="22"/>
              </w:rPr>
              <w:t>Housing:</w:t>
            </w:r>
            <w:r>
              <w:rPr>
                <w:spacing w:val="-6"/>
                <w:sz w:val="22"/>
              </w:rPr>
              <w:t> </w:t>
            </w:r>
            <w:r>
              <w:rPr>
                <w:sz w:val="22"/>
              </w:rPr>
              <w:t>Furniture</w:t>
            </w:r>
            <w:r>
              <w:rPr>
                <w:spacing w:val="-5"/>
                <w:sz w:val="22"/>
              </w:rPr>
              <w:t> </w:t>
            </w:r>
            <w:r>
              <w:rPr>
                <w:sz w:val="22"/>
              </w:rPr>
              <w:t>and</w:t>
            </w:r>
            <w:r>
              <w:rPr>
                <w:spacing w:val="-5"/>
                <w:sz w:val="22"/>
              </w:rPr>
              <w:t> </w:t>
            </w:r>
            <w:r>
              <w:rPr>
                <w:spacing w:val="-2"/>
                <w:sz w:val="22"/>
              </w:rPr>
              <w:t>relative</w:t>
            </w:r>
          </w:p>
          <w:p>
            <w:pPr>
              <w:pStyle w:val="TableParagraph"/>
              <w:spacing w:before="41"/>
              <w:rPr>
                <w:sz w:val="22"/>
              </w:rPr>
            </w:pPr>
            <w:r>
              <w:rPr>
                <w:spacing w:val="-2"/>
                <w:sz w:val="22"/>
              </w:rPr>
              <w:t>location.</w:t>
            </w:r>
          </w:p>
        </w:tc>
      </w:tr>
      <w:tr>
        <w:trPr>
          <w:trHeight w:val="2162" w:hRule="atLeast"/>
        </w:trPr>
        <w:tc>
          <w:tcPr>
            <w:tcW w:w="3072" w:type="dxa"/>
            <w:tcBorders>
              <w:left w:val="nil"/>
            </w:tcBorders>
          </w:tcPr>
          <w:p>
            <w:pPr>
              <w:pStyle w:val="TableParagraph"/>
              <w:spacing w:line="268" w:lineRule="exact"/>
              <w:ind w:left="112"/>
              <w:rPr>
                <w:b/>
                <w:sz w:val="22"/>
              </w:rPr>
            </w:pPr>
            <w:r>
              <w:rPr>
                <w:b/>
                <w:sz w:val="22"/>
              </w:rPr>
              <w:t>The</w:t>
            </w:r>
            <w:r>
              <w:rPr>
                <w:b/>
                <w:spacing w:val="-4"/>
                <w:sz w:val="22"/>
              </w:rPr>
              <w:t> </w:t>
            </w:r>
            <w:r>
              <w:rPr>
                <w:b/>
                <w:sz w:val="22"/>
              </w:rPr>
              <w:t>natural</w:t>
            </w:r>
            <w:r>
              <w:rPr>
                <w:b/>
                <w:spacing w:val="-3"/>
                <w:sz w:val="22"/>
              </w:rPr>
              <w:t> </w:t>
            </w:r>
            <w:r>
              <w:rPr>
                <w:b/>
                <w:spacing w:val="-2"/>
                <w:sz w:val="22"/>
              </w:rPr>
              <w:t>environment:</w:t>
            </w:r>
          </w:p>
          <w:p>
            <w:pPr>
              <w:pStyle w:val="TableParagraph"/>
              <w:spacing w:before="38"/>
              <w:ind w:left="112"/>
              <w:rPr>
                <w:sz w:val="22"/>
              </w:rPr>
            </w:pPr>
            <w:r>
              <w:rPr>
                <w:spacing w:val="-2"/>
                <w:sz w:val="22"/>
              </w:rPr>
              <w:t>Seasons.</w:t>
            </w:r>
          </w:p>
          <w:p>
            <w:pPr>
              <w:pStyle w:val="TableParagraph"/>
              <w:spacing w:line="276" w:lineRule="auto" w:before="41"/>
              <w:ind w:left="112" w:right="111"/>
              <w:rPr>
                <w:sz w:val="22"/>
              </w:rPr>
            </w:pPr>
            <w:r>
              <w:rPr>
                <w:sz w:val="22"/>
              </w:rPr>
              <w:t>Months</w:t>
            </w:r>
            <w:r>
              <w:rPr>
                <w:spacing w:val="-7"/>
                <w:sz w:val="22"/>
              </w:rPr>
              <w:t> </w:t>
            </w:r>
            <w:r>
              <w:rPr>
                <w:sz w:val="22"/>
              </w:rPr>
              <w:t>of</w:t>
            </w:r>
            <w:r>
              <w:rPr>
                <w:spacing w:val="-7"/>
                <w:sz w:val="22"/>
              </w:rPr>
              <w:t> </w:t>
            </w:r>
            <w:r>
              <w:rPr>
                <w:sz w:val="22"/>
              </w:rPr>
              <w:t>the</w:t>
            </w:r>
            <w:r>
              <w:rPr>
                <w:spacing w:val="-7"/>
                <w:sz w:val="22"/>
              </w:rPr>
              <w:t> </w:t>
            </w:r>
            <w:r>
              <w:rPr>
                <w:sz w:val="22"/>
              </w:rPr>
              <w:t>year.</w:t>
            </w:r>
            <w:r>
              <w:rPr>
                <w:spacing w:val="-7"/>
                <w:sz w:val="22"/>
              </w:rPr>
              <w:t> </w:t>
            </w:r>
            <w:r>
              <w:rPr>
                <w:sz w:val="22"/>
              </w:rPr>
              <w:t>Days</w:t>
            </w:r>
            <w:r>
              <w:rPr>
                <w:spacing w:val="-7"/>
                <w:sz w:val="22"/>
              </w:rPr>
              <w:t> </w:t>
            </w:r>
            <w:r>
              <w:rPr>
                <w:sz w:val="22"/>
              </w:rPr>
              <w:t>of</w:t>
            </w:r>
            <w:r>
              <w:rPr>
                <w:spacing w:val="-5"/>
                <w:sz w:val="22"/>
              </w:rPr>
              <w:t> </w:t>
            </w:r>
            <w:r>
              <w:rPr>
                <w:sz w:val="22"/>
              </w:rPr>
              <w:t>the week /Date. Pets (names, characteristics). Fruits and vegetables (items).</w:t>
            </w:r>
          </w:p>
          <w:p>
            <w:pPr>
              <w:pStyle w:val="TableParagraph"/>
              <w:spacing w:before="2"/>
              <w:ind w:left="112"/>
              <w:rPr>
                <w:sz w:val="22"/>
              </w:rPr>
            </w:pPr>
            <w:r>
              <w:rPr>
                <w:sz w:val="22"/>
              </w:rPr>
              <w:t>The </w:t>
            </w:r>
            <w:r>
              <w:rPr>
                <w:spacing w:val="-2"/>
                <w:sz w:val="22"/>
              </w:rPr>
              <w:t>colors.</w:t>
            </w:r>
          </w:p>
        </w:tc>
        <w:tc>
          <w:tcPr>
            <w:tcW w:w="3879" w:type="dxa"/>
          </w:tcPr>
          <w:p>
            <w:pPr>
              <w:pStyle w:val="TableParagraph"/>
              <w:spacing w:line="268" w:lineRule="exact"/>
              <w:ind w:left="100"/>
              <w:jc w:val="both"/>
              <w:rPr>
                <w:b/>
                <w:sz w:val="22"/>
              </w:rPr>
            </w:pPr>
            <w:r>
              <w:rPr>
                <w:b/>
                <w:sz w:val="22"/>
              </w:rPr>
              <w:t>The</w:t>
            </w:r>
            <w:r>
              <w:rPr>
                <w:b/>
                <w:spacing w:val="-4"/>
                <w:sz w:val="22"/>
              </w:rPr>
              <w:t> </w:t>
            </w:r>
            <w:r>
              <w:rPr>
                <w:b/>
                <w:sz w:val="22"/>
              </w:rPr>
              <w:t>natural</w:t>
            </w:r>
            <w:r>
              <w:rPr>
                <w:b/>
                <w:spacing w:val="-3"/>
                <w:sz w:val="22"/>
              </w:rPr>
              <w:t> </w:t>
            </w:r>
            <w:r>
              <w:rPr>
                <w:b/>
                <w:spacing w:val="-2"/>
                <w:sz w:val="22"/>
              </w:rPr>
              <w:t>environment:</w:t>
            </w:r>
          </w:p>
          <w:p>
            <w:pPr>
              <w:pStyle w:val="TableParagraph"/>
              <w:spacing w:before="38"/>
              <w:ind w:left="100"/>
              <w:jc w:val="both"/>
              <w:rPr>
                <w:sz w:val="22"/>
              </w:rPr>
            </w:pPr>
            <w:r>
              <w:rPr>
                <w:sz w:val="22"/>
              </w:rPr>
              <w:t>The</w:t>
            </w:r>
            <w:r>
              <w:rPr>
                <w:spacing w:val="-3"/>
                <w:sz w:val="22"/>
              </w:rPr>
              <w:t> </w:t>
            </w:r>
            <w:r>
              <w:rPr>
                <w:sz w:val="22"/>
              </w:rPr>
              <w:t>parts</w:t>
            </w:r>
            <w:r>
              <w:rPr>
                <w:spacing w:val="-3"/>
                <w:sz w:val="22"/>
              </w:rPr>
              <w:t> </w:t>
            </w:r>
            <w:r>
              <w:rPr>
                <w:sz w:val="22"/>
              </w:rPr>
              <w:t>of</w:t>
            </w:r>
            <w:r>
              <w:rPr>
                <w:spacing w:val="-3"/>
                <w:sz w:val="22"/>
              </w:rPr>
              <w:t> </w:t>
            </w:r>
            <w:r>
              <w:rPr>
                <w:sz w:val="22"/>
              </w:rPr>
              <w:t>the </w:t>
            </w:r>
            <w:r>
              <w:rPr>
                <w:spacing w:val="-4"/>
                <w:sz w:val="22"/>
              </w:rPr>
              <w:t>day.</w:t>
            </w:r>
          </w:p>
          <w:p>
            <w:pPr>
              <w:pStyle w:val="TableParagraph"/>
              <w:spacing w:line="276" w:lineRule="auto" w:before="41"/>
              <w:ind w:left="100" w:right="459"/>
              <w:jc w:val="both"/>
              <w:rPr>
                <w:sz w:val="22"/>
              </w:rPr>
            </w:pPr>
            <w:r>
              <w:rPr>
                <w:sz w:val="22"/>
              </w:rPr>
              <w:t>Telling</w:t>
            </w:r>
            <w:r>
              <w:rPr>
                <w:spacing w:val="-3"/>
                <w:sz w:val="22"/>
              </w:rPr>
              <w:t> </w:t>
            </w:r>
            <w:r>
              <w:rPr>
                <w:sz w:val="22"/>
              </w:rPr>
              <w:t>time.</w:t>
            </w:r>
            <w:r>
              <w:rPr>
                <w:spacing w:val="-2"/>
                <w:sz w:val="22"/>
              </w:rPr>
              <w:t> </w:t>
            </w:r>
            <w:r>
              <w:rPr>
                <w:sz w:val="22"/>
              </w:rPr>
              <w:t>Seasonal</w:t>
            </w:r>
            <w:r>
              <w:rPr>
                <w:spacing w:val="-5"/>
                <w:sz w:val="22"/>
              </w:rPr>
              <w:t> </w:t>
            </w:r>
            <w:r>
              <w:rPr>
                <w:sz w:val="22"/>
              </w:rPr>
              <w:t>characteristics (elements).</w:t>
            </w:r>
            <w:r>
              <w:rPr>
                <w:spacing w:val="-13"/>
                <w:sz w:val="22"/>
              </w:rPr>
              <w:t> </w:t>
            </w:r>
            <w:r>
              <w:rPr>
                <w:sz w:val="22"/>
              </w:rPr>
              <w:t>Seasons</w:t>
            </w:r>
            <w:r>
              <w:rPr>
                <w:spacing w:val="-12"/>
                <w:sz w:val="22"/>
              </w:rPr>
              <w:t> </w:t>
            </w:r>
            <w:r>
              <w:rPr>
                <w:sz w:val="22"/>
              </w:rPr>
              <w:t>and</w:t>
            </w:r>
            <w:r>
              <w:rPr>
                <w:spacing w:val="-12"/>
                <w:sz w:val="22"/>
              </w:rPr>
              <w:t> </w:t>
            </w:r>
            <w:r>
              <w:rPr>
                <w:sz w:val="22"/>
              </w:rPr>
              <w:t>recreational </w:t>
            </w:r>
            <w:r>
              <w:rPr>
                <w:spacing w:val="-2"/>
                <w:sz w:val="22"/>
              </w:rPr>
              <w:t>activities.</w:t>
            </w:r>
          </w:p>
          <w:p>
            <w:pPr>
              <w:pStyle w:val="TableParagraph"/>
              <w:spacing w:before="1"/>
              <w:ind w:left="100"/>
              <w:jc w:val="both"/>
              <w:rPr>
                <w:sz w:val="22"/>
              </w:rPr>
            </w:pPr>
            <w:r>
              <w:rPr>
                <w:sz w:val="22"/>
              </w:rPr>
              <w:t>Pets</w:t>
            </w:r>
            <w:r>
              <w:rPr>
                <w:spacing w:val="-5"/>
                <w:sz w:val="22"/>
              </w:rPr>
              <w:t> </w:t>
            </w:r>
            <w:r>
              <w:rPr>
                <w:sz w:val="22"/>
              </w:rPr>
              <w:t>(care</w:t>
            </w:r>
            <w:r>
              <w:rPr>
                <w:spacing w:val="-1"/>
                <w:sz w:val="22"/>
              </w:rPr>
              <w:t> </w:t>
            </w:r>
            <w:r>
              <w:rPr>
                <w:spacing w:val="-2"/>
                <w:sz w:val="22"/>
              </w:rPr>
              <w:t>/maintenance).</w:t>
            </w:r>
          </w:p>
        </w:tc>
        <w:tc>
          <w:tcPr>
            <w:tcW w:w="3550" w:type="dxa"/>
            <w:tcBorders>
              <w:right w:val="nil"/>
            </w:tcBorders>
          </w:tcPr>
          <w:p>
            <w:pPr>
              <w:pStyle w:val="TableParagraph"/>
              <w:spacing w:line="276" w:lineRule="auto"/>
              <w:ind w:right="389"/>
              <w:rPr>
                <w:sz w:val="22"/>
              </w:rPr>
            </w:pPr>
            <w:r>
              <w:rPr>
                <w:b/>
                <w:sz w:val="22"/>
              </w:rPr>
              <w:t>The natural environment: </w:t>
            </w:r>
            <w:r>
              <w:rPr>
                <w:sz w:val="22"/>
              </w:rPr>
              <w:t>Position</w:t>
            </w:r>
            <w:r>
              <w:rPr>
                <w:spacing w:val="-9"/>
                <w:sz w:val="22"/>
              </w:rPr>
              <w:t> </w:t>
            </w:r>
            <w:r>
              <w:rPr>
                <w:sz w:val="22"/>
              </w:rPr>
              <w:t>in</w:t>
            </w:r>
            <w:r>
              <w:rPr>
                <w:spacing w:val="-11"/>
                <w:sz w:val="22"/>
              </w:rPr>
              <w:t> </w:t>
            </w:r>
            <w:r>
              <w:rPr>
                <w:sz w:val="22"/>
              </w:rPr>
              <w:t>time.</w:t>
            </w:r>
            <w:r>
              <w:rPr>
                <w:spacing w:val="-8"/>
                <w:sz w:val="22"/>
              </w:rPr>
              <w:t> </w:t>
            </w:r>
            <w:r>
              <w:rPr>
                <w:sz w:val="22"/>
              </w:rPr>
              <w:t>Characteristics</w:t>
            </w:r>
            <w:r>
              <w:rPr>
                <w:spacing w:val="-10"/>
                <w:sz w:val="22"/>
              </w:rPr>
              <w:t> </w:t>
            </w:r>
            <w:r>
              <w:rPr>
                <w:sz w:val="22"/>
              </w:rPr>
              <w:t>of the weather.</w:t>
            </w:r>
          </w:p>
          <w:p>
            <w:pPr>
              <w:pStyle w:val="TableParagraph"/>
              <w:rPr>
                <w:sz w:val="22"/>
              </w:rPr>
            </w:pPr>
            <w:r>
              <w:rPr>
                <w:sz w:val="22"/>
              </w:rPr>
              <w:t>Seasonal</w:t>
            </w:r>
            <w:r>
              <w:rPr>
                <w:spacing w:val="-5"/>
                <w:sz w:val="22"/>
              </w:rPr>
              <w:t> </w:t>
            </w:r>
            <w:r>
              <w:rPr>
                <w:spacing w:val="-2"/>
                <w:sz w:val="22"/>
              </w:rPr>
              <w:t>activities.</w:t>
            </w:r>
          </w:p>
          <w:p>
            <w:pPr>
              <w:pStyle w:val="TableParagraph"/>
              <w:spacing w:line="276" w:lineRule="auto" w:before="38"/>
              <w:ind w:right="154"/>
              <w:rPr>
                <w:sz w:val="22"/>
              </w:rPr>
            </w:pPr>
            <w:r>
              <w:rPr>
                <w:sz w:val="22"/>
              </w:rPr>
              <w:t>Wild</w:t>
            </w:r>
            <w:r>
              <w:rPr>
                <w:spacing w:val="-12"/>
                <w:sz w:val="22"/>
              </w:rPr>
              <w:t> </w:t>
            </w:r>
            <w:r>
              <w:rPr>
                <w:sz w:val="22"/>
              </w:rPr>
              <w:t>animals</w:t>
            </w:r>
            <w:r>
              <w:rPr>
                <w:spacing w:val="-13"/>
                <w:sz w:val="22"/>
              </w:rPr>
              <w:t> </w:t>
            </w:r>
            <w:r>
              <w:rPr>
                <w:sz w:val="22"/>
              </w:rPr>
              <w:t>(habitat,</w:t>
            </w:r>
            <w:r>
              <w:rPr>
                <w:spacing w:val="-12"/>
                <w:sz w:val="22"/>
              </w:rPr>
              <w:t> </w:t>
            </w:r>
            <w:r>
              <w:rPr>
                <w:sz w:val="22"/>
              </w:rPr>
              <w:t>protection). Protection of nature.</w:t>
            </w:r>
          </w:p>
        </w:tc>
      </w:tr>
      <w:tr>
        <w:trPr>
          <w:trHeight w:val="1235" w:hRule="atLeast"/>
        </w:trPr>
        <w:tc>
          <w:tcPr>
            <w:tcW w:w="3072" w:type="dxa"/>
            <w:tcBorders>
              <w:left w:val="nil"/>
            </w:tcBorders>
          </w:tcPr>
          <w:p>
            <w:pPr>
              <w:pStyle w:val="TableParagraph"/>
              <w:spacing w:line="268" w:lineRule="exact"/>
              <w:ind w:left="112"/>
              <w:rPr>
                <w:b/>
                <w:sz w:val="22"/>
              </w:rPr>
            </w:pPr>
            <w:r>
              <w:rPr>
                <w:b/>
                <w:spacing w:val="-2"/>
                <w:sz w:val="22"/>
              </w:rPr>
              <w:t>School:</w:t>
            </w:r>
          </w:p>
          <w:p>
            <w:pPr>
              <w:pStyle w:val="TableParagraph"/>
              <w:spacing w:line="276" w:lineRule="auto" w:before="38"/>
              <w:ind w:left="112" w:right="791"/>
              <w:rPr>
                <w:sz w:val="22"/>
              </w:rPr>
            </w:pPr>
            <w:r>
              <w:rPr>
                <w:sz w:val="22"/>
              </w:rPr>
              <w:t>The</w:t>
            </w:r>
            <w:r>
              <w:rPr>
                <w:spacing w:val="-13"/>
                <w:sz w:val="22"/>
              </w:rPr>
              <w:t> </w:t>
            </w:r>
            <w:r>
              <w:rPr>
                <w:sz w:val="22"/>
              </w:rPr>
              <w:t>alphabet.</w:t>
            </w:r>
            <w:r>
              <w:rPr>
                <w:spacing w:val="-12"/>
                <w:sz w:val="22"/>
              </w:rPr>
              <w:t> </w:t>
            </w:r>
            <w:r>
              <w:rPr>
                <w:sz w:val="22"/>
              </w:rPr>
              <w:t>Spelling. Numbers and digits.</w:t>
            </w:r>
          </w:p>
          <w:p>
            <w:pPr>
              <w:pStyle w:val="TableParagraph"/>
              <w:spacing w:before="2"/>
              <w:ind w:left="112"/>
              <w:rPr>
                <w:sz w:val="22"/>
              </w:rPr>
            </w:pPr>
            <w:r>
              <w:rPr>
                <w:sz w:val="22"/>
              </w:rPr>
              <w:t>School</w:t>
            </w:r>
            <w:r>
              <w:rPr>
                <w:spacing w:val="-7"/>
                <w:sz w:val="22"/>
              </w:rPr>
              <w:t> </w:t>
            </w:r>
            <w:r>
              <w:rPr>
                <w:sz w:val="22"/>
              </w:rPr>
              <w:t>supplies.</w:t>
            </w:r>
            <w:r>
              <w:rPr>
                <w:spacing w:val="-5"/>
                <w:sz w:val="22"/>
              </w:rPr>
              <w:t> </w:t>
            </w:r>
            <w:r>
              <w:rPr>
                <w:sz w:val="22"/>
              </w:rPr>
              <w:t>People</w:t>
            </w:r>
            <w:r>
              <w:rPr>
                <w:spacing w:val="-5"/>
                <w:sz w:val="22"/>
              </w:rPr>
              <w:t> and</w:t>
            </w:r>
          </w:p>
        </w:tc>
        <w:tc>
          <w:tcPr>
            <w:tcW w:w="3879" w:type="dxa"/>
          </w:tcPr>
          <w:p>
            <w:pPr>
              <w:pStyle w:val="TableParagraph"/>
              <w:spacing w:line="268" w:lineRule="exact"/>
              <w:ind w:left="100"/>
              <w:rPr>
                <w:b/>
                <w:sz w:val="22"/>
              </w:rPr>
            </w:pPr>
            <w:r>
              <w:rPr>
                <w:b/>
                <w:spacing w:val="-2"/>
                <w:sz w:val="22"/>
              </w:rPr>
              <w:t>School:</w:t>
            </w:r>
          </w:p>
          <w:p>
            <w:pPr>
              <w:pStyle w:val="TableParagraph"/>
              <w:spacing w:line="276" w:lineRule="auto" w:before="38"/>
              <w:ind w:left="100" w:right="171"/>
              <w:rPr>
                <w:sz w:val="22"/>
              </w:rPr>
            </w:pPr>
            <w:r>
              <w:rPr>
                <w:sz w:val="22"/>
              </w:rPr>
              <w:t>Numbers</w:t>
            </w:r>
            <w:r>
              <w:rPr>
                <w:spacing w:val="-8"/>
                <w:sz w:val="22"/>
              </w:rPr>
              <w:t> </w:t>
            </w:r>
            <w:r>
              <w:rPr>
                <w:sz w:val="22"/>
              </w:rPr>
              <w:t>and</w:t>
            </w:r>
            <w:r>
              <w:rPr>
                <w:spacing w:val="-9"/>
                <w:sz w:val="22"/>
              </w:rPr>
              <w:t> </w:t>
            </w:r>
            <w:r>
              <w:rPr>
                <w:sz w:val="22"/>
              </w:rPr>
              <w:t>digits.</w:t>
            </w:r>
            <w:r>
              <w:rPr>
                <w:spacing w:val="-11"/>
                <w:sz w:val="22"/>
              </w:rPr>
              <w:t> </w:t>
            </w:r>
            <w:r>
              <w:rPr>
                <w:sz w:val="22"/>
              </w:rPr>
              <w:t>The</w:t>
            </w:r>
            <w:r>
              <w:rPr>
                <w:spacing w:val="-8"/>
                <w:sz w:val="22"/>
              </w:rPr>
              <w:t> </w:t>
            </w:r>
            <w:r>
              <w:rPr>
                <w:sz w:val="22"/>
              </w:rPr>
              <w:t>classroom. School schedule. School activities.</w:t>
            </w:r>
          </w:p>
        </w:tc>
        <w:tc>
          <w:tcPr>
            <w:tcW w:w="3550" w:type="dxa"/>
            <w:tcBorders>
              <w:right w:val="nil"/>
            </w:tcBorders>
          </w:tcPr>
          <w:p>
            <w:pPr>
              <w:pStyle w:val="TableParagraph"/>
              <w:spacing w:line="268" w:lineRule="exact"/>
              <w:rPr>
                <w:b/>
                <w:sz w:val="22"/>
              </w:rPr>
            </w:pPr>
            <w:r>
              <w:rPr>
                <w:b/>
                <w:spacing w:val="-2"/>
                <w:sz w:val="22"/>
              </w:rPr>
              <w:t>School:</w:t>
            </w:r>
          </w:p>
          <w:p>
            <w:pPr>
              <w:pStyle w:val="TableParagraph"/>
              <w:spacing w:line="310" w:lineRule="exact"/>
              <w:ind w:right="680"/>
              <w:jc w:val="both"/>
              <w:rPr>
                <w:sz w:val="22"/>
              </w:rPr>
            </w:pPr>
            <w:r>
              <w:rPr>
                <w:sz w:val="22"/>
              </w:rPr>
              <w:t>The schedule. School subjects. Library</w:t>
            </w:r>
            <w:r>
              <w:rPr>
                <w:spacing w:val="-9"/>
                <w:sz w:val="22"/>
              </w:rPr>
              <w:t> </w:t>
            </w:r>
            <w:r>
              <w:rPr>
                <w:sz w:val="22"/>
              </w:rPr>
              <w:t>/media</w:t>
            </w:r>
            <w:r>
              <w:rPr>
                <w:spacing w:val="-8"/>
                <w:sz w:val="22"/>
              </w:rPr>
              <w:t> </w:t>
            </w:r>
            <w:r>
              <w:rPr>
                <w:sz w:val="22"/>
              </w:rPr>
              <w:t>center</w:t>
            </w:r>
            <w:r>
              <w:rPr>
                <w:spacing w:val="-10"/>
                <w:sz w:val="22"/>
              </w:rPr>
              <w:t> </w:t>
            </w:r>
            <w:r>
              <w:rPr>
                <w:sz w:val="22"/>
              </w:rPr>
              <w:t>(filling</w:t>
            </w:r>
            <w:r>
              <w:rPr>
                <w:spacing w:val="-9"/>
                <w:sz w:val="22"/>
              </w:rPr>
              <w:t> </w:t>
            </w:r>
            <w:r>
              <w:rPr>
                <w:sz w:val="22"/>
              </w:rPr>
              <w:t>in simple forms). Occupations</w:t>
            </w:r>
          </w:p>
        </w:tc>
      </w:tr>
    </w:tbl>
    <w:p>
      <w:pPr>
        <w:spacing w:after="0" w:line="310" w:lineRule="exact"/>
        <w:jc w:val="both"/>
        <w:rPr>
          <w:sz w:val="22"/>
        </w:rPr>
        <w:sectPr>
          <w:pgSz w:w="11910" w:h="16840"/>
          <w:pgMar w:header="0" w:footer="985" w:top="660" w:bottom="1200" w:left="500" w:right="500"/>
        </w:sectPr>
      </w:pPr>
    </w:p>
    <w:tbl>
      <w:tblPr>
        <w:tblW w:w="0" w:type="auto"/>
        <w:jc w:val="left"/>
        <w:tblInd w:w="22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072"/>
        <w:gridCol w:w="3879"/>
        <w:gridCol w:w="3550"/>
      </w:tblGrid>
      <w:tr>
        <w:trPr>
          <w:trHeight w:val="1545" w:hRule="atLeast"/>
        </w:trPr>
        <w:tc>
          <w:tcPr>
            <w:tcW w:w="3072" w:type="dxa"/>
            <w:tcBorders>
              <w:left w:val="nil"/>
            </w:tcBorders>
          </w:tcPr>
          <w:p>
            <w:pPr>
              <w:pStyle w:val="TableParagraph"/>
              <w:spacing w:line="276" w:lineRule="auto"/>
              <w:ind w:left="112" w:right="111"/>
              <w:rPr>
                <w:sz w:val="22"/>
              </w:rPr>
            </w:pPr>
            <w:r>
              <w:rPr>
                <w:sz w:val="22"/>
              </w:rPr>
              <w:t>objects</w:t>
            </w:r>
            <w:r>
              <w:rPr>
                <w:spacing w:val="-11"/>
                <w:sz w:val="22"/>
              </w:rPr>
              <w:t> </w:t>
            </w:r>
            <w:r>
              <w:rPr>
                <w:sz w:val="22"/>
              </w:rPr>
              <w:t>in</w:t>
            </w:r>
            <w:r>
              <w:rPr>
                <w:spacing w:val="-11"/>
                <w:sz w:val="22"/>
              </w:rPr>
              <w:t> </w:t>
            </w:r>
            <w:r>
              <w:rPr>
                <w:sz w:val="22"/>
              </w:rPr>
              <w:t>the</w:t>
            </w:r>
            <w:r>
              <w:rPr>
                <w:spacing w:val="-13"/>
                <w:sz w:val="22"/>
              </w:rPr>
              <w:t> </w:t>
            </w:r>
            <w:r>
              <w:rPr>
                <w:sz w:val="22"/>
              </w:rPr>
              <w:t>immediate </w:t>
            </w:r>
            <w:r>
              <w:rPr>
                <w:spacing w:val="-2"/>
                <w:sz w:val="22"/>
              </w:rPr>
              <w:t>environment.</w:t>
            </w:r>
          </w:p>
        </w:tc>
        <w:tc>
          <w:tcPr>
            <w:tcW w:w="3879" w:type="dxa"/>
          </w:tcPr>
          <w:p>
            <w:pPr>
              <w:pStyle w:val="TableParagraph"/>
              <w:ind w:left="0"/>
              <w:rPr>
                <w:rFonts w:ascii="Times New Roman"/>
                <w:sz w:val="22"/>
              </w:rPr>
            </w:pPr>
          </w:p>
        </w:tc>
        <w:tc>
          <w:tcPr>
            <w:tcW w:w="3550" w:type="dxa"/>
            <w:tcBorders>
              <w:right w:val="nil"/>
            </w:tcBorders>
          </w:tcPr>
          <w:p>
            <w:pPr>
              <w:pStyle w:val="TableParagraph"/>
              <w:spacing w:line="276" w:lineRule="auto"/>
              <w:ind w:right="154"/>
              <w:rPr>
                <w:sz w:val="22"/>
              </w:rPr>
            </w:pPr>
            <w:r>
              <w:rPr>
                <w:sz w:val="22"/>
              </w:rPr>
              <w:t>/activities and responsibilities at school. Communication and relationships</w:t>
            </w:r>
            <w:r>
              <w:rPr>
                <w:spacing w:val="-13"/>
                <w:sz w:val="22"/>
              </w:rPr>
              <w:t> </w:t>
            </w:r>
            <w:r>
              <w:rPr>
                <w:sz w:val="22"/>
              </w:rPr>
              <w:t>with</w:t>
            </w:r>
            <w:r>
              <w:rPr>
                <w:spacing w:val="-12"/>
                <w:sz w:val="22"/>
              </w:rPr>
              <w:t> </w:t>
            </w:r>
            <w:r>
              <w:rPr>
                <w:sz w:val="22"/>
              </w:rPr>
              <w:t>classmates</w:t>
            </w:r>
            <w:r>
              <w:rPr>
                <w:spacing w:val="-11"/>
                <w:sz w:val="22"/>
              </w:rPr>
              <w:t> </w:t>
            </w:r>
            <w:r>
              <w:rPr>
                <w:sz w:val="22"/>
              </w:rPr>
              <w:t>and teachers. Spending holidays with</w:t>
            </w:r>
          </w:p>
          <w:p>
            <w:pPr>
              <w:pStyle w:val="TableParagraph"/>
              <w:rPr>
                <w:sz w:val="22"/>
              </w:rPr>
            </w:pPr>
            <w:r>
              <w:rPr>
                <w:spacing w:val="-2"/>
                <w:sz w:val="22"/>
              </w:rPr>
              <w:t>classmates.</w:t>
            </w:r>
          </w:p>
        </w:tc>
      </w:tr>
      <w:tr>
        <w:trPr>
          <w:trHeight w:val="10810" w:hRule="atLeast"/>
        </w:trPr>
        <w:tc>
          <w:tcPr>
            <w:tcW w:w="3072" w:type="dxa"/>
            <w:tcBorders>
              <w:left w:val="nil"/>
            </w:tcBorders>
          </w:tcPr>
          <w:p>
            <w:pPr>
              <w:pStyle w:val="TableParagraph"/>
              <w:spacing w:line="265" w:lineRule="exact"/>
              <w:ind w:left="112"/>
              <w:rPr>
                <w:b/>
                <w:sz w:val="22"/>
              </w:rPr>
            </w:pPr>
            <w:r>
              <w:rPr>
                <w:b/>
                <w:sz w:val="22"/>
              </w:rPr>
              <w:t>Social</w:t>
            </w:r>
            <w:r>
              <w:rPr>
                <w:b/>
                <w:spacing w:val="-7"/>
                <w:sz w:val="22"/>
              </w:rPr>
              <w:t> </w:t>
            </w:r>
            <w:r>
              <w:rPr>
                <w:b/>
                <w:spacing w:val="-2"/>
                <w:sz w:val="22"/>
              </w:rPr>
              <w:t>life:</w:t>
            </w:r>
          </w:p>
          <w:p>
            <w:pPr>
              <w:pStyle w:val="TableParagraph"/>
              <w:spacing w:line="276" w:lineRule="auto" w:before="38"/>
              <w:ind w:left="112" w:right="111"/>
              <w:rPr>
                <w:sz w:val="22"/>
              </w:rPr>
            </w:pPr>
            <w:r>
              <w:rPr>
                <w:sz w:val="22"/>
              </w:rPr>
              <w:t>Greetings. Introductions. Introducing an acquaintance from one’s immediate environment (family, friend). Directions and short instructions in the context of learning activities. Personal correspondence:</w:t>
            </w:r>
            <w:r>
              <w:rPr>
                <w:spacing w:val="-13"/>
                <w:sz w:val="22"/>
              </w:rPr>
              <w:t> </w:t>
            </w:r>
            <w:r>
              <w:rPr>
                <w:sz w:val="22"/>
              </w:rPr>
              <w:t>tickets,</w:t>
            </w:r>
            <w:r>
              <w:rPr>
                <w:spacing w:val="-12"/>
                <w:sz w:val="22"/>
              </w:rPr>
              <w:t> </w:t>
            </w:r>
            <w:r>
              <w:rPr>
                <w:sz w:val="22"/>
              </w:rPr>
              <w:t>very simple messages</w:t>
            </w:r>
          </w:p>
        </w:tc>
        <w:tc>
          <w:tcPr>
            <w:tcW w:w="3879" w:type="dxa"/>
          </w:tcPr>
          <w:p>
            <w:pPr>
              <w:pStyle w:val="TableParagraph"/>
              <w:spacing w:line="265" w:lineRule="exact"/>
              <w:ind w:left="100"/>
              <w:rPr>
                <w:b/>
                <w:sz w:val="22"/>
              </w:rPr>
            </w:pPr>
            <w:r>
              <w:rPr>
                <w:b/>
                <w:sz w:val="22"/>
              </w:rPr>
              <w:t>Social</w:t>
            </w:r>
            <w:r>
              <w:rPr>
                <w:b/>
                <w:spacing w:val="-7"/>
                <w:sz w:val="22"/>
              </w:rPr>
              <w:t> </w:t>
            </w:r>
            <w:r>
              <w:rPr>
                <w:b/>
                <w:spacing w:val="-2"/>
                <w:sz w:val="22"/>
              </w:rPr>
              <w:t>life:</w:t>
            </w:r>
          </w:p>
          <w:p>
            <w:pPr>
              <w:pStyle w:val="TableParagraph"/>
              <w:spacing w:line="276" w:lineRule="auto" w:before="38"/>
              <w:ind w:left="100"/>
              <w:rPr>
                <w:sz w:val="22"/>
              </w:rPr>
            </w:pPr>
            <w:r>
              <w:rPr>
                <w:sz w:val="22"/>
              </w:rPr>
              <w:t>Daily schedule (the principal activities). Recreational</w:t>
            </w:r>
            <w:r>
              <w:rPr>
                <w:spacing w:val="-13"/>
                <w:sz w:val="22"/>
              </w:rPr>
              <w:t> </w:t>
            </w:r>
            <w:r>
              <w:rPr>
                <w:sz w:val="22"/>
              </w:rPr>
              <w:t>activities.</w:t>
            </w:r>
            <w:r>
              <w:rPr>
                <w:spacing w:val="-12"/>
                <w:sz w:val="22"/>
              </w:rPr>
              <w:t> </w:t>
            </w:r>
            <w:r>
              <w:rPr>
                <w:sz w:val="22"/>
              </w:rPr>
              <w:t>Games.</w:t>
            </w:r>
            <w:r>
              <w:rPr>
                <w:spacing w:val="-12"/>
                <w:sz w:val="22"/>
              </w:rPr>
              <w:t> </w:t>
            </w:r>
            <w:r>
              <w:rPr>
                <w:sz w:val="22"/>
              </w:rPr>
              <w:t>Vacation preparations (items).</w:t>
            </w:r>
          </w:p>
          <w:p>
            <w:pPr>
              <w:pStyle w:val="TableParagraph"/>
              <w:spacing w:line="276" w:lineRule="auto"/>
              <w:ind w:left="100" w:right="171"/>
              <w:rPr>
                <w:sz w:val="22"/>
              </w:rPr>
            </w:pPr>
            <w:r>
              <w:rPr>
                <w:sz w:val="22"/>
              </w:rPr>
              <w:t>City</w:t>
            </w:r>
            <w:r>
              <w:rPr>
                <w:spacing w:val="-9"/>
                <w:sz w:val="22"/>
              </w:rPr>
              <w:t> </w:t>
            </w:r>
            <w:r>
              <w:rPr>
                <w:sz w:val="22"/>
              </w:rPr>
              <w:t>/village</w:t>
            </w:r>
            <w:r>
              <w:rPr>
                <w:spacing w:val="-9"/>
                <w:sz w:val="22"/>
              </w:rPr>
              <w:t> </w:t>
            </w:r>
            <w:r>
              <w:rPr>
                <w:sz w:val="22"/>
              </w:rPr>
              <w:t>(public</w:t>
            </w:r>
            <w:r>
              <w:rPr>
                <w:spacing w:val="-9"/>
                <w:sz w:val="22"/>
              </w:rPr>
              <w:t> </w:t>
            </w:r>
            <w:r>
              <w:rPr>
                <w:sz w:val="22"/>
              </w:rPr>
              <w:t>institutions).</w:t>
            </w:r>
            <w:r>
              <w:rPr>
                <w:spacing w:val="-10"/>
                <w:sz w:val="22"/>
              </w:rPr>
              <w:t> </w:t>
            </w:r>
            <w:r>
              <w:rPr>
                <w:sz w:val="22"/>
              </w:rPr>
              <w:t>Means of transportation (vehicles). Shopping (items). Simple menu (fast food restaurant). Numbers and digits.</w:t>
            </w:r>
          </w:p>
          <w:p>
            <w:pPr>
              <w:pStyle w:val="TableParagraph"/>
              <w:spacing w:line="276" w:lineRule="auto" w:before="1"/>
              <w:ind w:left="100"/>
              <w:rPr>
                <w:sz w:val="22"/>
              </w:rPr>
            </w:pPr>
            <w:r>
              <w:rPr>
                <w:sz w:val="22"/>
              </w:rPr>
              <w:t>Personal</w:t>
            </w:r>
            <w:r>
              <w:rPr>
                <w:spacing w:val="-11"/>
                <w:sz w:val="22"/>
              </w:rPr>
              <w:t> </w:t>
            </w:r>
            <w:r>
              <w:rPr>
                <w:sz w:val="22"/>
              </w:rPr>
              <w:t>correspondence:</w:t>
            </w:r>
            <w:r>
              <w:rPr>
                <w:spacing w:val="-12"/>
                <w:sz w:val="22"/>
              </w:rPr>
              <w:t> </w:t>
            </w:r>
            <w:r>
              <w:rPr>
                <w:sz w:val="22"/>
              </w:rPr>
              <w:t>short,</w:t>
            </w:r>
            <w:r>
              <w:rPr>
                <w:spacing w:val="-12"/>
                <w:sz w:val="22"/>
              </w:rPr>
              <w:t> </w:t>
            </w:r>
            <w:r>
              <w:rPr>
                <w:sz w:val="22"/>
              </w:rPr>
              <w:t>simple message /online message.</w:t>
            </w:r>
          </w:p>
          <w:p>
            <w:pPr>
              <w:pStyle w:val="TableParagraph"/>
              <w:spacing w:before="1"/>
              <w:ind w:left="100"/>
              <w:rPr>
                <w:sz w:val="22"/>
              </w:rPr>
            </w:pPr>
            <w:r>
              <w:rPr>
                <w:sz w:val="22"/>
              </w:rPr>
              <w:t>Communication</w:t>
            </w:r>
            <w:r>
              <w:rPr>
                <w:spacing w:val="-9"/>
                <w:sz w:val="22"/>
              </w:rPr>
              <w:t> </w:t>
            </w:r>
            <w:r>
              <w:rPr>
                <w:sz w:val="22"/>
              </w:rPr>
              <w:t>through</w:t>
            </w:r>
            <w:r>
              <w:rPr>
                <w:spacing w:val="-7"/>
                <w:sz w:val="22"/>
              </w:rPr>
              <w:t> </w:t>
            </w:r>
            <w:r>
              <w:rPr>
                <w:sz w:val="22"/>
              </w:rPr>
              <w:t>social</w:t>
            </w:r>
            <w:r>
              <w:rPr>
                <w:spacing w:val="-7"/>
                <w:sz w:val="22"/>
              </w:rPr>
              <w:t> </w:t>
            </w:r>
            <w:r>
              <w:rPr>
                <w:spacing w:val="-2"/>
                <w:sz w:val="22"/>
              </w:rPr>
              <w:t>networks</w:t>
            </w:r>
          </w:p>
          <w:p>
            <w:pPr>
              <w:pStyle w:val="TableParagraph"/>
              <w:spacing w:line="276" w:lineRule="auto" w:before="40"/>
              <w:ind w:left="100"/>
              <w:rPr>
                <w:sz w:val="22"/>
              </w:rPr>
            </w:pPr>
            <w:r>
              <w:rPr>
                <w:sz w:val="22"/>
              </w:rPr>
              <w:t>/online:</w:t>
            </w:r>
            <w:r>
              <w:rPr>
                <w:spacing w:val="-13"/>
                <w:sz w:val="22"/>
              </w:rPr>
              <w:t> </w:t>
            </w:r>
            <w:r>
              <w:rPr>
                <w:sz w:val="22"/>
              </w:rPr>
              <w:t>simple</w:t>
            </w:r>
            <w:r>
              <w:rPr>
                <w:spacing w:val="-12"/>
                <w:sz w:val="22"/>
              </w:rPr>
              <w:t> </w:t>
            </w:r>
            <w:r>
              <w:rPr>
                <w:sz w:val="22"/>
              </w:rPr>
              <w:t>electronic</w:t>
            </w:r>
            <w:r>
              <w:rPr>
                <w:spacing w:val="-13"/>
                <w:sz w:val="22"/>
              </w:rPr>
              <w:t> </w:t>
            </w:r>
            <w:r>
              <w:rPr>
                <w:sz w:val="22"/>
              </w:rPr>
              <w:t>message (greeting, introduction).</w:t>
            </w:r>
          </w:p>
          <w:p>
            <w:pPr>
              <w:pStyle w:val="TableParagraph"/>
              <w:spacing w:line="276" w:lineRule="auto" w:before="1"/>
              <w:ind w:left="100" w:right="171"/>
              <w:rPr>
                <w:sz w:val="22"/>
              </w:rPr>
            </w:pPr>
            <w:r>
              <w:rPr>
                <w:sz w:val="22"/>
              </w:rPr>
              <w:t>Completion</w:t>
            </w:r>
            <w:r>
              <w:rPr>
                <w:spacing w:val="-7"/>
                <w:sz w:val="22"/>
              </w:rPr>
              <w:t> </w:t>
            </w:r>
            <w:r>
              <w:rPr>
                <w:sz w:val="22"/>
              </w:rPr>
              <w:t>of</w:t>
            </w:r>
            <w:r>
              <w:rPr>
                <w:spacing w:val="-9"/>
                <w:sz w:val="22"/>
              </w:rPr>
              <w:t> </w:t>
            </w:r>
            <w:r>
              <w:rPr>
                <w:sz w:val="22"/>
              </w:rPr>
              <w:t>a</w:t>
            </w:r>
            <w:r>
              <w:rPr>
                <w:spacing w:val="-8"/>
                <w:sz w:val="22"/>
              </w:rPr>
              <w:t> </w:t>
            </w:r>
            <w:r>
              <w:rPr>
                <w:sz w:val="22"/>
              </w:rPr>
              <w:t>very</w:t>
            </w:r>
            <w:r>
              <w:rPr>
                <w:spacing w:val="-7"/>
                <w:sz w:val="22"/>
              </w:rPr>
              <w:t> </w:t>
            </w:r>
            <w:r>
              <w:rPr>
                <w:sz w:val="22"/>
              </w:rPr>
              <w:t>simple</w:t>
            </w:r>
            <w:r>
              <w:rPr>
                <w:spacing w:val="-7"/>
                <w:sz w:val="22"/>
              </w:rPr>
              <w:t> </w:t>
            </w:r>
            <w:r>
              <w:rPr>
                <w:sz w:val="22"/>
              </w:rPr>
              <w:t>registration form</w:t>
            </w:r>
            <w:r>
              <w:rPr>
                <w:spacing w:val="-7"/>
                <w:sz w:val="22"/>
              </w:rPr>
              <w:t> </w:t>
            </w:r>
            <w:r>
              <w:rPr>
                <w:sz w:val="22"/>
              </w:rPr>
              <w:t>(name,</w:t>
            </w:r>
            <w:r>
              <w:rPr>
                <w:spacing w:val="-5"/>
                <w:sz w:val="22"/>
              </w:rPr>
              <w:t> </w:t>
            </w:r>
            <w:r>
              <w:rPr>
                <w:sz w:val="22"/>
              </w:rPr>
              <w:t>address,</w:t>
            </w:r>
            <w:r>
              <w:rPr>
                <w:spacing w:val="-5"/>
                <w:sz w:val="22"/>
              </w:rPr>
              <w:t> </w:t>
            </w:r>
            <w:r>
              <w:rPr>
                <w:sz w:val="22"/>
              </w:rPr>
              <w:t>nationality,</w:t>
            </w:r>
            <w:r>
              <w:rPr>
                <w:spacing w:val="-5"/>
                <w:sz w:val="22"/>
              </w:rPr>
              <w:t> </w:t>
            </w:r>
            <w:r>
              <w:rPr>
                <w:sz w:val="22"/>
              </w:rPr>
              <w:t>family situation), very simple electronic form for online shopping (ex: product, size, color), online requests accompanied by visual support. Directions and simple instructions in the context of learning </w:t>
            </w:r>
            <w:r>
              <w:rPr>
                <w:spacing w:val="-2"/>
                <w:sz w:val="22"/>
              </w:rPr>
              <w:t>activities.</w:t>
            </w:r>
          </w:p>
        </w:tc>
        <w:tc>
          <w:tcPr>
            <w:tcW w:w="3550" w:type="dxa"/>
            <w:tcBorders>
              <w:right w:val="nil"/>
            </w:tcBorders>
          </w:tcPr>
          <w:p>
            <w:pPr>
              <w:pStyle w:val="TableParagraph"/>
              <w:spacing w:line="265" w:lineRule="exact"/>
              <w:rPr>
                <w:b/>
                <w:sz w:val="22"/>
              </w:rPr>
            </w:pPr>
            <w:r>
              <w:rPr>
                <w:b/>
                <w:sz w:val="22"/>
              </w:rPr>
              <w:t>Social</w:t>
            </w:r>
            <w:r>
              <w:rPr>
                <w:b/>
                <w:spacing w:val="-7"/>
                <w:sz w:val="22"/>
              </w:rPr>
              <w:t> </w:t>
            </w:r>
            <w:r>
              <w:rPr>
                <w:b/>
                <w:spacing w:val="-2"/>
                <w:sz w:val="22"/>
              </w:rPr>
              <w:t>life:</w:t>
            </w:r>
          </w:p>
          <w:p>
            <w:pPr>
              <w:pStyle w:val="TableParagraph"/>
              <w:spacing w:line="276" w:lineRule="auto" w:before="38"/>
              <w:ind w:right="154"/>
              <w:rPr>
                <w:sz w:val="22"/>
              </w:rPr>
            </w:pPr>
            <w:r>
              <w:rPr>
                <w:sz w:val="22"/>
              </w:rPr>
              <w:t>Professions and activities (components).</w:t>
            </w:r>
            <w:r>
              <w:rPr>
                <w:spacing w:val="-13"/>
                <w:sz w:val="22"/>
              </w:rPr>
              <w:t> </w:t>
            </w:r>
            <w:r>
              <w:rPr>
                <w:sz w:val="22"/>
              </w:rPr>
              <w:t>Leisure</w:t>
            </w:r>
            <w:r>
              <w:rPr>
                <w:spacing w:val="-12"/>
                <w:sz w:val="22"/>
              </w:rPr>
              <w:t> </w:t>
            </w:r>
            <w:r>
              <w:rPr>
                <w:sz w:val="22"/>
              </w:rPr>
              <w:t>activities: recreational and educational.</w:t>
            </w:r>
          </w:p>
          <w:p>
            <w:pPr>
              <w:pStyle w:val="TableParagraph"/>
              <w:rPr>
                <w:sz w:val="22"/>
              </w:rPr>
            </w:pPr>
            <w:r>
              <w:rPr>
                <w:sz w:val="22"/>
              </w:rPr>
              <w:t>Relationships</w:t>
            </w:r>
            <w:r>
              <w:rPr>
                <w:spacing w:val="-4"/>
                <w:sz w:val="22"/>
              </w:rPr>
              <w:t> </w:t>
            </w:r>
            <w:r>
              <w:rPr>
                <w:sz w:val="22"/>
              </w:rPr>
              <w:t>with</w:t>
            </w:r>
            <w:r>
              <w:rPr>
                <w:spacing w:val="-4"/>
                <w:sz w:val="22"/>
              </w:rPr>
              <w:t> </w:t>
            </w:r>
            <w:r>
              <w:rPr>
                <w:spacing w:val="-2"/>
                <w:sz w:val="22"/>
              </w:rPr>
              <w:t>friends.</w:t>
            </w:r>
          </w:p>
          <w:p>
            <w:pPr>
              <w:pStyle w:val="TableParagraph"/>
              <w:spacing w:line="276" w:lineRule="auto" w:before="41"/>
              <w:ind w:right="154"/>
              <w:rPr>
                <w:sz w:val="22"/>
              </w:rPr>
            </w:pPr>
            <w:r>
              <w:rPr>
                <w:sz w:val="22"/>
              </w:rPr>
              <w:t>Sport and sports activities (components).</w:t>
            </w:r>
            <w:r>
              <w:rPr>
                <w:spacing w:val="-13"/>
                <w:sz w:val="22"/>
              </w:rPr>
              <w:t> </w:t>
            </w:r>
            <w:r>
              <w:rPr>
                <w:sz w:val="22"/>
              </w:rPr>
              <w:t>Holidays.</w:t>
            </w:r>
            <w:r>
              <w:rPr>
                <w:spacing w:val="-12"/>
                <w:sz w:val="22"/>
              </w:rPr>
              <w:t> </w:t>
            </w:r>
            <w:r>
              <w:rPr>
                <w:sz w:val="22"/>
              </w:rPr>
              <w:t>Travelling (components). Direction</w:t>
            </w:r>
          </w:p>
          <w:p>
            <w:pPr>
              <w:pStyle w:val="TableParagraph"/>
              <w:spacing w:line="276" w:lineRule="auto"/>
              <w:ind w:right="154"/>
              <w:rPr>
                <w:sz w:val="22"/>
              </w:rPr>
            </w:pPr>
            <w:r>
              <w:rPr>
                <w:sz w:val="22"/>
              </w:rPr>
              <w:t>/destination. Filling</w:t>
            </w:r>
            <w:r>
              <w:rPr>
                <w:spacing w:val="-1"/>
                <w:sz w:val="22"/>
              </w:rPr>
              <w:t> </w:t>
            </w:r>
            <w:r>
              <w:rPr>
                <w:sz w:val="22"/>
              </w:rPr>
              <w:t>in a simple form (hotel registration form), a very simple electronic form for online purchases</w:t>
            </w:r>
            <w:r>
              <w:rPr>
                <w:spacing w:val="-9"/>
                <w:sz w:val="22"/>
              </w:rPr>
              <w:t> </w:t>
            </w:r>
            <w:r>
              <w:rPr>
                <w:sz w:val="22"/>
              </w:rPr>
              <w:t>or</w:t>
            </w:r>
            <w:r>
              <w:rPr>
                <w:spacing w:val="-9"/>
                <w:sz w:val="22"/>
              </w:rPr>
              <w:t> </w:t>
            </w:r>
            <w:r>
              <w:rPr>
                <w:sz w:val="22"/>
              </w:rPr>
              <w:t>requests</w:t>
            </w:r>
            <w:r>
              <w:rPr>
                <w:spacing w:val="-8"/>
                <w:sz w:val="22"/>
              </w:rPr>
              <w:t> </w:t>
            </w:r>
            <w:r>
              <w:rPr>
                <w:sz w:val="22"/>
              </w:rPr>
              <w:t>(name,</w:t>
            </w:r>
            <w:r>
              <w:rPr>
                <w:spacing w:val="-10"/>
                <w:sz w:val="22"/>
              </w:rPr>
              <w:t> </w:t>
            </w:r>
            <w:r>
              <w:rPr>
                <w:sz w:val="22"/>
              </w:rPr>
              <w:t>e-mail address or telephone number).</w:t>
            </w:r>
          </w:p>
          <w:p>
            <w:pPr>
              <w:pStyle w:val="TableParagraph"/>
              <w:spacing w:before="2"/>
              <w:rPr>
                <w:sz w:val="22"/>
              </w:rPr>
            </w:pPr>
            <w:r>
              <w:rPr>
                <w:sz w:val="22"/>
              </w:rPr>
              <w:t>Shops</w:t>
            </w:r>
            <w:r>
              <w:rPr>
                <w:spacing w:val="-7"/>
                <w:sz w:val="22"/>
              </w:rPr>
              <w:t> </w:t>
            </w:r>
            <w:r>
              <w:rPr>
                <w:sz w:val="22"/>
              </w:rPr>
              <w:t>and</w:t>
            </w:r>
            <w:r>
              <w:rPr>
                <w:spacing w:val="-5"/>
                <w:sz w:val="22"/>
              </w:rPr>
              <w:t> </w:t>
            </w:r>
            <w:r>
              <w:rPr>
                <w:sz w:val="22"/>
              </w:rPr>
              <w:t>services.</w:t>
            </w:r>
            <w:r>
              <w:rPr>
                <w:spacing w:val="-4"/>
                <w:sz w:val="22"/>
              </w:rPr>
              <w:t> Food</w:t>
            </w:r>
          </w:p>
          <w:p>
            <w:pPr>
              <w:pStyle w:val="TableParagraph"/>
              <w:spacing w:line="276" w:lineRule="auto" w:before="39"/>
              <w:ind w:right="154"/>
              <w:rPr>
                <w:sz w:val="22"/>
              </w:rPr>
            </w:pPr>
            <w:r>
              <w:rPr>
                <w:sz w:val="22"/>
              </w:rPr>
              <w:t>/commercial products (items). Cafe. Simple</w:t>
            </w:r>
            <w:r>
              <w:rPr>
                <w:spacing w:val="-8"/>
                <w:sz w:val="22"/>
              </w:rPr>
              <w:t> </w:t>
            </w:r>
            <w:r>
              <w:rPr>
                <w:sz w:val="22"/>
              </w:rPr>
              <w:t>menu.</w:t>
            </w:r>
            <w:r>
              <w:rPr>
                <w:spacing w:val="-9"/>
                <w:sz w:val="22"/>
              </w:rPr>
              <w:t> </w:t>
            </w:r>
            <w:r>
              <w:rPr>
                <w:sz w:val="22"/>
              </w:rPr>
              <w:t>Prices.</w:t>
            </w:r>
            <w:r>
              <w:rPr>
                <w:spacing w:val="-9"/>
                <w:sz w:val="22"/>
              </w:rPr>
              <w:t> </w:t>
            </w:r>
            <w:r>
              <w:rPr>
                <w:sz w:val="22"/>
              </w:rPr>
              <w:t>Money</w:t>
            </w:r>
            <w:r>
              <w:rPr>
                <w:spacing w:val="-6"/>
                <w:sz w:val="22"/>
              </w:rPr>
              <w:t> </w:t>
            </w:r>
            <w:r>
              <w:rPr>
                <w:sz w:val="22"/>
              </w:rPr>
              <w:t>and</w:t>
            </w:r>
            <w:r>
              <w:rPr>
                <w:spacing w:val="-8"/>
                <w:sz w:val="22"/>
              </w:rPr>
              <w:t> </w:t>
            </w:r>
            <w:r>
              <w:rPr>
                <w:sz w:val="22"/>
              </w:rPr>
              <w:t>the forms of payment. Quantities, measures (meter ...), weights (kilogram ...).</w:t>
            </w:r>
          </w:p>
          <w:p>
            <w:pPr>
              <w:pStyle w:val="TableParagraph"/>
              <w:spacing w:line="276" w:lineRule="auto" w:before="1"/>
              <w:ind w:right="154"/>
              <w:rPr>
                <w:sz w:val="22"/>
              </w:rPr>
            </w:pPr>
            <w:r>
              <w:rPr>
                <w:sz w:val="22"/>
              </w:rPr>
              <w:t>Street and traffic rules (components).</w:t>
            </w:r>
            <w:r>
              <w:rPr>
                <w:spacing w:val="-13"/>
                <w:sz w:val="22"/>
              </w:rPr>
              <w:t> </w:t>
            </w:r>
            <w:r>
              <w:rPr>
                <w:sz w:val="22"/>
              </w:rPr>
              <w:t>Spatial</w:t>
            </w:r>
            <w:r>
              <w:rPr>
                <w:spacing w:val="-12"/>
                <w:sz w:val="22"/>
              </w:rPr>
              <w:t> </w:t>
            </w:r>
            <w:r>
              <w:rPr>
                <w:sz w:val="22"/>
              </w:rPr>
              <w:t>orientation. Instructions,</w:t>
            </w:r>
            <w:r>
              <w:rPr>
                <w:spacing w:val="-12"/>
                <w:sz w:val="22"/>
              </w:rPr>
              <w:t> </w:t>
            </w:r>
            <w:r>
              <w:rPr>
                <w:sz w:val="22"/>
              </w:rPr>
              <w:t>simple</w:t>
            </w:r>
            <w:r>
              <w:rPr>
                <w:spacing w:val="-10"/>
                <w:sz w:val="22"/>
              </w:rPr>
              <w:t> </w:t>
            </w:r>
            <w:r>
              <w:rPr>
                <w:sz w:val="22"/>
              </w:rPr>
              <w:t>suggestions</w:t>
            </w:r>
            <w:r>
              <w:rPr>
                <w:spacing w:val="-10"/>
                <w:sz w:val="22"/>
              </w:rPr>
              <w:t> </w:t>
            </w:r>
            <w:r>
              <w:rPr>
                <w:sz w:val="22"/>
              </w:rPr>
              <w:t>in the context of learning activities. Personal correspondence: simple postcards, simple messages.</w:t>
            </w:r>
          </w:p>
          <w:p>
            <w:pPr>
              <w:pStyle w:val="TableParagraph"/>
              <w:spacing w:line="276" w:lineRule="auto"/>
              <w:ind w:right="154"/>
              <w:rPr>
                <w:sz w:val="22"/>
              </w:rPr>
            </w:pPr>
            <w:r>
              <w:rPr>
                <w:sz w:val="22"/>
              </w:rPr>
              <w:t>Communication through social networks</w:t>
            </w:r>
            <w:r>
              <w:rPr>
                <w:spacing w:val="-8"/>
                <w:sz w:val="22"/>
              </w:rPr>
              <w:t> </w:t>
            </w:r>
            <w:r>
              <w:rPr>
                <w:sz w:val="22"/>
              </w:rPr>
              <w:t>/online,</w:t>
            </w:r>
            <w:r>
              <w:rPr>
                <w:spacing w:val="-8"/>
                <w:sz w:val="22"/>
              </w:rPr>
              <w:t> </w:t>
            </w:r>
            <w:r>
              <w:rPr>
                <w:sz w:val="22"/>
              </w:rPr>
              <w:t>with</w:t>
            </w:r>
            <w:r>
              <w:rPr>
                <w:spacing w:val="-7"/>
                <w:sz w:val="22"/>
              </w:rPr>
              <w:t> </w:t>
            </w:r>
            <w:r>
              <w:rPr>
                <w:sz w:val="22"/>
              </w:rPr>
              <w:t>people</w:t>
            </w:r>
            <w:r>
              <w:rPr>
                <w:spacing w:val="-7"/>
                <w:sz w:val="22"/>
              </w:rPr>
              <w:t> </w:t>
            </w:r>
            <w:r>
              <w:rPr>
                <w:sz w:val="22"/>
              </w:rPr>
              <w:t>in</w:t>
            </w:r>
            <w:r>
              <w:rPr>
                <w:spacing w:val="-7"/>
                <w:sz w:val="22"/>
              </w:rPr>
              <w:t> </w:t>
            </w:r>
            <w:r>
              <w:rPr>
                <w:sz w:val="22"/>
              </w:rPr>
              <w:t>the immediate environment (relatives, friends, colleagues): very simple electronic messages (recreational activities, preferences, etc.).</w:t>
            </w:r>
          </w:p>
          <w:p>
            <w:pPr>
              <w:pStyle w:val="TableParagraph"/>
              <w:spacing w:line="276" w:lineRule="auto"/>
              <w:ind w:right="154"/>
              <w:rPr>
                <w:sz w:val="22"/>
              </w:rPr>
            </w:pPr>
            <w:r>
              <w:rPr>
                <w:sz w:val="22"/>
              </w:rPr>
              <w:t>Personal</w:t>
            </w:r>
            <w:r>
              <w:rPr>
                <w:spacing w:val="-13"/>
                <w:sz w:val="22"/>
              </w:rPr>
              <w:t> </w:t>
            </w:r>
            <w:r>
              <w:rPr>
                <w:sz w:val="22"/>
              </w:rPr>
              <w:t>correspondence:</w:t>
            </w:r>
            <w:r>
              <w:rPr>
                <w:spacing w:val="-12"/>
                <w:sz w:val="22"/>
              </w:rPr>
              <w:t> </w:t>
            </w:r>
            <w:r>
              <w:rPr>
                <w:sz w:val="22"/>
              </w:rPr>
              <w:t>simple postcard, simple message.</w:t>
            </w:r>
          </w:p>
          <w:p>
            <w:pPr>
              <w:pStyle w:val="TableParagraph"/>
              <w:spacing w:line="268" w:lineRule="exact"/>
              <w:rPr>
                <w:sz w:val="22"/>
              </w:rPr>
            </w:pPr>
            <w:r>
              <w:rPr>
                <w:sz w:val="22"/>
              </w:rPr>
              <w:t>Instructions,</w:t>
            </w:r>
            <w:r>
              <w:rPr>
                <w:spacing w:val="-10"/>
                <w:sz w:val="22"/>
              </w:rPr>
              <w:t> </w:t>
            </w:r>
            <w:r>
              <w:rPr>
                <w:sz w:val="22"/>
              </w:rPr>
              <w:t>simple</w:t>
            </w:r>
            <w:r>
              <w:rPr>
                <w:spacing w:val="-7"/>
                <w:sz w:val="22"/>
              </w:rPr>
              <w:t> </w:t>
            </w:r>
            <w:r>
              <w:rPr>
                <w:sz w:val="22"/>
              </w:rPr>
              <w:t>suggestions</w:t>
            </w:r>
            <w:r>
              <w:rPr>
                <w:spacing w:val="-7"/>
                <w:sz w:val="22"/>
              </w:rPr>
              <w:t> </w:t>
            </w:r>
            <w:r>
              <w:rPr>
                <w:spacing w:val="-5"/>
                <w:sz w:val="22"/>
              </w:rPr>
              <w:t>in</w:t>
            </w:r>
          </w:p>
          <w:p>
            <w:pPr>
              <w:pStyle w:val="TableParagraph"/>
              <w:spacing w:before="41"/>
              <w:rPr>
                <w:sz w:val="22"/>
              </w:rPr>
            </w:pPr>
            <w:r>
              <w:rPr>
                <w:sz w:val="22"/>
              </w:rPr>
              <w:t>the</w:t>
            </w:r>
            <w:r>
              <w:rPr>
                <w:spacing w:val="-4"/>
                <w:sz w:val="22"/>
              </w:rPr>
              <w:t> </w:t>
            </w:r>
            <w:r>
              <w:rPr>
                <w:sz w:val="22"/>
              </w:rPr>
              <w:t>context</w:t>
            </w:r>
            <w:r>
              <w:rPr>
                <w:spacing w:val="-4"/>
                <w:sz w:val="22"/>
              </w:rPr>
              <w:t> </w:t>
            </w:r>
            <w:r>
              <w:rPr>
                <w:sz w:val="22"/>
              </w:rPr>
              <w:t>of</w:t>
            </w:r>
            <w:r>
              <w:rPr>
                <w:spacing w:val="-4"/>
                <w:sz w:val="22"/>
              </w:rPr>
              <w:t> </w:t>
            </w:r>
            <w:r>
              <w:rPr>
                <w:sz w:val="22"/>
              </w:rPr>
              <w:t>learning</w:t>
            </w:r>
            <w:r>
              <w:rPr>
                <w:spacing w:val="-3"/>
                <w:sz w:val="22"/>
              </w:rPr>
              <w:t> </w:t>
            </w:r>
            <w:r>
              <w:rPr>
                <w:spacing w:val="-2"/>
                <w:sz w:val="22"/>
              </w:rPr>
              <w:t>activities.</w:t>
            </w:r>
          </w:p>
        </w:tc>
      </w:tr>
    </w:tbl>
    <w:p>
      <w:pPr>
        <w:spacing w:after="0"/>
        <w:rPr>
          <w:sz w:val="22"/>
        </w:rPr>
        <w:sectPr>
          <w:type w:val="continuous"/>
          <w:pgSz w:w="11910" w:h="16840"/>
          <w:pgMar w:header="0" w:footer="985" w:top="680" w:bottom="1200" w:left="500" w:right="500"/>
        </w:sectPr>
      </w:pPr>
    </w:p>
    <w:tbl>
      <w:tblPr>
        <w:tblW w:w="0" w:type="auto"/>
        <w:jc w:val="left"/>
        <w:tblInd w:w="22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072"/>
        <w:gridCol w:w="3879"/>
        <w:gridCol w:w="3550"/>
      </w:tblGrid>
      <w:tr>
        <w:trPr>
          <w:trHeight w:val="4015" w:hRule="atLeast"/>
        </w:trPr>
        <w:tc>
          <w:tcPr>
            <w:tcW w:w="3072" w:type="dxa"/>
            <w:tcBorders>
              <w:left w:val="nil"/>
            </w:tcBorders>
          </w:tcPr>
          <w:p>
            <w:pPr>
              <w:pStyle w:val="TableParagraph"/>
              <w:spacing w:line="276" w:lineRule="auto"/>
              <w:ind w:left="112" w:right="145"/>
              <w:rPr>
                <w:sz w:val="22"/>
              </w:rPr>
            </w:pPr>
            <w:r>
              <w:rPr>
                <w:b/>
                <w:sz w:val="22"/>
              </w:rPr>
              <w:t>Culture and Civilization:</w:t>
            </w:r>
            <w:r>
              <w:rPr>
                <w:b/>
                <w:spacing w:val="40"/>
                <w:sz w:val="22"/>
              </w:rPr>
              <w:t> </w:t>
            </w:r>
            <w:r>
              <w:rPr>
                <w:sz w:val="22"/>
              </w:rPr>
              <w:t>Typical</w:t>
            </w:r>
            <w:r>
              <w:rPr>
                <w:spacing w:val="-9"/>
                <w:sz w:val="22"/>
              </w:rPr>
              <w:t> </w:t>
            </w:r>
            <w:r>
              <w:rPr>
                <w:sz w:val="22"/>
              </w:rPr>
              <w:t>names</w:t>
            </w:r>
            <w:r>
              <w:rPr>
                <w:spacing w:val="-9"/>
                <w:sz w:val="22"/>
              </w:rPr>
              <w:t> </w:t>
            </w:r>
            <w:r>
              <w:rPr>
                <w:sz w:val="22"/>
              </w:rPr>
              <w:t>and</w:t>
            </w:r>
            <w:r>
              <w:rPr>
                <w:spacing w:val="-9"/>
                <w:sz w:val="22"/>
              </w:rPr>
              <w:t> </w:t>
            </w:r>
            <w:r>
              <w:rPr>
                <w:sz w:val="22"/>
              </w:rPr>
              <w:t>surnames</w:t>
            </w:r>
            <w:r>
              <w:rPr>
                <w:spacing w:val="-7"/>
                <w:sz w:val="22"/>
              </w:rPr>
              <w:t> </w:t>
            </w:r>
            <w:r>
              <w:rPr>
                <w:sz w:val="22"/>
              </w:rPr>
              <w:t>of the allophone country. The name</w:t>
            </w:r>
            <w:r>
              <w:rPr>
                <w:spacing w:val="-1"/>
                <w:sz w:val="22"/>
              </w:rPr>
              <w:t> </w:t>
            </w:r>
            <w:r>
              <w:rPr>
                <w:sz w:val="22"/>
              </w:rPr>
              <w:t>of</w:t>
            </w:r>
            <w:r>
              <w:rPr>
                <w:spacing w:val="-1"/>
                <w:sz w:val="22"/>
              </w:rPr>
              <w:t> </w:t>
            </w:r>
            <w:r>
              <w:rPr>
                <w:sz w:val="22"/>
              </w:rPr>
              <w:t>the allophone</w:t>
            </w:r>
            <w:r>
              <w:rPr>
                <w:spacing w:val="-1"/>
                <w:sz w:val="22"/>
              </w:rPr>
              <w:t> </w:t>
            </w:r>
            <w:r>
              <w:rPr>
                <w:sz w:val="22"/>
              </w:rPr>
              <w:t>country and of some cities.</w:t>
            </w:r>
          </w:p>
          <w:p>
            <w:pPr>
              <w:pStyle w:val="TableParagraph"/>
              <w:spacing w:line="276" w:lineRule="auto"/>
              <w:ind w:left="112" w:right="263"/>
              <w:rPr>
                <w:sz w:val="22"/>
              </w:rPr>
            </w:pPr>
            <w:r>
              <w:rPr>
                <w:sz w:val="22"/>
              </w:rPr>
              <w:t>Nationalities. Traditional holidays (components).</w:t>
            </w:r>
            <w:r>
              <w:rPr>
                <w:spacing w:val="40"/>
                <w:sz w:val="22"/>
              </w:rPr>
              <w:t> </w:t>
            </w:r>
            <w:r>
              <w:rPr>
                <w:sz w:val="22"/>
              </w:rPr>
              <w:t>Songs,</w:t>
            </w:r>
            <w:r>
              <w:rPr>
                <w:spacing w:val="-13"/>
                <w:sz w:val="22"/>
              </w:rPr>
              <w:t> </w:t>
            </w:r>
            <w:r>
              <w:rPr>
                <w:sz w:val="22"/>
              </w:rPr>
              <w:t>poems,</w:t>
            </w:r>
            <w:r>
              <w:rPr>
                <w:spacing w:val="-12"/>
                <w:sz w:val="22"/>
              </w:rPr>
              <w:t> </w:t>
            </w:r>
            <w:r>
              <w:rPr>
                <w:sz w:val="22"/>
              </w:rPr>
              <w:t>playful</w:t>
            </w:r>
            <w:r>
              <w:rPr>
                <w:spacing w:val="-12"/>
                <w:sz w:val="22"/>
              </w:rPr>
              <w:t> </w:t>
            </w:r>
            <w:r>
              <w:rPr>
                <w:sz w:val="22"/>
              </w:rPr>
              <w:t>rhymes.</w:t>
            </w:r>
          </w:p>
        </w:tc>
        <w:tc>
          <w:tcPr>
            <w:tcW w:w="3879" w:type="dxa"/>
          </w:tcPr>
          <w:p>
            <w:pPr>
              <w:pStyle w:val="TableParagraph"/>
              <w:spacing w:line="265" w:lineRule="exact"/>
              <w:ind w:left="100"/>
              <w:rPr>
                <w:b/>
                <w:sz w:val="22"/>
              </w:rPr>
            </w:pPr>
            <w:r>
              <w:rPr>
                <w:b/>
                <w:sz w:val="22"/>
              </w:rPr>
              <w:t>Culture</w:t>
            </w:r>
            <w:r>
              <w:rPr>
                <w:b/>
                <w:spacing w:val="-3"/>
                <w:sz w:val="22"/>
              </w:rPr>
              <w:t> </w:t>
            </w:r>
            <w:r>
              <w:rPr>
                <w:b/>
                <w:sz w:val="22"/>
              </w:rPr>
              <w:t>and</w:t>
            </w:r>
            <w:r>
              <w:rPr>
                <w:b/>
                <w:spacing w:val="-3"/>
                <w:sz w:val="22"/>
              </w:rPr>
              <w:t> </w:t>
            </w:r>
            <w:r>
              <w:rPr>
                <w:b/>
                <w:spacing w:val="-2"/>
                <w:sz w:val="22"/>
              </w:rPr>
              <w:t>Civilization:</w:t>
            </w:r>
          </w:p>
          <w:p>
            <w:pPr>
              <w:pStyle w:val="TableParagraph"/>
              <w:spacing w:line="276" w:lineRule="auto" w:before="41"/>
              <w:ind w:left="100"/>
              <w:rPr>
                <w:sz w:val="22"/>
              </w:rPr>
            </w:pPr>
            <w:r>
              <w:rPr>
                <w:sz w:val="22"/>
              </w:rPr>
              <w:t>The</w:t>
            </w:r>
            <w:r>
              <w:rPr>
                <w:spacing w:val="-7"/>
                <w:sz w:val="22"/>
              </w:rPr>
              <w:t> </w:t>
            </w:r>
            <w:r>
              <w:rPr>
                <w:sz w:val="22"/>
              </w:rPr>
              <w:t>names</w:t>
            </w:r>
            <w:r>
              <w:rPr>
                <w:spacing w:val="-9"/>
                <w:sz w:val="22"/>
              </w:rPr>
              <w:t> </w:t>
            </w:r>
            <w:r>
              <w:rPr>
                <w:sz w:val="22"/>
              </w:rPr>
              <w:t>of</w:t>
            </w:r>
            <w:r>
              <w:rPr>
                <w:spacing w:val="-9"/>
                <w:sz w:val="22"/>
              </w:rPr>
              <w:t> </w:t>
            </w:r>
            <w:r>
              <w:rPr>
                <w:sz w:val="22"/>
              </w:rPr>
              <w:t>countries</w:t>
            </w:r>
            <w:r>
              <w:rPr>
                <w:spacing w:val="-6"/>
                <w:sz w:val="22"/>
              </w:rPr>
              <w:t> </w:t>
            </w:r>
            <w:r>
              <w:rPr>
                <w:sz w:val="22"/>
              </w:rPr>
              <w:t>and</w:t>
            </w:r>
            <w:r>
              <w:rPr>
                <w:spacing w:val="-8"/>
                <w:sz w:val="22"/>
              </w:rPr>
              <w:t> </w:t>
            </w:r>
            <w:r>
              <w:rPr>
                <w:sz w:val="22"/>
              </w:rPr>
              <w:t>cities. Traditional holidays. Monuments</w:t>
            </w:r>
          </w:p>
          <w:p>
            <w:pPr>
              <w:pStyle w:val="TableParagraph"/>
              <w:spacing w:line="276" w:lineRule="auto"/>
              <w:ind w:left="100"/>
              <w:rPr>
                <w:sz w:val="22"/>
              </w:rPr>
            </w:pPr>
            <w:r>
              <w:rPr>
                <w:sz w:val="22"/>
              </w:rPr>
              <w:t>/Symbols.</w:t>
            </w:r>
            <w:r>
              <w:rPr>
                <w:spacing w:val="-9"/>
                <w:sz w:val="22"/>
              </w:rPr>
              <w:t> </w:t>
            </w:r>
            <w:r>
              <w:rPr>
                <w:sz w:val="22"/>
              </w:rPr>
              <w:t>Songs.</w:t>
            </w:r>
            <w:r>
              <w:rPr>
                <w:spacing w:val="-11"/>
                <w:sz w:val="22"/>
              </w:rPr>
              <w:t> </w:t>
            </w:r>
            <w:r>
              <w:rPr>
                <w:sz w:val="22"/>
              </w:rPr>
              <w:t>Poems.</w:t>
            </w:r>
            <w:r>
              <w:rPr>
                <w:spacing w:val="-9"/>
                <w:sz w:val="22"/>
              </w:rPr>
              <w:t> </w:t>
            </w:r>
            <w:r>
              <w:rPr>
                <w:sz w:val="22"/>
              </w:rPr>
              <w:t>Sketches.</w:t>
            </w:r>
            <w:r>
              <w:rPr>
                <w:spacing w:val="-9"/>
                <w:sz w:val="22"/>
              </w:rPr>
              <w:t> </w:t>
            </w:r>
            <w:r>
              <w:rPr>
                <w:sz w:val="22"/>
              </w:rPr>
              <w:t>Fairy tales. Comic Strips.</w:t>
            </w:r>
          </w:p>
        </w:tc>
        <w:tc>
          <w:tcPr>
            <w:tcW w:w="3550" w:type="dxa"/>
            <w:tcBorders>
              <w:right w:val="nil"/>
            </w:tcBorders>
          </w:tcPr>
          <w:p>
            <w:pPr>
              <w:pStyle w:val="TableParagraph"/>
              <w:spacing w:line="276" w:lineRule="auto"/>
              <w:ind w:right="305"/>
              <w:rPr>
                <w:sz w:val="22"/>
              </w:rPr>
            </w:pPr>
            <w:r>
              <w:rPr>
                <w:b/>
                <w:sz w:val="22"/>
              </w:rPr>
              <w:t>Culture and Civilization: </w:t>
            </w:r>
            <w:r>
              <w:rPr>
                <w:sz w:val="22"/>
              </w:rPr>
              <w:t>Geography of allophone countries (components), capital and major cities.</w:t>
            </w:r>
            <w:r>
              <w:rPr>
                <w:spacing w:val="-13"/>
                <w:sz w:val="22"/>
              </w:rPr>
              <w:t> </w:t>
            </w:r>
            <w:r>
              <w:rPr>
                <w:sz w:val="22"/>
              </w:rPr>
              <w:t>Traditional</w:t>
            </w:r>
            <w:r>
              <w:rPr>
                <w:spacing w:val="-12"/>
                <w:sz w:val="22"/>
              </w:rPr>
              <w:t> </w:t>
            </w:r>
            <w:r>
              <w:rPr>
                <w:sz w:val="22"/>
              </w:rPr>
              <w:t>holidays.</w:t>
            </w:r>
            <w:r>
              <w:rPr>
                <w:spacing w:val="-13"/>
                <w:sz w:val="22"/>
              </w:rPr>
              <w:t> </w:t>
            </w:r>
            <w:r>
              <w:rPr>
                <w:sz w:val="22"/>
              </w:rPr>
              <w:t>Cultural symbols. Famous allophone personalities. Typical allophone Heroes /characters. Fairy tales.</w:t>
            </w:r>
          </w:p>
          <w:p>
            <w:pPr>
              <w:pStyle w:val="TableParagraph"/>
              <w:rPr>
                <w:sz w:val="22"/>
              </w:rPr>
            </w:pPr>
            <w:r>
              <w:rPr>
                <w:sz w:val="22"/>
              </w:rPr>
              <w:t>Stories.</w:t>
            </w:r>
            <w:r>
              <w:rPr>
                <w:spacing w:val="-7"/>
                <w:sz w:val="22"/>
              </w:rPr>
              <w:t> </w:t>
            </w:r>
            <w:r>
              <w:rPr>
                <w:sz w:val="22"/>
              </w:rPr>
              <w:t>Songs.</w:t>
            </w:r>
            <w:r>
              <w:rPr>
                <w:spacing w:val="-8"/>
                <w:sz w:val="22"/>
              </w:rPr>
              <w:t> </w:t>
            </w:r>
            <w:r>
              <w:rPr>
                <w:spacing w:val="-2"/>
                <w:sz w:val="22"/>
              </w:rPr>
              <w:t>Poems.</w:t>
            </w:r>
          </w:p>
          <w:p>
            <w:pPr>
              <w:pStyle w:val="TableParagraph"/>
              <w:spacing w:line="273" w:lineRule="auto" w:before="38"/>
              <w:ind w:right="154"/>
              <w:rPr>
                <w:sz w:val="22"/>
              </w:rPr>
            </w:pPr>
            <w:r>
              <w:rPr>
                <w:sz w:val="22"/>
              </w:rPr>
              <w:t>Comic</w:t>
            </w:r>
            <w:r>
              <w:rPr>
                <w:spacing w:val="-11"/>
                <w:sz w:val="22"/>
              </w:rPr>
              <w:t> </w:t>
            </w:r>
            <w:r>
              <w:rPr>
                <w:sz w:val="22"/>
              </w:rPr>
              <w:t>Strips.</w:t>
            </w:r>
            <w:r>
              <w:rPr>
                <w:spacing w:val="-13"/>
                <w:sz w:val="22"/>
              </w:rPr>
              <w:t> </w:t>
            </w:r>
            <w:r>
              <w:rPr>
                <w:sz w:val="22"/>
              </w:rPr>
              <w:t>Postcards.</w:t>
            </w:r>
            <w:r>
              <w:rPr>
                <w:spacing w:val="-12"/>
                <w:sz w:val="22"/>
              </w:rPr>
              <w:t> </w:t>
            </w:r>
            <w:r>
              <w:rPr>
                <w:sz w:val="22"/>
              </w:rPr>
              <w:t>Electronic </w:t>
            </w:r>
            <w:r>
              <w:rPr>
                <w:spacing w:val="-2"/>
                <w:sz w:val="22"/>
              </w:rPr>
              <w:t>messages.</w:t>
            </w:r>
          </w:p>
          <w:p>
            <w:pPr>
              <w:pStyle w:val="TableParagraph"/>
              <w:spacing w:before="5"/>
              <w:rPr>
                <w:sz w:val="22"/>
              </w:rPr>
            </w:pPr>
            <w:r>
              <w:rPr>
                <w:sz w:val="22"/>
              </w:rPr>
              <w:t>Cultural</w:t>
            </w:r>
            <w:r>
              <w:rPr>
                <w:spacing w:val="-6"/>
                <w:sz w:val="22"/>
              </w:rPr>
              <w:t> </w:t>
            </w:r>
            <w:r>
              <w:rPr>
                <w:sz w:val="22"/>
              </w:rPr>
              <w:t>activities</w:t>
            </w:r>
            <w:r>
              <w:rPr>
                <w:spacing w:val="-8"/>
                <w:sz w:val="22"/>
              </w:rPr>
              <w:t> </w:t>
            </w:r>
            <w:r>
              <w:rPr>
                <w:sz w:val="22"/>
              </w:rPr>
              <w:t>and</w:t>
            </w:r>
            <w:r>
              <w:rPr>
                <w:spacing w:val="-6"/>
                <w:sz w:val="22"/>
              </w:rPr>
              <w:t> </w:t>
            </w:r>
            <w:r>
              <w:rPr>
                <w:spacing w:val="-2"/>
                <w:sz w:val="22"/>
              </w:rPr>
              <w:t>values</w:t>
            </w:r>
          </w:p>
          <w:p>
            <w:pPr>
              <w:pStyle w:val="TableParagraph"/>
              <w:spacing w:line="300" w:lineRule="atLeast" w:before="10"/>
              <w:ind w:right="154"/>
              <w:rPr>
                <w:sz w:val="22"/>
              </w:rPr>
            </w:pPr>
            <w:r>
              <w:rPr>
                <w:sz w:val="22"/>
              </w:rPr>
              <w:t>(elements</w:t>
            </w:r>
            <w:r>
              <w:rPr>
                <w:spacing w:val="-10"/>
                <w:sz w:val="22"/>
              </w:rPr>
              <w:t> </w:t>
            </w:r>
            <w:r>
              <w:rPr>
                <w:sz w:val="22"/>
              </w:rPr>
              <w:t>of</w:t>
            </w:r>
            <w:r>
              <w:rPr>
                <w:spacing w:val="-10"/>
                <w:sz w:val="22"/>
              </w:rPr>
              <w:t> </w:t>
            </w:r>
            <w:r>
              <w:rPr>
                <w:sz w:val="22"/>
              </w:rPr>
              <w:t>music,</w:t>
            </w:r>
            <w:r>
              <w:rPr>
                <w:spacing w:val="-8"/>
                <w:sz w:val="22"/>
              </w:rPr>
              <w:t> </w:t>
            </w:r>
            <w:r>
              <w:rPr>
                <w:sz w:val="22"/>
              </w:rPr>
              <w:t>dance,</w:t>
            </w:r>
            <w:r>
              <w:rPr>
                <w:spacing w:val="-11"/>
                <w:sz w:val="22"/>
              </w:rPr>
              <w:t> </w:t>
            </w:r>
            <w:r>
              <w:rPr>
                <w:sz w:val="22"/>
              </w:rPr>
              <w:t>painting, </w:t>
            </w:r>
            <w:r>
              <w:rPr>
                <w:spacing w:val="-2"/>
                <w:sz w:val="22"/>
              </w:rPr>
              <w:t>reading).</w:t>
            </w:r>
          </w:p>
        </w:tc>
      </w:tr>
    </w:tbl>
    <w:p>
      <w:pPr>
        <w:pStyle w:val="BodyText"/>
        <w:spacing w:before="143"/>
        <w:rPr>
          <w:sz w:val="36"/>
        </w:rPr>
      </w:pPr>
    </w:p>
    <w:p>
      <w:pPr>
        <w:pStyle w:val="Heading1"/>
        <w:numPr>
          <w:ilvl w:val="0"/>
          <w:numId w:val="5"/>
        </w:numPr>
        <w:tabs>
          <w:tab w:pos="1476" w:val="left" w:leader="none"/>
        </w:tabs>
        <w:spacing w:line="240" w:lineRule="auto" w:before="1" w:after="0"/>
        <w:ind w:left="1476" w:right="0" w:hanging="378"/>
        <w:jc w:val="left"/>
      </w:pPr>
      <w:bookmarkStart w:name="_TOC_250014" w:id="14"/>
      <w:r>
        <w:rPr>
          <w:color w:val="00ADEE"/>
          <w:w w:val="80"/>
        </w:rPr>
        <w:t>Curriculum</w:t>
      </w:r>
      <w:r>
        <w:rPr>
          <w:color w:val="00ADEE"/>
          <w:spacing w:val="68"/>
        </w:rPr>
        <w:t> </w:t>
      </w:r>
      <w:r>
        <w:rPr>
          <w:color w:val="00ADEE"/>
          <w:w w:val="80"/>
        </w:rPr>
        <w:t>Implementation</w:t>
      </w:r>
      <w:r>
        <w:rPr>
          <w:color w:val="00ADEE"/>
          <w:spacing w:val="65"/>
        </w:rPr>
        <w:t> </w:t>
      </w:r>
      <w:r>
        <w:rPr>
          <w:color w:val="00ADEE"/>
          <w:w w:val="80"/>
        </w:rPr>
        <w:t>Guide</w:t>
      </w:r>
      <w:r>
        <w:rPr>
          <w:color w:val="00ADEE"/>
          <w:spacing w:val="61"/>
        </w:rPr>
        <w:t> </w:t>
      </w:r>
      <w:r>
        <w:rPr>
          <w:color w:val="00ADEE"/>
          <w:w w:val="80"/>
        </w:rPr>
        <w:t>Foreign</w:t>
      </w:r>
      <w:r>
        <w:rPr>
          <w:color w:val="00ADEE"/>
          <w:spacing w:val="65"/>
        </w:rPr>
        <w:t> </w:t>
      </w:r>
      <w:r>
        <w:rPr>
          <w:color w:val="00ADEE"/>
          <w:w w:val="80"/>
        </w:rPr>
        <w:t>Language</w:t>
      </w:r>
      <w:r>
        <w:rPr>
          <w:color w:val="00ADEE"/>
          <w:spacing w:val="65"/>
        </w:rPr>
        <w:t> </w:t>
      </w:r>
      <w:bookmarkEnd w:id="14"/>
      <w:r>
        <w:rPr>
          <w:color w:val="00ADEE"/>
          <w:spacing w:val="-10"/>
          <w:w w:val="80"/>
        </w:rPr>
        <w:t>I</w:t>
      </w:r>
    </w:p>
    <w:p>
      <w:pPr>
        <w:pStyle w:val="Heading5"/>
        <w:spacing w:before="265"/>
        <w:ind w:left="762" w:right="763"/>
        <w:jc w:val="center"/>
      </w:pPr>
      <w:bookmarkStart w:name="_TOC_250013" w:id="15"/>
      <w:bookmarkEnd w:id="15"/>
      <w:r>
        <w:rPr>
          <w:color w:val="00ADEE"/>
          <w:spacing w:val="-2"/>
          <w:w w:val="95"/>
        </w:rPr>
        <w:t>Foreword</w:t>
      </w:r>
    </w:p>
    <w:p>
      <w:pPr>
        <w:pStyle w:val="BodyText"/>
        <w:spacing w:line="276" w:lineRule="auto" w:before="243"/>
        <w:ind w:left="220" w:right="213" w:firstLine="566"/>
        <w:jc w:val="both"/>
      </w:pPr>
      <w:r>
        <w:rPr/>
        <w:t>The curricular culture of the educational system in the Republic of Moldova, launched towards the end of the 20th</w:t>
      </w:r>
      <w:r>
        <w:rPr>
          <w:spacing w:val="-4"/>
        </w:rPr>
        <w:t> </w:t>
      </w:r>
      <w:r>
        <w:rPr/>
        <w:t>century,</w:t>
      </w:r>
      <w:r>
        <w:rPr>
          <w:spacing w:val="-2"/>
        </w:rPr>
        <w:t> </w:t>
      </w:r>
      <w:r>
        <w:rPr/>
        <w:t>offered</w:t>
      </w:r>
      <w:r>
        <w:rPr>
          <w:spacing w:val="-4"/>
        </w:rPr>
        <w:t> </w:t>
      </w:r>
      <w:r>
        <w:rPr/>
        <w:t>an</w:t>
      </w:r>
      <w:r>
        <w:rPr>
          <w:spacing w:val="-1"/>
        </w:rPr>
        <w:t> </w:t>
      </w:r>
      <w:r>
        <w:rPr/>
        <w:t>opportunity</w:t>
      </w:r>
      <w:r>
        <w:rPr>
          <w:spacing w:val="-1"/>
        </w:rPr>
        <w:t> </w:t>
      </w:r>
      <w:r>
        <w:rPr/>
        <w:t>to</w:t>
      </w:r>
      <w:r>
        <w:rPr>
          <w:spacing w:val="-2"/>
        </w:rPr>
        <w:t> </w:t>
      </w:r>
      <w:r>
        <w:rPr/>
        <w:t>the</w:t>
      </w:r>
      <w:r>
        <w:rPr>
          <w:spacing w:val="-2"/>
        </w:rPr>
        <w:t> </w:t>
      </w:r>
      <w:r>
        <w:rPr/>
        <w:t>of</w:t>
      </w:r>
      <w:r>
        <w:rPr>
          <w:spacing w:val="-1"/>
        </w:rPr>
        <w:t> </w:t>
      </w:r>
      <w:r>
        <w:rPr/>
        <w:t>recipients</w:t>
      </w:r>
      <w:r>
        <w:rPr>
          <w:spacing w:val="-1"/>
        </w:rPr>
        <w:t> </w:t>
      </w:r>
      <w:r>
        <w:rPr/>
        <w:t>of</w:t>
      </w:r>
      <w:r>
        <w:rPr>
          <w:spacing w:val="-3"/>
        </w:rPr>
        <w:t> </w:t>
      </w:r>
      <w:r>
        <w:rPr/>
        <w:t>the</w:t>
      </w:r>
      <w:r>
        <w:rPr>
          <w:spacing w:val="-1"/>
        </w:rPr>
        <w:t> </w:t>
      </w:r>
      <w:r>
        <w:rPr/>
        <w:t>National</w:t>
      </w:r>
      <w:r>
        <w:rPr>
          <w:spacing w:val="-1"/>
        </w:rPr>
        <w:t> </w:t>
      </w:r>
      <w:r>
        <w:rPr/>
        <w:t>and</w:t>
      </w:r>
      <w:r>
        <w:rPr>
          <w:spacing w:val="-2"/>
        </w:rPr>
        <w:t> </w:t>
      </w:r>
      <w:r>
        <w:rPr/>
        <w:t>European</w:t>
      </w:r>
      <w:r>
        <w:rPr>
          <w:spacing w:val="-1"/>
        </w:rPr>
        <w:t> </w:t>
      </w:r>
      <w:r>
        <w:rPr/>
        <w:t>educational</w:t>
      </w:r>
      <w:r>
        <w:rPr>
          <w:spacing w:val="-4"/>
        </w:rPr>
        <w:t> </w:t>
      </w:r>
      <w:r>
        <w:rPr/>
        <w:t>policy</w:t>
      </w:r>
      <w:r>
        <w:rPr>
          <w:spacing w:val="-1"/>
        </w:rPr>
        <w:t> </w:t>
      </w:r>
      <w:r>
        <w:rPr/>
        <w:t>documents to benefit from a well-developed system, pertinent to the curriculum as a process (development - design-teaching- learning), as</w:t>
      </w:r>
      <w:r>
        <w:rPr>
          <w:spacing w:val="-1"/>
        </w:rPr>
        <w:t> </w:t>
      </w:r>
      <w:r>
        <w:rPr/>
        <w:t>well as</w:t>
      </w:r>
      <w:r>
        <w:rPr>
          <w:spacing w:val="-1"/>
        </w:rPr>
        <w:t> </w:t>
      </w:r>
      <w:r>
        <w:rPr/>
        <w:t>the</w:t>
      </w:r>
      <w:r>
        <w:rPr>
          <w:spacing w:val="-1"/>
        </w:rPr>
        <w:t> </w:t>
      </w:r>
      <w:r>
        <w:rPr/>
        <w:t>curriculum as a</w:t>
      </w:r>
      <w:r>
        <w:rPr>
          <w:spacing w:val="-1"/>
        </w:rPr>
        <w:t> </w:t>
      </w:r>
      <w:r>
        <w:rPr/>
        <w:t>product (frame of</w:t>
      </w:r>
      <w:r>
        <w:rPr>
          <w:spacing w:val="-1"/>
        </w:rPr>
        <w:t> </w:t>
      </w:r>
      <w:r>
        <w:rPr/>
        <w:t>reference, programs,</w:t>
      </w:r>
      <w:r>
        <w:rPr>
          <w:spacing w:val="-1"/>
        </w:rPr>
        <w:t> </w:t>
      </w:r>
      <w:r>
        <w:rPr/>
        <w:t>guides, notebooks,</w:t>
      </w:r>
      <w:r>
        <w:rPr>
          <w:spacing w:val="-1"/>
        </w:rPr>
        <w:t> </w:t>
      </w:r>
      <w:r>
        <w:rPr/>
        <w:t>tests, etc.). In the context of these national and international documents, the development /reconceptualization of the National Curriculum ensures the continuity in curricular reforms and educational policies and represents a strategic direction for promoting the quality of general education by connecting it to European and international standards.</w:t>
      </w:r>
    </w:p>
    <w:p>
      <w:pPr>
        <w:pStyle w:val="BodyText"/>
        <w:spacing w:line="276" w:lineRule="auto" w:before="121"/>
        <w:ind w:left="220" w:right="215" w:firstLine="566"/>
        <w:jc w:val="both"/>
      </w:pPr>
      <w:r>
        <w:rPr/>
        <w:t>At the same time, a school curriculum is relevant only if it can meet the needs of society and of education. To this end, such a document must promote the renewal of the educational process in accordance with the challenges and changes in the world (globalization, digitalization, the rise of technology, crisis of values, etc.) and in the society of origin (social-political, economic, demographic crisis, etc. .), and even within the national educational system(curriculum theorizing by subjects, insufficient interdisciplinary connection at the curricular level, lack of consensus in approaching the notion of "competence", desynchronization between formative /current and summative evaluation). Such renewal must also rely on re /evaluation of the experience gained by teachers in the teaching-learning-evaluation process, on correlation to the interests and needs of the modern student, and on the analysis of the quality of the results obtained at the end of the process. Moreover, in terms of education, communication in a foreign language remains one of the eight key competences developed by the European Commission's Working Group B in November 2004 as one of the foremost imperatives for lifelong learning.</w:t>
      </w:r>
    </w:p>
    <w:p>
      <w:pPr>
        <w:pStyle w:val="BodyText"/>
        <w:spacing w:line="276" w:lineRule="auto" w:before="122"/>
        <w:ind w:left="220" w:right="216" w:firstLine="566"/>
        <w:jc w:val="both"/>
      </w:pPr>
      <w:r>
        <w:rPr/>
        <w:t>The Foreign Language Curriculum I (2018) for Primary Education forms a part of these current needs and requirements as an integral part of the National Curriculum for General Education in the Republic of Moldova. The Foreign Language Curriculum Implementation Guide is part of the Curriculum for Primary Education system of products and represents a landmark document for the implementation of the Curriculum in the educational process of the FL I subject matter.</w:t>
      </w:r>
    </w:p>
    <w:p>
      <w:pPr>
        <w:pStyle w:val="BodyText"/>
        <w:spacing w:before="119"/>
        <w:ind w:left="786"/>
        <w:jc w:val="both"/>
      </w:pPr>
      <w:r>
        <w:rPr/>
        <w:t>In</w:t>
      </w:r>
      <w:r>
        <w:rPr>
          <w:spacing w:val="-5"/>
        </w:rPr>
        <w:t> </w:t>
      </w:r>
      <w:r>
        <w:rPr/>
        <w:t>this</w:t>
      </w:r>
      <w:r>
        <w:rPr>
          <w:spacing w:val="-2"/>
        </w:rPr>
        <w:t> </w:t>
      </w:r>
      <w:r>
        <w:rPr/>
        <w:t>context,</w:t>
      </w:r>
      <w:r>
        <w:rPr>
          <w:spacing w:val="-3"/>
        </w:rPr>
        <w:t> </w:t>
      </w:r>
      <w:r>
        <w:rPr/>
        <w:t>the</w:t>
      </w:r>
      <w:r>
        <w:rPr>
          <w:spacing w:val="-4"/>
        </w:rPr>
        <w:t> </w:t>
      </w:r>
      <w:r>
        <w:rPr/>
        <w:t>Guide</w:t>
      </w:r>
      <w:r>
        <w:rPr>
          <w:spacing w:val="-2"/>
        </w:rPr>
        <w:t> proposes:</w:t>
      </w:r>
    </w:p>
    <w:p>
      <w:pPr>
        <w:pStyle w:val="ListParagraph"/>
        <w:numPr>
          <w:ilvl w:val="0"/>
          <w:numId w:val="162"/>
        </w:numPr>
        <w:tabs>
          <w:tab w:pos="785" w:val="left" w:leader="none"/>
        </w:tabs>
        <w:spacing w:line="240" w:lineRule="auto" w:before="190" w:after="0"/>
        <w:ind w:left="785" w:right="0" w:hanging="282"/>
        <w:jc w:val="left"/>
        <w:rPr>
          <w:sz w:val="22"/>
        </w:rPr>
      </w:pPr>
      <w:r>
        <w:rPr>
          <w:color w:val="221F1F"/>
          <w:sz w:val="22"/>
        </w:rPr>
        <w:t>the</w:t>
      </w:r>
      <w:r>
        <w:rPr>
          <w:color w:val="221F1F"/>
          <w:spacing w:val="-5"/>
          <w:sz w:val="22"/>
        </w:rPr>
        <w:t> </w:t>
      </w:r>
      <w:r>
        <w:rPr>
          <w:color w:val="221F1F"/>
          <w:sz w:val="22"/>
        </w:rPr>
        <w:t>design</w:t>
      </w:r>
      <w:r>
        <w:rPr>
          <w:color w:val="221F1F"/>
          <w:spacing w:val="-6"/>
          <w:sz w:val="22"/>
        </w:rPr>
        <w:t> </w:t>
      </w:r>
      <w:r>
        <w:rPr>
          <w:color w:val="221F1F"/>
          <w:sz w:val="22"/>
        </w:rPr>
        <w:t>of</w:t>
      </w:r>
      <w:r>
        <w:rPr>
          <w:color w:val="221F1F"/>
          <w:spacing w:val="-3"/>
          <w:sz w:val="22"/>
        </w:rPr>
        <w:t> </w:t>
      </w:r>
      <w:r>
        <w:rPr>
          <w:color w:val="221F1F"/>
          <w:sz w:val="22"/>
        </w:rPr>
        <w:t>the</w:t>
      </w:r>
      <w:r>
        <w:rPr>
          <w:color w:val="221F1F"/>
          <w:spacing w:val="-3"/>
          <w:sz w:val="22"/>
        </w:rPr>
        <w:t> </w:t>
      </w:r>
      <w:r>
        <w:rPr>
          <w:color w:val="221F1F"/>
          <w:sz w:val="22"/>
        </w:rPr>
        <w:t>Curriculum</w:t>
      </w:r>
      <w:r>
        <w:rPr>
          <w:color w:val="221F1F"/>
          <w:spacing w:val="-1"/>
          <w:sz w:val="22"/>
        </w:rPr>
        <w:t> </w:t>
      </w:r>
      <w:r>
        <w:rPr>
          <w:color w:val="221F1F"/>
          <w:sz w:val="22"/>
        </w:rPr>
        <w:t>for</w:t>
      </w:r>
      <w:r>
        <w:rPr>
          <w:color w:val="221F1F"/>
          <w:spacing w:val="-3"/>
          <w:sz w:val="22"/>
        </w:rPr>
        <w:t> </w:t>
      </w:r>
      <w:r>
        <w:rPr>
          <w:color w:val="221F1F"/>
          <w:sz w:val="22"/>
        </w:rPr>
        <w:t>the</w:t>
      </w:r>
      <w:r>
        <w:rPr>
          <w:color w:val="221F1F"/>
          <w:spacing w:val="-3"/>
          <w:sz w:val="22"/>
        </w:rPr>
        <w:t> </w:t>
      </w:r>
      <w:r>
        <w:rPr>
          <w:color w:val="221F1F"/>
          <w:sz w:val="22"/>
        </w:rPr>
        <w:t>FL</w:t>
      </w:r>
      <w:r>
        <w:rPr>
          <w:color w:val="221F1F"/>
          <w:spacing w:val="-1"/>
          <w:sz w:val="22"/>
        </w:rPr>
        <w:t> </w:t>
      </w:r>
      <w:r>
        <w:rPr>
          <w:color w:val="221F1F"/>
          <w:sz w:val="22"/>
        </w:rPr>
        <w:t>I</w:t>
      </w:r>
      <w:r>
        <w:rPr>
          <w:color w:val="221F1F"/>
          <w:spacing w:val="-6"/>
          <w:sz w:val="22"/>
        </w:rPr>
        <w:t> </w:t>
      </w:r>
      <w:r>
        <w:rPr>
          <w:color w:val="221F1F"/>
          <w:sz w:val="22"/>
        </w:rPr>
        <w:t>subject;</w:t>
      </w:r>
      <w:r>
        <w:rPr>
          <w:color w:val="221F1F"/>
          <w:spacing w:val="-2"/>
          <w:sz w:val="22"/>
        </w:rPr>
        <w:t> </w:t>
      </w:r>
      <w:r>
        <w:rPr>
          <w:color w:val="221F1F"/>
          <w:sz w:val="22"/>
        </w:rPr>
        <w:t>the</w:t>
      </w:r>
      <w:r>
        <w:rPr>
          <w:color w:val="221F1F"/>
          <w:spacing w:val="-3"/>
          <w:sz w:val="22"/>
        </w:rPr>
        <w:t> </w:t>
      </w:r>
      <w:r>
        <w:rPr>
          <w:color w:val="221F1F"/>
          <w:sz w:val="22"/>
        </w:rPr>
        <w:t>innovations</w:t>
      </w:r>
      <w:r>
        <w:rPr>
          <w:color w:val="221F1F"/>
          <w:spacing w:val="-3"/>
          <w:sz w:val="22"/>
        </w:rPr>
        <w:t> </w:t>
      </w:r>
      <w:r>
        <w:rPr>
          <w:color w:val="221F1F"/>
          <w:sz w:val="22"/>
        </w:rPr>
        <w:t>to</w:t>
      </w:r>
      <w:r>
        <w:rPr>
          <w:color w:val="221F1F"/>
          <w:spacing w:val="-4"/>
          <w:sz w:val="22"/>
        </w:rPr>
        <w:t> </w:t>
      </w:r>
      <w:r>
        <w:rPr>
          <w:color w:val="221F1F"/>
          <w:sz w:val="22"/>
        </w:rPr>
        <w:t>the</w:t>
      </w:r>
      <w:r>
        <w:rPr>
          <w:color w:val="221F1F"/>
          <w:spacing w:val="-3"/>
          <w:sz w:val="22"/>
        </w:rPr>
        <w:t> </w:t>
      </w:r>
      <w:r>
        <w:rPr>
          <w:color w:val="221F1F"/>
          <w:sz w:val="22"/>
        </w:rPr>
        <w:t>Curriculum</w:t>
      </w:r>
      <w:r>
        <w:rPr>
          <w:color w:val="221F1F"/>
          <w:spacing w:val="-1"/>
          <w:sz w:val="22"/>
        </w:rPr>
        <w:t> </w:t>
      </w:r>
      <w:r>
        <w:rPr>
          <w:color w:val="221F1F"/>
          <w:sz w:val="22"/>
        </w:rPr>
        <w:t>for</w:t>
      </w:r>
      <w:r>
        <w:rPr>
          <w:color w:val="221F1F"/>
          <w:spacing w:val="-3"/>
          <w:sz w:val="22"/>
        </w:rPr>
        <w:t> </w:t>
      </w:r>
      <w:r>
        <w:rPr>
          <w:color w:val="221F1F"/>
          <w:sz w:val="22"/>
        </w:rPr>
        <w:t>the</w:t>
      </w:r>
      <w:r>
        <w:rPr>
          <w:color w:val="221F1F"/>
          <w:spacing w:val="-3"/>
          <w:sz w:val="22"/>
        </w:rPr>
        <w:t> </w:t>
      </w:r>
      <w:r>
        <w:rPr>
          <w:color w:val="221F1F"/>
          <w:sz w:val="22"/>
        </w:rPr>
        <w:t>FL</w:t>
      </w:r>
      <w:r>
        <w:rPr>
          <w:color w:val="221F1F"/>
          <w:spacing w:val="-3"/>
          <w:sz w:val="22"/>
        </w:rPr>
        <w:t> </w:t>
      </w:r>
      <w:r>
        <w:rPr>
          <w:color w:val="221F1F"/>
          <w:sz w:val="22"/>
        </w:rPr>
        <w:t>I</w:t>
      </w:r>
      <w:r>
        <w:rPr>
          <w:color w:val="221F1F"/>
          <w:spacing w:val="-5"/>
          <w:sz w:val="22"/>
        </w:rPr>
        <w:t> </w:t>
      </w:r>
      <w:r>
        <w:rPr>
          <w:color w:val="221F1F"/>
          <w:spacing w:val="-2"/>
          <w:sz w:val="22"/>
        </w:rPr>
        <w:t>subject;</w:t>
      </w:r>
    </w:p>
    <w:p>
      <w:pPr>
        <w:pStyle w:val="ListParagraph"/>
        <w:numPr>
          <w:ilvl w:val="0"/>
          <w:numId w:val="162"/>
        </w:numPr>
        <w:tabs>
          <w:tab w:pos="784" w:val="left" w:leader="none"/>
          <w:tab w:pos="786" w:val="left" w:leader="none"/>
        </w:tabs>
        <w:spacing w:line="225" w:lineRule="auto" w:before="147" w:after="0"/>
        <w:ind w:left="786" w:right="268" w:hanging="284"/>
        <w:jc w:val="left"/>
        <w:rPr>
          <w:sz w:val="22"/>
        </w:rPr>
      </w:pPr>
      <w:r>
        <w:rPr>
          <w:color w:val="221F1F"/>
          <w:sz w:val="22"/>
        </w:rPr>
        <w:t>general</w:t>
      </w:r>
      <w:r>
        <w:rPr>
          <w:color w:val="221F1F"/>
          <w:spacing w:val="-3"/>
          <w:sz w:val="22"/>
        </w:rPr>
        <w:t> </w:t>
      </w:r>
      <w:r>
        <w:rPr>
          <w:color w:val="221F1F"/>
          <w:sz w:val="22"/>
        </w:rPr>
        <w:t>guidelines</w:t>
      </w:r>
      <w:r>
        <w:rPr>
          <w:color w:val="221F1F"/>
          <w:spacing w:val="-5"/>
          <w:sz w:val="22"/>
        </w:rPr>
        <w:t> </w:t>
      </w:r>
      <w:r>
        <w:rPr>
          <w:color w:val="221F1F"/>
          <w:sz w:val="22"/>
        </w:rPr>
        <w:t>on</w:t>
      </w:r>
      <w:r>
        <w:rPr>
          <w:color w:val="221F1F"/>
          <w:spacing w:val="-4"/>
          <w:sz w:val="22"/>
        </w:rPr>
        <w:t> </w:t>
      </w:r>
      <w:r>
        <w:rPr>
          <w:color w:val="221F1F"/>
          <w:sz w:val="22"/>
        </w:rPr>
        <w:t>teaching</w:t>
      </w:r>
      <w:r>
        <w:rPr>
          <w:color w:val="221F1F"/>
          <w:spacing w:val="-4"/>
          <w:sz w:val="22"/>
        </w:rPr>
        <w:t> </w:t>
      </w:r>
      <w:r>
        <w:rPr>
          <w:color w:val="221F1F"/>
          <w:sz w:val="22"/>
        </w:rPr>
        <w:t>strategies;</w:t>
      </w:r>
      <w:r>
        <w:rPr>
          <w:color w:val="221F1F"/>
          <w:spacing w:val="-5"/>
          <w:sz w:val="22"/>
        </w:rPr>
        <w:t> </w:t>
      </w:r>
      <w:r>
        <w:rPr>
          <w:color w:val="221F1F"/>
          <w:sz w:val="22"/>
        </w:rPr>
        <w:t>methodological</w:t>
      </w:r>
      <w:r>
        <w:rPr>
          <w:color w:val="221F1F"/>
          <w:spacing w:val="-3"/>
          <w:sz w:val="22"/>
        </w:rPr>
        <w:t> </w:t>
      </w:r>
      <w:r>
        <w:rPr>
          <w:color w:val="221F1F"/>
          <w:sz w:val="22"/>
        </w:rPr>
        <w:t>benchmarks regarding</w:t>
      </w:r>
      <w:r>
        <w:rPr>
          <w:color w:val="221F1F"/>
          <w:spacing w:val="-3"/>
          <w:sz w:val="22"/>
        </w:rPr>
        <w:t> </w:t>
      </w:r>
      <w:r>
        <w:rPr>
          <w:color w:val="221F1F"/>
          <w:sz w:val="22"/>
        </w:rPr>
        <w:t>the</w:t>
      </w:r>
      <w:r>
        <w:rPr>
          <w:color w:val="221F1F"/>
          <w:spacing w:val="-3"/>
          <w:sz w:val="22"/>
        </w:rPr>
        <w:t> </w:t>
      </w:r>
      <w:r>
        <w:rPr>
          <w:color w:val="221F1F"/>
          <w:sz w:val="22"/>
        </w:rPr>
        <w:t>curriculum</w:t>
      </w:r>
      <w:r>
        <w:rPr>
          <w:color w:val="221F1F"/>
          <w:spacing w:val="-5"/>
          <w:sz w:val="22"/>
        </w:rPr>
        <w:t> </w:t>
      </w:r>
      <w:r>
        <w:rPr>
          <w:color w:val="221F1F"/>
          <w:sz w:val="22"/>
        </w:rPr>
        <w:t>design</w:t>
      </w:r>
      <w:r>
        <w:rPr>
          <w:color w:val="221F1F"/>
          <w:spacing w:val="-4"/>
          <w:sz w:val="22"/>
        </w:rPr>
        <w:t> </w:t>
      </w:r>
      <w:r>
        <w:rPr>
          <w:color w:val="221F1F"/>
          <w:sz w:val="22"/>
        </w:rPr>
        <w:t>for</w:t>
      </w:r>
      <w:r>
        <w:rPr>
          <w:color w:val="221F1F"/>
          <w:spacing w:val="-3"/>
          <w:sz w:val="22"/>
        </w:rPr>
        <w:t> </w:t>
      </w:r>
      <w:r>
        <w:rPr>
          <w:color w:val="221F1F"/>
          <w:sz w:val="22"/>
        </w:rPr>
        <w:t>the FL I subject: long-term and short-term design; methodological suggestions and task models for educational</w:t>
      </w:r>
    </w:p>
    <w:p>
      <w:pPr>
        <w:spacing w:after="0" w:line="225" w:lineRule="auto"/>
        <w:jc w:val="left"/>
        <w:rPr>
          <w:sz w:val="22"/>
        </w:rPr>
        <w:sectPr>
          <w:pgSz w:w="11910" w:h="16840"/>
          <w:pgMar w:header="0" w:footer="985" w:top="680" w:bottom="1200" w:left="500" w:right="500"/>
        </w:sectPr>
      </w:pPr>
    </w:p>
    <w:p>
      <w:pPr>
        <w:pStyle w:val="BodyText"/>
        <w:spacing w:before="38"/>
        <w:ind w:left="786"/>
      </w:pPr>
      <w:r>
        <w:rPr>
          <w:color w:val="221F1F"/>
        </w:rPr>
        <w:t>design</w:t>
      </w:r>
      <w:r>
        <w:rPr>
          <w:color w:val="221F1F"/>
          <w:spacing w:val="-4"/>
        </w:rPr>
        <w:t> </w:t>
      </w:r>
      <w:r>
        <w:rPr>
          <w:color w:val="221F1F"/>
        </w:rPr>
        <w:t>in</w:t>
      </w:r>
      <w:r>
        <w:rPr>
          <w:color w:val="221F1F"/>
          <w:spacing w:val="-3"/>
        </w:rPr>
        <w:t> </w:t>
      </w:r>
      <w:r>
        <w:rPr>
          <w:color w:val="221F1F"/>
        </w:rPr>
        <w:t>the</w:t>
      </w:r>
      <w:r>
        <w:rPr>
          <w:color w:val="221F1F"/>
          <w:spacing w:val="-3"/>
        </w:rPr>
        <w:t> </w:t>
      </w:r>
      <w:r>
        <w:rPr>
          <w:color w:val="221F1F"/>
        </w:rPr>
        <w:t>FL</w:t>
      </w:r>
      <w:r>
        <w:rPr>
          <w:color w:val="221F1F"/>
          <w:spacing w:val="-4"/>
        </w:rPr>
        <w:t> </w:t>
      </w:r>
      <w:r>
        <w:rPr>
          <w:color w:val="221F1F"/>
        </w:rPr>
        <w:t>I</w:t>
      </w:r>
      <w:r>
        <w:rPr>
          <w:color w:val="221F1F"/>
          <w:spacing w:val="-3"/>
        </w:rPr>
        <w:t> </w:t>
      </w:r>
      <w:r>
        <w:rPr>
          <w:color w:val="221F1F"/>
        </w:rPr>
        <w:t>(for</w:t>
      </w:r>
      <w:r>
        <w:rPr>
          <w:color w:val="221F1F"/>
          <w:spacing w:val="-3"/>
        </w:rPr>
        <w:t> </w:t>
      </w:r>
      <w:r>
        <w:rPr>
          <w:color w:val="221F1F"/>
        </w:rPr>
        <w:t>different</w:t>
      </w:r>
      <w:r>
        <w:rPr>
          <w:color w:val="221F1F"/>
          <w:spacing w:val="-2"/>
        </w:rPr>
        <w:t> </w:t>
      </w:r>
      <w:r>
        <w:rPr>
          <w:color w:val="221F1F"/>
        </w:rPr>
        <w:t>competences,</w:t>
      </w:r>
      <w:r>
        <w:rPr>
          <w:color w:val="221F1F"/>
          <w:spacing w:val="-2"/>
        </w:rPr>
        <w:t> </w:t>
      </w:r>
      <w:r>
        <w:rPr>
          <w:color w:val="221F1F"/>
        </w:rPr>
        <w:t>grades,</w:t>
      </w:r>
      <w:r>
        <w:rPr>
          <w:color w:val="221F1F"/>
          <w:spacing w:val="-5"/>
        </w:rPr>
        <w:t> </w:t>
      </w:r>
      <w:r>
        <w:rPr>
          <w:color w:val="221F1F"/>
        </w:rPr>
        <w:t>and</w:t>
      </w:r>
      <w:r>
        <w:rPr>
          <w:color w:val="221F1F"/>
          <w:spacing w:val="-3"/>
        </w:rPr>
        <w:t> </w:t>
      </w:r>
      <w:r>
        <w:rPr>
          <w:color w:val="221F1F"/>
          <w:spacing w:val="-2"/>
        </w:rPr>
        <w:t>languages);</w:t>
      </w:r>
    </w:p>
    <w:p>
      <w:pPr>
        <w:pStyle w:val="ListParagraph"/>
        <w:numPr>
          <w:ilvl w:val="0"/>
          <w:numId w:val="162"/>
        </w:numPr>
        <w:tabs>
          <w:tab w:pos="784" w:val="left" w:leader="none"/>
          <w:tab w:pos="786" w:val="left" w:leader="none"/>
        </w:tabs>
        <w:spacing w:line="225" w:lineRule="auto" w:before="166" w:after="0"/>
        <w:ind w:left="786" w:right="358" w:hanging="284"/>
        <w:jc w:val="left"/>
        <w:rPr>
          <w:sz w:val="22"/>
        </w:rPr>
      </w:pPr>
      <w:r>
        <w:rPr>
          <w:color w:val="221F1F"/>
          <w:sz w:val="22"/>
        </w:rPr>
        <w:t>general</w:t>
      </w:r>
      <w:r>
        <w:rPr>
          <w:color w:val="221F1F"/>
          <w:spacing w:val="-2"/>
          <w:sz w:val="22"/>
        </w:rPr>
        <w:t> </w:t>
      </w:r>
      <w:r>
        <w:rPr>
          <w:color w:val="221F1F"/>
          <w:sz w:val="22"/>
        </w:rPr>
        <w:t>guidelines</w:t>
      </w:r>
      <w:r>
        <w:rPr>
          <w:color w:val="221F1F"/>
          <w:spacing w:val="-1"/>
          <w:sz w:val="22"/>
        </w:rPr>
        <w:t> </w:t>
      </w:r>
      <w:r>
        <w:rPr>
          <w:color w:val="221F1F"/>
          <w:sz w:val="22"/>
        </w:rPr>
        <w:t>for</w:t>
      </w:r>
      <w:r>
        <w:rPr>
          <w:color w:val="221F1F"/>
          <w:spacing w:val="-2"/>
          <w:sz w:val="22"/>
        </w:rPr>
        <w:t> </w:t>
      </w:r>
      <w:r>
        <w:rPr>
          <w:color w:val="221F1F"/>
          <w:sz w:val="22"/>
        </w:rPr>
        <w:t>assessment;</w:t>
      </w:r>
      <w:r>
        <w:rPr>
          <w:color w:val="221F1F"/>
          <w:spacing w:val="-3"/>
          <w:sz w:val="22"/>
        </w:rPr>
        <w:t> </w:t>
      </w:r>
      <w:r>
        <w:rPr>
          <w:color w:val="221F1F"/>
          <w:sz w:val="22"/>
        </w:rPr>
        <w:t>Proposals</w:t>
      </w:r>
      <w:r>
        <w:rPr>
          <w:color w:val="221F1F"/>
          <w:spacing w:val="-5"/>
          <w:sz w:val="22"/>
        </w:rPr>
        <w:t> </w:t>
      </w:r>
      <w:r>
        <w:rPr>
          <w:color w:val="221F1F"/>
          <w:sz w:val="22"/>
        </w:rPr>
        <w:t>for</w:t>
      </w:r>
      <w:r>
        <w:rPr>
          <w:color w:val="221F1F"/>
          <w:spacing w:val="-5"/>
          <w:sz w:val="22"/>
        </w:rPr>
        <w:t> </w:t>
      </w:r>
      <w:r>
        <w:rPr>
          <w:color w:val="221F1F"/>
          <w:sz w:val="22"/>
        </w:rPr>
        <w:t>assessment</w:t>
      </w:r>
      <w:r>
        <w:rPr>
          <w:color w:val="221F1F"/>
          <w:spacing w:val="-5"/>
          <w:sz w:val="22"/>
        </w:rPr>
        <w:t> </w:t>
      </w:r>
      <w:r>
        <w:rPr>
          <w:color w:val="221F1F"/>
          <w:sz w:val="22"/>
        </w:rPr>
        <w:t>by</w:t>
      </w:r>
      <w:r>
        <w:rPr>
          <w:color w:val="221F1F"/>
          <w:spacing w:val="-1"/>
          <w:sz w:val="22"/>
        </w:rPr>
        <w:t> </w:t>
      </w:r>
      <w:r>
        <w:rPr>
          <w:color w:val="221F1F"/>
          <w:sz w:val="22"/>
        </w:rPr>
        <w:t>school</w:t>
      </w:r>
      <w:r>
        <w:rPr>
          <w:color w:val="221F1F"/>
          <w:spacing w:val="-2"/>
          <w:sz w:val="22"/>
        </w:rPr>
        <w:t> </w:t>
      </w:r>
      <w:r>
        <w:rPr>
          <w:color w:val="221F1F"/>
          <w:sz w:val="22"/>
        </w:rPr>
        <w:t>subject</w:t>
      </w:r>
      <w:r>
        <w:rPr>
          <w:color w:val="221F1F"/>
          <w:spacing w:val="-1"/>
          <w:sz w:val="22"/>
        </w:rPr>
        <w:t> </w:t>
      </w:r>
      <w:r>
        <w:rPr>
          <w:color w:val="221F1F"/>
          <w:sz w:val="22"/>
        </w:rPr>
        <w:t>and</w:t>
      </w:r>
      <w:r>
        <w:rPr>
          <w:color w:val="221F1F"/>
          <w:spacing w:val="-3"/>
          <w:sz w:val="22"/>
        </w:rPr>
        <w:t> </w:t>
      </w:r>
      <w:r>
        <w:rPr>
          <w:color w:val="221F1F"/>
          <w:sz w:val="22"/>
        </w:rPr>
        <w:t>models</w:t>
      </w:r>
      <w:r>
        <w:rPr>
          <w:color w:val="221F1F"/>
          <w:spacing w:val="-4"/>
          <w:sz w:val="22"/>
        </w:rPr>
        <w:t> </w:t>
      </w:r>
      <w:r>
        <w:rPr>
          <w:color w:val="221F1F"/>
          <w:sz w:val="22"/>
        </w:rPr>
        <w:t>of</w:t>
      </w:r>
      <w:r>
        <w:rPr>
          <w:color w:val="221F1F"/>
          <w:spacing w:val="-2"/>
          <w:sz w:val="22"/>
        </w:rPr>
        <w:t> </w:t>
      </w:r>
      <w:r>
        <w:rPr>
          <w:color w:val="221F1F"/>
          <w:sz w:val="22"/>
        </w:rPr>
        <w:t>assignments</w:t>
      </w:r>
      <w:r>
        <w:rPr>
          <w:color w:val="221F1F"/>
          <w:spacing w:val="-2"/>
          <w:sz w:val="22"/>
        </w:rPr>
        <w:t> </w:t>
      </w:r>
      <w:r>
        <w:rPr>
          <w:color w:val="221F1F"/>
          <w:sz w:val="22"/>
        </w:rPr>
        <w:t>for assessment in the FL I (for different competencies, grades, and languages);</w:t>
      </w:r>
    </w:p>
    <w:p>
      <w:pPr>
        <w:pStyle w:val="ListParagraph"/>
        <w:numPr>
          <w:ilvl w:val="0"/>
          <w:numId w:val="162"/>
        </w:numPr>
        <w:tabs>
          <w:tab w:pos="784" w:val="left" w:leader="none"/>
          <w:tab w:pos="786" w:val="left" w:leader="none"/>
        </w:tabs>
        <w:spacing w:line="235" w:lineRule="auto" w:before="157" w:after="0"/>
        <w:ind w:left="786" w:right="243" w:hanging="284"/>
        <w:jc w:val="left"/>
        <w:rPr>
          <w:sz w:val="22"/>
        </w:rPr>
      </w:pPr>
      <w:r>
        <w:rPr>
          <w:color w:val="221F1F"/>
          <w:sz w:val="22"/>
        </w:rPr>
        <w:t>In the development of this Guide consideration was given to: a focus on active learning, on learning to learn, on</w:t>
      </w:r>
      <w:r>
        <w:rPr>
          <w:color w:val="221F1F"/>
          <w:spacing w:val="-3"/>
          <w:sz w:val="22"/>
        </w:rPr>
        <w:t> </w:t>
      </w:r>
      <w:r>
        <w:rPr>
          <w:color w:val="221F1F"/>
          <w:sz w:val="22"/>
        </w:rPr>
        <w:t>the</w:t>
      </w:r>
      <w:r>
        <w:rPr>
          <w:color w:val="221F1F"/>
          <w:spacing w:val="-4"/>
          <w:sz w:val="22"/>
        </w:rPr>
        <w:t> </w:t>
      </w:r>
      <w:r>
        <w:rPr>
          <w:color w:val="221F1F"/>
          <w:sz w:val="22"/>
        </w:rPr>
        <w:t>formation</w:t>
      </w:r>
      <w:r>
        <w:rPr>
          <w:color w:val="221F1F"/>
          <w:spacing w:val="-5"/>
          <w:sz w:val="22"/>
        </w:rPr>
        <w:t> </w:t>
      </w:r>
      <w:r>
        <w:rPr>
          <w:color w:val="221F1F"/>
          <w:sz w:val="22"/>
        </w:rPr>
        <w:t>of</w:t>
      </w:r>
      <w:r>
        <w:rPr>
          <w:color w:val="221F1F"/>
          <w:spacing w:val="-2"/>
          <w:sz w:val="22"/>
        </w:rPr>
        <w:t> </w:t>
      </w:r>
      <w:r>
        <w:rPr>
          <w:color w:val="221F1F"/>
          <w:sz w:val="22"/>
        </w:rPr>
        <w:t>competencies,</w:t>
      </w:r>
      <w:r>
        <w:rPr>
          <w:color w:val="221F1F"/>
          <w:spacing w:val="-4"/>
          <w:sz w:val="22"/>
        </w:rPr>
        <w:t> </w:t>
      </w:r>
      <w:r>
        <w:rPr>
          <w:color w:val="221F1F"/>
          <w:sz w:val="22"/>
        </w:rPr>
        <w:t>on</w:t>
      </w:r>
      <w:r>
        <w:rPr>
          <w:color w:val="221F1F"/>
          <w:spacing w:val="-5"/>
          <w:sz w:val="22"/>
        </w:rPr>
        <w:t> </w:t>
      </w:r>
      <w:r>
        <w:rPr>
          <w:color w:val="221F1F"/>
          <w:sz w:val="22"/>
        </w:rPr>
        <w:t>the</w:t>
      </w:r>
      <w:r>
        <w:rPr>
          <w:color w:val="221F1F"/>
          <w:spacing w:val="-2"/>
          <w:sz w:val="22"/>
        </w:rPr>
        <w:t> </w:t>
      </w:r>
      <w:r>
        <w:rPr>
          <w:color w:val="221F1F"/>
          <w:sz w:val="22"/>
        </w:rPr>
        <w:t>development</w:t>
      </w:r>
      <w:r>
        <w:rPr>
          <w:color w:val="221F1F"/>
          <w:spacing w:val="-2"/>
          <w:sz w:val="22"/>
        </w:rPr>
        <w:t> </w:t>
      </w:r>
      <w:r>
        <w:rPr>
          <w:color w:val="221F1F"/>
          <w:sz w:val="22"/>
        </w:rPr>
        <w:t>of</w:t>
      </w:r>
      <w:r>
        <w:rPr>
          <w:color w:val="221F1F"/>
          <w:spacing w:val="-2"/>
          <w:sz w:val="22"/>
        </w:rPr>
        <w:t> </w:t>
      </w:r>
      <w:r>
        <w:rPr>
          <w:color w:val="221F1F"/>
          <w:sz w:val="22"/>
        </w:rPr>
        <w:t>pupils'</w:t>
      </w:r>
      <w:r>
        <w:rPr>
          <w:color w:val="221F1F"/>
          <w:spacing w:val="-3"/>
          <w:sz w:val="22"/>
        </w:rPr>
        <w:t> </w:t>
      </w:r>
      <w:r>
        <w:rPr>
          <w:color w:val="221F1F"/>
          <w:sz w:val="22"/>
        </w:rPr>
        <w:t>creative</w:t>
      </w:r>
      <w:r>
        <w:rPr>
          <w:color w:val="221F1F"/>
          <w:spacing w:val="-2"/>
          <w:sz w:val="22"/>
        </w:rPr>
        <w:t> </w:t>
      </w:r>
      <w:r>
        <w:rPr>
          <w:color w:val="221F1F"/>
          <w:sz w:val="22"/>
        </w:rPr>
        <w:t>abilities</w:t>
      </w:r>
      <w:r>
        <w:rPr>
          <w:color w:val="221F1F"/>
          <w:spacing w:val="-1"/>
          <w:sz w:val="22"/>
        </w:rPr>
        <w:t> </w:t>
      </w:r>
      <w:r>
        <w:rPr>
          <w:color w:val="221F1F"/>
          <w:sz w:val="22"/>
        </w:rPr>
        <w:t>as</w:t>
      </w:r>
      <w:r>
        <w:rPr>
          <w:color w:val="221F1F"/>
          <w:spacing w:val="-2"/>
          <w:sz w:val="22"/>
        </w:rPr>
        <w:t> </w:t>
      </w:r>
      <w:r>
        <w:rPr>
          <w:color w:val="221F1F"/>
          <w:sz w:val="22"/>
        </w:rPr>
        <w:t>generators</w:t>
      </w:r>
      <w:r>
        <w:rPr>
          <w:color w:val="221F1F"/>
          <w:spacing w:val="-4"/>
          <w:sz w:val="22"/>
        </w:rPr>
        <w:t> </w:t>
      </w:r>
      <w:r>
        <w:rPr>
          <w:color w:val="221F1F"/>
          <w:sz w:val="22"/>
        </w:rPr>
        <w:t>of</w:t>
      </w:r>
      <w:r>
        <w:rPr>
          <w:color w:val="221F1F"/>
          <w:spacing w:val="-4"/>
          <w:sz w:val="22"/>
        </w:rPr>
        <w:t> </w:t>
      </w:r>
      <w:r>
        <w:rPr>
          <w:color w:val="221F1F"/>
          <w:sz w:val="22"/>
        </w:rPr>
        <w:t>values;</w:t>
      </w:r>
      <w:r>
        <w:rPr>
          <w:color w:val="221F1F"/>
          <w:spacing w:val="-4"/>
          <w:sz w:val="22"/>
        </w:rPr>
        <w:t> </w:t>
      </w:r>
      <w:r>
        <w:rPr>
          <w:color w:val="221F1F"/>
          <w:sz w:val="22"/>
        </w:rPr>
        <w:t>the assurance of an optimal balance between theoretical and applied approaches; the actual possibilities of application in the classroom; and adaptation to the CEFR levels (A1 In the case of the primary level);</w:t>
      </w:r>
    </w:p>
    <w:p>
      <w:pPr>
        <w:pStyle w:val="ListParagraph"/>
        <w:numPr>
          <w:ilvl w:val="0"/>
          <w:numId w:val="162"/>
        </w:numPr>
        <w:tabs>
          <w:tab w:pos="784" w:val="left" w:leader="none"/>
          <w:tab w:pos="786" w:val="left" w:leader="none"/>
        </w:tabs>
        <w:spacing w:line="225" w:lineRule="auto" w:before="166" w:after="0"/>
        <w:ind w:left="786" w:right="942" w:hanging="284"/>
        <w:jc w:val="left"/>
        <w:rPr>
          <w:sz w:val="22"/>
        </w:rPr>
      </w:pPr>
      <w:r>
        <w:rPr>
          <w:color w:val="221F1F"/>
          <w:sz w:val="22"/>
        </w:rPr>
        <w:t>The</w:t>
      </w:r>
      <w:r>
        <w:rPr>
          <w:color w:val="221F1F"/>
          <w:spacing w:val="-1"/>
          <w:sz w:val="22"/>
        </w:rPr>
        <w:t> </w:t>
      </w:r>
      <w:r>
        <w:rPr>
          <w:color w:val="221F1F"/>
          <w:sz w:val="22"/>
        </w:rPr>
        <w:t>guide</w:t>
      </w:r>
      <w:r>
        <w:rPr>
          <w:color w:val="221F1F"/>
          <w:spacing w:val="-1"/>
          <w:sz w:val="22"/>
        </w:rPr>
        <w:t> </w:t>
      </w:r>
      <w:r>
        <w:rPr>
          <w:color w:val="221F1F"/>
          <w:sz w:val="22"/>
        </w:rPr>
        <w:t>is</w:t>
      </w:r>
      <w:r>
        <w:rPr>
          <w:color w:val="221F1F"/>
          <w:spacing w:val="-1"/>
          <w:sz w:val="22"/>
        </w:rPr>
        <w:t> </w:t>
      </w:r>
      <w:r>
        <w:rPr>
          <w:color w:val="221F1F"/>
          <w:sz w:val="22"/>
        </w:rPr>
        <w:t>addressed</w:t>
      </w:r>
      <w:r>
        <w:rPr>
          <w:color w:val="221F1F"/>
          <w:spacing w:val="-4"/>
          <w:sz w:val="22"/>
        </w:rPr>
        <w:t> </w:t>
      </w:r>
      <w:r>
        <w:rPr>
          <w:color w:val="221F1F"/>
          <w:sz w:val="22"/>
        </w:rPr>
        <w:t>to</w:t>
      </w:r>
      <w:r>
        <w:rPr>
          <w:color w:val="221F1F"/>
          <w:spacing w:val="-2"/>
          <w:sz w:val="22"/>
        </w:rPr>
        <w:t> </w:t>
      </w:r>
      <w:r>
        <w:rPr>
          <w:color w:val="221F1F"/>
          <w:sz w:val="22"/>
        </w:rPr>
        <w:t>teachers</w:t>
      </w:r>
      <w:r>
        <w:rPr>
          <w:color w:val="221F1F"/>
          <w:spacing w:val="-3"/>
          <w:sz w:val="22"/>
        </w:rPr>
        <w:t> </w:t>
      </w:r>
      <w:r>
        <w:rPr>
          <w:color w:val="221F1F"/>
          <w:sz w:val="22"/>
        </w:rPr>
        <w:t>who</w:t>
      </w:r>
      <w:r>
        <w:rPr>
          <w:color w:val="221F1F"/>
          <w:spacing w:val="-3"/>
          <w:sz w:val="22"/>
        </w:rPr>
        <w:t> </w:t>
      </w:r>
      <w:r>
        <w:rPr>
          <w:color w:val="221F1F"/>
          <w:sz w:val="22"/>
        </w:rPr>
        <w:t>teach</w:t>
      </w:r>
      <w:r>
        <w:rPr>
          <w:color w:val="221F1F"/>
          <w:spacing w:val="-1"/>
          <w:sz w:val="22"/>
        </w:rPr>
        <w:t> </w:t>
      </w:r>
      <w:r>
        <w:rPr>
          <w:color w:val="221F1F"/>
          <w:sz w:val="22"/>
        </w:rPr>
        <w:t>the</w:t>
      </w:r>
      <w:r>
        <w:rPr>
          <w:color w:val="221F1F"/>
          <w:spacing w:val="-3"/>
          <w:sz w:val="22"/>
        </w:rPr>
        <w:t> </w:t>
      </w:r>
      <w:r>
        <w:rPr>
          <w:color w:val="221F1F"/>
          <w:sz w:val="22"/>
        </w:rPr>
        <w:t>FL</w:t>
      </w:r>
      <w:r>
        <w:rPr>
          <w:color w:val="221F1F"/>
          <w:spacing w:val="-1"/>
          <w:sz w:val="22"/>
        </w:rPr>
        <w:t> </w:t>
      </w:r>
      <w:r>
        <w:rPr>
          <w:color w:val="221F1F"/>
          <w:sz w:val="22"/>
        </w:rPr>
        <w:t>I</w:t>
      </w:r>
      <w:r>
        <w:rPr>
          <w:color w:val="221F1F"/>
          <w:spacing w:val="-3"/>
          <w:sz w:val="22"/>
        </w:rPr>
        <w:t> </w:t>
      </w:r>
      <w:r>
        <w:rPr>
          <w:color w:val="221F1F"/>
          <w:sz w:val="22"/>
        </w:rPr>
        <w:t>in primary</w:t>
      </w:r>
      <w:r>
        <w:rPr>
          <w:color w:val="221F1F"/>
          <w:spacing w:val="-3"/>
          <w:sz w:val="22"/>
        </w:rPr>
        <w:t> </w:t>
      </w:r>
      <w:r>
        <w:rPr>
          <w:color w:val="221F1F"/>
          <w:sz w:val="22"/>
        </w:rPr>
        <w:t>school</w:t>
      </w:r>
      <w:r>
        <w:rPr>
          <w:color w:val="221F1F"/>
          <w:spacing w:val="-1"/>
          <w:sz w:val="22"/>
        </w:rPr>
        <w:t> </w:t>
      </w:r>
      <w:r>
        <w:rPr>
          <w:color w:val="221F1F"/>
          <w:sz w:val="22"/>
        </w:rPr>
        <w:t>and</w:t>
      </w:r>
      <w:r>
        <w:rPr>
          <w:color w:val="221F1F"/>
          <w:spacing w:val="-4"/>
          <w:sz w:val="22"/>
        </w:rPr>
        <w:t> </w:t>
      </w:r>
      <w:r>
        <w:rPr>
          <w:color w:val="221F1F"/>
          <w:sz w:val="22"/>
        </w:rPr>
        <w:t>to</w:t>
      </w:r>
      <w:r>
        <w:rPr>
          <w:color w:val="221F1F"/>
          <w:spacing w:val="-2"/>
          <w:sz w:val="22"/>
        </w:rPr>
        <w:t> </w:t>
      </w:r>
      <w:r>
        <w:rPr>
          <w:color w:val="221F1F"/>
          <w:sz w:val="22"/>
        </w:rPr>
        <w:t>educational</w:t>
      </w:r>
      <w:r>
        <w:rPr>
          <w:color w:val="221F1F"/>
          <w:spacing w:val="-1"/>
          <w:sz w:val="22"/>
        </w:rPr>
        <w:t> </w:t>
      </w:r>
      <w:r>
        <w:rPr>
          <w:color w:val="221F1F"/>
          <w:sz w:val="22"/>
        </w:rPr>
        <w:t>directors.</w:t>
      </w:r>
      <w:r>
        <w:rPr>
          <w:color w:val="221F1F"/>
          <w:spacing w:val="-1"/>
          <w:sz w:val="22"/>
        </w:rPr>
        <w:t> </w:t>
      </w:r>
      <w:r>
        <w:rPr>
          <w:color w:val="221F1F"/>
          <w:sz w:val="22"/>
        </w:rPr>
        <w:t>A successful implementation of the Curriculum developed in FL I involves;</w:t>
      </w:r>
    </w:p>
    <w:p>
      <w:pPr>
        <w:pStyle w:val="ListParagraph"/>
        <w:numPr>
          <w:ilvl w:val="0"/>
          <w:numId w:val="162"/>
        </w:numPr>
        <w:tabs>
          <w:tab w:pos="785" w:val="left" w:leader="none"/>
        </w:tabs>
        <w:spacing w:line="240" w:lineRule="auto" w:before="152" w:after="0"/>
        <w:ind w:left="785" w:right="0" w:hanging="282"/>
        <w:jc w:val="left"/>
        <w:rPr>
          <w:sz w:val="22"/>
        </w:rPr>
      </w:pPr>
      <w:r>
        <w:rPr>
          <w:color w:val="221F1F"/>
          <w:sz w:val="22"/>
        </w:rPr>
        <w:t>compliance</w:t>
      </w:r>
      <w:r>
        <w:rPr>
          <w:color w:val="221F1F"/>
          <w:spacing w:val="-6"/>
          <w:sz w:val="22"/>
        </w:rPr>
        <w:t> </w:t>
      </w:r>
      <w:r>
        <w:rPr>
          <w:color w:val="221F1F"/>
          <w:sz w:val="22"/>
        </w:rPr>
        <w:t>and</w:t>
      </w:r>
      <w:r>
        <w:rPr>
          <w:color w:val="221F1F"/>
          <w:spacing w:val="-5"/>
          <w:sz w:val="22"/>
        </w:rPr>
        <w:t> </w:t>
      </w:r>
      <w:r>
        <w:rPr>
          <w:color w:val="221F1F"/>
          <w:sz w:val="22"/>
        </w:rPr>
        <w:t>promotion</w:t>
      </w:r>
      <w:r>
        <w:rPr>
          <w:color w:val="221F1F"/>
          <w:spacing w:val="-7"/>
          <w:sz w:val="22"/>
        </w:rPr>
        <w:t> </w:t>
      </w:r>
      <w:r>
        <w:rPr>
          <w:color w:val="221F1F"/>
          <w:sz w:val="22"/>
        </w:rPr>
        <w:t>of</w:t>
      </w:r>
      <w:r>
        <w:rPr>
          <w:color w:val="221F1F"/>
          <w:spacing w:val="-4"/>
          <w:sz w:val="22"/>
        </w:rPr>
        <w:t> </w:t>
      </w:r>
      <w:r>
        <w:rPr>
          <w:color w:val="221F1F"/>
          <w:sz w:val="22"/>
        </w:rPr>
        <w:t>European</w:t>
      </w:r>
      <w:r>
        <w:rPr>
          <w:color w:val="221F1F"/>
          <w:spacing w:val="-5"/>
          <w:sz w:val="22"/>
        </w:rPr>
        <w:t> </w:t>
      </w:r>
      <w:r>
        <w:rPr>
          <w:color w:val="221F1F"/>
          <w:sz w:val="22"/>
        </w:rPr>
        <w:t>policies</w:t>
      </w:r>
      <w:r>
        <w:rPr>
          <w:color w:val="221F1F"/>
          <w:spacing w:val="-4"/>
          <w:sz w:val="22"/>
        </w:rPr>
        <w:t> </w:t>
      </w:r>
      <w:r>
        <w:rPr>
          <w:color w:val="221F1F"/>
          <w:sz w:val="22"/>
        </w:rPr>
        <w:t>on</w:t>
      </w:r>
      <w:r>
        <w:rPr>
          <w:color w:val="221F1F"/>
          <w:spacing w:val="-7"/>
          <w:sz w:val="22"/>
        </w:rPr>
        <w:t> </w:t>
      </w:r>
      <w:r>
        <w:rPr>
          <w:color w:val="221F1F"/>
          <w:sz w:val="22"/>
        </w:rPr>
        <w:t>Language</w:t>
      </w:r>
      <w:r>
        <w:rPr>
          <w:color w:val="221F1F"/>
          <w:spacing w:val="-4"/>
          <w:sz w:val="22"/>
        </w:rPr>
        <w:t> </w:t>
      </w:r>
      <w:r>
        <w:rPr>
          <w:color w:val="221F1F"/>
          <w:spacing w:val="-2"/>
          <w:sz w:val="22"/>
        </w:rPr>
        <w:t>Learning;</w:t>
      </w:r>
    </w:p>
    <w:p>
      <w:pPr>
        <w:pStyle w:val="ListParagraph"/>
        <w:numPr>
          <w:ilvl w:val="0"/>
          <w:numId w:val="162"/>
        </w:numPr>
        <w:tabs>
          <w:tab w:pos="785" w:val="left" w:leader="none"/>
        </w:tabs>
        <w:spacing w:line="240" w:lineRule="auto" w:before="133" w:after="0"/>
        <w:ind w:left="785" w:right="0" w:hanging="282"/>
        <w:jc w:val="left"/>
        <w:rPr>
          <w:sz w:val="22"/>
        </w:rPr>
      </w:pPr>
      <w:r>
        <w:rPr>
          <w:color w:val="221F1F"/>
          <w:sz w:val="22"/>
        </w:rPr>
        <w:t>continuous</w:t>
      </w:r>
      <w:r>
        <w:rPr>
          <w:color w:val="221F1F"/>
          <w:spacing w:val="-6"/>
          <w:sz w:val="22"/>
        </w:rPr>
        <w:t> </w:t>
      </w:r>
      <w:r>
        <w:rPr>
          <w:color w:val="221F1F"/>
          <w:sz w:val="22"/>
        </w:rPr>
        <w:t>adaptation</w:t>
      </w:r>
      <w:r>
        <w:rPr>
          <w:color w:val="221F1F"/>
          <w:spacing w:val="-4"/>
          <w:sz w:val="22"/>
        </w:rPr>
        <w:t> </w:t>
      </w:r>
      <w:r>
        <w:rPr>
          <w:color w:val="221F1F"/>
          <w:sz w:val="22"/>
        </w:rPr>
        <w:t>of</w:t>
      </w:r>
      <w:r>
        <w:rPr>
          <w:color w:val="221F1F"/>
          <w:spacing w:val="-6"/>
          <w:sz w:val="22"/>
        </w:rPr>
        <w:t> </w:t>
      </w:r>
      <w:r>
        <w:rPr>
          <w:color w:val="221F1F"/>
          <w:sz w:val="22"/>
        </w:rPr>
        <w:t>the</w:t>
      </w:r>
      <w:r>
        <w:rPr>
          <w:color w:val="221F1F"/>
          <w:spacing w:val="-2"/>
          <w:sz w:val="22"/>
        </w:rPr>
        <w:t> </w:t>
      </w:r>
      <w:r>
        <w:rPr>
          <w:color w:val="221F1F"/>
          <w:sz w:val="22"/>
        </w:rPr>
        <w:t>FL</w:t>
      </w:r>
      <w:r>
        <w:rPr>
          <w:color w:val="221F1F"/>
          <w:spacing w:val="-3"/>
          <w:sz w:val="22"/>
        </w:rPr>
        <w:t> </w:t>
      </w:r>
      <w:r>
        <w:rPr>
          <w:color w:val="221F1F"/>
          <w:sz w:val="22"/>
        </w:rPr>
        <w:t>I</w:t>
      </w:r>
      <w:r>
        <w:rPr>
          <w:color w:val="221F1F"/>
          <w:spacing w:val="-3"/>
          <w:sz w:val="22"/>
        </w:rPr>
        <w:t> </w:t>
      </w:r>
      <w:r>
        <w:rPr>
          <w:color w:val="221F1F"/>
          <w:sz w:val="22"/>
        </w:rPr>
        <w:t>Curriculum</w:t>
      </w:r>
      <w:r>
        <w:rPr>
          <w:color w:val="221F1F"/>
          <w:spacing w:val="-2"/>
          <w:sz w:val="22"/>
        </w:rPr>
        <w:t> </w:t>
      </w:r>
      <w:r>
        <w:rPr>
          <w:color w:val="221F1F"/>
          <w:sz w:val="22"/>
        </w:rPr>
        <w:t>to</w:t>
      </w:r>
      <w:r>
        <w:rPr>
          <w:color w:val="221F1F"/>
          <w:spacing w:val="-4"/>
          <w:sz w:val="22"/>
        </w:rPr>
        <w:t> </w:t>
      </w:r>
      <w:r>
        <w:rPr>
          <w:color w:val="221F1F"/>
          <w:sz w:val="22"/>
        </w:rPr>
        <w:t>the</w:t>
      </w:r>
      <w:r>
        <w:rPr>
          <w:color w:val="221F1F"/>
          <w:spacing w:val="-2"/>
          <w:sz w:val="22"/>
        </w:rPr>
        <w:t> CEFR;</w:t>
      </w:r>
    </w:p>
    <w:p>
      <w:pPr>
        <w:pStyle w:val="ListParagraph"/>
        <w:numPr>
          <w:ilvl w:val="0"/>
          <w:numId w:val="162"/>
        </w:numPr>
        <w:tabs>
          <w:tab w:pos="784" w:val="left" w:leader="none"/>
          <w:tab w:pos="786" w:val="left" w:leader="none"/>
        </w:tabs>
        <w:spacing w:line="225" w:lineRule="auto" w:before="147" w:after="0"/>
        <w:ind w:left="786" w:right="222" w:hanging="284"/>
        <w:jc w:val="left"/>
        <w:rPr>
          <w:sz w:val="22"/>
        </w:rPr>
      </w:pPr>
      <w:r>
        <w:rPr>
          <w:color w:val="221F1F"/>
          <w:sz w:val="22"/>
        </w:rPr>
        <w:t>contribution</w:t>
      </w:r>
      <w:r>
        <w:rPr>
          <w:color w:val="221F1F"/>
          <w:spacing w:val="-3"/>
          <w:sz w:val="22"/>
        </w:rPr>
        <w:t> </w:t>
      </w:r>
      <w:r>
        <w:rPr>
          <w:color w:val="221F1F"/>
          <w:sz w:val="22"/>
        </w:rPr>
        <w:t>to</w:t>
      </w:r>
      <w:r>
        <w:rPr>
          <w:color w:val="221F1F"/>
          <w:spacing w:val="-1"/>
          <w:sz w:val="22"/>
        </w:rPr>
        <w:t> </w:t>
      </w:r>
      <w:r>
        <w:rPr>
          <w:color w:val="221F1F"/>
          <w:sz w:val="22"/>
        </w:rPr>
        <w:t>the</w:t>
      </w:r>
      <w:r>
        <w:rPr>
          <w:color w:val="221F1F"/>
          <w:spacing w:val="-4"/>
          <w:sz w:val="22"/>
        </w:rPr>
        <w:t> </w:t>
      </w:r>
      <w:r>
        <w:rPr>
          <w:color w:val="221F1F"/>
          <w:sz w:val="22"/>
        </w:rPr>
        <w:t>effective</w:t>
      </w:r>
      <w:r>
        <w:rPr>
          <w:color w:val="221F1F"/>
          <w:spacing w:val="-2"/>
          <w:sz w:val="22"/>
        </w:rPr>
        <w:t> </w:t>
      </w:r>
      <w:r>
        <w:rPr>
          <w:color w:val="221F1F"/>
          <w:sz w:val="22"/>
        </w:rPr>
        <w:t>management</w:t>
      </w:r>
      <w:r>
        <w:rPr>
          <w:color w:val="221F1F"/>
          <w:spacing w:val="-4"/>
          <w:sz w:val="22"/>
        </w:rPr>
        <w:t> </w:t>
      </w:r>
      <w:r>
        <w:rPr>
          <w:color w:val="221F1F"/>
          <w:sz w:val="22"/>
        </w:rPr>
        <w:t>of</w:t>
      </w:r>
      <w:r>
        <w:rPr>
          <w:color w:val="221F1F"/>
          <w:spacing w:val="-2"/>
          <w:sz w:val="22"/>
        </w:rPr>
        <w:t> </w:t>
      </w:r>
      <w:r>
        <w:rPr>
          <w:color w:val="221F1F"/>
          <w:sz w:val="22"/>
        </w:rPr>
        <w:t>the</w:t>
      </w:r>
      <w:r>
        <w:rPr>
          <w:color w:val="221F1F"/>
          <w:spacing w:val="-2"/>
          <w:sz w:val="22"/>
        </w:rPr>
        <w:t> </w:t>
      </w:r>
      <w:r>
        <w:rPr>
          <w:color w:val="221F1F"/>
          <w:sz w:val="22"/>
        </w:rPr>
        <w:t>curriculum</w:t>
      </w:r>
      <w:r>
        <w:rPr>
          <w:color w:val="221F1F"/>
          <w:spacing w:val="-1"/>
          <w:sz w:val="22"/>
        </w:rPr>
        <w:t> </w:t>
      </w:r>
      <w:r>
        <w:rPr>
          <w:color w:val="221F1F"/>
          <w:sz w:val="22"/>
        </w:rPr>
        <w:t>implementation for</w:t>
      </w:r>
      <w:r>
        <w:rPr>
          <w:color w:val="221F1F"/>
          <w:spacing w:val="-4"/>
          <w:sz w:val="22"/>
        </w:rPr>
        <w:t> </w:t>
      </w:r>
      <w:r>
        <w:rPr>
          <w:color w:val="221F1F"/>
          <w:sz w:val="22"/>
        </w:rPr>
        <w:t>Primary</w:t>
      </w:r>
      <w:r>
        <w:rPr>
          <w:color w:val="221F1F"/>
          <w:spacing w:val="-4"/>
          <w:sz w:val="22"/>
        </w:rPr>
        <w:t> </w:t>
      </w:r>
      <w:r>
        <w:rPr>
          <w:color w:val="221F1F"/>
          <w:sz w:val="22"/>
        </w:rPr>
        <w:t>Education</w:t>
      </w:r>
      <w:r>
        <w:rPr>
          <w:color w:val="221F1F"/>
          <w:spacing w:val="-5"/>
          <w:sz w:val="22"/>
        </w:rPr>
        <w:t> </w:t>
      </w:r>
      <w:r>
        <w:rPr>
          <w:color w:val="221F1F"/>
          <w:sz w:val="22"/>
        </w:rPr>
        <w:t>and</w:t>
      </w:r>
      <w:r>
        <w:rPr>
          <w:color w:val="221F1F"/>
          <w:spacing w:val="-4"/>
          <w:sz w:val="22"/>
        </w:rPr>
        <w:t> </w:t>
      </w:r>
      <w:r>
        <w:rPr>
          <w:color w:val="221F1F"/>
          <w:sz w:val="22"/>
        </w:rPr>
        <w:t>for</w:t>
      </w:r>
      <w:r>
        <w:rPr>
          <w:color w:val="221F1F"/>
          <w:spacing w:val="-6"/>
          <w:sz w:val="22"/>
        </w:rPr>
        <w:t> </w:t>
      </w:r>
      <w:r>
        <w:rPr>
          <w:color w:val="221F1F"/>
          <w:sz w:val="22"/>
        </w:rPr>
        <w:t>the FL I at the level of the entire Primary Education department;</w:t>
      </w:r>
    </w:p>
    <w:p>
      <w:pPr>
        <w:pStyle w:val="ListParagraph"/>
        <w:numPr>
          <w:ilvl w:val="0"/>
          <w:numId w:val="162"/>
        </w:numPr>
        <w:tabs>
          <w:tab w:pos="785" w:val="left" w:leader="none"/>
        </w:tabs>
        <w:spacing w:line="240" w:lineRule="auto" w:before="152" w:after="0"/>
        <w:ind w:left="785" w:right="0" w:hanging="282"/>
        <w:jc w:val="left"/>
        <w:rPr>
          <w:sz w:val="22"/>
        </w:rPr>
      </w:pPr>
      <w:r>
        <w:rPr>
          <w:color w:val="221F1F"/>
          <w:sz w:val="22"/>
        </w:rPr>
        <w:t>creation</w:t>
      </w:r>
      <w:r>
        <w:rPr>
          <w:color w:val="221F1F"/>
          <w:spacing w:val="-6"/>
          <w:sz w:val="22"/>
        </w:rPr>
        <w:t> </w:t>
      </w:r>
      <w:r>
        <w:rPr>
          <w:color w:val="221F1F"/>
          <w:sz w:val="22"/>
        </w:rPr>
        <w:t>of</w:t>
      </w:r>
      <w:r>
        <w:rPr>
          <w:color w:val="221F1F"/>
          <w:spacing w:val="-5"/>
          <w:sz w:val="22"/>
        </w:rPr>
        <w:t> </w:t>
      </w:r>
      <w:r>
        <w:rPr>
          <w:color w:val="221F1F"/>
          <w:sz w:val="22"/>
        </w:rPr>
        <w:t>a</w:t>
      </w:r>
      <w:r>
        <w:rPr>
          <w:color w:val="221F1F"/>
          <w:spacing w:val="-2"/>
          <w:sz w:val="22"/>
        </w:rPr>
        <w:t> </w:t>
      </w:r>
      <w:r>
        <w:rPr>
          <w:color w:val="221F1F"/>
          <w:sz w:val="22"/>
        </w:rPr>
        <w:t>favorable</w:t>
      </w:r>
      <w:r>
        <w:rPr>
          <w:color w:val="221F1F"/>
          <w:spacing w:val="-2"/>
          <w:sz w:val="22"/>
        </w:rPr>
        <w:t> </w:t>
      </w:r>
      <w:r>
        <w:rPr>
          <w:color w:val="221F1F"/>
          <w:sz w:val="22"/>
        </w:rPr>
        <w:t>psychological</w:t>
      </w:r>
      <w:r>
        <w:rPr>
          <w:color w:val="221F1F"/>
          <w:spacing w:val="-5"/>
          <w:sz w:val="22"/>
        </w:rPr>
        <w:t> </w:t>
      </w:r>
      <w:r>
        <w:rPr>
          <w:color w:val="221F1F"/>
          <w:sz w:val="22"/>
        </w:rPr>
        <w:t>and</w:t>
      </w:r>
      <w:r>
        <w:rPr>
          <w:color w:val="221F1F"/>
          <w:spacing w:val="-4"/>
          <w:sz w:val="22"/>
        </w:rPr>
        <w:t> </w:t>
      </w:r>
      <w:r>
        <w:rPr>
          <w:color w:val="221F1F"/>
          <w:sz w:val="22"/>
        </w:rPr>
        <w:t>relational</w:t>
      </w:r>
      <w:r>
        <w:rPr>
          <w:color w:val="221F1F"/>
          <w:spacing w:val="-5"/>
          <w:sz w:val="22"/>
        </w:rPr>
        <w:t> </w:t>
      </w:r>
      <w:r>
        <w:rPr>
          <w:color w:val="221F1F"/>
          <w:sz w:val="22"/>
        </w:rPr>
        <w:t>climate</w:t>
      </w:r>
      <w:r>
        <w:rPr>
          <w:color w:val="221F1F"/>
          <w:spacing w:val="-3"/>
          <w:sz w:val="22"/>
        </w:rPr>
        <w:t> </w:t>
      </w:r>
      <w:r>
        <w:rPr>
          <w:color w:val="221F1F"/>
          <w:sz w:val="22"/>
        </w:rPr>
        <w:t>of</w:t>
      </w:r>
      <w:r>
        <w:rPr>
          <w:color w:val="221F1F"/>
          <w:spacing w:val="-5"/>
          <w:sz w:val="22"/>
        </w:rPr>
        <w:t> </w:t>
      </w:r>
      <w:r>
        <w:rPr>
          <w:color w:val="221F1F"/>
          <w:sz w:val="22"/>
        </w:rPr>
        <w:t>the</w:t>
      </w:r>
      <w:r>
        <w:rPr>
          <w:color w:val="221F1F"/>
          <w:spacing w:val="-4"/>
          <w:sz w:val="22"/>
        </w:rPr>
        <w:t> </w:t>
      </w:r>
      <w:r>
        <w:rPr>
          <w:color w:val="221F1F"/>
          <w:sz w:val="22"/>
        </w:rPr>
        <w:t>FL</w:t>
      </w:r>
      <w:r>
        <w:rPr>
          <w:color w:val="221F1F"/>
          <w:spacing w:val="-2"/>
          <w:sz w:val="22"/>
        </w:rPr>
        <w:t> </w:t>
      </w:r>
      <w:r>
        <w:rPr>
          <w:color w:val="221F1F"/>
          <w:sz w:val="22"/>
        </w:rPr>
        <w:t>I</w:t>
      </w:r>
      <w:r>
        <w:rPr>
          <w:color w:val="221F1F"/>
          <w:spacing w:val="-2"/>
          <w:sz w:val="22"/>
        </w:rPr>
        <w:t> </w:t>
      </w:r>
      <w:r>
        <w:rPr>
          <w:color w:val="221F1F"/>
          <w:sz w:val="22"/>
        </w:rPr>
        <w:t>at</w:t>
      </w:r>
      <w:r>
        <w:rPr>
          <w:color w:val="221F1F"/>
          <w:spacing w:val="-2"/>
          <w:sz w:val="22"/>
        </w:rPr>
        <w:t> </w:t>
      </w:r>
      <w:r>
        <w:rPr>
          <w:color w:val="221F1F"/>
          <w:sz w:val="22"/>
        </w:rPr>
        <w:t>all</w:t>
      </w:r>
      <w:r>
        <w:rPr>
          <w:color w:val="221F1F"/>
          <w:spacing w:val="-3"/>
          <w:sz w:val="22"/>
        </w:rPr>
        <w:t> </w:t>
      </w:r>
      <w:r>
        <w:rPr>
          <w:color w:val="221F1F"/>
          <w:spacing w:val="-2"/>
          <w:sz w:val="22"/>
        </w:rPr>
        <w:t>levels;</w:t>
      </w:r>
    </w:p>
    <w:p>
      <w:pPr>
        <w:pStyle w:val="ListParagraph"/>
        <w:numPr>
          <w:ilvl w:val="0"/>
          <w:numId w:val="162"/>
        </w:numPr>
        <w:tabs>
          <w:tab w:pos="785" w:val="left" w:leader="none"/>
        </w:tabs>
        <w:spacing w:line="240" w:lineRule="auto" w:before="134" w:after="0"/>
        <w:ind w:left="785" w:right="0" w:hanging="282"/>
        <w:jc w:val="left"/>
        <w:rPr>
          <w:sz w:val="22"/>
        </w:rPr>
      </w:pPr>
      <w:r>
        <w:rPr>
          <w:color w:val="221F1F"/>
          <w:sz w:val="22"/>
        </w:rPr>
        <w:t>creation</w:t>
      </w:r>
      <w:r>
        <w:rPr>
          <w:color w:val="221F1F"/>
          <w:spacing w:val="-6"/>
          <w:sz w:val="22"/>
        </w:rPr>
        <w:t> </w:t>
      </w:r>
      <w:r>
        <w:rPr>
          <w:color w:val="221F1F"/>
          <w:sz w:val="22"/>
        </w:rPr>
        <w:t>of</w:t>
      </w:r>
      <w:r>
        <w:rPr>
          <w:color w:val="221F1F"/>
          <w:spacing w:val="-7"/>
          <w:sz w:val="22"/>
        </w:rPr>
        <w:t> </w:t>
      </w:r>
      <w:r>
        <w:rPr>
          <w:color w:val="221F1F"/>
          <w:sz w:val="22"/>
        </w:rPr>
        <w:t>an</w:t>
      </w:r>
      <w:r>
        <w:rPr>
          <w:color w:val="221F1F"/>
          <w:spacing w:val="-4"/>
          <w:sz w:val="22"/>
        </w:rPr>
        <w:t> </w:t>
      </w:r>
      <w:r>
        <w:rPr>
          <w:color w:val="221F1F"/>
          <w:sz w:val="22"/>
        </w:rPr>
        <w:t>appropriate</w:t>
      </w:r>
      <w:r>
        <w:rPr>
          <w:color w:val="221F1F"/>
          <w:spacing w:val="-4"/>
          <w:sz w:val="22"/>
        </w:rPr>
        <w:t> </w:t>
      </w:r>
      <w:r>
        <w:rPr>
          <w:color w:val="221F1F"/>
          <w:sz w:val="22"/>
        </w:rPr>
        <w:t>learning</w:t>
      </w:r>
      <w:r>
        <w:rPr>
          <w:color w:val="221F1F"/>
          <w:spacing w:val="-5"/>
          <w:sz w:val="22"/>
        </w:rPr>
        <w:t> </w:t>
      </w:r>
      <w:r>
        <w:rPr>
          <w:color w:val="221F1F"/>
          <w:sz w:val="22"/>
        </w:rPr>
        <w:t>environment</w:t>
      </w:r>
      <w:r>
        <w:rPr>
          <w:color w:val="221F1F"/>
          <w:spacing w:val="-1"/>
          <w:sz w:val="22"/>
        </w:rPr>
        <w:t> </w:t>
      </w:r>
      <w:r>
        <w:rPr>
          <w:color w:val="221F1F"/>
          <w:sz w:val="22"/>
        </w:rPr>
        <w:t>for</w:t>
      </w:r>
      <w:r>
        <w:rPr>
          <w:color w:val="221F1F"/>
          <w:spacing w:val="-4"/>
          <w:sz w:val="22"/>
        </w:rPr>
        <w:t> </w:t>
      </w:r>
      <w:r>
        <w:rPr>
          <w:color w:val="221F1F"/>
          <w:sz w:val="22"/>
        </w:rPr>
        <w:t>FL</w:t>
      </w:r>
      <w:r>
        <w:rPr>
          <w:color w:val="221F1F"/>
          <w:spacing w:val="-5"/>
          <w:sz w:val="22"/>
        </w:rPr>
        <w:t> I;</w:t>
      </w:r>
    </w:p>
    <w:p>
      <w:pPr>
        <w:pStyle w:val="ListParagraph"/>
        <w:numPr>
          <w:ilvl w:val="0"/>
          <w:numId w:val="162"/>
        </w:numPr>
        <w:tabs>
          <w:tab w:pos="785" w:val="left" w:leader="none"/>
        </w:tabs>
        <w:spacing w:line="240" w:lineRule="auto" w:before="131" w:after="0"/>
        <w:ind w:left="785" w:right="0" w:hanging="282"/>
        <w:jc w:val="left"/>
        <w:rPr>
          <w:sz w:val="22"/>
        </w:rPr>
      </w:pPr>
      <w:r>
        <w:rPr>
          <w:color w:val="221F1F"/>
          <w:sz w:val="22"/>
        </w:rPr>
        <w:t>creation</w:t>
      </w:r>
      <w:r>
        <w:rPr>
          <w:color w:val="221F1F"/>
          <w:spacing w:val="-7"/>
          <w:sz w:val="22"/>
        </w:rPr>
        <w:t> </w:t>
      </w:r>
      <w:r>
        <w:rPr>
          <w:color w:val="221F1F"/>
          <w:sz w:val="22"/>
        </w:rPr>
        <w:t>of</w:t>
      </w:r>
      <w:r>
        <w:rPr>
          <w:color w:val="221F1F"/>
          <w:spacing w:val="-5"/>
          <w:sz w:val="22"/>
        </w:rPr>
        <w:t> </w:t>
      </w:r>
      <w:r>
        <w:rPr>
          <w:color w:val="221F1F"/>
          <w:sz w:val="22"/>
        </w:rPr>
        <w:t>a</w:t>
      </w:r>
      <w:r>
        <w:rPr>
          <w:color w:val="221F1F"/>
          <w:spacing w:val="-5"/>
          <w:sz w:val="22"/>
        </w:rPr>
        <w:t> </w:t>
      </w:r>
      <w:r>
        <w:rPr>
          <w:color w:val="221F1F"/>
          <w:sz w:val="22"/>
        </w:rPr>
        <w:t>motivational</w:t>
      </w:r>
      <w:r>
        <w:rPr>
          <w:color w:val="221F1F"/>
          <w:spacing w:val="-6"/>
          <w:sz w:val="22"/>
        </w:rPr>
        <w:t> </w:t>
      </w:r>
      <w:r>
        <w:rPr>
          <w:color w:val="221F1F"/>
          <w:sz w:val="22"/>
        </w:rPr>
        <w:t>framework</w:t>
      </w:r>
      <w:r>
        <w:rPr>
          <w:color w:val="221F1F"/>
          <w:spacing w:val="-4"/>
          <w:sz w:val="22"/>
        </w:rPr>
        <w:t> </w:t>
      </w:r>
      <w:r>
        <w:rPr>
          <w:color w:val="221F1F"/>
          <w:sz w:val="22"/>
        </w:rPr>
        <w:t>for</w:t>
      </w:r>
      <w:r>
        <w:rPr>
          <w:color w:val="221F1F"/>
          <w:spacing w:val="-3"/>
          <w:sz w:val="22"/>
        </w:rPr>
        <w:t> </w:t>
      </w:r>
      <w:r>
        <w:rPr>
          <w:color w:val="221F1F"/>
          <w:sz w:val="22"/>
        </w:rPr>
        <w:t>teachers</w:t>
      </w:r>
      <w:r>
        <w:rPr>
          <w:color w:val="221F1F"/>
          <w:spacing w:val="-6"/>
          <w:sz w:val="22"/>
        </w:rPr>
        <w:t> </w:t>
      </w:r>
      <w:r>
        <w:rPr>
          <w:color w:val="221F1F"/>
          <w:sz w:val="22"/>
        </w:rPr>
        <w:t>and</w:t>
      </w:r>
      <w:r>
        <w:rPr>
          <w:color w:val="221F1F"/>
          <w:spacing w:val="-5"/>
          <w:sz w:val="22"/>
        </w:rPr>
        <w:t> </w:t>
      </w:r>
      <w:r>
        <w:rPr>
          <w:color w:val="221F1F"/>
          <w:sz w:val="22"/>
        </w:rPr>
        <w:t>students</w:t>
      </w:r>
      <w:r>
        <w:rPr>
          <w:color w:val="221F1F"/>
          <w:spacing w:val="-5"/>
          <w:sz w:val="22"/>
        </w:rPr>
        <w:t> </w:t>
      </w:r>
      <w:r>
        <w:rPr>
          <w:color w:val="221F1F"/>
          <w:sz w:val="22"/>
        </w:rPr>
        <w:t>who</w:t>
      </w:r>
      <w:r>
        <w:rPr>
          <w:color w:val="221F1F"/>
          <w:spacing w:val="-6"/>
          <w:sz w:val="22"/>
        </w:rPr>
        <w:t> </w:t>
      </w:r>
      <w:r>
        <w:rPr>
          <w:color w:val="221F1F"/>
          <w:sz w:val="22"/>
        </w:rPr>
        <w:t>learn</w:t>
      </w:r>
      <w:r>
        <w:rPr>
          <w:color w:val="221F1F"/>
          <w:spacing w:val="1"/>
          <w:sz w:val="22"/>
        </w:rPr>
        <w:t> </w:t>
      </w:r>
      <w:r>
        <w:rPr>
          <w:color w:val="221F1F"/>
          <w:sz w:val="22"/>
        </w:rPr>
        <w:t>FL</w:t>
      </w:r>
      <w:r>
        <w:rPr>
          <w:color w:val="221F1F"/>
          <w:spacing w:val="-5"/>
          <w:sz w:val="22"/>
        </w:rPr>
        <w:t> I;</w:t>
      </w:r>
    </w:p>
    <w:p>
      <w:pPr>
        <w:pStyle w:val="ListParagraph"/>
        <w:numPr>
          <w:ilvl w:val="0"/>
          <w:numId w:val="162"/>
        </w:numPr>
        <w:tabs>
          <w:tab w:pos="784" w:val="left" w:leader="none"/>
          <w:tab w:pos="786" w:val="left" w:leader="none"/>
        </w:tabs>
        <w:spacing w:line="225" w:lineRule="auto" w:before="149" w:after="0"/>
        <w:ind w:left="786" w:right="573" w:hanging="284"/>
        <w:jc w:val="left"/>
        <w:rPr>
          <w:sz w:val="22"/>
        </w:rPr>
      </w:pPr>
      <w:r>
        <w:rPr>
          <w:color w:val="221F1F"/>
          <w:sz w:val="22"/>
        </w:rPr>
        <w:t>conscious</w:t>
      </w:r>
      <w:r>
        <w:rPr>
          <w:color w:val="221F1F"/>
          <w:spacing w:val="-2"/>
          <w:sz w:val="22"/>
        </w:rPr>
        <w:t> </w:t>
      </w:r>
      <w:r>
        <w:rPr>
          <w:color w:val="221F1F"/>
          <w:sz w:val="22"/>
        </w:rPr>
        <w:t>acceptance</w:t>
      </w:r>
      <w:r>
        <w:rPr>
          <w:color w:val="221F1F"/>
          <w:spacing w:val="-2"/>
          <w:sz w:val="22"/>
        </w:rPr>
        <w:t> </w:t>
      </w:r>
      <w:r>
        <w:rPr>
          <w:color w:val="221F1F"/>
          <w:sz w:val="22"/>
        </w:rPr>
        <w:t>by</w:t>
      </w:r>
      <w:r>
        <w:rPr>
          <w:color w:val="221F1F"/>
          <w:spacing w:val="-4"/>
          <w:sz w:val="22"/>
        </w:rPr>
        <w:t> </w:t>
      </w:r>
      <w:r>
        <w:rPr>
          <w:color w:val="221F1F"/>
          <w:sz w:val="22"/>
        </w:rPr>
        <w:t>the</w:t>
      </w:r>
      <w:r>
        <w:rPr>
          <w:color w:val="221F1F"/>
          <w:spacing w:val="-2"/>
          <w:sz w:val="22"/>
        </w:rPr>
        <w:t> </w:t>
      </w:r>
      <w:r>
        <w:rPr>
          <w:color w:val="221F1F"/>
          <w:sz w:val="22"/>
        </w:rPr>
        <w:t>subjects</w:t>
      </w:r>
      <w:r>
        <w:rPr>
          <w:color w:val="221F1F"/>
          <w:spacing w:val="-4"/>
          <w:sz w:val="22"/>
        </w:rPr>
        <w:t> </w:t>
      </w:r>
      <w:r>
        <w:rPr>
          <w:color w:val="221F1F"/>
          <w:sz w:val="22"/>
        </w:rPr>
        <w:t>of</w:t>
      </w:r>
      <w:r>
        <w:rPr>
          <w:color w:val="221F1F"/>
          <w:spacing w:val="-2"/>
          <w:sz w:val="22"/>
        </w:rPr>
        <w:t> </w:t>
      </w:r>
      <w:r>
        <w:rPr>
          <w:color w:val="221F1F"/>
          <w:sz w:val="22"/>
        </w:rPr>
        <w:t>the</w:t>
      </w:r>
      <w:r>
        <w:rPr>
          <w:color w:val="221F1F"/>
          <w:spacing w:val="-4"/>
          <w:sz w:val="22"/>
        </w:rPr>
        <w:t> </w:t>
      </w:r>
      <w:r>
        <w:rPr>
          <w:color w:val="221F1F"/>
          <w:sz w:val="22"/>
        </w:rPr>
        <w:t>educational</w:t>
      </w:r>
      <w:r>
        <w:rPr>
          <w:color w:val="221F1F"/>
          <w:spacing w:val="-2"/>
          <w:sz w:val="22"/>
        </w:rPr>
        <w:t> </w:t>
      </w:r>
      <w:r>
        <w:rPr>
          <w:color w:val="221F1F"/>
          <w:sz w:val="22"/>
        </w:rPr>
        <w:t>process</w:t>
      </w:r>
      <w:r>
        <w:rPr>
          <w:color w:val="221F1F"/>
          <w:spacing w:val="-4"/>
          <w:sz w:val="22"/>
        </w:rPr>
        <w:t> </w:t>
      </w:r>
      <w:r>
        <w:rPr>
          <w:color w:val="221F1F"/>
          <w:sz w:val="22"/>
        </w:rPr>
        <w:t>of</w:t>
      </w:r>
      <w:r>
        <w:rPr>
          <w:color w:val="221F1F"/>
          <w:spacing w:val="-2"/>
          <w:sz w:val="22"/>
        </w:rPr>
        <w:t> </w:t>
      </w:r>
      <w:r>
        <w:rPr>
          <w:color w:val="221F1F"/>
          <w:sz w:val="22"/>
        </w:rPr>
        <w:t>the</w:t>
      </w:r>
      <w:r>
        <w:rPr>
          <w:color w:val="221F1F"/>
          <w:spacing w:val="-2"/>
          <w:sz w:val="22"/>
        </w:rPr>
        <w:t> </w:t>
      </w:r>
      <w:r>
        <w:rPr>
          <w:color w:val="221F1F"/>
          <w:sz w:val="22"/>
        </w:rPr>
        <w:t>changes</w:t>
      </w:r>
      <w:r>
        <w:rPr>
          <w:color w:val="221F1F"/>
          <w:spacing w:val="-4"/>
          <w:sz w:val="22"/>
        </w:rPr>
        <w:t> </w:t>
      </w:r>
      <w:r>
        <w:rPr>
          <w:color w:val="221F1F"/>
          <w:sz w:val="22"/>
        </w:rPr>
        <w:t>and</w:t>
      </w:r>
      <w:r>
        <w:rPr>
          <w:color w:val="221F1F"/>
          <w:spacing w:val="-3"/>
          <w:sz w:val="22"/>
        </w:rPr>
        <w:t> </w:t>
      </w:r>
      <w:r>
        <w:rPr>
          <w:color w:val="221F1F"/>
          <w:sz w:val="22"/>
        </w:rPr>
        <w:t>innovations</w:t>
      </w:r>
      <w:r>
        <w:rPr>
          <w:color w:val="221F1F"/>
          <w:spacing w:val="-4"/>
          <w:sz w:val="22"/>
        </w:rPr>
        <w:t> </w:t>
      </w:r>
      <w:r>
        <w:rPr>
          <w:color w:val="221F1F"/>
          <w:sz w:val="22"/>
        </w:rPr>
        <w:t>within</w:t>
      </w:r>
      <w:r>
        <w:rPr>
          <w:color w:val="221F1F"/>
          <w:spacing w:val="-4"/>
          <w:sz w:val="22"/>
        </w:rPr>
        <w:t> </w:t>
      </w:r>
      <w:r>
        <w:rPr>
          <w:color w:val="221F1F"/>
          <w:sz w:val="22"/>
        </w:rPr>
        <w:t>the curricular framework;</w:t>
      </w:r>
    </w:p>
    <w:p>
      <w:pPr>
        <w:pStyle w:val="ListParagraph"/>
        <w:numPr>
          <w:ilvl w:val="0"/>
          <w:numId w:val="162"/>
        </w:numPr>
        <w:tabs>
          <w:tab w:pos="784" w:val="left" w:leader="none"/>
          <w:tab w:pos="786" w:val="left" w:leader="none"/>
        </w:tabs>
        <w:spacing w:line="225" w:lineRule="auto" w:before="168" w:after="0"/>
        <w:ind w:left="786" w:right="762" w:hanging="284"/>
        <w:jc w:val="left"/>
        <w:rPr>
          <w:sz w:val="22"/>
        </w:rPr>
      </w:pPr>
      <w:r>
        <w:rPr>
          <w:color w:val="221F1F"/>
          <w:sz w:val="22"/>
        </w:rPr>
        <w:t>effective</w:t>
      </w:r>
      <w:r>
        <w:rPr>
          <w:color w:val="221F1F"/>
          <w:spacing w:val="-3"/>
          <w:sz w:val="22"/>
        </w:rPr>
        <w:t> </w:t>
      </w:r>
      <w:r>
        <w:rPr>
          <w:color w:val="221F1F"/>
          <w:sz w:val="22"/>
        </w:rPr>
        <w:t>partnership</w:t>
      </w:r>
      <w:r>
        <w:rPr>
          <w:color w:val="221F1F"/>
          <w:spacing w:val="-4"/>
          <w:sz w:val="22"/>
        </w:rPr>
        <w:t> </w:t>
      </w:r>
      <w:r>
        <w:rPr>
          <w:color w:val="221F1F"/>
          <w:sz w:val="22"/>
        </w:rPr>
        <w:t>with</w:t>
      </w:r>
      <w:r>
        <w:rPr>
          <w:color w:val="221F1F"/>
          <w:spacing w:val="-3"/>
          <w:sz w:val="22"/>
        </w:rPr>
        <w:t> </w:t>
      </w:r>
      <w:r>
        <w:rPr>
          <w:color w:val="221F1F"/>
          <w:sz w:val="22"/>
        </w:rPr>
        <w:t>parents in</w:t>
      </w:r>
      <w:r>
        <w:rPr>
          <w:color w:val="221F1F"/>
          <w:spacing w:val="-3"/>
          <w:sz w:val="22"/>
        </w:rPr>
        <w:t> </w:t>
      </w:r>
      <w:r>
        <w:rPr>
          <w:color w:val="221F1F"/>
          <w:sz w:val="22"/>
        </w:rPr>
        <w:t>the</w:t>
      </w:r>
      <w:r>
        <w:rPr>
          <w:color w:val="221F1F"/>
          <w:spacing w:val="-3"/>
          <w:sz w:val="22"/>
        </w:rPr>
        <w:t> </w:t>
      </w:r>
      <w:r>
        <w:rPr>
          <w:color w:val="221F1F"/>
          <w:sz w:val="22"/>
        </w:rPr>
        <w:t>context</w:t>
      </w:r>
      <w:r>
        <w:rPr>
          <w:color w:val="221F1F"/>
          <w:spacing w:val="-3"/>
          <w:sz w:val="22"/>
        </w:rPr>
        <w:t> </w:t>
      </w:r>
      <w:r>
        <w:rPr>
          <w:color w:val="221F1F"/>
          <w:sz w:val="22"/>
        </w:rPr>
        <w:t>of</w:t>
      </w:r>
      <w:r>
        <w:rPr>
          <w:color w:val="221F1F"/>
          <w:spacing w:val="-1"/>
          <w:sz w:val="22"/>
        </w:rPr>
        <w:t> </w:t>
      </w:r>
      <w:r>
        <w:rPr>
          <w:color w:val="221F1F"/>
          <w:sz w:val="22"/>
        </w:rPr>
        <w:t>the</w:t>
      </w:r>
      <w:r>
        <w:rPr>
          <w:color w:val="221F1F"/>
          <w:spacing w:val="-1"/>
          <w:sz w:val="22"/>
        </w:rPr>
        <w:t> </w:t>
      </w:r>
      <w:r>
        <w:rPr>
          <w:color w:val="221F1F"/>
          <w:sz w:val="22"/>
        </w:rPr>
        <w:t>Interdisciplinary</w:t>
      </w:r>
      <w:r>
        <w:rPr>
          <w:color w:val="221F1F"/>
          <w:spacing w:val="-3"/>
          <w:sz w:val="22"/>
        </w:rPr>
        <w:t> </w:t>
      </w:r>
      <w:r>
        <w:rPr>
          <w:color w:val="221F1F"/>
          <w:sz w:val="22"/>
        </w:rPr>
        <w:t>Strategy</w:t>
      </w:r>
      <w:r>
        <w:rPr>
          <w:color w:val="221F1F"/>
          <w:spacing w:val="-3"/>
          <w:sz w:val="22"/>
        </w:rPr>
        <w:t> </w:t>
      </w:r>
      <w:r>
        <w:rPr>
          <w:color w:val="221F1F"/>
          <w:sz w:val="22"/>
        </w:rPr>
        <w:t>for</w:t>
      </w:r>
      <w:r>
        <w:rPr>
          <w:color w:val="221F1F"/>
          <w:spacing w:val="-1"/>
          <w:sz w:val="22"/>
        </w:rPr>
        <w:t> </w:t>
      </w:r>
      <w:r>
        <w:rPr>
          <w:color w:val="221F1F"/>
          <w:sz w:val="22"/>
        </w:rPr>
        <w:t>the</w:t>
      </w:r>
      <w:r>
        <w:rPr>
          <w:color w:val="221F1F"/>
          <w:spacing w:val="-1"/>
          <w:sz w:val="22"/>
        </w:rPr>
        <w:t> </w:t>
      </w:r>
      <w:r>
        <w:rPr>
          <w:color w:val="221F1F"/>
          <w:sz w:val="22"/>
        </w:rPr>
        <w:t>Development</w:t>
      </w:r>
      <w:r>
        <w:rPr>
          <w:color w:val="221F1F"/>
          <w:spacing w:val="-4"/>
          <w:sz w:val="22"/>
        </w:rPr>
        <w:t> </w:t>
      </w:r>
      <w:r>
        <w:rPr>
          <w:color w:val="221F1F"/>
          <w:sz w:val="22"/>
        </w:rPr>
        <w:t>of Parenting Skills and Competencies for 2016-2022 [19];</w:t>
      </w:r>
    </w:p>
    <w:p>
      <w:pPr>
        <w:pStyle w:val="ListParagraph"/>
        <w:numPr>
          <w:ilvl w:val="0"/>
          <w:numId w:val="162"/>
        </w:numPr>
        <w:tabs>
          <w:tab w:pos="784" w:val="left" w:leader="none"/>
          <w:tab w:pos="786" w:val="left" w:leader="none"/>
        </w:tabs>
        <w:spacing w:line="225" w:lineRule="auto" w:before="168" w:after="0"/>
        <w:ind w:left="786" w:right="508" w:hanging="284"/>
        <w:jc w:val="left"/>
        <w:rPr>
          <w:sz w:val="22"/>
        </w:rPr>
      </w:pPr>
      <w:r>
        <w:rPr>
          <w:color w:val="221F1F"/>
          <w:sz w:val="22"/>
        </w:rPr>
        <w:t>effective</w:t>
      </w:r>
      <w:r>
        <w:rPr>
          <w:color w:val="221F1F"/>
          <w:spacing w:val="-3"/>
          <w:sz w:val="22"/>
        </w:rPr>
        <w:t> </w:t>
      </w:r>
      <w:r>
        <w:rPr>
          <w:color w:val="221F1F"/>
          <w:sz w:val="22"/>
        </w:rPr>
        <w:t>partnership</w:t>
      </w:r>
      <w:r>
        <w:rPr>
          <w:color w:val="221F1F"/>
          <w:spacing w:val="-4"/>
          <w:sz w:val="22"/>
        </w:rPr>
        <w:t> </w:t>
      </w:r>
      <w:r>
        <w:rPr>
          <w:color w:val="221F1F"/>
          <w:sz w:val="22"/>
        </w:rPr>
        <w:t>with</w:t>
      </w:r>
      <w:r>
        <w:rPr>
          <w:color w:val="221F1F"/>
          <w:spacing w:val="-1"/>
          <w:sz w:val="22"/>
        </w:rPr>
        <w:t> </w:t>
      </w:r>
      <w:r>
        <w:rPr>
          <w:color w:val="221F1F"/>
          <w:sz w:val="22"/>
        </w:rPr>
        <w:t>representatives</w:t>
      </w:r>
      <w:r>
        <w:rPr>
          <w:color w:val="221F1F"/>
          <w:spacing w:val="-3"/>
          <w:sz w:val="22"/>
        </w:rPr>
        <w:t> </w:t>
      </w:r>
      <w:r>
        <w:rPr>
          <w:color w:val="221F1F"/>
          <w:sz w:val="22"/>
        </w:rPr>
        <w:t>of</w:t>
      </w:r>
      <w:r>
        <w:rPr>
          <w:color w:val="221F1F"/>
          <w:spacing w:val="-1"/>
          <w:sz w:val="22"/>
        </w:rPr>
        <w:t> </w:t>
      </w:r>
      <w:r>
        <w:rPr>
          <w:color w:val="221F1F"/>
          <w:sz w:val="22"/>
        </w:rPr>
        <w:t>the</w:t>
      </w:r>
      <w:r>
        <w:rPr>
          <w:color w:val="221F1F"/>
          <w:spacing w:val="-1"/>
          <w:sz w:val="22"/>
        </w:rPr>
        <w:t> </w:t>
      </w:r>
      <w:r>
        <w:rPr>
          <w:color w:val="221F1F"/>
          <w:sz w:val="22"/>
        </w:rPr>
        <w:t>public,</w:t>
      </w:r>
      <w:r>
        <w:rPr>
          <w:color w:val="221F1F"/>
          <w:spacing w:val="-1"/>
          <w:sz w:val="22"/>
        </w:rPr>
        <w:t> </w:t>
      </w:r>
      <w:r>
        <w:rPr>
          <w:color w:val="221F1F"/>
          <w:sz w:val="22"/>
        </w:rPr>
        <w:t>and</w:t>
      </w:r>
      <w:r>
        <w:rPr>
          <w:color w:val="221F1F"/>
          <w:spacing w:val="-2"/>
          <w:sz w:val="22"/>
        </w:rPr>
        <w:t> </w:t>
      </w:r>
      <w:r>
        <w:rPr>
          <w:color w:val="221F1F"/>
          <w:sz w:val="22"/>
        </w:rPr>
        <w:t>with</w:t>
      </w:r>
      <w:r>
        <w:rPr>
          <w:color w:val="221F1F"/>
          <w:spacing w:val="-5"/>
          <w:sz w:val="22"/>
        </w:rPr>
        <w:t> </w:t>
      </w:r>
      <w:r>
        <w:rPr>
          <w:color w:val="221F1F"/>
          <w:sz w:val="22"/>
        </w:rPr>
        <w:t>international</w:t>
      </w:r>
      <w:r>
        <w:rPr>
          <w:color w:val="221F1F"/>
          <w:spacing w:val="-1"/>
          <w:sz w:val="22"/>
        </w:rPr>
        <w:t> </w:t>
      </w:r>
      <w:r>
        <w:rPr>
          <w:color w:val="221F1F"/>
          <w:sz w:val="22"/>
        </w:rPr>
        <w:t>entities</w:t>
      </w:r>
      <w:r>
        <w:rPr>
          <w:color w:val="221F1F"/>
          <w:spacing w:val="-3"/>
          <w:sz w:val="22"/>
        </w:rPr>
        <w:t> </w:t>
      </w:r>
      <w:r>
        <w:rPr>
          <w:color w:val="221F1F"/>
          <w:sz w:val="22"/>
        </w:rPr>
        <w:t>which</w:t>
      </w:r>
      <w:r>
        <w:rPr>
          <w:color w:val="221F1F"/>
          <w:spacing w:val="-2"/>
          <w:sz w:val="22"/>
        </w:rPr>
        <w:t> </w:t>
      </w:r>
      <w:r>
        <w:rPr>
          <w:color w:val="221F1F"/>
          <w:sz w:val="22"/>
        </w:rPr>
        <w:t>represent</w:t>
      </w:r>
      <w:r>
        <w:rPr>
          <w:color w:val="221F1F"/>
          <w:spacing w:val="-3"/>
          <w:sz w:val="22"/>
        </w:rPr>
        <w:t> </w:t>
      </w:r>
      <w:r>
        <w:rPr>
          <w:color w:val="221F1F"/>
          <w:sz w:val="22"/>
        </w:rPr>
        <w:t>the appropriate foreign languages in the Republic of Moldova.</w:t>
      </w:r>
    </w:p>
    <w:p>
      <w:pPr>
        <w:pStyle w:val="BodyText"/>
        <w:spacing w:before="44"/>
      </w:pPr>
    </w:p>
    <w:p>
      <w:pPr>
        <w:pStyle w:val="BodyText"/>
        <w:ind w:right="213"/>
        <w:jc w:val="right"/>
      </w:pPr>
      <w:r>
        <w:rPr/>
        <w:t>The </w:t>
      </w:r>
      <w:r>
        <w:rPr>
          <w:spacing w:val="-2"/>
        </w:rPr>
        <w:t>authors</w:t>
      </w:r>
    </w:p>
    <w:p>
      <w:pPr>
        <w:spacing w:after="0"/>
        <w:jc w:val="right"/>
        <w:sectPr>
          <w:pgSz w:w="11910" w:h="16840"/>
          <w:pgMar w:header="0" w:footer="985" w:top="660" w:bottom="1200" w:left="500" w:right="500"/>
        </w:sectPr>
      </w:pPr>
    </w:p>
    <w:p>
      <w:pPr>
        <w:pStyle w:val="Heading5"/>
        <w:numPr>
          <w:ilvl w:val="1"/>
          <w:numId w:val="5"/>
        </w:numPr>
        <w:tabs>
          <w:tab w:pos="3333" w:val="left" w:leader="none"/>
        </w:tabs>
        <w:spacing w:line="240" w:lineRule="auto" w:before="80" w:after="0"/>
        <w:ind w:left="3333" w:right="0" w:hanging="435"/>
        <w:jc w:val="left"/>
      </w:pPr>
      <w:bookmarkStart w:name="_TOC_250012" w:id="16"/>
      <w:r>
        <w:rPr>
          <w:color w:val="00ADEE"/>
          <w:w w:val="85"/>
        </w:rPr>
        <w:t>Curriculum</w:t>
      </w:r>
      <w:r>
        <w:rPr>
          <w:color w:val="00ADEE"/>
          <w:spacing w:val="25"/>
        </w:rPr>
        <w:t> </w:t>
      </w:r>
      <w:r>
        <w:rPr>
          <w:color w:val="00ADEE"/>
          <w:w w:val="85"/>
        </w:rPr>
        <w:t>Design</w:t>
      </w:r>
      <w:r>
        <w:rPr>
          <w:color w:val="00ADEE"/>
          <w:spacing w:val="23"/>
        </w:rPr>
        <w:t> </w:t>
      </w:r>
      <w:r>
        <w:rPr>
          <w:color w:val="00ADEE"/>
          <w:w w:val="85"/>
        </w:rPr>
        <w:t>developed</w:t>
      </w:r>
      <w:r>
        <w:rPr>
          <w:color w:val="00ADEE"/>
          <w:spacing w:val="25"/>
        </w:rPr>
        <w:t> </w:t>
      </w:r>
      <w:r>
        <w:rPr>
          <w:color w:val="00ADEE"/>
          <w:w w:val="85"/>
        </w:rPr>
        <w:t>for</w:t>
      </w:r>
      <w:r>
        <w:rPr>
          <w:color w:val="00ADEE"/>
          <w:spacing w:val="25"/>
        </w:rPr>
        <w:t> </w:t>
      </w:r>
      <w:r>
        <w:rPr>
          <w:color w:val="00ADEE"/>
          <w:w w:val="85"/>
        </w:rPr>
        <w:t>the</w:t>
      </w:r>
      <w:r>
        <w:rPr>
          <w:color w:val="00ADEE"/>
          <w:spacing w:val="27"/>
        </w:rPr>
        <w:t> </w:t>
      </w:r>
      <w:bookmarkEnd w:id="16"/>
      <w:r>
        <w:rPr>
          <w:color w:val="00ADEE"/>
          <w:spacing w:val="-2"/>
          <w:w w:val="85"/>
        </w:rPr>
        <w:t>subject</w:t>
      </w:r>
    </w:p>
    <w:p>
      <w:pPr>
        <w:pStyle w:val="BodyText"/>
        <w:spacing w:line="276" w:lineRule="auto" w:before="164"/>
        <w:ind w:left="220" w:right="214" w:firstLine="566"/>
        <w:jc w:val="both"/>
      </w:pPr>
      <w:r>
        <w:rPr/>
        <w:t>The</w:t>
      </w:r>
      <w:r>
        <w:rPr>
          <w:spacing w:val="-1"/>
        </w:rPr>
        <w:t> </w:t>
      </w:r>
      <w:r>
        <w:rPr/>
        <w:t>guidelines related</w:t>
      </w:r>
      <w:r>
        <w:rPr>
          <w:spacing w:val="-1"/>
        </w:rPr>
        <w:t> </w:t>
      </w:r>
      <w:r>
        <w:rPr/>
        <w:t>to</w:t>
      </w:r>
      <w:r>
        <w:rPr>
          <w:spacing w:val="-2"/>
        </w:rPr>
        <w:t> </w:t>
      </w:r>
      <w:r>
        <w:rPr/>
        <w:t>Curriculum Design</w:t>
      </w:r>
      <w:r>
        <w:rPr>
          <w:spacing w:val="-2"/>
        </w:rPr>
        <w:t> </w:t>
      </w:r>
      <w:r>
        <w:rPr/>
        <w:t>for</w:t>
      </w:r>
      <w:r>
        <w:rPr>
          <w:spacing w:val="-1"/>
        </w:rPr>
        <w:t> </w:t>
      </w:r>
      <w:r>
        <w:rPr/>
        <w:t>FL</w:t>
      </w:r>
      <w:r>
        <w:rPr>
          <w:spacing w:val="-1"/>
        </w:rPr>
        <w:t> </w:t>
      </w:r>
      <w:r>
        <w:rPr/>
        <w:t>I</w:t>
      </w:r>
      <w:r>
        <w:rPr>
          <w:spacing w:val="-1"/>
        </w:rPr>
        <w:t> </w:t>
      </w:r>
      <w:r>
        <w:rPr/>
        <w:t>allow,</w:t>
      </w:r>
      <w:r>
        <w:rPr>
          <w:spacing w:val="-1"/>
        </w:rPr>
        <w:t> </w:t>
      </w:r>
      <w:r>
        <w:rPr/>
        <w:t>as</w:t>
      </w:r>
      <w:r>
        <w:rPr>
          <w:spacing w:val="-1"/>
        </w:rPr>
        <w:t> </w:t>
      </w:r>
      <w:r>
        <w:rPr/>
        <w:t>in</w:t>
      </w:r>
      <w:r>
        <w:rPr>
          <w:spacing w:val="-3"/>
        </w:rPr>
        <w:t> </w:t>
      </w:r>
      <w:r>
        <w:rPr/>
        <w:t>the</w:t>
      </w:r>
      <w:r>
        <w:rPr>
          <w:spacing w:val="-1"/>
        </w:rPr>
        <w:t> </w:t>
      </w:r>
      <w:r>
        <w:rPr/>
        <w:t>previous</w:t>
      </w:r>
      <w:r>
        <w:rPr>
          <w:spacing w:val="-1"/>
        </w:rPr>
        <w:t> </w:t>
      </w:r>
      <w:r>
        <w:rPr/>
        <w:t>Curriculum,</w:t>
      </w:r>
      <w:r>
        <w:rPr>
          <w:spacing w:val="-1"/>
        </w:rPr>
        <w:t> </w:t>
      </w:r>
      <w:r>
        <w:rPr/>
        <w:t>a</w:t>
      </w:r>
      <w:r>
        <w:rPr>
          <w:spacing w:val="-1"/>
        </w:rPr>
        <w:t> </w:t>
      </w:r>
      <w:r>
        <w:rPr/>
        <w:t>coherent</w:t>
      </w:r>
      <w:r>
        <w:rPr>
          <w:spacing w:val="-1"/>
        </w:rPr>
        <w:t> </w:t>
      </w:r>
      <w:r>
        <w:rPr/>
        <w:t>and</w:t>
      </w:r>
      <w:r>
        <w:rPr>
          <w:spacing w:val="-2"/>
        </w:rPr>
        <w:t> </w:t>
      </w:r>
      <w:r>
        <w:rPr/>
        <w:t>logical approach to the complex process of designing teaching-learning-assessment of LS I at the primary level and mainly targets the communicative-action dimension of the language in the formation of the appropriate type of </w:t>
      </w:r>
      <w:r>
        <w:rPr>
          <w:spacing w:val="-2"/>
        </w:rPr>
        <w:t>competences.</w:t>
      </w:r>
    </w:p>
    <w:p>
      <w:pPr>
        <w:pStyle w:val="BodyText"/>
        <w:spacing w:line="276" w:lineRule="auto" w:before="121"/>
        <w:ind w:left="220" w:right="213" w:firstLine="566"/>
        <w:jc w:val="both"/>
      </w:pPr>
      <w:r>
        <w:rPr/>
        <w:t>It is very important to note that the current Curriculum specifies the concept of school competence as an integrated system of knowledge, skills, attitudes, and values, acquired /formed and developed through learning, utilization of which allows identification and solving different problems in different contexts and life settings (NCRF, 2017). Completing the previous definition with the phrase attitudes and values led to a redefinition of each type of specific competence, so that each includes attitudes and values in its definition as an intrinsic component, as can be observed in all four subject-specific competence structures of FL I, especially outlined in the terminology mini- glossary of this Guide.</w:t>
      </w:r>
    </w:p>
    <w:p>
      <w:pPr>
        <w:pStyle w:val="BodyText"/>
        <w:spacing w:line="276" w:lineRule="auto" w:before="121"/>
        <w:ind w:left="220" w:right="218" w:firstLine="566"/>
        <w:jc w:val="both"/>
      </w:pPr>
      <w:r>
        <w:rPr/>
        <w:t>Moreover, this clarification produced a reconfiguration and a revision of the types of curricular domains endorsed in the previous Curriculum. As communication in a foreign language is based on the ability to understand, express, and decipher thoughts, impressions, and facts orally, in</w:t>
      </w:r>
      <w:r>
        <w:rPr>
          <w:spacing w:val="-1"/>
        </w:rPr>
        <w:t> </w:t>
      </w:r>
      <w:r>
        <w:rPr/>
        <w:t>writing, and online, the</w:t>
      </w:r>
      <w:r>
        <w:rPr>
          <w:spacing w:val="-2"/>
        </w:rPr>
        <w:t> </w:t>
      </w:r>
      <w:r>
        <w:rPr/>
        <w:t>major activities provided for its achievement, such as reception, production, interaction, and mediation, require specific contexts for the formation of this key competence.</w:t>
      </w:r>
    </w:p>
    <w:p>
      <w:pPr>
        <w:pStyle w:val="BodyText"/>
        <w:spacing w:line="276" w:lineRule="auto" w:before="120"/>
        <w:ind w:left="220" w:right="213" w:firstLine="566"/>
        <w:jc w:val="both"/>
      </w:pPr>
      <w:r>
        <w:rPr/>
        <w:t>Specific contexts can be associated with domains established either by the CEFR ((2001;2018): professional, public, educational, personal, or by the Massachusetts Foreign Language Curriculum (MFLC, 1999; 2017): communication, culture, comparison, connection, community. The latter allowed, in the Moldovan curricular experience,</w:t>
      </w:r>
      <w:r>
        <w:rPr>
          <w:spacing w:val="-1"/>
        </w:rPr>
        <w:t> </w:t>
      </w:r>
      <w:r>
        <w:rPr/>
        <w:t>more</w:t>
      </w:r>
      <w:r>
        <w:rPr>
          <w:spacing w:val="-1"/>
        </w:rPr>
        <w:t> </w:t>
      </w:r>
      <w:r>
        <w:rPr/>
        <w:t>visible</w:t>
      </w:r>
      <w:r>
        <w:rPr>
          <w:spacing w:val="-1"/>
        </w:rPr>
        <w:t> </w:t>
      </w:r>
      <w:r>
        <w:rPr/>
        <w:t>and effective</w:t>
      </w:r>
      <w:r>
        <w:rPr>
          <w:spacing w:val="-1"/>
        </w:rPr>
        <w:t> </w:t>
      </w:r>
      <w:r>
        <w:rPr/>
        <w:t>correlation between</w:t>
      </w:r>
      <w:r>
        <w:rPr>
          <w:spacing w:val="-1"/>
        </w:rPr>
        <w:t> </w:t>
      </w:r>
      <w:r>
        <w:rPr/>
        <w:t>the</w:t>
      </w:r>
      <w:r>
        <w:rPr>
          <w:spacing w:val="-1"/>
        </w:rPr>
        <w:t> </w:t>
      </w:r>
      <w:r>
        <w:rPr/>
        <w:t>type</w:t>
      </w:r>
      <w:r>
        <w:rPr>
          <w:spacing w:val="-1"/>
        </w:rPr>
        <w:t> </w:t>
      </w:r>
      <w:r>
        <w:rPr/>
        <w:t>of</w:t>
      </w:r>
      <w:r>
        <w:rPr>
          <w:spacing w:val="-1"/>
        </w:rPr>
        <w:t> </w:t>
      </w:r>
      <w:r>
        <w:rPr/>
        <w:t>domain and the type</w:t>
      </w:r>
      <w:r>
        <w:rPr>
          <w:spacing w:val="-1"/>
        </w:rPr>
        <w:t> </w:t>
      </w:r>
      <w:r>
        <w:rPr/>
        <w:t>of</w:t>
      </w:r>
      <w:r>
        <w:rPr>
          <w:spacing w:val="-1"/>
        </w:rPr>
        <w:t> </w:t>
      </w:r>
      <w:r>
        <w:rPr/>
        <w:t>competence (such as: the domain of culture with the (socio-/ pluri-) cultural competence), the conceptual and methodological transfer being made to several previous curricula: French</w:t>
      </w:r>
      <w:r>
        <w:rPr>
          <w:spacing w:val="-1"/>
        </w:rPr>
        <w:t> </w:t>
      </w:r>
      <w:r>
        <w:rPr/>
        <w:t>Language Curriculum for Bilingual Classes (2008), Foreign Language Curriculum I (2010), Foreign Language Curriculum II (2016). The current version of the Curriculum for FL I maintains the implicit correlation of domains with competencies, without specifying the typology of domains, a fact which is already embedded and always accessible by simply consulting the previous curriculum as necessary for further </w:t>
      </w:r>
      <w:r>
        <w:rPr>
          <w:spacing w:val="-2"/>
        </w:rPr>
        <w:t>understanding.</w:t>
      </w:r>
    </w:p>
    <w:p>
      <w:pPr>
        <w:pStyle w:val="BodyText"/>
        <w:spacing w:line="276" w:lineRule="auto" w:before="120"/>
        <w:ind w:left="220" w:right="213" w:firstLine="566"/>
        <w:jc w:val="both"/>
      </w:pPr>
      <w:r>
        <w:rPr/>
        <w:t>Thus, the primary level will initiate the formation of communicative language competences (linguistic, sociolinguistic, pragmatic) and (multi-/ inter-) cultural, with their associated fields of communication and culture, through methodological (comparison) and interdisciplinary (connection) approaches, having as a new feature the reconceptualization of competence by including attitudes and values (community) within all types of proposed competencies. The complexity of the types of skills developed will be achieved through progress from one level of education to another, ensuring the continuous training of the student until he is in high school.</w:t>
      </w:r>
    </w:p>
    <w:p>
      <w:pPr>
        <w:pStyle w:val="BodyText"/>
        <w:spacing w:line="276" w:lineRule="auto" w:before="120"/>
        <w:ind w:left="220" w:right="215" w:firstLine="566"/>
        <w:jc w:val="both"/>
      </w:pPr>
      <w:r>
        <w:rPr/>
        <w:t>The primary level will allow, simultaneously with the development of the types of competences, enhanced awareness in domains congruous with the Language and Communication areas, and connections between the Foreign</w:t>
      </w:r>
      <w:r>
        <w:rPr>
          <w:spacing w:val="-3"/>
        </w:rPr>
        <w:t> </w:t>
      </w:r>
      <w:r>
        <w:rPr/>
        <w:t>Language</w:t>
      </w:r>
      <w:r>
        <w:rPr>
          <w:spacing w:val="-2"/>
        </w:rPr>
        <w:t> </w:t>
      </w:r>
      <w:r>
        <w:rPr/>
        <w:t>I</w:t>
      </w:r>
      <w:r>
        <w:rPr>
          <w:spacing w:val="-2"/>
        </w:rPr>
        <w:t> </w:t>
      </w:r>
      <w:r>
        <w:rPr/>
        <w:t>and</w:t>
      </w:r>
      <w:r>
        <w:rPr>
          <w:spacing w:val="-3"/>
        </w:rPr>
        <w:t> </w:t>
      </w:r>
      <w:r>
        <w:rPr/>
        <w:t>other</w:t>
      </w:r>
      <w:r>
        <w:rPr>
          <w:spacing w:val="-2"/>
        </w:rPr>
        <w:t> </w:t>
      </w:r>
      <w:r>
        <w:rPr/>
        <w:t>languages</w:t>
      </w:r>
      <w:r>
        <w:rPr>
          <w:spacing w:val="-1"/>
        </w:rPr>
        <w:t> </w:t>
      </w:r>
      <w:r>
        <w:rPr/>
        <w:t>(Romanian,</w:t>
      </w:r>
      <w:r>
        <w:rPr>
          <w:spacing w:val="-4"/>
        </w:rPr>
        <w:t> </w:t>
      </w:r>
      <w:r>
        <w:rPr/>
        <w:t>mother</w:t>
      </w:r>
      <w:r>
        <w:rPr>
          <w:spacing w:val="-4"/>
        </w:rPr>
        <w:t> </w:t>
      </w:r>
      <w:r>
        <w:rPr/>
        <w:t>tongue),</w:t>
      </w:r>
      <w:r>
        <w:rPr>
          <w:spacing w:val="-4"/>
        </w:rPr>
        <w:t> </w:t>
      </w:r>
      <w:r>
        <w:rPr/>
        <w:t>according</w:t>
      </w:r>
      <w:r>
        <w:rPr>
          <w:spacing w:val="-3"/>
        </w:rPr>
        <w:t> </w:t>
      </w:r>
      <w:r>
        <w:rPr/>
        <w:t>to</w:t>
      </w:r>
      <w:r>
        <w:rPr>
          <w:spacing w:val="-1"/>
        </w:rPr>
        <w:t> </w:t>
      </w:r>
      <w:r>
        <w:rPr/>
        <w:t>the</w:t>
      </w:r>
      <w:r>
        <w:rPr>
          <w:spacing w:val="-2"/>
        </w:rPr>
        <w:t> </w:t>
      </w:r>
      <w:r>
        <w:rPr/>
        <w:t>student's</w:t>
      </w:r>
      <w:r>
        <w:rPr>
          <w:spacing w:val="-2"/>
        </w:rPr>
        <w:t> </w:t>
      </w:r>
      <w:r>
        <w:rPr/>
        <w:t>linguistic</w:t>
      </w:r>
      <w:r>
        <w:rPr>
          <w:spacing w:val="-2"/>
        </w:rPr>
        <w:t> </w:t>
      </w:r>
      <w:r>
        <w:rPr/>
        <w:t>experience, varying along with the four activities established by the CEFR.</w:t>
      </w:r>
    </w:p>
    <w:p>
      <w:pPr>
        <w:pStyle w:val="BodyText"/>
        <w:spacing w:line="276" w:lineRule="auto" w:before="121"/>
        <w:ind w:left="220" w:right="215" w:firstLine="566"/>
        <w:jc w:val="both"/>
      </w:pPr>
      <w:r>
        <w:rPr/>
        <w:t>It is important to note the appearance of the CEFR Companion Volume, in the exact year of curriculum development in the republic, which could involve the</w:t>
      </w:r>
      <w:r>
        <w:rPr>
          <w:spacing w:val="-1"/>
        </w:rPr>
        <w:t> </w:t>
      </w:r>
      <w:r>
        <w:rPr/>
        <w:t>next cycle of junior high school, , given the study of</w:t>
      </w:r>
      <w:r>
        <w:rPr>
          <w:spacing w:val="-1"/>
        </w:rPr>
        <w:t> </w:t>
      </w:r>
      <w:r>
        <w:rPr/>
        <w:t>the second FL in the fifth grade and the CEFR outlet to many other subjects; and the formation of a new competence with already developed descriptors: plurilingual competence, similar to the (multi-/ inter-) cultural competence that the Developed Curriculum proposed for instruction at the primary level .The development of the Curriculum at FL I for the primary level proposed the following premises:</w:t>
      </w:r>
    </w:p>
    <w:p>
      <w:pPr>
        <w:pStyle w:val="ListParagraph"/>
        <w:numPr>
          <w:ilvl w:val="0"/>
          <w:numId w:val="162"/>
        </w:numPr>
        <w:tabs>
          <w:tab w:pos="785" w:val="left" w:leader="none"/>
        </w:tabs>
        <w:spacing w:line="240" w:lineRule="auto" w:before="149" w:after="0"/>
        <w:ind w:left="785" w:right="0" w:hanging="282"/>
        <w:jc w:val="left"/>
        <w:rPr>
          <w:sz w:val="22"/>
        </w:rPr>
      </w:pPr>
      <w:r>
        <w:rPr>
          <w:color w:val="221F1F"/>
          <w:sz w:val="22"/>
        </w:rPr>
        <w:t>curriculum</w:t>
      </w:r>
      <w:r>
        <w:rPr>
          <w:color w:val="221F1F"/>
          <w:spacing w:val="17"/>
          <w:sz w:val="22"/>
        </w:rPr>
        <w:t> </w:t>
      </w:r>
      <w:r>
        <w:rPr>
          <w:color w:val="221F1F"/>
          <w:sz w:val="22"/>
        </w:rPr>
        <w:t>design</w:t>
      </w:r>
      <w:r>
        <w:rPr>
          <w:color w:val="221F1F"/>
          <w:spacing w:val="19"/>
          <w:sz w:val="22"/>
        </w:rPr>
        <w:t> </w:t>
      </w:r>
      <w:r>
        <w:rPr>
          <w:color w:val="221F1F"/>
          <w:sz w:val="22"/>
        </w:rPr>
        <w:t>focused</w:t>
      </w:r>
      <w:r>
        <w:rPr>
          <w:color w:val="221F1F"/>
          <w:spacing w:val="17"/>
          <w:sz w:val="22"/>
        </w:rPr>
        <w:t> </w:t>
      </w:r>
      <w:r>
        <w:rPr>
          <w:color w:val="221F1F"/>
          <w:sz w:val="22"/>
        </w:rPr>
        <w:t>on</w:t>
      </w:r>
      <w:r>
        <w:rPr>
          <w:color w:val="221F1F"/>
          <w:spacing w:val="19"/>
          <w:sz w:val="22"/>
        </w:rPr>
        <w:t> </w:t>
      </w:r>
      <w:r>
        <w:rPr>
          <w:color w:val="221F1F"/>
          <w:sz w:val="22"/>
        </w:rPr>
        <w:t>skills</w:t>
      </w:r>
      <w:r>
        <w:rPr>
          <w:color w:val="221F1F"/>
          <w:spacing w:val="20"/>
          <w:sz w:val="22"/>
        </w:rPr>
        <w:t> </w:t>
      </w:r>
      <w:r>
        <w:rPr>
          <w:color w:val="221F1F"/>
          <w:sz w:val="22"/>
        </w:rPr>
        <w:t>and</w:t>
      </w:r>
      <w:r>
        <w:rPr>
          <w:color w:val="221F1F"/>
          <w:spacing w:val="19"/>
          <w:sz w:val="22"/>
        </w:rPr>
        <w:t> </w:t>
      </w:r>
      <w:r>
        <w:rPr>
          <w:color w:val="221F1F"/>
          <w:sz w:val="22"/>
        </w:rPr>
        <w:t>goals</w:t>
      </w:r>
      <w:r>
        <w:rPr>
          <w:color w:val="221F1F"/>
          <w:spacing w:val="20"/>
          <w:sz w:val="22"/>
        </w:rPr>
        <w:t> </w:t>
      </w:r>
      <w:r>
        <w:rPr>
          <w:color w:val="221F1F"/>
          <w:sz w:val="22"/>
        </w:rPr>
        <w:t>by</w:t>
      </w:r>
      <w:r>
        <w:rPr>
          <w:color w:val="221F1F"/>
          <w:spacing w:val="19"/>
          <w:sz w:val="22"/>
        </w:rPr>
        <w:t> </w:t>
      </w:r>
      <w:r>
        <w:rPr>
          <w:color w:val="221F1F"/>
          <w:sz w:val="22"/>
        </w:rPr>
        <w:t>developing</w:t>
      </w:r>
      <w:r>
        <w:rPr>
          <w:color w:val="221F1F"/>
          <w:spacing w:val="19"/>
          <w:sz w:val="22"/>
        </w:rPr>
        <w:t> </w:t>
      </w:r>
      <w:r>
        <w:rPr>
          <w:color w:val="221F1F"/>
          <w:sz w:val="22"/>
        </w:rPr>
        <w:t>instructional</w:t>
      </w:r>
      <w:r>
        <w:rPr>
          <w:color w:val="221F1F"/>
          <w:spacing w:val="19"/>
          <w:sz w:val="22"/>
        </w:rPr>
        <w:t> </w:t>
      </w:r>
      <w:r>
        <w:rPr>
          <w:color w:val="221F1F"/>
          <w:sz w:val="22"/>
        </w:rPr>
        <w:t>suggestions</w:t>
      </w:r>
      <w:r>
        <w:rPr>
          <w:color w:val="221F1F"/>
          <w:spacing w:val="20"/>
          <w:sz w:val="22"/>
        </w:rPr>
        <w:t> </w:t>
      </w:r>
      <w:r>
        <w:rPr>
          <w:color w:val="221F1F"/>
          <w:sz w:val="22"/>
        </w:rPr>
        <w:t>capable</w:t>
      </w:r>
      <w:r>
        <w:rPr>
          <w:color w:val="221F1F"/>
          <w:spacing w:val="20"/>
          <w:sz w:val="22"/>
        </w:rPr>
        <w:t> </w:t>
      </w:r>
      <w:r>
        <w:rPr>
          <w:color w:val="221F1F"/>
          <w:sz w:val="22"/>
        </w:rPr>
        <w:t>of</w:t>
      </w:r>
      <w:r>
        <w:rPr>
          <w:color w:val="221F1F"/>
          <w:spacing w:val="20"/>
          <w:sz w:val="22"/>
        </w:rPr>
        <w:t> </w:t>
      </w:r>
      <w:r>
        <w:rPr>
          <w:color w:val="221F1F"/>
          <w:spacing w:val="-2"/>
          <w:sz w:val="22"/>
        </w:rPr>
        <w:t>developing</w:t>
      </w:r>
    </w:p>
    <w:p>
      <w:pPr>
        <w:spacing w:after="0" w:line="240" w:lineRule="auto"/>
        <w:jc w:val="left"/>
        <w:rPr>
          <w:sz w:val="22"/>
        </w:rPr>
        <w:sectPr>
          <w:pgSz w:w="11910" w:h="16840"/>
          <w:pgMar w:header="0" w:footer="985" w:top="620" w:bottom="1200" w:left="500" w:right="500"/>
        </w:sectPr>
      </w:pPr>
    </w:p>
    <w:p>
      <w:pPr>
        <w:pStyle w:val="BodyText"/>
        <w:spacing w:before="38"/>
        <w:ind w:left="786"/>
      </w:pPr>
      <w:r>
        <w:rPr>
          <w:color w:val="221F1F"/>
        </w:rPr>
        <w:t>/achieving</w:t>
      </w:r>
      <w:r>
        <w:rPr>
          <w:color w:val="221F1F"/>
          <w:spacing w:val="-6"/>
        </w:rPr>
        <w:t> </w:t>
      </w:r>
      <w:r>
        <w:rPr>
          <w:color w:val="221F1F"/>
        </w:rPr>
        <w:t>these</w:t>
      </w:r>
      <w:r>
        <w:rPr>
          <w:color w:val="221F1F"/>
          <w:spacing w:val="-5"/>
        </w:rPr>
        <w:t> </w:t>
      </w:r>
      <w:r>
        <w:rPr>
          <w:color w:val="221F1F"/>
        </w:rPr>
        <w:t>skills</w:t>
      </w:r>
      <w:r>
        <w:rPr>
          <w:color w:val="221F1F"/>
          <w:spacing w:val="-5"/>
        </w:rPr>
        <w:t> </w:t>
      </w:r>
      <w:r>
        <w:rPr>
          <w:color w:val="221F1F"/>
          <w:spacing w:val="-2"/>
        </w:rPr>
        <w:t>/goals;</w:t>
      </w:r>
    </w:p>
    <w:p>
      <w:pPr>
        <w:pStyle w:val="ListParagraph"/>
        <w:numPr>
          <w:ilvl w:val="0"/>
          <w:numId w:val="162"/>
        </w:numPr>
        <w:tabs>
          <w:tab w:pos="784" w:val="left" w:leader="none"/>
          <w:tab w:pos="786" w:val="left" w:leader="none"/>
        </w:tabs>
        <w:spacing w:line="225" w:lineRule="auto" w:before="166" w:after="0"/>
        <w:ind w:left="786" w:right="215" w:hanging="284"/>
        <w:jc w:val="both"/>
        <w:rPr>
          <w:sz w:val="22"/>
        </w:rPr>
      </w:pPr>
      <w:r>
        <w:rPr>
          <w:color w:val="221F1F"/>
          <w:sz w:val="22"/>
        </w:rPr>
        <w:t>designing a singular set of specific competencies for the FL I from the perspective of the communicative- functional and action model of teaching /learning;</w:t>
      </w:r>
    </w:p>
    <w:p>
      <w:pPr>
        <w:pStyle w:val="ListParagraph"/>
        <w:numPr>
          <w:ilvl w:val="0"/>
          <w:numId w:val="162"/>
        </w:numPr>
        <w:tabs>
          <w:tab w:pos="785" w:val="left" w:leader="none"/>
        </w:tabs>
        <w:spacing w:line="240" w:lineRule="auto" w:before="152" w:after="0"/>
        <w:ind w:left="785" w:right="0" w:hanging="282"/>
        <w:jc w:val="both"/>
        <w:rPr>
          <w:sz w:val="22"/>
        </w:rPr>
      </w:pPr>
      <w:r>
        <w:rPr>
          <w:color w:val="221F1F"/>
          <w:sz w:val="22"/>
        </w:rPr>
        <w:t>correlation</w:t>
      </w:r>
      <w:r>
        <w:rPr>
          <w:color w:val="221F1F"/>
          <w:spacing w:val="-8"/>
          <w:sz w:val="22"/>
        </w:rPr>
        <w:t> </w:t>
      </w:r>
      <w:r>
        <w:rPr>
          <w:color w:val="221F1F"/>
          <w:sz w:val="22"/>
        </w:rPr>
        <w:t>of</w:t>
      </w:r>
      <w:r>
        <w:rPr>
          <w:color w:val="221F1F"/>
          <w:spacing w:val="-5"/>
          <w:sz w:val="22"/>
        </w:rPr>
        <w:t> </w:t>
      </w:r>
      <w:r>
        <w:rPr>
          <w:color w:val="221F1F"/>
          <w:sz w:val="22"/>
        </w:rPr>
        <w:t>specific</w:t>
      </w:r>
      <w:r>
        <w:rPr>
          <w:color w:val="221F1F"/>
          <w:spacing w:val="-5"/>
          <w:sz w:val="22"/>
        </w:rPr>
        <w:t> </w:t>
      </w:r>
      <w:r>
        <w:rPr>
          <w:color w:val="221F1F"/>
          <w:sz w:val="22"/>
        </w:rPr>
        <w:t>competencies</w:t>
      </w:r>
      <w:r>
        <w:rPr>
          <w:color w:val="221F1F"/>
          <w:spacing w:val="-6"/>
          <w:sz w:val="22"/>
        </w:rPr>
        <w:t> </w:t>
      </w:r>
      <w:r>
        <w:rPr>
          <w:color w:val="221F1F"/>
          <w:sz w:val="22"/>
        </w:rPr>
        <w:t>with</w:t>
      </w:r>
      <w:r>
        <w:rPr>
          <w:color w:val="221F1F"/>
          <w:spacing w:val="-6"/>
          <w:sz w:val="22"/>
        </w:rPr>
        <w:t> </w:t>
      </w:r>
      <w:r>
        <w:rPr>
          <w:color w:val="221F1F"/>
          <w:sz w:val="22"/>
        </w:rPr>
        <w:t>the</w:t>
      </w:r>
      <w:r>
        <w:rPr>
          <w:color w:val="221F1F"/>
          <w:spacing w:val="-3"/>
          <w:sz w:val="22"/>
        </w:rPr>
        <w:t> </w:t>
      </w:r>
      <w:r>
        <w:rPr>
          <w:color w:val="221F1F"/>
          <w:sz w:val="22"/>
        </w:rPr>
        <w:t>units</w:t>
      </w:r>
      <w:r>
        <w:rPr>
          <w:color w:val="221F1F"/>
          <w:spacing w:val="-6"/>
          <w:sz w:val="22"/>
        </w:rPr>
        <w:t> </w:t>
      </w:r>
      <w:r>
        <w:rPr>
          <w:color w:val="221F1F"/>
          <w:sz w:val="22"/>
        </w:rPr>
        <w:t>of</w:t>
      </w:r>
      <w:r>
        <w:rPr>
          <w:color w:val="221F1F"/>
          <w:spacing w:val="-8"/>
          <w:sz w:val="22"/>
        </w:rPr>
        <w:t> </w:t>
      </w:r>
      <w:r>
        <w:rPr>
          <w:color w:val="221F1F"/>
          <w:sz w:val="22"/>
        </w:rPr>
        <w:t>competence (previously</w:t>
      </w:r>
      <w:r>
        <w:rPr>
          <w:color w:val="221F1F"/>
          <w:spacing w:val="-5"/>
          <w:sz w:val="22"/>
        </w:rPr>
        <w:t> </w:t>
      </w:r>
      <w:r>
        <w:rPr>
          <w:color w:val="221F1F"/>
          <w:sz w:val="22"/>
        </w:rPr>
        <w:t>-</w:t>
      </w:r>
      <w:r>
        <w:rPr>
          <w:color w:val="221F1F"/>
          <w:spacing w:val="-2"/>
          <w:sz w:val="22"/>
        </w:rPr>
        <w:t> </w:t>
      </w:r>
      <w:r>
        <w:rPr>
          <w:color w:val="221F1F"/>
          <w:sz w:val="22"/>
        </w:rPr>
        <w:t>sub-</w:t>
      </w:r>
      <w:r>
        <w:rPr>
          <w:color w:val="221F1F"/>
          <w:spacing w:val="-2"/>
          <w:sz w:val="22"/>
        </w:rPr>
        <w:t>competencies);</w:t>
      </w:r>
    </w:p>
    <w:p>
      <w:pPr>
        <w:pStyle w:val="ListParagraph"/>
        <w:numPr>
          <w:ilvl w:val="0"/>
          <w:numId w:val="162"/>
        </w:numPr>
        <w:tabs>
          <w:tab w:pos="784" w:val="left" w:leader="none"/>
          <w:tab w:pos="786" w:val="left" w:leader="none"/>
        </w:tabs>
        <w:spacing w:line="232" w:lineRule="auto" w:before="141" w:after="0"/>
        <w:ind w:left="786" w:right="223" w:hanging="284"/>
        <w:jc w:val="both"/>
        <w:rPr>
          <w:sz w:val="22"/>
        </w:rPr>
      </w:pPr>
      <w:r>
        <w:rPr>
          <w:color w:val="221F1F"/>
          <w:sz w:val="22"/>
        </w:rPr>
        <w:t>correlation of the competence units with different methods for presenting of the content units (thematic modules, linguistic acts or new language elements) as well as with various educational activities and recommended concrete outcomes;</w:t>
      </w:r>
    </w:p>
    <w:p>
      <w:pPr>
        <w:pStyle w:val="ListParagraph"/>
        <w:numPr>
          <w:ilvl w:val="0"/>
          <w:numId w:val="162"/>
        </w:numPr>
        <w:tabs>
          <w:tab w:pos="784" w:val="left" w:leader="none"/>
          <w:tab w:pos="786" w:val="left" w:leader="none"/>
        </w:tabs>
        <w:spacing w:line="225" w:lineRule="auto" w:before="166" w:after="0"/>
        <w:ind w:left="786" w:right="217" w:hanging="284"/>
        <w:jc w:val="left"/>
        <w:rPr>
          <w:sz w:val="22"/>
        </w:rPr>
      </w:pPr>
      <w:r>
        <w:rPr>
          <w:color w:val="221F1F"/>
          <w:sz w:val="22"/>
        </w:rPr>
        <w:t>parallel design of language content in the classroom to ensure visibility, clarity, progress, and continuity of the </w:t>
      </w:r>
      <w:r>
        <w:rPr>
          <w:color w:val="221F1F"/>
          <w:spacing w:val="-2"/>
          <w:sz w:val="22"/>
        </w:rPr>
        <w:t>curriculum;</w:t>
      </w:r>
    </w:p>
    <w:p>
      <w:pPr>
        <w:pStyle w:val="ListParagraph"/>
        <w:numPr>
          <w:ilvl w:val="0"/>
          <w:numId w:val="162"/>
        </w:numPr>
        <w:tabs>
          <w:tab w:pos="785" w:val="left" w:leader="none"/>
        </w:tabs>
        <w:spacing w:line="240" w:lineRule="auto" w:before="152" w:after="0"/>
        <w:ind w:left="785" w:right="0" w:hanging="282"/>
        <w:jc w:val="left"/>
        <w:rPr>
          <w:sz w:val="22"/>
        </w:rPr>
      </w:pPr>
      <w:r>
        <w:rPr>
          <w:color w:val="221F1F"/>
          <w:sz w:val="22"/>
        </w:rPr>
        <w:t>correlation</w:t>
      </w:r>
      <w:r>
        <w:rPr>
          <w:color w:val="221F1F"/>
          <w:spacing w:val="-8"/>
          <w:sz w:val="22"/>
        </w:rPr>
        <w:t> </w:t>
      </w:r>
      <w:r>
        <w:rPr>
          <w:color w:val="221F1F"/>
          <w:sz w:val="22"/>
        </w:rPr>
        <w:t>of</w:t>
      </w:r>
      <w:r>
        <w:rPr>
          <w:color w:val="221F1F"/>
          <w:spacing w:val="-5"/>
          <w:sz w:val="22"/>
        </w:rPr>
        <w:t> </w:t>
      </w:r>
      <w:r>
        <w:rPr>
          <w:color w:val="221F1F"/>
          <w:sz w:val="22"/>
        </w:rPr>
        <w:t>the</w:t>
      </w:r>
      <w:r>
        <w:rPr>
          <w:color w:val="221F1F"/>
          <w:spacing w:val="-3"/>
          <w:sz w:val="22"/>
        </w:rPr>
        <w:t> </w:t>
      </w:r>
      <w:r>
        <w:rPr>
          <w:color w:val="221F1F"/>
          <w:sz w:val="22"/>
        </w:rPr>
        <w:t>linguistic</w:t>
      </w:r>
      <w:r>
        <w:rPr>
          <w:color w:val="221F1F"/>
          <w:spacing w:val="-4"/>
          <w:sz w:val="22"/>
        </w:rPr>
        <w:t> </w:t>
      </w:r>
      <w:r>
        <w:rPr>
          <w:color w:val="221F1F"/>
          <w:sz w:val="22"/>
        </w:rPr>
        <w:t>contents</w:t>
      </w:r>
      <w:r>
        <w:rPr>
          <w:color w:val="221F1F"/>
          <w:spacing w:val="-2"/>
          <w:sz w:val="22"/>
        </w:rPr>
        <w:t> </w:t>
      </w:r>
      <w:r>
        <w:rPr>
          <w:color w:val="221F1F"/>
          <w:sz w:val="22"/>
        </w:rPr>
        <w:t>with</w:t>
      </w:r>
      <w:r>
        <w:rPr>
          <w:color w:val="221F1F"/>
          <w:spacing w:val="-3"/>
          <w:sz w:val="22"/>
        </w:rPr>
        <w:t> </w:t>
      </w:r>
      <w:r>
        <w:rPr>
          <w:color w:val="221F1F"/>
          <w:sz w:val="22"/>
        </w:rPr>
        <w:t>those</w:t>
      </w:r>
      <w:r>
        <w:rPr>
          <w:color w:val="221F1F"/>
          <w:spacing w:val="-5"/>
          <w:sz w:val="22"/>
        </w:rPr>
        <w:t> </w:t>
      </w:r>
      <w:r>
        <w:rPr>
          <w:color w:val="221F1F"/>
          <w:sz w:val="22"/>
        </w:rPr>
        <w:t>of</w:t>
      </w:r>
      <w:r>
        <w:rPr>
          <w:color w:val="221F1F"/>
          <w:spacing w:val="-2"/>
          <w:sz w:val="22"/>
        </w:rPr>
        <w:t> </w:t>
      </w:r>
      <w:r>
        <w:rPr>
          <w:color w:val="221F1F"/>
          <w:sz w:val="22"/>
        </w:rPr>
        <w:t>Romanian</w:t>
      </w:r>
      <w:r>
        <w:rPr>
          <w:color w:val="221F1F"/>
          <w:spacing w:val="-4"/>
          <w:sz w:val="22"/>
        </w:rPr>
        <w:t> </w:t>
      </w:r>
      <w:r>
        <w:rPr>
          <w:color w:val="221F1F"/>
          <w:sz w:val="22"/>
        </w:rPr>
        <w:t>or</w:t>
      </w:r>
      <w:r>
        <w:rPr>
          <w:color w:val="221F1F"/>
          <w:spacing w:val="-3"/>
          <w:sz w:val="22"/>
        </w:rPr>
        <w:t> </w:t>
      </w:r>
      <w:r>
        <w:rPr>
          <w:color w:val="221F1F"/>
          <w:sz w:val="22"/>
        </w:rPr>
        <w:t>language</w:t>
      </w:r>
      <w:r>
        <w:rPr>
          <w:color w:val="221F1F"/>
          <w:spacing w:val="-5"/>
          <w:sz w:val="22"/>
        </w:rPr>
        <w:t> </w:t>
      </w:r>
      <w:r>
        <w:rPr>
          <w:color w:val="221F1F"/>
          <w:sz w:val="22"/>
        </w:rPr>
        <w:t>of</w:t>
      </w:r>
      <w:r>
        <w:rPr>
          <w:color w:val="221F1F"/>
          <w:spacing w:val="-2"/>
          <w:sz w:val="22"/>
        </w:rPr>
        <w:t> instruction;</w:t>
      </w:r>
    </w:p>
    <w:p>
      <w:pPr>
        <w:pStyle w:val="ListParagraph"/>
        <w:numPr>
          <w:ilvl w:val="0"/>
          <w:numId w:val="162"/>
        </w:numPr>
        <w:tabs>
          <w:tab w:pos="784" w:val="left" w:leader="none"/>
          <w:tab w:pos="786" w:val="left" w:leader="none"/>
        </w:tabs>
        <w:spacing w:line="225" w:lineRule="auto" w:before="147" w:after="0"/>
        <w:ind w:left="786" w:right="218" w:hanging="284"/>
        <w:jc w:val="left"/>
        <w:rPr>
          <w:sz w:val="22"/>
        </w:rPr>
      </w:pPr>
      <w:r>
        <w:rPr>
          <w:color w:val="221F1F"/>
          <w:sz w:val="22"/>
        </w:rPr>
        <w:t>design of thematic modules with common sub-themes for all languages, with progression</w:t>
      </w:r>
      <w:r>
        <w:rPr>
          <w:color w:val="221F1F"/>
          <w:spacing w:val="22"/>
          <w:sz w:val="22"/>
        </w:rPr>
        <w:t> </w:t>
      </w:r>
      <w:r>
        <w:rPr>
          <w:color w:val="221F1F"/>
          <w:sz w:val="22"/>
        </w:rPr>
        <w:t>from one class to</w:t>
      </w:r>
      <w:r>
        <w:rPr>
          <w:color w:val="221F1F"/>
          <w:spacing w:val="80"/>
          <w:sz w:val="22"/>
        </w:rPr>
        <w:t> </w:t>
      </w:r>
      <w:r>
        <w:rPr>
          <w:color w:val="221F1F"/>
          <w:sz w:val="22"/>
        </w:rPr>
        <w:t>another, for visibility and curricular clarity;</w:t>
      </w:r>
    </w:p>
    <w:p>
      <w:pPr>
        <w:pStyle w:val="ListParagraph"/>
        <w:numPr>
          <w:ilvl w:val="0"/>
          <w:numId w:val="162"/>
        </w:numPr>
        <w:tabs>
          <w:tab w:pos="785" w:val="left" w:leader="none"/>
        </w:tabs>
        <w:spacing w:line="240" w:lineRule="auto" w:before="154" w:after="0"/>
        <w:ind w:left="785" w:right="0" w:hanging="282"/>
        <w:jc w:val="left"/>
        <w:rPr>
          <w:sz w:val="22"/>
        </w:rPr>
      </w:pPr>
      <w:r>
        <w:rPr>
          <w:color w:val="221F1F"/>
          <w:sz w:val="22"/>
        </w:rPr>
        <w:t>designing</w:t>
      </w:r>
      <w:r>
        <w:rPr>
          <w:color w:val="221F1F"/>
          <w:spacing w:val="-9"/>
          <w:sz w:val="22"/>
        </w:rPr>
        <w:t> </w:t>
      </w:r>
      <w:r>
        <w:rPr>
          <w:color w:val="221F1F"/>
          <w:sz w:val="22"/>
        </w:rPr>
        <w:t>instructional</w:t>
      </w:r>
      <w:r>
        <w:rPr>
          <w:color w:val="221F1F"/>
          <w:spacing w:val="-8"/>
          <w:sz w:val="22"/>
        </w:rPr>
        <w:t> </w:t>
      </w:r>
      <w:r>
        <w:rPr>
          <w:color w:val="221F1F"/>
          <w:sz w:val="22"/>
        </w:rPr>
        <w:t>contents</w:t>
      </w:r>
      <w:r>
        <w:rPr>
          <w:color w:val="221F1F"/>
          <w:spacing w:val="-5"/>
          <w:sz w:val="22"/>
        </w:rPr>
        <w:t> </w:t>
      </w:r>
      <w:r>
        <w:rPr>
          <w:color w:val="221F1F"/>
          <w:sz w:val="22"/>
        </w:rPr>
        <w:t>according</w:t>
      </w:r>
      <w:r>
        <w:rPr>
          <w:color w:val="221F1F"/>
          <w:spacing w:val="-8"/>
          <w:sz w:val="22"/>
        </w:rPr>
        <w:t> </w:t>
      </w:r>
      <w:r>
        <w:rPr>
          <w:color w:val="221F1F"/>
          <w:sz w:val="22"/>
        </w:rPr>
        <w:t>to</w:t>
      </w:r>
      <w:r>
        <w:rPr>
          <w:color w:val="221F1F"/>
          <w:spacing w:val="-7"/>
          <w:sz w:val="22"/>
        </w:rPr>
        <w:t> </w:t>
      </w:r>
      <w:r>
        <w:rPr>
          <w:color w:val="221F1F"/>
          <w:sz w:val="22"/>
        </w:rPr>
        <w:t>communicative</w:t>
      </w:r>
      <w:r>
        <w:rPr>
          <w:color w:val="221F1F"/>
          <w:spacing w:val="-7"/>
          <w:sz w:val="22"/>
        </w:rPr>
        <w:t> </w:t>
      </w:r>
      <w:r>
        <w:rPr>
          <w:color w:val="221F1F"/>
          <w:sz w:val="22"/>
        </w:rPr>
        <w:t>needs</w:t>
      </w:r>
      <w:r>
        <w:rPr>
          <w:color w:val="221F1F"/>
          <w:spacing w:val="-8"/>
          <w:sz w:val="22"/>
        </w:rPr>
        <w:t> </w:t>
      </w:r>
      <w:r>
        <w:rPr>
          <w:color w:val="221F1F"/>
          <w:sz w:val="22"/>
        </w:rPr>
        <w:t>and</w:t>
      </w:r>
      <w:r>
        <w:rPr>
          <w:color w:val="221F1F"/>
          <w:spacing w:val="-6"/>
          <w:sz w:val="22"/>
        </w:rPr>
        <w:t> </w:t>
      </w:r>
      <w:r>
        <w:rPr>
          <w:color w:val="221F1F"/>
          <w:spacing w:val="-2"/>
          <w:sz w:val="22"/>
        </w:rPr>
        <w:t>competencies;</w:t>
      </w:r>
    </w:p>
    <w:p>
      <w:pPr>
        <w:pStyle w:val="ListParagraph"/>
        <w:numPr>
          <w:ilvl w:val="0"/>
          <w:numId w:val="162"/>
        </w:numPr>
        <w:tabs>
          <w:tab w:pos="785" w:val="left" w:leader="none"/>
        </w:tabs>
        <w:spacing w:line="240" w:lineRule="auto" w:before="132" w:after="0"/>
        <w:ind w:left="785" w:right="0" w:hanging="282"/>
        <w:jc w:val="left"/>
        <w:rPr>
          <w:sz w:val="22"/>
        </w:rPr>
      </w:pPr>
      <w:r>
        <w:rPr>
          <w:color w:val="221F1F"/>
          <w:sz w:val="22"/>
        </w:rPr>
        <w:t>correspondence</w:t>
      </w:r>
      <w:r>
        <w:rPr>
          <w:color w:val="221F1F"/>
          <w:spacing w:val="-7"/>
          <w:sz w:val="22"/>
        </w:rPr>
        <w:t> </w:t>
      </w:r>
      <w:r>
        <w:rPr>
          <w:color w:val="221F1F"/>
          <w:sz w:val="22"/>
        </w:rPr>
        <w:t>of</w:t>
      </w:r>
      <w:r>
        <w:rPr>
          <w:color w:val="221F1F"/>
          <w:spacing w:val="-5"/>
          <w:sz w:val="22"/>
        </w:rPr>
        <w:t> </w:t>
      </w:r>
      <w:r>
        <w:rPr>
          <w:color w:val="221F1F"/>
          <w:sz w:val="22"/>
        </w:rPr>
        <w:t>additional</w:t>
      </w:r>
      <w:r>
        <w:rPr>
          <w:color w:val="221F1F"/>
          <w:spacing w:val="-4"/>
          <w:sz w:val="22"/>
        </w:rPr>
        <w:t> </w:t>
      </w:r>
      <w:r>
        <w:rPr>
          <w:color w:val="221F1F"/>
          <w:sz w:val="22"/>
        </w:rPr>
        <w:t>content</w:t>
      </w:r>
      <w:r>
        <w:rPr>
          <w:color w:val="221F1F"/>
          <w:spacing w:val="-4"/>
          <w:sz w:val="22"/>
        </w:rPr>
        <w:t> </w:t>
      </w:r>
      <w:r>
        <w:rPr>
          <w:color w:val="221F1F"/>
          <w:sz w:val="22"/>
        </w:rPr>
        <w:t>with</w:t>
      </w:r>
      <w:r>
        <w:rPr>
          <w:color w:val="221F1F"/>
          <w:spacing w:val="-4"/>
          <w:sz w:val="22"/>
        </w:rPr>
        <w:t> </w:t>
      </w:r>
      <w:r>
        <w:rPr>
          <w:color w:val="221F1F"/>
          <w:sz w:val="22"/>
        </w:rPr>
        <w:t>the</w:t>
      </w:r>
      <w:r>
        <w:rPr>
          <w:color w:val="221F1F"/>
          <w:spacing w:val="-6"/>
          <w:sz w:val="22"/>
        </w:rPr>
        <w:t> </w:t>
      </w:r>
      <w:r>
        <w:rPr>
          <w:color w:val="221F1F"/>
          <w:sz w:val="22"/>
        </w:rPr>
        <w:t>competences</w:t>
      </w:r>
      <w:r>
        <w:rPr>
          <w:color w:val="221F1F"/>
          <w:spacing w:val="-4"/>
          <w:sz w:val="22"/>
        </w:rPr>
        <w:t> </w:t>
      </w:r>
      <w:r>
        <w:rPr>
          <w:color w:val="221F1F"/>
          <w:sz w:val="22"/>
        </w:rPr>
        <w:t>specific</w:t>
      </w:r>
      <w:r>
        <w:rPr>
          <w:color w:val="221F1F"/>
          <w:spacing w:val="-4"/>
          <w:sz w:val="22"/>
        </w:rPr>
        <w:t> </w:t>
      </w:r>
      <w:r>
        <w:rPr>
          <w:color w:val="221F1F"/>
          <w:sz w:val="22"/>
        </w:rPr>
        <w:t>to</w:t>
      </w:r>
      <w:r>
        <w:rPr>
          <w:color w:val="221F1F"/>
          <w:spacing w:val="-5"/>
          <w:sz w:val="22"/>
        </w:rPr>
        <w:t> </w:t>
      </w:r>
      <w:r>
        <w:rPr>
          <w:color w:val="221F1F"/>
          <w:sz w:val="22"/>
        </w:rPr>
        <w:t>the</w:t>
      </w:r>
      <w:r>
        <w:rPr>
          <w:color w:val="221F1F"/>
          <w:spacing w:val="-1"/>
          <w:sz w:val="22"/>
        </w:rPr>
        <w:t> </w:t>
      </w:r>
      <w:r>
        <w:rPr>
          <w:color w:val="221F1F"/>
          <w:spacing w:val="-2"/>
          <w:sz w:val="22"/>
        </w:rPr>
        <w:t>subject;</w:t>
      </w:r>
    </w:p>
    <w:p>
      <w:pPr>
        <w:pStyle w:val="ListParagraph"/>
        <w:numPr>
          <w:ilvl w:val="0"/>
          <w:numId w:val="162"/>
        </w:numPr>
        <w:tabs>
          <w:tab w:pos="784" w:val="left" w:leader="none"/>
          <w:tab w:pos="786" w:val="left" w:leader="none"/>
        </w:tabs>
        <w:spacing w:line="225" w:lineRule="auto" w:before="147" w:after="0"/>
        <w:ind w:left="786" w:right="220" w:hanging="284"/>
        <w:jc w:val="left"/>
        <w:rPr>
          <w:sz w:val="22"/>
        </w:rPr>
      </w:pPr>
      <w:r>
        <w:rPr>
          <w:color w:val="221F1F"/>
          <w:sz w:val="22"/>
        </w:rPr>
        <w:t>gradual and permanent correlation of the types of developed competencies with the performance levels of</w:t>
      </w:r>
      <w:r>
        <w:rPr>
          <w:color w:val="221F1F"/>
          <w:spacing w:val="80"/>
          <w:sz w:val="22"/>
        </w:rPr>
        <w:t> </w:t>
      </w:r>
      <w:r>
        <w:rPr>
          <w:color w:val="221F1F"/>
          <w:spacing w:val="-2"/>
          <w:sz w:val="22"/>
        </w:rPr>
        <w:t>CECRL;</w:t>
      </w:r>
    </w:p>
    <w:p>
      <w:pPr>
        <w:pStyle w:val="ListParagraph"/>
        <w:numPr>
          <w:ilvl w:val="0"/>
          <w:numId w:val="162"/>
        </w:numPr>
        <w:tabs>
          <w:tab w:pos="784" w:val="left" w:leader="none"/>
          <w:tab w:pos="786" w:val="left" w:leader="none"/>
        </w:tabs>
        <w:spacing w:line="225" w:lineRule="auto" w:before="170" w:after="0"/>
        <w:ind w:left="786" w:right="220" w:hanging="284"/>
        <w:jc w:val="both"/>
        <w:rPr>
          <w:sz w:val="22"/>
        </w:rPr>
      </w:pPr>
      <w:r>
        <w:rPr>
          <w:color w:val="221F1F"/>
          <w:sz w:val="22"/>
        </w:rPr>
        <w:t>ensuring continuity and progression from one class to another, considering the types of competencies which pupils develop;</w:t>
      </w:r>
    </w:p>
    <w:p>
      <w:pPr>
        <w:pStyle w:val="ListParagraph"/>
        <w:numPr>
          <w:ilvl w:val="0"/>
          <w:numId w:val="162"/>
        </w:numPr>
        <w:tabs>
          <w:tab w:pos="785" w:val="left" w:leader="none"/>
        </w:tabs>
        <w:spacing w:line="240" w:lineRule="auto" w:before="152" w:after="0"/>
        <w:ind w:left="785" w:right="0" w:hanging="282"/>
        <w:jc w:val="both"/>
        <w:rPr>
          <w:sz w:val="22"/>
        </w:rPr>
      </w:pPr>
      <w:r>
        <w:rPr>
          <w:color w:val="221F1F"/>
          <w:sz w:val="22"/>
        </w:rPr>
        <w:t>ensuring</w:t>
      </w:r>
      <w:r>
        <w:rPr>
          <w:color w:val="221F1F"/>
          <w:spacing w:val="-7"/>
          <w:sz w:val="22"/>
        </w:rPr>
        <w:t> </w:t>
      </w:r>
      <w:r>
        <w:rPr>
          <w:color w:val="221F1F"/>
          <w:sz w:val="22"/>
        </w:rPr>
        <w:t>a</w:t>
      </w:r>
      <w:r>
        <w:rPr>
          <w:color w:val="221F1F"/>
          <w:spacing w:val="-6"/>
          <w:sz w:val="22"/>
        </w:rPr>
        <w:t> </w:t>
      </w:r>
      <w:r>
        <w:rPr>
          <w:color w:val="221F1F"/>
          <w:sz w:val="22"/>
        </w:rPr>
        <w:t>personalized</w:t>
      </w:r>
      <w:r>
        <w:rPr>
          <w:color w:val="221F1F"/>
          <w:spacing w:val="-6"/>
          <w:sz w:val="22"/>
        </w:rPr>
        <w:t> </w:t>
      </w:r>
      <w:r>
        <w:rPr>
          <w:color w:val="221F1F"/>
          <w:sz w:val="22"/>
        </w:rPr>
        <w:t>didactic</w:t>
      </w:r>
      <w:r>
        <w:rPr>
          <w:color w:val="221F1F"/>
          <w:spacing w:val="-5"/>
          <w:sz w:val="22"/>
        </w:rPr>
        <w:t> </w:t>
      </w:r>
      <w:r>
        <w:rPr>
          <w:color w:val="221F1F"/>
          <w:sz w:val="22"/>
        </w:rPr>
        <w:t>approach,</w:t>
      </w:r>
      <w:r>
        <w:rPr>
          <w:color w:val="221F1F"/>
          <w:spacing w:val="-3"/>
          <w:sz w:val="22"/>
        </w:rPr>
        <w:t> </w:t>
      </w:r>
      <w:r>
        <w:rPr>
          <w:color w:val="221F1F"/>
          <w:sz w:val="22"/>
        </w:rPr>
        <w:t>using</w:t>
      </w:r>
      <w:r>
        <w:rPr>
          <w:color w:val="221F1F"/>
          <w:spacing w:val="-6"/>
          <w:sz w:val="22"/>
        </w:rPr>
        <w:t> </w:t>
      </w:r>
      <w:r>
        <w:rPr>
          <w:color w:val="221F1F"/>
          <w:sz w:val="22"/>
        </w:rPr>
        <w:t>the</w:t>
      </w:r>
      <w:r>
        <w:rPr>
          <w:color w:val="221F1F"/>
          <w:spacing w:val="-6"/>
          <w:sz w:val="22"/>
        </w:rPr>
        <w:t> </w:t>
      </w:r>
      <w:r>
        <w:rPr>
          <w:color w:val="221F1F"/>
          <w:sz w:val="22"/>
        </w:rPr>
        <w:t>learning</w:t>
      </w:r>
      <w:r>
        <w:rPr>
          <w:color w:val="221F1F"/>
          <w:spacing w:val="-6"/>
          <w:sz w:val="22"/>
        </w:rPr>
        <w:t> </w:t>
      </w:r>
      <w:r>
        <w:rPr>
          <w:color w:val="221F1F"/>
          <w:spacing w:val="-2"/>
          <w:sz w:val="22"/>
        </w:rPr>
        <w:t>units;</w:t>
      </w:r>
    </w:p>
    <w:p>
      <w:pPr>
        <w:pStyle w:val="ListParagraph"/>
        <w:numPr>
          <w:ilvl w:val="0"/>
          <w:numId w:val="162"/>
        </w:numPr>
        <w:tabs>
          <w:tab w:pos="784" w:val="left" w:leader="none"/>
          <w:tab w:pos="786" w:val="left" w:leader="none"/>
        </w:tabs>
        <w:spacing w:line="235" w:lineRule="auto" w:before="137" w:after="0"/>
        <w:ind w:left="786" w:right="215" w:hanging="284"/>
        <w:jc w:val="both"/>
        <w:rPr>
          <w:sz w:val="22"/>
        </w:rPr>
      </w:pPr>
      <w:r>
        <w:rPr>
          <w:color w:val="221F1F"/>
          <w:sz w:val="22"/>
        </w:rPr>
        <w:t>The teacher involved in the teaching of the foreign language at the primary level can find his /her activity meritorious but demanding. To fully capitalize on this activity, the teacher must understand his mission very clearly as well as the results he can expect from his pupils. For this purpose, the teacher must consider the following learning peculiarities of primary school pupils;</w:t>
      </w:r>
    </w:p>
    <w:p>
      <w:pPr>
        <w:pStyle w:val="ListParagraph"/>
        <w:numPr>
          <w:ilvl w:val="0"/>
          <w:numId w:val="162"/>
        </w:numPr>
        <w:tabs>
          <w:tab w:pos="785" w:val="left" w:leader="none"/>
        </w:tabs>
        <w:spacing w:line="240" w:lineRule="auto" w:before="149" w:after="0"/>
        <w:ind w:left="785" w:right="0" w:hanging="282"/>
        <w:jc w:val="both"/>
        <w:rPr>
          <w:sz w:val="22"/>
        </w:rPr>
      </w:pPr>
      <w:r>
        <w:rPr>
          <w:color w:val="221F1F"/>
          <w:sz w:val="22"/>
        </w:rPr>
        <w:t>the</w:t>
      </w:r>
      <w:r>
        <w:rPr>
          <w:color w:val="221F1F"/>
          <w:spacing w:val="-7"/>
          <w:sz w:val="22"/>
        </w:rPr>
        <w:t> </w:t>
      </w:r>
      <w:r>
        <w:rPr>
          <w:color w:val="221F1F"/>
          <w:sz w:val="22"/>
        </w:rPr>
        <w:t>ability</w:t>
      </w:r>
      <w:r>
        <w:rPr>
          <w:color w:val="221F1F"/>
          <w:spacing w:val="-5"/>
          <w:sz w:val="22"/>
        </w:rPr>
        <w:t> </w:t>
      </w:r>
      <w:r>
        <w:rPr>
          <w:color w:val="221F1F"/>
          <w:sz w:val="22"/>
        </w:rPr>
        <w:t>to</w:t>
      </w:r>
      <w:r>
        <w:rPr>
          <w:color w:val="221F1F"/>
          <w:spacing w:val="-4"/>
          <w:sz w:val="22"/>
        </w:rPr>
        <w:t> </w:t>
      </w:r>
      <w:r>
        <w:rPr>
          <w:color w:val="221F1F"/>
          <w:sz w:val="22"/>
        </w:rPr>
        <w:t>see</w:t>
      </w:r>
      <w:r>
        <w:rPr>
          <w:color w:val="221F1F"/>
          <w:spacing w:val="-4"/>
          <w:sz w:val="22"/>
        </w:rPr>
        <w:t> </w:t>
      </w:r>
      <w:r>
        <w:rPr>
          <w:color w:val="221F1F"/>
          <w:sz w:val="22"/>
        </w:rPr>
        <w:t>the</w:t>
      </w:r>
      <w:r>
        <w:rPr>
          <w:color w:val="221F1F"/>
          <w:spacing w:val="-4"/>
          <w:sz w:val="22"/>
        </w:rPr>
        <w:t> </w:t>
      </w:r>
      <w:r>
        <w:rPr>
          <w:color w:val="221F1F"/>
          <w:sz w:val="22"/>
        </w:rPr>
        <w:t>essence</w:t>
      </w:r>
      <w:r>
        <w:rPr>
          <w:color w:val="221F1F"/>
          <w:spacing w:val="-5"/>
          <w:sz w:val="22"/>
        </w:rPr>
        <w:t> </w:t>
      </w:r>
      <w:r>
        <w:rPr>
          <w:color w:val="221F1F"/>
          <w:sz w:val="22"/>
        </w:rPr>
        <w:t>of</w:t>
      </w:r>
      <w:r>
        <w:rPr>
          <w:color w:val="221F1F"/>
          <w:spacing w:val="-5"/>
          <w:sz w:val="22"/>
        </w:rPr>
        <w:t> </w:t>
      </w:r>
      <w:r>
        <w:rPr>
          <w:color w:val="221F1F"/>
          <w:sz w:val="22"/>
        </w:rPr>
        <w:t>some</w:t>
      </w:r>
      <w:r>
        <w:rPr>
          <w:color w:val="221F1F"/>
          <w:spacing w:val="-4"/>
          <w:sz w:val="22"/>
        </w:rPr>
        <w:t> </w:t>
      </w:r>
      <w:r>
        <w:rPr>
          <w:color w:val="221F1F"/>
          <w:sz w:val="22"/>
        </w:rPr>
        <w:t>grammatical</w:t>
      </w:r>
      <w:r>
        <w:rPr>
          <w:color w:val="221F1F"/>
          <w:spacing w:val="-6"/>
          <w:sz w:val="22"/>
        </w:rPr>
        <w:t> </w:t>
      </w:r>
      <w:r>
        <w:rPr>
          <w:color w:val="221F1F"/>
          <w:sz w:val="22"/>
        </w:rPr>
        <w:t>categories</w:t>
      </w:r>
      <w:r>
        <w:rPr>
          <w:color w:val="221F1F"/>
          <w:spacing w:val="-3"/>
          <w:sz w:val="22"/>
        </w:rPr>
        <w:t> </w:t>
      </w:r>
      <w:r>
        <w:rPr>
          <w:color w:val="221F1F"/>
          <w:sz w:val="22"/>
        </w:rPr>
        <w:t>without</w:t>
      </w:r>
      <w:r>
        <w:rPr>
          <w:color w:val="221F1F"/>
          <w:spacing w:val="-6"/>
          <w:sz w:val="22"/>
        </w:rPr>
        <w:t> </w:t>
      </w:r>
      <w:r>
        <w:rPr>
          <w:color w:val="221F1F"/>
          <w:sz w:val="22"/>
        </w:rPr>
        <w:t>them</w:t>
      </w:r>
      <w:r>
        <w:rPr>
          <w:color w:val="221F1F"/>
          <w:spacing w:val="-3"/>
          <w:sz w:val="22"/>
        </w:rPr>
        <w:t> </w:t>
      </w:r>
      <w:r>
        <w:rPr>
          <w:color w:val="221F1F"/>
          <w:sz w:val="22"/>
        </w:rPr>
        <w:t>being</w:t>
      </w:r>
      <w:r>
        <w:rPr>
          <w:color w:val="221F1F"/>
          <w:spacing w:val="-5"/>
          <w:sz w:val="22"/>
        </w:rPr>
        <w:t> </w:t>
      </w:r>
      <w:r>
        <w:rPr>
          <w:color w:val="221F1F"/>
          <w:sz w:val="22"/>
        </w:rPr>
        <w:t>explicitly</w:t>
      </w:r>
      <w:r>
        <w:rPr>
          <w:color w:val="221F1F"/>
          <w:spacing w:val="-4"/>
          <w:sz w:val="22"/>
        </w:rPr>
        <w:t> </w:t>
      </w:r>
      <w:r>
        <w:rPr>
          <w:color w:val="221F1F"/>
          <w:spacing w:val="-2"/>
          <w:sz w:val="22"/>
        </w:rPr>
        <w:t>discussed;</w:t>
      </w:r>
    </w:p>
    <w:p>
      <w:pPr>
        <w:pStyle w:val="ListParagraph"/>
        <w:numPr>
          <w:ilvl w:val="0"/>
          <w:numId w:val="162"/>
        </w:numPr>
        <w:tabs>
          <w:tab w:pos="784" w:val="left" w:leader="none"/>
          <w:tab w:pos="786" w:val="left" w:leader="none"/>
        </w:tabs>
        <w:spacing w:line="225" w:lineRule="auto" w:before="150" w:after="0"/>
        <w:ind w:left="786" w:right="218" w:hanging="284"/>
        <w:jc w:val="left"/>
        <w:rPr>
          <w:sz w:val="22"/>
        </w:rPr>
      </w:pPr>
      <w:r>
        <w:rPr>
          <w:color w:val="221F1F"/>
          <w:sz w:val="22"/>
        </w:rPr>
        <w:t>the ability to decipher /deduce the meanings of messages without understanding the meaning of each word (memorizing whole sentences and associating them with a certain context);</w:t>
      </w:r>
    </w:p>
    <w:p>
      <w:pPr>
        <w:pStyle w:val="ListParagraph"/>
        <w:numPr>
          <w:ilvl w:val="0"/>
          <w:numId w:val="162"/>
        </w:numPr>
        <w:tabs>
          <w:tab w:pos="785" w:val="left" w:leader="none"/>
        </w:tabs>
        <w:spacing w:line="240" w:lineRule="auto" w:before="152" w:after="0"/>
        <w:ind w:left="785" w:right="0" w:hanging="282"/>
        <w:jc w:val="left"/>
        <w:rPr>
          <w:sz w:val="22"/>
        </w:rPr>
      </w:pPr>
      <w:r>
        <w:rPr>
          <w:color w:val="221F1F"/>
          <w:sz w:val="22"/>
        </w:rPr>
        <w:t>the</w:t>
      </w:r>
      <w:r>
        <w:rPr>
          <w:color w:val="221F1F"/>
          <w:spacing w:val="-6"/>
          <w:sz w:val="22"/>
        </w:rPr>
        <w:t> </w:t>
      </w:r>
      <w:r>
        <w:rPr>
          <w:color w:val="221F1F"/>
          <w:sz w:val="22"/>
        </w:rPr>
        <w:t>ability</w:t>
      </w:r>
      <w:r>
        <w:rPr>
          <w:color w:val="221F1F"/>
          <w:spacing w:val="-6"/>
          <w:sz w:val="22"/>
        </w:rPr>
        <w:t> </w:t>
      </w:r>
      <w:r>
        <w:rPr>
          <w:color w:val="221F1F"/>
          <w:sz w:val="22"/>
        </w:rPr>
        <w:t>to</w:t>
      </w:r>
      <w:r>
        <w:rPr>
          <w:color w:val="221F1F"/>
          <w:spacing w:val="-2"/>
          <w:sz w:val="22"/>
        </w:rPr>
        <w:t> </w:t>
      </w:r>
      <w:r>
        <w:rPr>
          <w:color w:val="221F1F"/>
          <w:sz w:val="22"/>
        </w:rPr>
        <w:t>use</w:t>
      </w:r>
      <w:r>
        <w:rPr>
          <w:color w:val="221F1F"/>
          <w:spacing w:val="-6"/>
          <w:sz w:val="22"/>
        </w:rPr>
        <w:t> </w:t>
      </w:r>
      <w:r>
        <w:rPr>
          <w:color w:val="221F1F"/>
          <w:sz w:val="22"/>
        </w:rPr>
        <w:t>limited</w:t>
      </w:r>
      <w:r>
        <w:rPr>
          <w:color w:val="221F1F"/>
          <w:spacing w:val="-3"/>
          <w:sz w:val="22"/>
        </w:rPr>
        <w:t> </w:t>
      </w:r>
      <w:r>
        <w:rPr>
          <w:color w:val="221F1F"/>
          <w:sz w:val="22"/>
        </w:rPr>
        <w:t>knowledge</w:t>
      </w:r>
      <w:r>
        <w:rPr>
          <w:color w:val="221F1F"/>
          <w:spacing w:val="-4"/>
          <w:sz w:val="22"/>
        </w:rPr>
        <w:t> </w:t>
      </w:r>
      <w:r>
        <w:rPr>
          <w:color w:val="221F1F"/>
          <w:sz w:val="22"/>
        </w:rPr>
        <w:t>to</w:t>
      </w:r>
      <w:r>
        <w:rPr>
          <w:color w:val="221F1F"/>
          <w:spacing w:val="-3"/>
          <w:sz w:val="22"/>
        </w:rPr>
        <w:t> </w:t>
      </w:r>
      <w:r>
        <w:rPr>
          <w:color w:val="221F1F"/>
          <w:sz w:val="22"/>
        </w:rPr>
        <w:t>create</w:t>
      </w:r>
      <w:r>
        <w:rPr>
          <w:color w:val="221F1F"/>
          <w:spacing w:val="-5"/>
          <w:sz w:val="22"/>
        </w:rPr>
        <w:t> </w:t>
      </w:r>
      <w:r>
        <w:rPr>
          <w:color w:val="221F1F"/>
          <w:sz w:val="22"/>
        </w:rPr>
        <w:t>communicative</w:t>
      </w:r>
      <w:r>
        <w:rPr>
          <w:color w:val="221F1F"/>
          <w:spacing w:val="-5"/>
          <w:sz w:val="22"/>
        </w:rPr>
        <w:t> </w:t>
      </w:r>
      <w:r>
        <w:rPr>
          <w:color w:val="221F1F"/>
          <w:sz w:val="22"/>
        </w:rPr>
        <w:t>settings</w:t>
      </w:r>
      <w:r>
        <w:rPr>
          <w:color w:val="221F1F"/>
          <w:spacing w:val="-4"/>
          <w:sz w:val="22"/>
        </w:rPr>
        <w:t> </w:t>
      </w:r>
      <w:r>
        <w:rPr>
          <w:color w:val="221F1F"/>
          <w:sz w:val="22"/>
        </w:rPr>
        <w:t>without</w:t>
      </w:r>
      <w:r>
        <w:rPr>
          <w:color w:val="221F1F"/>
          <w:spacing w:val="-5"/>
          <w:sz w:val="22"/>
        </w:rPr>
        <w:t> </w:t>
      </w:r>
      <w:r>
        <w:rPr>
          <w:color w:val="221F1F"/>
          <w:sz w:val="22"/>
        </w:rPr>
        <w:t>self-</w:t>
      </w:r>
      <w:r>
        <w:rPr>
          <w:color w:val="221F1F"/>
          <w:spacing w:val="-2"/>
          <w:sz w:val="22"/>
        </w:rPr>
        <w:t>inhibition;</w:t>
      </w:r>
    </w:p>
    <w:p>
      <w:pPr>
        <w:pStyle w:val="ListParagraph"/>
        <w:numPr>
          <w:ilvl w:val="0"/>
          <w:numId w:val="162"/>
        </w:numPr>
        <w:tabs>
          <w:tab w:pos="785" w:val="left" w:leader="none"/>
        </w:tabs>
        <w:spacing w:line="240" w:lineRule="auto" w:before="131" w:after="0"/>
        <w:ind w:left="785" w:right="0" w:hanging="282"/>
        <w:jc w:val="left"/>
        <w:rPr>
          <w:sz w:val="22"/>
        </w:rPr>
      </w:pPr>
      <w:r>
        <w:rPr>
          <w:color w:val="221F1F"/>
          <w:sz w:val="22"/>
        </w:rPr>
        <w:t>the</w:t>
      </w:r>
      <w:r>
        <w:rPr>
          <w:color w:val="221F1F"/>
          <w:spacing w:val="-7"/>
          <w:sz w:val="22"/>
        </w:rPr>
        <w:t> </w:t>
      </w:r>
      <w:r>
        <w:rPr>
          <w:color w:val="221F1F"/>
          <w:sz w:val="22"/>
        </w:rPr>
        <w:t>ability</w:t>
      </w:r>
      <w:r>
        <w:rPr>
          <w:color w:val="221F1F"/>
          <w:spacing w:val="-6"/>
          <w:sz w:val="22"/>
        </w:rPr>
        <w:t> </w:t>
      </w:r>
      <w:r>
        <w:rPr>
          <w:color w:val="221F1F"/>
          <w:sz w:val="22"/>
        </w:rPr>
        <w:t>to</w:t>
      </w:r>
      <w:r>
        <w:rPr>
          <w:color w:val="221F1F"/>
          <w:spacing w:val="-3"/>
          <w:sz w:val="22"/>
        </w:rPr>
        <w:t> </w:t>
      </w:r>
      <w:r>
        <w:rPr>
          <w:color w:val="221F1F"/>
          <w:sz w:val="22"/>
        </w:rPr>
        <w:t>learn</w:t>
      </w:r>
      <w:r>
        <w:rPr>
          <w:color w:val="221F1F"/>
          <w:spacing w:val="-4"/>
          <w:sz w:val="22"/>
        </w:rPr>
        <w:t> </w:t>
      </w:r>
      <w:r>
        <w:rPr>
          <w:color w:val="221F1F"/>
          <w:sz w:val="22"/>
        </w:rPr>
        <w:t>indirectly</w:t>
      </w:r>
      <w:r>
        <w:rPr>
          <w:color w:val="221F1F"/>
          <w:spacing w:val="-4"/>
          <w:sz w:val="22"/>
        </w:rPr>
        <w:t> </w:t>
      </w:r>
      <w:r>
        <w:rPr>
          <w:color w:val="221F1F"/>
          <w:sz w:val="22"/>
        </w:rPr>
        <w:t>(through</w:t>
      </w:r>
      <w:r>
        <w:rPr>
          <w:color w:val="221F1F"/>
          <w:spacing w:val="-5"/>
          <w:sz w:val="22"/>
        </w:rPr>
        <w:t> </w:t>
      </w:r>
      <w:r>
        <w:rPr>
          <w:color w:val="221F1F"/>
          <w:sz w:val="22"/>
        </w:rPr>
        <w:t>images,</w:t>
      </w:r>
      <w:r>
        <w:rPr>
          <w:color w:val="221F1F"/>
          <w:spacing w:val="-4"/>
          <w:sz w:val="22"/>
        </w:rPr>
        <w:t> </w:t>
      </w:r>
      <w:r>
        <w:rPr>
          <w:color w:val="221F1F"/>
          <w:sz w:val="22"/>
        </w:rPr>
        <w:t>representations,</w:t>
      </w:r>
      <w:r>
        <w:rPr>
          <w:color w:val="221F1F"/>
          <w:spacing w:val="-6"/>
          <w:sz w:val="22"/>
        </w:rPr>
        <w:t> </w:t>
      </w:r>
      <w:r>
        <w:rPr>
          <w:color w:val="221F1F"/>
          <w:spacing w:val="-2"/>
          <w:sz w:val="22"/>
        </w:rPr>
        <w:t>etc.);</w:t>
      </w:r>
    </w:p>
    <w:p>
      <w:pPr>
        <w:pStyle w:val="ListParagraph"/>
        <w:numPr>
          <w:ilvl w:val="0"/>
          <w:numId w:val="162"/>
        </w:numPr>
        <w:tabs>
          <w:tab w:pos="785" w:val="left" w:leader="none"/>
        </w:tabs>
        <w:spacing w:line="240" w:lineRule="auto" w:before="133" w:after="0"/>
        <w:ind w:left="785" w:right="0" w:hanging="282"/>
        <w:jc w:val="left"/>
        <w:rPr>
          <w:sz w:val="22"/>
        </w:rPr>
      </w:pPr>
      <w:r>
        <w:rPr>
          <w:color w:val="221F1F"/>
          <w:sz w:val="22"/>
        </w:rPr>
        <w:t>the</w:t>
      </w:r>
      <w:r>
        <w:rPr>
          <w:color w:val="221F1F"/>
          <w:spacing w:val="-2"/>
          <w:sz w:val="22"/>
        </w:rPr>
        <w:t> </w:t>
      </w:r>
      <w:r>
        <w:rPr>
          <w:color w:val="221F1F"/>
          <w:sz w:val="22"/>
        </w:rPr>
        <w:t>ability</w:t>
      </w:r>
      <w:r>
        <w:rPr>
          <w:color w:val="221F1F"/>
          <w:spacing w:val="-4"/>
          <w:sz w:val="22"/>
        </w:rPr>
        <w:t> </w:t>
      </w:r>
      <w:r>
        <w:rPr>
          <w:color w:val="221F1F"/>
          <w:sz w:val="22"/>
        </w:rPr>
        <w:t>to</w:t>
      </w:r>
      <w:r>
        <w:rPr>
          <w:color w:val="221F1F"/>
          <w:spacing w:val="-1"/>
          <w:sz w:val="22"/>
        </w:rPr>
        <w:t> </w:t>
      </w:r>
      <w:r>
        <w:rPr>
          <w:color w:val="221F1F"/>
          <w:sz w:val="22"/>
        </w:rPr>
        <w:t>enjoy</w:t>
      </w:r>
      <w:r>
        <w:rPr>
          <w:color w:val="221F1F"/>
          <w:spacing w:val="-4"/>
          <w:sz w:val="22"/>
        </w:rPr>
        <w:t> </w:t>
      </w:r>
      <w:r>
        <w:rPr>
          <w:color w:val="221F1F"/>
          <w:sz w:val="22"/>
        </w:rPr>
        <w:t>oral,</w:t>
      </w:r>
      <w:r>
        <w:rPr>
          <w:color w:val="221F1F"/>
          <w:spacing w:val="-4"/>
          <w:sz w:val="22"/>
        </w:rPr>
        <w:t> </w:t>
      </w:r>
      <w:r>
        <w:rPr>
          <w:color w:val="221F1F"/>
          <w:sz w:val="22"/>
        </w:rPr>
        <w:t>written,</w:t>
      </w:r>
      <w:r>
        <w:rPr>
          <w:color w:val="221F1F"/>
          <w:spacing w:val="-2"/>
          <w:sz w:val="22"/>
        </w:rPr>
        <w:t> </w:t>
      </w:r>
      <w:r>
        <w:rPr>
          <w:color w:val="221F1F"/>
          <w:sz w:val="22"/>
        </w:rPr>
        <w:t>and</w:t>
      </w:r>
      <w:r>
        <w:rPr>
          <w:color w:val="221F1F"/>
          <w:spacing w:val="-6"/>
          <w:sz w:val="22"/>
        </w:rPr>
        <w:t> </w:t>
      </w:r>
      <w:r>
        <w:rPr>
          <w:color w:val="221F1F"/>
          <w:sz w:val="22"/>
        </w:rPr>
        <w:t>online</w:t>
      </w:r>
      <w:r>
        <w:rPr>
          <w:color w:val="221F1F"/>
          <w:spacing w:val="-1"/>
          <w:sz w:val="22"/>
        </w:rPr>
        <w:t> </w:t>
      </w:r>
      <w:r>
        <w:rPr>
          <w:color w:val="221F1F"/>
          <w:spacing w:val="-2"/>
          <w:sz w:val="22"/>
        </w:rPr>
        <w:t>communication;</w:t>
      </w:r>
    </w:p>
    <w:p>
      <w:pPr>
        <w:pStyle w:val="ListParagraph"/>
        <w:numPr>
          <w:ilvl w:val="0"/>
          <w:numId w:val="162"/>
        </w:numPr>
        <w:tabs>
          <w:tab w:pos="785" w:val="left" w:leader="none"/>
        </w:tabs>
        <w:spacing w:line="240" w:lineRule="auto" w:before="131" w:after="0"/>
        <w:ind w:left="785" w:right="0" w:hanging="282"/>
        <w:jc w:val="left"/>
        <w:rPr>
          <w:sz w:val="22"/>
        </w:rPr>
      </w:pPr>
      <w:r>
        <w:rPr>
          <w:color w:val="221F1F"/>
          <w:sz w:val="22"/>
        </w:rPr>
        <w:t>the</w:t>
      </w:r>
      <w:r>
        <w:rPr>
          <w:color w:val="221F1F"/>
          <w:spacing w:val="-2"/>
          <w:sz w:val="22"/>
        </w:rPr>
        <w:t> </w:t>
      </w:r>
      <w:r>
        <w:rPr>
          <w:color w:val="221F1F"/>
          <w:sz w:val="22"/>
        </w:rPr>
        <w:t>ability</w:t>
      </w:r>
      <w:r>
        <w:rPr>
          <w:color w:val="221F1F"/>
          <w:spacing w:val="-4"/>
          <w:sz w:val="22"/>
        </w:rPr>
        <w:t> </w:t>
      </w:r>
      <w:r>
        <w:rPr>
          <w:color w:val="221F1F"/>
          <w:sz w:val="22"/>
        </w:rPr>
        <w:t>to</w:t>
      </w:r>
      <w:r>
        <w:rPr>
          <w:color w:val="221F1F"/>
          <w:spacing w:val="-1"/>
          <w:sz w:val="22"/>
        </w:rPr>
        <w:t> </w:t>
      </w:r>
      <w:r>
        <w:rPr>
          <w:color w:val="221F1F"/>
          <w:sz w:val="22"/>
        </w:rPr>
        <w:t>invent</w:t>
      </w:r>
      <w:r>
        <w:rPr>
          <w:color w:val="221F1F"/>
          <w:spacing w:val="-2"/>
          <w:sz w:val="22"/>
        </w:rPr>
        <w:t> </w:t>
      </w:r>
      <w:r>
        <w:rPr>
          <w:color w:val="221F1F"/>
          <w:sz w:val="22"/>
        </w:rPr>
        <w:t>and</w:t>
      </w:r>
      <w:r>
        <w:rPr>
          <w:color w:val="221F1F"/>
          <w:spacing w:val="-3"/>
          <w:sz w:val="22"/>
        </w:rPr>
        <w:t> </w:t>
      </w:r>
      <w:r>
        <w:rPr>
          <w:color w:val="221F1F"/>
          <w:sz w:val="22"/>
        </w:rPr>
        <w:t>develop</w:t>
      </w:r>
      <w:r>
        <w:rPr>
          <w:color w:val="221F1F"/>
          <w:spacing w:val="-3"/>
          <w:sz w:val="22"/>
        </w:rPr>
        <w:t> </w:t>
      </w:r>
      <w:r>
        <w:rPr>
          <w:color w:val="221F1F"/>
          <w:sz w:val="22"/>
        </w:rPr>
        <w:t>their</w:t>
      </w:r>
      <w:r>
        <w:rPr>
          <w:color w:val="221F1F"/>
          <w:spacing w:val="-5"/>
          <w:sz w:val="22"/>
        </w:rPr>
        <w:t> </w:t>
      </w:r>
      <w:r>
        <w:rPr>
          <w:color w:val="221F1F"/>
          <w:spacing w:val="-2"/>
          <w:sz w:val="22"/>
        </w:rPr>
        <w:t>imagination;</w:t>
      </w:r>
    </w:p>
    <w:p>
      <w:pPr>
        <w:pStyle w:val="ListParagraph"/>
        <w:numPr>
          <w:ilvl w:val="0"/>
          <w:numId w:val="162"/>
        </w:numPr>
        <w:tabs>
          <w:tab w:pos="784" w:val="left" w:leader="none"/>
          <w:tab w:pos="786" w:val="left" w:leader="none"/>
        </w:tabs>
        <w:spacing w:line="232" w:lineRule="auto" w:before="139" w:after="0"/>
        <w:ind w:left="786" w:right="213" w:hanging="284"/>
        <w:jc w:val="both"/>
        <w:rPr>
          <w:sz w:val="22"/>
        </w:rPr>
      </w:pPr>
      <w:r>
        <w:rPr>
          <w:color w:val="221F1F"/>
          <w:sz w:val="22"/>
        </w:rPr>
        <w:t>Concept development in the subject area implies the need to define the basic concepts of the FL I curriculum which are presented in a mini-glossary of terminology needed for the FL I teaching process at the primary</w:t>
      </w:r>
      <w:r>
        <w:rPr>
          <w:color w:val="221F1F"/>
          <w:spacing w:val="40"/>
          <w:sz w:val="22"/>
        </w:rPr>
        <w:t> </w:t>
      </w:r>
      <w:r>
        <w:rPr>
          <w:color w:val="221F1F"/>
          <w:spacing w:val="-2"/>
          <w:sz w:val="22"/>
        </w:rPr>
        <w:t>level:</w:t>
      </w:r>
    </w:p>
    <w:p>
      <w:pPr>
        <w:pStyle w:val="ListParagraph"/>
        <w:numPr>
          <w:ilvl w:val="0"/>
          <w:numId w:val="162"/>
        </w:numPr>
        <w:tabs>
          <w:tab w:pos="784" w:val="left" w:leader="none"/>
          <w:tab w:pos="786" w:val="left" w:leader="none"/>
        </w:tabs>
        <w:spacing w:line="225" w:lineRule="auto" w:before="169" w:after="0"/>
        <w:ind w:left="786" w:right="221" w:hanging="284"/>
        <w:jc w:val="left"/>
        <w:rPr>
          <w:sz w:val="22"/>
        </w:rPr>
      </w:pPr>
      <w:r>
        <w:rPr>
          <w:b/>
          <w:color w:val="00AFEF"/>
          <w:sz w:val="22"/>
        </w:rPr>
        <w:t>Language</w:t>
      </w:r>
      <w:r>
        <w:rPr>
          <w:b/>
          <w:color w:val="00AFEF"/>
          <w:spacing w:val="40"/>
          <w:sz w:val="22"/>
        </w:rPr>
        <w:t> </w:t>
      </w:r>
      <w:r>
        <w:rPr>
          <w:b/>
          <w:color w:val="00AFEF"/>
          <w:sz w:val="22"/>
        </w:rPr>
        <w:t>Action:</w:t>
      </w:r>
      <w:r>
        <w:rPr>
          <w:b/>
          <w:color w:val="00AFEF"/>
          <w:spacing w:val="40"/>
          <w:sz w:val="22"/>
        </w:rPr>
        <w:t> </w:t>
      </w:r>
      <w:r>
        <w:rPr>
          <w:color w:val="221F1F"/>
          <w:sz w:val="22"/>
        </w:rPr>
        <w:t>the</w:t>
      </w:r>
      <w:r>
        <w:rPr>
          <w:color w:val="221F1F"/>
          <w:spacing w:val="40"/>
          <w:sz w:val="22"/>
        </w:rPr>
        <w:t> </w:t>
      </w:r>
      <w:r>
        <w:rPr>
          <w:color w:val="221F1F"/>
          <w:sz w:val="22"/>
        </w:rPr>
        <w:t>process</w:t>
      </w:r>
      <w:r>
        <w:rPr>
          <w:color w:val="221F1F"/>
          <w:spacing w:val="40"/>
          <w:sz w:val="22"/>
        </w:rPr>
        <w:t> </w:t>
      </w:r>
      <w:r>
        <w:rPr>
          <w:color w:val="221F1F"/>
          <w:sz w:val="22"/>
        </w:rPr>
        <w:t>of</w:t>
      </w:r>
      <w:r>
        <w:rPr>
          <w:color w:val="221F1F"/>
          <w:spacing w:val="40"/>
          <w:sz w:val="22"/>
        </w:rPr>
        <w:t> </w:t>
      </w:r>
      <w:r>
        <w:rPr>
          <w:color w:val="221F1F"/>
          <w:sz w:val="22"/>
        </w:rPr>
        <w:t>updating</w:t>
      </w:r>
      <w:r>
        <w:rPr>
          <w:color w:val="221F1F"/>
          <w:spacing w:val="40"/>
          <w:sz w:val="22"/>
        </w:rPr>
        <w:t> </w:t>
      </w:r>
      <w:r>
        <w:rPr>
          <w:color w:val="221F1F"/>
          <w:sz w:val="22"/>
        </w:rPr>
        <w:t>multiple</w:t>
      </w:r>
      <w:r>
        <w:rPr>
          <w:color w:val="221F1F"/>
          <w:spacing w:val="40"/>
          <w:sz w:val="22"/>
        </w:rPr>
        <w:t> </w:t>
      </w:r>
      <w:r>
        <w:rPr>
          <w:color w:val="221F1F"/>
          <w:sz w:val="22"/>
        </w:rPr>
        <w:t>language</w:t>
      </w:r>
      <w:r>
        <w:rPr>
          <w:color w:val="221F1F"/>
          <w:spacing w:val="40"/>
          <w:sz w:val="22"/>
        </w:rPr>
        <w:t> </w:t>
      </w:r>
      <w:r>
        <w:rPr>
          <w:color w:val="221F1F"/>
          <w:sz w:val="22"/>
        </w:rPr>
        <w:t>competences</w:t>
      </w:r>
      <w:r>
        <w:rPr>
          <w:color w:val="221F1F"/>
          <w:spacing w:val="40"/>
          <w:sz w:val="22"/>
        </w:rPr>
        <w:t> </w:t>
      </w:r>
      <w:r>
        <w:rPr>
          <w:color w:val="221F1F"/>
          <w:sz w:val="22"/>
        </w:rPr>
        <w:t>in</w:t>
      </w:r>
      <w:r>
        <w:rPr>
          <w:color w:val="221F1F"/>
          <w:spacing w:val="40"/>
          <w:sz w:val="22"/>
        </w:rPr>
        <w:t> </w:t>
      </w:r>
      <w:r>
        <w:rPr>
          <w:color w:val="221F1F"/>
          <w:sz w:val="22"/>
        </w:rPr>
        <w:t>a</w:t>
      </w:r>
      <w:r>
        <w:rPr>
          <w:color w:val="221F1F"/>
          <w:spacing w:val="40"/>
          <w:sz w:val="22"/>
        </w:rPr>
        <w:t> </w:t>
      </w:r>
      <w:r>
        <w:rPr>
          <w:color w:val="221F1F"/>
          <w:sz w:val="22"/>
        </w:rPr>
        <w:t>concrete</w:t>
      </w:r>
      <w:r>
        <w:rPr>
          <w:color w:val="221F1F"/>
          <w:spacing w:val="40"/>
          <w:sz w:val="22"/>
        </w:rPr>
        <w:t> </w:t>
      </w:r>
      <w:r>
        <w:rPr>
          <w:color w:val="221F1F"/>
          <w:sz w:val="22"/>
        </w:rPr>
        <w:t>communicative </w:t>
      </w:r>
      <w:r>
        <w:rPr>
          <w:color w:val="221F1F"/>
          <w:spacing w:val="-2"/>
          <w:sz w:val="22"/>
        </w:rPr>
        <w:t>setting.</w:t>
      </w:r>
    </w:p>
    <w:p>
      <w:pPr>
        <w:pStyle w:val="ListParagraph"/>
        <w:numPr>
          <w:ilvl w:val="0"/>
          <w:numId w:val="162"/>
        </w:numPr>
        <w:tabs>
          <w:tab w:pos="784" w:val="left" w:leader="none"/>
          <w:tab w:pos="786" w:val="left" w:leader="none"/>
        </w:tabs>
        <w:spacing w:line="225" w:lineRule="auto" w:before="168" w:after="0"/>
        <w:ind w:left="786" w:right="219" w:hanging="284"/>
        <w:jc w:val="left"/>
        <w:rPr>
          <w:sz w:val="22"/>
        </w:rPr>
      </w:pPr>
      <w:r>
        <w:rPr>
          <w:b/>
          <w:color w:val="00AFEF"/>
          <w:sz w:val="22"/>
        </w:rPr>
        <w:t>Linguistic</w:t>
      </w:r>
      <w:r>
        <w:rPr>
          <w:b/>
          <w:color w:val="00AFEF"/>
          <w:spacing w:val="35"/>
          <w:sz w:val="22"/>
        </w:rPr>
        <w:t> </w:t>
      </w:r>
      <w:r>
        <w:rPr>
          <w:b/>
          <w:color w:val="00AFEF"/>
          <w:sz w:val="22"/>
        </w:rPr>
        <w:t>competence:</w:t>
      </w:r>
      <w:r>
        <w:rPr>
          <w:b/>
          <w:color w:val="00AFEF"/>
          <w:spacing w:val="38"/>
          <w:sz w:val="22"/>
        </w:rPr>
        <w:t> </w:t>
      </w:r>
      <w:r>
        <w:rPr>
          <w:color w:val="221F1F"/>
          <w:sz w:val="22"/>
        </w:rPr>
        <w:t>discrimination</w:t>
      </w:r>
      <w:r>
        <w:rPr>
          <w:color w:val="221F1F"/>
          <w:spacing w:val="33"/>
          <w:sz w:val="22"/>
        </w:rPr>
        <w:t> </w:t>
      </w:r>
      <w:r>
        <w:rPr>
          <w:color w:val="221F1F"/>
          <w:sz w:val="22"/>
        </w:rPr>
        <w:t>of</w:t>
      </w:r>
      <w:r>
        <w:rPr>
          <w:color w:val="221F1F"/>
          <w:spacing w:val="37"/>
          <w:sz w:val="22"/>
        </w:rPr>
        <w:t> </w:t>
      </w:r>
      <w:r>
        <w:rPr>
          <w:color w:val="221F1F"/>
          <w:sz w:val="22"/>
        </w:rPr>
        <w:t>the</w:t>
      </w:r>
      <w:r>
        <w:rPr>
          <w:color w:val="221F1F"/>
          <w:spacing w:val="37"/>
          <w:sz w:val="22"/>
        </w:rPr>
        <w:t> </w:t>
      </w:r>
      <w:r>
        <w:rPr>
          <w:color w:val="221F1F"/>
          <w:sz w:val="22"/>
        </w:rPr>
        <w:t>linguistic</w:t>
      </w:r>
      <w:r>
        <w:rPr>
          <w:color w:val="221F1F"/>
          <w:spacing w:val="37"/>
          <w:sz w:val="22"/>
        </w:rPr>
        <w:t> </w:t>
      </w:r>
      <w:r>
        <w:rPr>
          <w:color w:val="221F1F"/>
          <w:sz w:val="22"/>
        </w:rPr>
        <w:t>elements</w:t>
      </w:r>
      <w:r>
        <w:rPr>
          <w:color w:val="221F1F"/>
          <w:spacing w:val="34"/>
          <w:sz w:val="22"/>
        </w:rPr>
        <w:t> </w:t>
      </w:r>
      <w:r>
        <w:rPr>
          <w:color w:val="221F1F"/>
          <w:sz w:val="22"/>
        </w:rPr>
        <w:t>through</w:t>
      </w:r>
      <w:r>
        <w:rPr>
          <w:color w:val="221F1F"/>
          <w:spacing w:val="36"/>
          <w:sz w:val="22"/>
        </w:rPr>
        <w:t> </w:t>
      </w:r>
      <w:r>
        <w:rPr>
          <w:color w:val="221F1F"/>
          <w:sz w:val="22"/>
        </w:rPr>
        <w:t>the</w:t>
      </w:r>
      <w:r>
        <w:rPr>
          <w:color w:val="221F1F"/>
          <w:spacing w:val="32"/>
          <w:sz w:val="22"/>
        </w:rPr>
        <w:t> </w:t>
      </w:r>
      <w:r>
        <w:rPr>
          <w:color w:val="221F1F"/>
          <w:sz w:val="22"/>
        </w:rPr>
        <w:t>formulation</w:t>
      </w:r>
      <w:r>
        <w:rPr>
          <w:color w:val="221F1F"/>
          <w:spacing w:val="33"/>
          <w:sz w:val="22"/>
        </w:rPr>
        <w:t> </w:t>
      </w:r>
      <w:r>
        <w:rPr>
          <w:color w:val="221F1F"/>
          <w:sz w:val="22"/>
        </w:rPr>
        <w:t>of</w:t>
      </w:r>
      <w:r>
        <w:rPr>
          <w:color w:val="221F1F"/>
          <w:spacing w:val="34"/>
          <w:sz w:val="22"/>
        </w:rPr>
        <w:t> </w:t>
      </w:r>
      <w:r>
        <w:rPr>
          <w:color w:val="221F1F"/>
          <w:sz w:val="22"/>
        </w:rPr>
        <w:t>simple,</w:t>
      </w:r>
      <w:r>
        <w:rPr>
          <w:color w:val="221F1F"/>
          <w:spacing w:val="37"/>
          <w:sz w:val="22"/>
        </w:rPr>
        <w:t> </w:t>
      </w:r>
      <w:r>
        <w:rPr>
          <w:color w:val="221F1F"/>
          <w:sz w:val="22"/>
        </w:rPr>
        <w:t>short, correct messages, showing interest in valuing the language as a system.</w:t>
      </w:r>
    </w:p>
    <w:p>
      <w:pPr>
        <w:pStyle w:val="ListParagraph"/>
        <w:numPr>
          <w:ilvl w:val="0"/>
          <w:numId w:val="162"/>
        </w:numPr>
        <w:tabs>
          <w:tab w:pos="785" w:val="left" w:leader="none"/>
        </w:tabs>
        <w:spacing w:line="240" w:lineRule="auto" w:before="151" w:after="0"/>
        <w:ind w:left="785" w:right="0" w:hanging="282"/>
        <w:jc w:val="both"/>
        <w:rPr>
          <w:sz w:val="22"/>
        </w:rPr>
      </w:pPr>
      <w:r>
        <w:rPr>
          <w:b/>
          <w:color w:val="00AFEF"/>
          <w:sz w:val="22"/>
        </w:rPr>
        <w:t>Sociolinguistic</w:t>
      </w:r>
      <w:r>
        <w:rPr>
          <w:b/>
          <w:color w:val="00AFEF"/>
          <w:spacing w:val="22"/>
          <w:sz w:val="22"/>
        </w:rPr>
        <w:t> </w:t>
      </w:r>
      <w:r>
        <w:rPr>
          <w:b/>
          <w:color w:val="00AFEF"/>
          <w:sz w:val="22"/>
        </w:rPr>
        <w:t>competence:</w:t>
      </w:r>
      <w:r>
        <w:rPr>
          <w:b/>
          <w:color w:val="00AFEF"/>
          <w:spacing w:val="25"/>
          <w:sz w:val="22"/>
        </w:rPr>
        <w:t> </w:t>
      </w:r>
      <w:r>
        <w:rPr>
          <w:color w:val="221F1F"/>
          <w:sz w:val="22"/>
        </w:rPr>
        <w:t>the</w:t>
      </w:r>
      <w:r>
        <w:rPr>
          <w:color w:val="221F1F"/>
          <w:spacing w:val="23"/>
          <w:sz w:val="22"/>
        </w:rPr>
        <w:t> </w:t>
      </w:r>
      <w:r>
        <w:rPr>
          <w:color w:val="221F1F"/>
          <w:sz w:val="22"/>
        </w:rPr>
        <w:t>use</w:t>
      </w:r>
      <w:r>
        <w:rPr>
          <w:color w:val="221F1F"/>
          <w:spacing w:val="25"/>
          <w:sz w:val="22"/>
        </w:rPr>
        <w:t> </w:t>
      </w:r>
      <w:r>
        <w:rPr>
          <w:color w:val="221F1F"/>
          <w:sz w:val="22"/>
        </w:rPr>
        <w:t>of</w:t>
      </w:r>
      <w:r>
        <w:rPr>
          <w:color w:val="221F1F"/>
          <w:spacing w:val="23"/>
          <w:sz w:val="22"/>
        </w:rPr>
        <w:t> </w:t>
      </w:r>
      <w:r>
        <w:rPr>
          <w:color w:val="221F1F"/>
          <w:sz w:val="22"/>
        </w:rPr>
        <w:t>linguistic</w:t>
      </w:r>
      <w:r>
        <w:rPr>
          <w:color w:val="221F1F"/>
          <w:spacing w:val="22"/>
          <w:sz w:val="22"/>
        </w:rPr>
        <w:t> </w:t>
      </w:r>
      <w:r>
        <w:rPr>
          <w:color w:val="221F1F"/>
          <w:sz w:val="22"/>
        </w:rPr>
        <w:t>elements,</w:t>
      </w:r>
      <w:r>
        <w:rPr>
          <w:color w:val="221F1F"/>
          <w:spacing w:val="24"/>
          <w:sz w:val="22"/>
        </w:rPr>
        <w:t> </w:t>
      </w:r>
      <w:r>
        <w:rPr>
          <w:color w:val="221F1F"/>
          <w:sz w:val="22"/>
        </w:rPr>
        <w:t>demonstrating</w:t>
      </w:r>
      <w:r>
        <w:rPr>
          <w:color w:val="221F1F"/>
          <w:spacing w:val="22"/>
          <w:sz w:val="22"/>
        </w:rPr>
        <w:t> </w:t>
      </w:r>
      <w:r>
        <w:rPr>
          <w:color w:val="221F1F"/>
          <w:sz w:val="22"/>
        </w:rPr>
        <w:t>creativity</w:t>
      </w:r>
      <w:r>
        <w:rPr>
          <w:color w:val="221F1F"/>
          <w:spacing w:val="25"/>
          <w:sz w:val="22"/>
        </w:rPr>
        <w:t> </w:t>
      </w:r>
      <w:r>
        <w:rPr>
          <w:color w:val="221F1F"/>
          <w:sz w:val="22"/>
        </w:rPr>
        <w:t>in</w:t>
      </w:r>
      <w:r>
        <w:rPr>
          <w:color w:val="221F1F"/>
          <w:spacing w:val="23"/>
          <w:sz w:val="22"/>
        </w:rPr>
        <w:t> </w:t>
      </w:r>
      <w:r>
        <w:rPr>
          <w:color w:val="221F1F"/>
          <w:sz w:val="22"/>
        </w:rPr>
        <w:t>the</w:t>
      </w:r>
      <w:r>
        <w:rPr>
          <w:color w:val="221F1F"/>
          <w:spacing w:val="23"/>
          <w:sz w:val="22"/>
        </w:rPr>
        <w:t> </w:t>
      </w:r>
      <w:r>
        <w:rPr>
          <w:color w:val="221F1F"/>
          <w:sz w:val="22"/>
        </w:rPr>
        <w:t>use</w:t>
      </w:r>
      <w:r>
        <w:rPr>
          <w:color w:val="221F1F"/>
          <w:spacing w:val="22"/>
          <w:sz w:val="22"/>
        </w:rPr>
        <w:t> </w:t>
      </w:r>
      <w:r>
        <w:rPr>
          <w:color w:val="221F1F"/>
          <w:sz w:val="22"/>
        </w:rPr>
        <w:t>of</w:t>
      </w:r>
      <w:r>
        <w:rPr>
          <w:color w:val="221F1F"/>
          <w:spacing w:val="24"/>
          <w:sz w:val="22"/>
        </w:rPr>
        <w:t> </w:t>
      </w:r>
      <w:r>
        <w:rPr>
          <w:color w:val="221F1F"/>
          <w:spacing w:val="-2"/>
          <w:sz w:val="22"/>
        </w:rPr>
        <w:t>language</w:t>
      </w:r>
    </w:p>
    <w:p>
      <w:pPr>
        <w:spacing w:after="0" w:line="240" w:lineRule="auto"/>
        <w:jc w:val="both"/>
        <w:rPr>
          <w:sz w:val="22"/>
        </w:rPr>
        <w:sectPr>
          <w:pgSz w:w="11910" w:h="16840"/>
          <w:pgMar w:header="0" w:footer="985" w:top="660" w:bottom="1200" w:left="500" w:right="500"/>
        </w:sectPr>
      </w:pPr>
    </w:p>
    <w:p>
      <w:pPr>
        <w:pStyle w:val="BodyText"/>
        <w:spacing w:before="38"/>
        <w:ind w:left="786"/>
      </w:pPr>
      <w:r>
        <w:rPr>
          <w:color w:val="221F1F"/>
        </w:rPr>
        <w:t>within</w:t>
      </w:r>
      <w:r>
        <w:rPr>
          <w:color w:val="221F1F"/>
          <w:spacing w:val="-5"/>
        </w:rPr>
        <w:t> </w:t>
      </w:r>
      <w:r>
        <w:rPr>
          <w:color w:val="221F1F"/>
        </w:rPr>
        <w:t>the</w:t>
      </w:r>
      <w:r>
        <w:rPr>
          <w:color w:val="221F1F"/>
          <w:spacing w:val="-3"/>
        </w:rPr>
        <w:t> </w:t>
      </w:r>
      <w:r>
        <w:rPr>
          <w:color w:val="221F1F"/>
        </w:rPr>
        <w:t>framework</w:t>
      </w:r>
      <w:r>
        <w:rPr>
          <w:color w:val="221F1F"/>
          <w:spacing w:val="-5"/>
        </w:rPr>
        <w:t> </w:t>
      </w:r>
      <w:r>
        <w:rPr>
          <w:color w:val="221F1F"/>
        </w:rPr>
        <w:t>of</w:t>
      </w:r>
      <w:r>
        <w:rPr>
          <w:color w:val="221F1F"/>
          <w:spacing w:val="-5"/>
        </w:rPr>
        <w:t> </w:t>
      </w:r>
      <w:r>
        <w:rPr>
          <w:color w:val="221F1F"/>
        </w:rPr>
        <w:t>social</w:t>
      </w:r>
      <w:r>
        <w:rPr>
          <w:color w:val="221F1F"/>
          <w:spacing w:val="-3"/>
        </w:rPr>
        <w:t> </w:t>
      </w:r>
      <w:r>
        <w:rPr>
          <w:color w:val="221F1F"/>
          <w:spacing w:val="-2"/>
        </w:rPr>
        <w:t>contact.</w:t>
      </w:r>
    </w:p>
    <w:p>
      <w:pPr>
        <w:pStyle w:val="ListParagraph"/>
        <w:numPr>
          <w:ilvl w:val="0"/>
          <w:numId w:val="162"/>
        </w:numPr>
        <w:tabs>
          <w:tab w:pos="784" w:val="left" w:leader="none"/>
          <w:tab w:pos="786" w:val="left" w:leader="none"/>
        </w:tabs>
        <w:spacing w:line="225" w:lineRule="auto" w:before="166" w:after="0"/>
        <w:ind w:left="786" w:right="217" w:hanging="284"/>
        <w:jc w:val="left"/>
        <w:rPr>
          <w:sz w:val="22"/>
        </w:rPr>
      </w:pPr>
      <w:r>
        <w:rPr>
          <w:b/>
          <w:color w:val="00AFEF"/>
          <w:sz w:val="22"/>
        </w:rPr>
        <w:t>Pragmatic competence:</w:t>
      </w:r>
      <w:r>
        <w:rPr>
          <w:b/>
          <w:color w:val="00AFEF"/>
          <w:spacing w:val="25"/>
          <w:sz w:val="22"/>
        </w:rPr>
        <w:t> </w:t>
      </w:r>
      <w:r>
        <w:rPr>
          <w:color w:val="221F1F"/>
          <w:sz w:val="22"/>
        </w:rPr>
        <w:t>adaptation of the linguistic elements to</w:t>
      </w:r>
      <w:r>
        <w:rPr>
          <w:color w:val="221F1F"/>
          <w:spacing w:val="27"/>
          <w:sz w:val="22"/>
        </w:rPr>
        <w:t> </w:t>
      </w:r>
      <w:r>
        <w:rPr>
          <w:color w:val="221F1F"/>
          <w:sz w:val="22"/>
        </w:rPr>
        <w:t>common /familiar contexts, demonstrating correctness and coherence in structuring the message.</w:t>
      </w:r>
    </w:p>
    <w:p>
      <w:pPr>
        <w:pStyle w:val="ListParagraph"/>
        <w:numPr>
          <w:ilvl w:val="0"/>
          <w:numId w:val="162"/>
        </w:numPr>
        <w:tabs>
          <w:tab w:pos="784" w:val="left" w:leader="none"/>
          <w:tab w:pos="786" w:val="left" w:leader="none"/>
        </w:tabs>
        <w:spacing w:line="225" w:lineRule="auto" w:before="168" w:after="0"/>
        <w:ind w:left="786" w:right="220" w:hanging="284"/>
        <w:jc w:val="left"/>
        <w:rPr>
          <w:sz w:val="22"/>
        </w:rPr>
      </w:pPr>
      <w:r>
        <w:rPr>
          <w:b/>
          <w:color w:val="00AFEF"/>
          <w:sz w:val="22"/>
        </w:rPr>
        <w:t>(Multi-/</w:t>
      </w:r>
      <w:r>
        <w:rPr>
          <w:b/>
          <w:color w:val="00AFEF"/>
          <w:spacing w:val="40"/>
          <w:sz w:val="22"/>
        </w:rPr>
        <w:t> </w:t>
      </w:r>
      <w:r>
        <w:rPr>
          <w:b/>
          <w:color w:val="00AFEF"/>
          <w:sz w:val="22"/>
        </w:rPr>
        <w:t>inter-)</w:t>
      </w:r>
      <w:r>
        <w:rPr>
          <w:b/>
          <w:color w:val="00AFEF"/>
          <w:spacing w:val="40"/>
          <w:sz w:val="22"/>
        </w:rPr>
        <w:t> </w:t>
      </w:r>
      <w:r>
        <w:rPr>
          <w:b/>
          <w:color w:val="00AFEF"/>
          <w:sz w:val="22"/>
        </w:rPr>
        <w:t>cultural</w:t>
      </w:r>
      <w:r>
        <w:rPr>
          <w:b/>
          <w:color w:val="00AFEF"/>
          <w:spacing w:val="40"/>
          <w:sz w:val="22"/>
        </w:rPr>
        <w:t> </w:t>
      </w:r>
      <w:r>
        <w:rPr>
          <w:b/>
          <w:color w:val="00AFEF"/>
          <w:sz w:val="22"/>
        </w:rPr>
        <w:t>competence:</w:t>
      </w:r>
      <w:r>
        <w:rPr>
          <w:b/>
          <w:color w:val="00AFEF"/>
          <w:spacing w:val="40"/>
          <w:sz w:val="22"/>
        </w:rPr>
        <w:t> </w:t>
      </w:r>
      <w:r>
        <w:rPr>
          <w:color w:val="221F1F"/>
          <w:sz w:val="22"/>
        </w:rPr>
        <w:t>appreciation</w:t>
      </w:r>
      <w:r>
        <w:rPr>
          <w:color w:val="221F1F"/>
          <w:spacing w:val="40"/>
          <w:sz w:val="22"/>
        </w:rPr>
        <w:t> </w:t>
      </w:r>
      <w:r>
        <w:rPr>
          <w:color w:val="221F1F"/>
          <w:sz w:val="22"/>
        </w:rPr>
        <w:t>of</w:t>
      </w:r>
      <w:r>
        <w:rPr>
          <w:color w:val="221F1F"/>
          <w:spacing w:val="40"/>
          <w:sz w:val="22"/>
        </w:rPr>
        <w:t> </w:t>
      </w:r>
      <w:r>
        <w:rPr>
          <w:color w:val="221F1F"/>
          <w:sz w:val="22"/>
        </w:rPr>
        <w:t>the</w:t>
      </w:r>
      <w:r>
        <w:rPr>
          <w:color w:val="221F1F"/>
          <w:spacing w:val="40"/>
          <w:sz w:val="22"/>
        </w:rPr>
        <w:t> </w:t>
      </w:r>
      <w:r>
        <w:rPr>
          <w:color w:val="221F1F"/>
          <w:sz w:val="22"/>
        </w:rPr>
        <w:t>specific</w:t>
      </w:r>
      <w:r>
        <w:rPr>
          <w:color w:val="221F1F"/>
          <w:spacing w:val="40"/>
          <w:sz w:val="22"/>
        </w:rPr>
        <w:t> </w:t>
      </w:r>
      <w:r>
        <w:rPr>
          <w:color w:val="221F1F"/>
          <w:sz w:val="22"/>
        </w:rPr>
        <w:t>elements</w:t>
      </w:r>
      <w:r>
        <w:rPr>
          <w:color w:val="221F1F"/>
          <w:spacing w:val="40"/>
          <w:sz w:val="22"/>
        </w:rPr>
        <w:t> </w:t>
      </w:r>
      <w:r>
        <w:rPr>
          <w:color w:val="221F1F"/>
          <w:sz w:val="22"/>
        </w:rPr>
        <w:t>of</w:t>
      </w:r>
      <w:r>
        <w:rPr>
          <w:color w:val="221F1F"/>
          <w:spacing w:val="40"/>
          <w:sz w:val="22"/>
        </w:rPr>
        <w:t> </w:t>
      </w:r>
      <w:r>
        <w:rPr>
          <w:color w:val="221F1F"/>
          <w:sz w:val="22"/>
        </w:rPr>
        <w:t>the</w:t>
      </w:r>
      <w:r>
        <w:rPr>
          <w:color w:val="221F1F"/>
          <w:spacing w:val="40"/>
          <w:sz w:val="22"/>
        </w:rPr>
        <w:t> </w:t>
      </w:r>
      <w:r>
        <w:rPr>
          <w:color w:val="221F1F"/>
          <w:sz w:val="22"/>
        </w:rPr>
        <w:t>culture</w:t>
      </w:r>
      <w:r>
        <w:rPr>
          <w:color w:val="221F1F"/>
          <w:spacing w:val="40"/>
          <w:sz w:val="22"/>
        </w:rPr>
        <w:t> </w:t>
      </w:r>
      <w:r>
        <w:rPr>
          <w:color w:val="221F1F"/>
          <w:sz w:val="22"/>
        </w:rPr>
        <w:t>of</w:t>
      </w:r>
      <w:r>
        <w:rPr>
          <w:color w:val="221F1F"/>
          <w:spacing w:val="40"/>
          <w:sz w:val="22"/>
        </w:rPr>
        <w:t> </w:t>
      </w:r>
      <w:r>
        <w:rPr>
          <w:color w:val="221F1F"/>
          <w:sz w:val="22"/>
        </w:rPr>
        <w:t>the</w:t>
      </w:r>
      <w:r>
        <w:rPr>
          <w:color w:val="221F1F"/>
          <w:spacing w:val="40"/>
          <w:sz w:val="22"/>
        </w:rPr>
        <w:t> </w:t>
      </w:r>
      <w:r>
        <w:rPr>
          <w:color w:val="221F1F"/>
          <w:sz w:val="22"/>
        </w:rPr>
        <w:t>foreign language studied, expression of interest in and respect for the values of another culture.</w:t>
      </w:r>
    </w:p>
    <w:p>
      <w:pPr>
        <w:pStyle w:val="ListParagraph"/>
        <w:numPr>
          <w:ilvl w:val="0"/>
          <w:numId w:val="162"/>
        </w:numPr>
        <w:tabs>
          <w:tab w:pos="785" w:val="left" w:leader="none"/>
        </w:tabs>
        <w:spacing w:line="240" w:lineRule="auto" w:before="152" w:after="0"/>
        <w:ind w:left="785" w:right="0" w:hanging="282"/>
        <w:jc w:val="left"/>
        <w:rPr>
          <w:sz w:val="22"/>
        </w:rPr>
      </w:pPr>
      <w:r>
        <w:rPr>
          <w:b/>
          <w:color w:val="00AFEF"/>
          <w:sz w:val="22"/>
        </w:rPr>
        <w:t>Contents:</w:t>
      </w:r>
      <w:r>
        <w:rPr>
          <w:b/>
          <w:color w:val="00AFEF"/>
          <w:spacing w:val="-6"/>
          <w:sz w:val="22"/>
        </w:rPr>
        <w:t> </w:t>
      </w:r>
      <w:r>
        <w:rPr>
          <w:color w:val="221F1F"/>
          <w:sz w:val="22"/>
        </w:rPr>
        <w:t>means</w:t>
      </w:r>
      <w:r>
        <w:rPr>
          <w:color w:val="221F1F"/>
          <w:spacing w:val="-5"/>
          <w:sz w:val="22"/>
        </w:rPr>
        <w:t> </w:t>
      </w:r>
      <w:r>
        <w:rPr>
          <w:color w:val="221F1F"/>
          <w:sz w:val="22"/>
        </w:rPr>
        <w:t>/tool</w:t>
      </w:r>
      <w:r>
        <w:rPr>
          <w:color w:val="221F1F"/>
          <w:spacing w:val="-4"/>
          <w:sz w:val="22"/>
        </w:rPr>
        <w:t> </w:t>
      </w:r>
      <w:r>
        <w:rPr>
          <w:color w:val="221F1F"/>
          <w:sz w:val="22"/>
        </w:rPr>
        <w:t>for</w:t>
      </w:r>
      <w:r>
        <w:rPr>
          <w:color w:val="221F1F"/>
          <w:spacing w:val="-5"/>
          <w:sz w:val="22"/>
        </w:rPr>
        <w:t> </w:t>
      </w:r>
      <w:r>
        <w:rPr>
          <w:color w:val="221F1F"/>
          <w:sz w:val="22"/>
        </w:rPr>
        <w:t>developing</w:t>
      </w:r>
      <w:r>
        <w:rPr>
          <w:color w:val="221F1F"/>
          <w:spacing w:val="-5"/>
          <w:sz w:val="22"/>
        </w:rPr>
        <w:t> </w:t>
      </w:r>
      <w:r>
        <w:rPr>
          <w:color w:val="221F1F"/>
          <w:sz w:val="22"/>
        </w:rPr>
        <w:t>pupils'</w:t>
      </w:r>
      <w:r>
        <w:rPr>
          <w:color w:val="221F1F"/>
          <w:spacing w:val="-4"/>
          <w:sz w:val="22"/>
        </w:rPr>
        <w:t> </w:t>
      </w:r>
      <w:r>
        <w:rPr>
          <w:color w:val="221F1F"/>
          <w:spacing w:val="-2"/>
          <w:sz w:val="22"/>
        </w:rPr>
        <w:t>skills.</w:t>
      </w:r>
    </w:p>
    <w:p>
      <w:pPr>
        <w:pStyle w:val="ListParagraph"/>
        <w:numPr>
          <w:ilvl w:val="0"/>
          <w:numId w:val="162"/>
        </w:numPr>
        <w:tabs>
          <w:tab w:pos="784" w:val="left" w:leader="none"/>
          <w:tab w:pos="786" w:val="left" w:leader="none"/>
        </w:tabs>
        <w:spacing w:line="225" w:lineRule="auto" w:before="149" w:after="0"/>
        <w:ind w:left="786" w:right="219" w:hanging="284"/>
        <w:jc w:val="left"/>
        <w:rPr>
          <w:sz w:val="22"/>
        </w:rPr>
      </w:pPr>
      <w:r>
        <w:rPr>
          <w:b/>
          <w:color w:val="00AFEF"/>
          <w:sz w:val="22"/>
        </w:rPr>
        <w:t>Outcomes:</w:t>
      </w:r>
      <w:r>
        <w:rPr>
          <w:b/>
          <w:color w:val="00AFEF"/>
          <w:spacing w:val="29"/>
          <w:sz w:val="22"/>
        </w:rPr>
        <w:t> </w:t>
      </w:r>
      <w:r>
        <w:rPr>
          <w:color w:val="221F1F"/>
          <w:sz w:val="22"/>
        </w:rPr>
        <w:t>measurable</w:t>
      </w:r>
      <w:r>
        <w:rPr>
          <w:color w:val="221F1F"/>
          <w:spacing w:val="30"/>
          <w:sz w:val="22"/>
        </w:rPr>
        <w:t> </w:t>
      </w:r>
      <w:r>
        <w:rPr>
          <w:color w:val="221F1F"/>
          <w:sz w:val="22"/>
        </w:rPr>
        <w:t>results</w:t>
      </w:r>
      <w:r>
        <w:rPr>
          <w:color w:val="221F1F"/>
          <w:spacing w:val="30"/>
          <w:sz w:val="22"/>
        </w:rPr>
        <w:t> </w:t>
      </w:r>
      <w:r>
        <w:rPr>
          <w:color w:val="221F1F"/>
          <w:sz w:val="22"/>
        </w:rPr>
        <w:t>through</w:t>
      </w:r>
      <w:r>
        <w:rPr>
          <w:color w:val="221F1F"/>
          <w:spacing w:val="29"/>
          <w:sz w:val="22"/>
        </w:rPr>
        <w:t> </w:t>
      </w:r>
      <w:r>
        <w:rPr>
          <w:color w:val="221F1F"/>
          <w:sz w:val="22"/>
        </w:rPr>
        <w:t>pre-acquisitions</w:t>
      </w:r>
      <w:r>
        <w:rPr>
          <w:color w:val="221F1F"/>
          <w:spacing w:val="30"/>
          <w:sz w:val="22"/>
        </w:rPr>
        <w:t> </w:t>
      </w:r>
      <w:r>
        <w:rPr>
          <w:color w:val="221F1F"/>
          <w:sz w:val="22"/>
        </w:rPr>
        <w:t>/units</w:t>
      </w:r>
      <w:r>
        <w:rPr>
          <w:color w:val="221F1F"/>
          <w:spacing w:val="29"/>
          <w:sz w:val="22"/>
        </w:rPr>
        <w:t> </w:t>
      </w:r>
      <w:r>
        <w:rPr>
          <w:color w:val="221F1F"/>
          <w:sz w:val="22"/>
        </w:rPr>
        <w:t>of</w:t>
      </w:r>
      <w:r>
        <w:rPr>
          <w:color w:val="221F1F"/>
          <w:spacing w:val="29"/>
          <w:sz w:val="22"/>
        </w:rPr>
        <w:t> </w:t>
      </w:r>
      <w:r>
        <w:rPr>
          <w:color w:val="221F1F"/>
          <w:sz w:val="22"/>
        </w:rPr>
        <w:t>competence</w:t>
      </w:r>
      <w:r>
        <w:rPr>
          <w:color w:val="221F1F"/>
          <w:spacing w:val="28"/>
          <w:sz w:val="22"/>
        </w:rPr>
        <w:t> </w:t>
      </w:r>
      <w:r>
        <w:rPr>
          <w:color w:val="221F1F"/>
          <w:sz w:val="22"/>
        </w:rPr>
        <w:t>obtained</w:t>
      </w:r>
      <w:r>
        <w:rPr>
          <w:color w:val="221F1F"/>
          <w:spacing w:val="29"/>
          <w:sz w:val="22"/>
        </w:rPr>
        <w:t> </w:t>
      </w:r>
      <w:r>
        <w:rPr>
          <w:color w:val="221F1F"/>
          <w:sz w:val="22"/>
        </w:rPr>
        <w:t>within</w:t>
      </w:r>
      <w:r>
        <w:rPr>
          <w:color w:val="221F1F"/>
          <w:spacing w:val="28"/>
          <w:sz w:val="22"/>
        </w:rPr>
        <w:t> </w:t>
      </w:r>
      <w:r>
        <w:rPr>
          <w:color w:val="221F1F"/>
          <w:sz w:val="22"/>
        </w:rPr>
        <w:t>the</w:t>
      </w:r>
      <w:r>
        <w:rPr>
          <w:color w:val="221F1F"/>
          <w:spacing w:val="30"/>
          <w:sz w:val="22"/>
        </w:rPr>
        <w:t> </w:t>
      </w:r>
      <w:r>
        <w:rPr>
          <w:color w:val="221F1F"/>
          <w:sz w:val="22"/>
        </w:rPr>
        <w:t>learning process, which confirm to what extent and at what level the competencies have been learned /developed.</w:t>
      </w:r>
    </w:p>
    <w:p>
      <w:pPr>
        <w:pStyle w:val="ListParagraph"/>
        <w:numPr>
          <w:ilvl w:val="0"/>
          <w:numId w:val="162"/>
        </w:numPr>
        <w:tabs>
          <w:tab w:pos="784" w:val="left" w:leader="none"/>
          <w:tab w:pos="786" w:val="left" w:leader="none"/>
        </w:tabs>
        <w:spacing w:line="225" w:lineRule="auto" w:before="168" w:after="0"/>
        <w:ind w:left="786" w:right="223" w:hanging="284"/>
        <w:jc w:val="left"/>
        <w:rPr>
          <w:sz w:val="22"/>
        </w:rPr>
      </w:pPr>
      <w:r>
        <w:rPr>
          <w:b/>
          <w:color w:val="00AFEF"/>
          <w:sz w:val="22"/>
        </w:rPr>
        <w:t>A specific language: </w:t>
      </w:r>
      <w:r>
        <w:rPr>
          <w:color w:val="221F1F"/>
          <w:sz w:val="22"/>
        </w:rPr>
        <w:t>a complex system of signs, symbols and grammatical rules, the basic tool</w:t>
      </w:r>
      <w:r>
        <w:rPr>
          <w:color w:val="221F1F"/>
          <w:spacing w:val="-1"/>
          <w:sz w:val="22"/>
        </w:rPr>
        <w:t> </w:t>
      </w:r>
      <w:r>
        <w:rPr>
          <w:color w:val="221F1F"/>
          <w:sz w:val="22"/>
        </w:rPr>
        <w:t>of interpersonal </w:t>
      </w:r>
      <w:r>
        <w:rPr>
          <w:color w:val="221F1F"/>
          <w:spacing w:val="-2"/>
          <w:sz w:val="22"/>
        </w:rPr>
        <w:t>communication.</w:t>
      </w:r>
    </w:p>
    <w:p>
      <w:pPr>
        <w:pStyle w:val="ListParagraph"/>
        <w:numPr>
          <w:ilvl w:val="0"/>
          <w:numId w:val="162"/>
        </w:numPr>
        <w:tabs>
          <w:tab w:pos="785" w:val="left" w:leader="none"/>
        </w:tabs>
        <w:spacing w:line="240" w:lineRule="auto" w:before="152" w:after="0"/>
        <w:ind w:left="785" w:right="0" w:hanging="282"/>
        <w:jc w:val="left"/>
        <w:rPr>
          <w:sz w:val="22"/>
        </w:rPr>
      </w:pPr>
      <w:r>
        <w:rPr>
          <w:b/>
          <w:color w:val="00AFEF"/>
          <w:sz w:val="22"/>
        </w:rPr>
        <w:t>Speech:</w:t>
      </w:r>
      <w:r>
        <w:rPr>
          <w:b/>
          <w:color w:val="00AFEF"/>
          <w:spacing w:val="-7"/>
          <w:sz w:val="22"/>
        </w:rPr>
        <w:t> </w:t>
      </w:r>
      <w:r>
        <w:rPr>
          <w:color w:val="221F1F"/>
          <w:sz w:val="22"/>
        </w:rPr>
        <w:t>the</w:t>
      </w:r>
      <w:r>
        <w:rPr>
          <w:color w:val="221F1F"/>
          <w:spacing w:val="-4"/>
          <w:sz w:val="22"/>
        </w:rPr>
        <w:t> </w:t>
      </w:r>
      <w:r>
        <w:rPr>
          <w:color w:val="221F1F"/>
          <w:sz w:val="22"/>
        </w:rPr>
        <w:t>manifestation</w:t>
      </w:r>
      <w:r>
        <w:rPr>
          <w:color w:val="221F1F"/>
          <w:spacing w:val="-6"/>
          <w:sz w:val="22"/>
        </w:rPr>
        <w:t> </w:t>
      </w:r>
      <w:r>
        <w:rPr>
          <w:color w:val="221F1F"/>
          <w:sz w:val="22"/>
        </w:rPr>
        <w:t>of</w:t>
      </w:r>
      <w:r>
        <w:rPr>
          <w:color w:val="221F1F"/>
          <w:spacing w:val="-5"/>
          <w:sz w:val="22"/>
        </w:rPr>
        <w:t> </w:t>
      </w:r>
      <w:r>
        <w:rPr>
          <w:color w:val="221F1F"/>
          <w:sz w:val="22"/>
        </w:rPr>
        <w:t>language</w:t>
      </w:r>
      <w:r>
        <w:rPr>
          <w:color w:val="221F1F"/>
          <w:spacing w:val="-4"/>
          <w:sz w:val="22"/>
        </w:rPr>
        <w:t> </w:t>
      </w:r>
      <w:r>
        <w:rPr>
          <w:color w:val="221F1F"/>
          <w:sz w:val="22"/>
        </w:rPr>
        <w:t>by</w:t>
      </w:r>
      <w:r>
        <w:rPr>
          <w:color w:val="221F1F"/>
          <w:spacing w:val="-6"/>
          <w:sz w:val="22"/>
        </w:rPr>
        <w:t> </w:t>
      </w:r>
      <w:r>
        <w:rPr>
          <w:color w:val="221F1F"/>
          <w:sz w:val="22"/>
        </w:rPr>
        <w:t>the</w:t>
      </w:r>
      <w:r>
        <w:rPr>
          <w:color w:val="221F1F"/>
          <w:spacing w:val="-5"/>
          <w:sz w:val="22"/>
        </w:rPr>
        <w:t> </w:t>
      </w:r>
      <w:r>
        <w:rPr>
          <w:color w:val="221F1F"/>
          <w:sz w:val="22"/>
        </w:rPr>
        <w:t>individual</w:t>
      </w:r>
      <w:r>
        <w:rPr>
          <w:color w:val="221F1F"/>
          <w:spacing w:val="-5"/>
          <w:sz w:val="22"/>
        </w:rPr>
        <w:t> </w:t>
      </w:r>
      <w:r>
        <w:rPr>
          <w:color w:val="221F1F"/>
          <w:sz w:val="22"/>
        </w:rPr>
        <w:t>in</w:t>
      </w:r>
      <w:r>
        <w:rPr>
          <w:color w:val="221F1F"/>
          <w:spacing w:val="-5"/>
          <w:sz w:val="22"/>
        </w:rPr>
        <w:t> </w:t>
      </w:r>
      <w:r>
        <w:rPr>
          <w:color w:val="221F1F"/>
          <w:sz w:val="22"/>
        </w:rPr>
        <w:t>interpersonal</w:t>
      </w:r>
      <w:r>
        <w:rPr>
          <w:color w:val="221F1F"/>
          <w:spacing w:val="-4"/>
          <w:sz w:val="22"/>
        </w:rPr>
        <w:t> </w:t>
      </w:r>
      <w:r>
        <w:rPr>
          <w:color w:val="221F1F"/>
          <w:spacing w:val="-2"/>
          <w:sz w:val="22"/>
        </w:rPr>
        <w:t>communication.</w:t>
      </w:r>
    </w:p>
    <w:p>
      <w:pPr>
        <w:pStyle w:val="ListParagraph"/>
        <w:numPr>
          <w:ilvl w:val="0"/>
          <w:numId w:val="162"/>
        </w:numPr>
        <w:tabs>
          <w:tab w:pos="785" w:val="left" w:leader="none"/>
        </w:tabs>
        <w:spacing w:line="240" w:lineRule="auto" w:before="133" w:after="0"/>
        <w:ind w:left="785" w:right="0" w:hanging="282"/>
        <w:jc w:val="left"/>
        <w:rPr>
          <w:sz w:val="22"/>
        </w:rPr>
      </w:pPr>
      <w:r>
        <w:rPr>
          <w:b/>
          <w:color w:val="00AFEF"/>
          <w:sz w:val="22"/>
        </w:rPr>
        <w:t>Language:</w:t>
      </w:r>
      <w:r>
        <w:rPr>
          <w:b/>
          <w:color w:val="00AFEF"/>
          <w:spacing w:val="-7"/>
          <w:sz w:val="22"/>
        </w:rPr>
        <w:t> </w:t>
      </w:r>
      <w:r>
        <w:rPr>
          <w:color w:val="221F1F"/>
          <w:sz w:val="22"/>
        </w:rPr>
        <w:t>a</w:t>
      </w:r>
      <w:r>
        <w:rPr>
          <w:color w:val="221F1F"/>
          <w:spacing w:val="-5"/>
          <w:sz w:val="22"/>
        </w:rPr>
        <w:t> </w:t>
      </w:r>
      <w:r>
        <w:rPr>
          <w:color w:val="221F1F"/>
          <w:sz w:val="22"/>
        </w:rPr>
        <w:t>system</w:t>
      </w:r>
      <w:r>
        <w:rPr>
          <w:color w:val="221F1F"/>
          <w:spacing w:val="-6"/>
          <w:sz w:val="22"/>
        </w:rPr>
        <w:t> </w:t>
      </w:r>
      <w:r>
        <w:rPr>
          <w:color w:val="221F1F"/>
          <w:sz w:val="22"/>
        </w:rPr>
        <w:t>of</w:t>
      </w:r>
      <w:r>
        <w:rPr>
          <w:color w:val="221F1F"/>
          <w:spacing w:val="-5"/>
          <w:sz w:val="22"/>
        </w:rPr>
        <w:t> </w:t>
      </w:r>
      <w:r>
        <w:rPr>
          <w:color w:val="221F1F"/>
          <w:sz w:val="22"/>
        </w:rPr>
        <w:t>interpersonal</w:t>
      </w:r>
      <w:r>
        <w:rPr>
          <w:color w:val="221F1F"/>
          <w:spacing w:val="-5"/>
          <w:sz w:val="22"/>
        </w:rPr>
        <w:t> </w:t>
      </w:r>
      <w:r>
        <w:rPr>
          <w:color w:val="221F1F"/>
          <w:sz w:val="22"/>
        </w:rPr>
        <w:t>communication</w:t>
      </w:r>
      <w:r>
        <w:rPr>
          <w:color w:val="221F1F"/>
          <w:spacing w:val="-6"/>
          <w:sz w:val="22"/>
        </w:rPr>
        <w:t> </w:t>
      </w:r>
      <w:r>
        <w:rPr>
          <w:color w:val="221F1F"/>
          <w:sz w:val="22"/>
        </w:rPr>
        <w:t>through</w:t>
      </w:r>
      <w:r>
        <w:rPr>
          <w:color w:val="221F1F"/>
          <w:spacing w:val="-6"/>
          <w:sz w:val="22"/>
        </w:rPr>
        <w:t> </w:t>
      </w:r>
      <w:r>
        <w:rPr>
          <w:color w:val="221F1F"/>
          <w:sz w:val="22"/>
        </w:rPr>
        <w:t>verbal</w:t>
      </w:r>
      <w:r>
        <w:rPr>
          <w:color w:val="221F1F"/>
          <w:spacing w:val="-8"/>
          <w:sz w:val="22"/>
        </w:rPr>
        <w:t> </w:t>
      </w:r>
      <w:r>
        <w:rPr>
          <w:color w:val="221F1F"/>
          <w:sz w:val="22"/>
        </w:rPr>
        <w:t>and</w:t>
      </w:r>
      <w:r>
        <w:rPr>
          <w:color w:val="221F1F"/>
          <w:spacing w:val="-7"/>
          <w:sz w:val="22"/>
        </w:rPr>
        <w:t> </w:t>
      </w:r>
      <w:r>
        <w:rPr>
          <w:color w:val="221F1F"/>
          <w:sz w:val="22"/>
        </w:rPr>
        <w:t>nonverbal</w:t>
      </w:r>
      <w:r>
        <w:rPr>
          <w:color w:val="221F1F"/>
          <w:spacing w:val="-4"/>
          <w:sz w:val="22"/>
        </w:rPr>
        <w:t> </w:t>
      </w:r>
      <w:r>
        <w:rPr>
          <w:color w:val="221F1F"/>
          <w:spacing w:val="-2"/>
          <w:sz w:val="22"/>
        </w:rPr>
        <w:t>means.</w:t>
      </w:r>
    </w:p>
    <w:p>
      <w:pPr>
        <w:pStyle w:val="ListParagraph"/>
        <w:numPr>
          <w:ilvl w:val="0"/>
          <w:numId w:val="162"/>
        </w:numPr>
        <w:tabs>
          <w:tab w:pos="784" w:val="left" w:leader="none"/>
          <w:tab w:pos="786" w:val="left" w:leader="none"/>
        </w:tabs>
        <w:spacing w:line="225" w:lineRule="auto" w:before="148" w:after="0"/>
        <w:ind w:left="786" w:right="221" w:hanging="284"/>
        <w:jc w:val="left"/>
        <w:rPr>
          <w:sz w:val="22"/>
        </w:rPr>
      </w:pPr>
      <w:r>
        <w:rPr>
          <w:b/>
          <w:color w:val="00AFEF"/>
          <w:sz w:val="22"/>
        </w:rPr>
        <w:t>Mediation:</w:t>
      </w:r>
      <w:r>
        <w:rPr>
          <w:b/>
          <w:color w:val="00AFEF"/>
          <w:spacing w:val="40"/>
          <w:sz w:val="22"/>
        </w:rPr>
        <w:t> </w:t>
      </w:r>
      <w:r>
        <w:rPr>
          <w:color w:val="221F1F"/>
          <w:sz w:val="22"/>
        </w:rPr>
        <w:t>activity</w:t>
      </w:r>
      <w:r>
        <w:rPr>
          <w:color w:val="221F1F"/>
          <w:spacing w:val="40"/>
          <w:sz w:val="22"/>
        </w:rPr>
        <w:t> </w:t>
      </w:r>
      <w:r>
        <w:rPr>
          <w:color w:val="221F1F"/>
          <w:sz w:val="22"/>
        </w:rPr>
        <w:t>that</w:t>
      </w:r>
      <w:r>
        <w:rPr>
          <w:color w:val="221F1F"/>
          <w:spacing w:val="40"/>
          <w:sz w:val="22"/>
        </w:rPr>
        <w:t> </w:t>
      </w:r>
      <w:r>
        <w:rPr>
          <w:color w:val="221F1F"/>
          <w:sz w:val="22"/>
        </w:rPr>
        <w:t>allows</w:t>
      </w:r>
      <w:r>
        <w:rPr>
          <w:color w:val="221F1F"/>
          <w:spacing w:val="40"/>
          <w:sz w:val="22"/>
        </w:rPr>
        <w:t> </w:t>
      </w:r>
      <w:r>
        <w:rPr>
          <w:color w:val="221F1F"/>
          <w:sz w:val="22"/>
        </w:rPr>
        <w:t>an</w:t>
      </w:r>
      <w:r>
        <w:rPr>
          <w:color w:val="221F1F"/>
          <w:spacing w:val="40"/>
          <w:sz w:val="22"/>
        </w:rPr>
        <w:t> </w:t>
      </w:r>
      <w:r>
        <w:rPr>
          <w:color w:val="221F1F"/>
          <w:sz w:val="22"/>
        </w:rPr>
        <w:t>accessible</w:t>
      </w:r>
      <w:r>
        <w:rPr>
          <w:color w:val="221F1F"/>
          <w:spacing w:val="40"/>
          <w:sz w:val="22"/>
        </w:rPr>
        <w:t> </w:t>
      </w:r>
      <w:r>
        <w:rPr>
          <w:color w:val="221F1F"/>
          <w:sz w:val="22"/>
        </w:rPr>
        <w:t>(re)</w:t>
      </w:r>
      <w:r>
        <w:rPr>
          <w:color w:val="221F1F"/>
          <w:spacing w:val="40"/>
          <w:sz w:val="22"/>
        </w:rPr>
        <w:t> </w:t>
      </w:r>
      <w:r>
        <w:rPr>
          <w:color w:val="221F1F"/>
          <w:sz w:val="22"/>
        </w:rPr>
        <w:t>formulation</w:t>
      </w:r>
      <w:r>
        <w:rPr>
          <w:color w:val="221F1F"/>
          <w:spacing w:val="40"/>
          <w:sz w:val="22"/>
        </w:rPr>
        <w:t> </w:t>
      </w:r>
      <w:r>
        <w:rPr>
          <w:color w:val="221F1F"/>
          <w:sz w:val="22"/>
        </w:rPr>
        <w:t>of</w:t>
      </w:r>
      <w:r>
        <w:rPr>
          <w:color w:val="221F1F"/>
          <w:spacing w:val="40"/>
          <w:sz w:val="22"/>
        </w:rPr>
        <w:t> </w:t>
      </w:r>
      <w:r>
        <w:rPr>
          <w:color w:val="221F1F"/>
          <w:sz w:val="22"/>
        </w:rPr>
        <w:t>a</w:t>
      </w:r>
      <w:r>
        <w:rPr>
          <w:color w:val="221F1F"/>
          <w:spacing w:val="40"/>
          <w:sz w:val="22"/>
        </w:rPr>
        <w:t> </w:t>
      </w:r>
      <w:r>
        <w:rPr>
          <w:color w:val="221F1F"/>
          <w:sz w:val="22"/>
        </w:rPr>
        <w:t>primary</w:t>
      </w:r>
      <w:r>
        <w:rPr>
          <w:color w:val="221F1F"/>
          <w:spacing w:val="40"/>
          <w:sz w:val="22"/>
        </w:rPr>
        <w:t> </w:t>
      </w:r>
      <w:r>
        <w:rPr>
          <w:color w:val="221F1F"/>
          <w:sz w:val="22"/>
        </w:rPr>
        <w:t>text</w:t>
      </w:r>
      <w:r>
        <w:rPr>
          <w:color w:val="221F1F"/>
          <w:spacing w:val="40"/>
          <w:sz w:val="22"/>
        </w:rPr>
        <w:t> </w:t>
      </w:r>
      <w:r>
        <w:rPr>
          <w:color w:val="221F1F"/>
          <w:sz w:val="22"/>
        </w:rPr>
        <w:t>through</w:t>
      </w:r>
      <w:r>
        <w:rPr>
          <w:color w:val="221F1F"/>
          <w:spacing w:val="40"/>
          <w:sz w:val="22"/>
        </w:rPr>
        <w:t> </w:t>
      </w:r>
      <w:r>
        <w:rPr>
          <w:color w:val="221F1F"/>
          <w:sz w:val="22"/>
        </w:rPr>
        <w:t>translation</w:t>
      </w:r>
      <w:r>
        <w:rPr>
          <w:color w:val="221F1F"/>
          <w:spacing w:val="40"/>
          <w:sz w:val="22"/>
        </w:rPr>
        <w:t> </w:t>
      </w:r>
      <w:r>
        <w:rPr>
          <w:color w:val="221F1F"/>
          <w:sz w:val="22"/>
        </w:rPr>
        <w:t>or</w:t>
      </w:r>
      <w:r>
        <w:rPr>
          <w:color w:val="221F1F"/>
          <w:spacing w:val="80"/>
          <w:w w:val="150"/>
          <w:sz w:val="22"/>
        </w:rPr>
        <w:t> </w:t>
      </w:r>
      <w:r>
        <w:rPr>
          <w:color w:val="221F1F"/>
          <w:sz w:val="22"/>
        </w:rPr>
        <w:t>interpretation, summary or synthesis.</w:t>
      </w:r>
    </w:p>
    <w:p>
      <w:pPr>
        <w:pStyle w:val="ListParagraph"/>
        <w:numPr>
          <w:ilvl w:val="0"/>
          <w:numId w:val="162"/>
        </w:numPr>
        <w:tabs>
          <w:tab w:pos="785" w:val="left" w:leader="none"/>
        </w:tabs>
        <w:spacing w:line="240" w:lineRule="auto" w:before="152" w:after="0"/>
        <w:ind w:left="785" w:right="0" w:hanging="282"/>
        <w:jc w:val="left"/>
        <w:rPr>
          <w:sz w:val="22"/>
        </w:rPr>
      </w:pPr>
      <w:r>
        <w:rPr>
          <w:b/>
          <w:color w:val="00AFEF"/>
          <w:sz w:val="22"/>
        </w:rPr>
        <w:t>Task:</w:t>
      </w:r>
      <w:r>
        <w:rPr>
          <w:b/>
          <w:color w:val="00AFEF"/>
          <w:spacing w:val="-3"/>
          <w:sz w:val="22"/>
        </w:rPr>
        <w:t> </w:t>
      </w:r>
      <w:r>
        <w:rPr>
          <w:color w:val="221F1F"/>
          <w:sz w:val="22"/>
        </w:rPr>
        <w:t>the</w:t>
      </w:r>
      <w:r>
        <w:rPr>
          <w:color w:val="221F1F"/>
          <w:spacing w:val="-5"/>
          <w:sz w:val="22"/>
        </w:rPr>
        <w:t> </w:t>
      </w:r>
      <w:r>
        <w:rPr>
          <w:color w:val="221F1F"/>
          <w:sz w:val="22"/>
        </w:rPr>
        <w:t>action</w:t>
      </w:r>
      <w:r>
        <w:rPr>
          <w:color w:val="221F1F"/>
          <w:spacing w:val="-5"/>
          <w:sz w:val="22"/>
        </w:rPr>
        <w:t> </w:t>
      </w:r>
      <w:r>
        <w:rPr>
          <w:color w:val="221F1F"/>
          <w:sz w:val="22"/>
        </w:rPr>
        <w:t>of</w:t>
      </w:r>
      <w:r>
        <w:rPr>
          <w:color w:val="221F1F"/>
          <w:spacing w:val="-5"/>
          <w:sz w:val="22"/>
        </w:rPr>
        <w:t> </w:t>
      </w:r>
      <w:r>
        <w:rPr>
          <w:color w:val="221F1F"/>
          <w:sz w:val="22"/>
        </w:rPr>
        <w:t>one</w:t>
      </w:r>
      <w:r>
        <w:rPr>
          <w:color w:val="221F1F"/>
          <w:spacing w:val="-4"/>
          <w:sz w:val="22"/>
        </w:rPr>
        <w:t> </w:t>
      </w:r>
      <w:r>
        <w:rPr>
          <w:color w:val="221F1F"/>
          <w:sz w:val="22"/>
        </w:rPr>
        <w:t>or</w:t>
      </w:r>
      <w:r>
        <w:rPr>
          <w:color w:val="221F1F"/>
          <w:spacing w:val="-5"/>
          <w:sz w:val="22"/>
        </w:rPr>
        <w:t> </w:t>
      </w:r>
      <w:r>
        <w:rPr>
          <w:color w:val="221F1F"/>
          <w:sz w:val="22"/>
        </w:rPr>
        <w:t>more</w:t>
      </w:r>
      <w:r>
        <w:rPr>
          <w:color w:val="221F1F"/>
          <w:spacing w:val="-3"/>
          <w:sz w:val="22"/>
        </w:rPr>
        <w:t> </w:t>
      </w:r>
      <w:r>
        <w:rPr>
          <w:color w:val="221F1F"/>
          <w:sz w:val="22"/>
        </w:rPr>
        <w:t>subjects</w:t>
      </w:r>
      <w:r>
        <w:rPr>
          <w:color w:val="221F1F"/>
          <w:spacing w:val="-4"/>
          <w:sz w:val="22"/>
        </w:rPr>
        <w:t> </w:t>
      </w:r>
      <w:r>
        <w:rPr>
          <w:color w:val="221F1F"/>
          <w:sz w:val="22"/>
        </w:rPr>
        <w:t>who</w:t>
      </w:r>
      <w:r>
        <w:rPr>
          <w:color w:val="221F1F"/>
          <w:spacing w:val="-5"/>
          <w:sz w:val="22"/>
        </w:rPr>
        <w:t> </w:t>
      </w:r>
      <w:r>
        <w:rPr>
          <w:color w:val="221F1F"/>
          <w:sz w:val="22"/>
        </w:rPr>
        <w:t>strategically</w:t>
      </w:r>
      <w:r>
        <w:rPr>
          <w:color w:val="221F1F"/>
          <w:spacing w:val="-4"/>
          <w:sz w:val="22"/>
        </w:rPr>
        <w:t> </w:t>
      </w:r>
      <w:r>
        <w:rPr>
          <w:color w:val="221F1F"/>
          <w:sz w:val="22"/>
        </w:rPr>
        <w:t>mobilize</w:t>
      </w:r>
      <w:r>
        <w:rPr>
          <w:color w:val="221F1F"/>
          <w:spacing w:val="-5"/>
          <w:sz w:val="22"/>
        </w:rPr>
        <w:t> </w:t>
      </w:r>
      <w:r>
        <w:rPr>
          <w:color w:val="221F1F"/>
          <w:sz w:val="22"/>
        </w:rPr>
        <w:t>their</w:t>
      </w:r>
      <w:r>
        <w:rPr>
          <w:color w:val="221F1F"/>
          <w:spacing w:val="-3"/>
          <w:sz w:val="22"/>
        </w:rPr>
        <w:t> </w:t>
      </w:r>
      <w:r>
        <w:rPr>
          <w:color w:val="221F1F"/>
          <w:sz w:val="22"/>
        </w:rPr>
        <w:t>abilities</w:t>
      </w:r>
      <w:r>
        <w:rPr>
          <w:color w:val="221F1F"/>
          <w:spacing w:val="-4"/>
          <w:sz w:val="22"/>
        </w:rPr>
        <w:t> </w:t>
      </w:r>
      <w:r>
        <w:rPr>
          <w:color w:val="221F1F"/>
          <w:sz w:val="22"/>
        </w:rPr>
        <w:t>to</w:t>
      </w:r>
      <w:r>
        <w:rPr>
          <w:color w:val="221F1F"/>
          <w:spacing w:val="-4"/>
          <w:sz w:val="22"/>
        </w:rPr>
        <w:t> </w:t>
      </w:r>
      <w:r>
        <w:rPr>
          <w:color w:val="221F1F"/>
          <w:sz w:val="22"/>
        </w:rPr>
        <w:t>achieve</w:t>
      </w:r>
      <w:r>
        <w:rPr>
          <w:color w:val="221F1F"/>
          <w:spacing w:val="-2"/>
          <w:sz w:val="22"/>
        </w:rPr>
        <w:t> </w:t>
      </w:r>
      <w:r>
        <w:rPr>
          <w:color w:val="221F1F"/>
          <w:sz w:val="22"/>
        </w:rPr>
        <w:t>a</w:t>
      </w:r>
      <w:r>
        <w:rPr>
          <w:color w:val="221F1F"/>
          <w:spacing w:val="-6"/>
          <w:sz w:val="22"/>
        </w:rPr>
        <w:t> </w:t>
      </w:r>
      <w:r>
        <w:rPr>
          <w:color w:val="221F1F"/>
          <w:sz w:val="22"/>
        </w:rPr>
        <w:t>certain</w:t>
      </w:r>
      <w:r>
        <w:rPr>
          <w:color w:val="221F1F"/>
          <w:spacing w:val="-3"/>
          <w:sz w:val="22"/>
        </w:rPr>
        <w:t> </w:t>
      </w:r>
      <w:r>
        <w:rPr>
          <w:color w:val="221F1F"/>
          <w:spacing w:val="-2"/>
          <w:sz w:val="22"/>
        </w:rPr>
        <w:t>result.</w:t>
      </w:r>
    </w:p>
    <w:p>
      <w:pPr>
        <w:pStyle w:val="BodyText"/>
        <w:spacing w:line="237" w:lineRule="auto" w:before="135"/>
        <w:ind w:left="786"/>
      </w:pPr>
      <w:r>
        <w:rPr>
          <w:color w:val="221F1F"/>
        </w:rPr>
        <w:t>The design and implementation of the FL I educational process at the at the primary level will be based on</w:t>
      </w:r>
      <w:r>
        <w:rPr>
          <w:color w:val="221F1F"/>
          <w:spacing w:val="-2"/>
        </w:rPr>
        <w:t> </w:t>
      </w:r>
      <w:r>
        <w:rPr>
          <w:color w:val="221F1F"/>
        </w:rPr>
        <w:t>the following principles:</w:t>
      </w:r>
    </w:p>
    <w:p>
      <w:pPr>
        <w:pStyle w:val="ListParagraph"/>
        <w:numPr>
          <w:ilvl w:val="0"/>
          <w:numId w:val="162"/>
        </w:numPr>
        <w:tabs>
          <w:tab w:pos="785" w:val="left" w:leader="none"/>
        </w:tabs>
        <w:spacing w:line="240" w:lineRule="auto" w:before="151" w:after="0"/>
        <w:ind w:left="785" w:right="0" w:hanging="282"/>
        <w:jc w:val="left"/>
        <w:rPr>
          <w:sz w:val="22"/>
        </w:rPr>
      </w:pPr>
      <w:r>
        <w:rPr>
          <w:color w:val="221F1F"/>
          <w:sz w:val="22"/>
        </w:rPr>
        <w:t>the</w:t>
      </w:r>
      <w:r>
        <w:rPr>
          <w:color w:val="221F1F"/>
          <w:spacing w:val="-6"/>
          <w:sz w:val="22"/>
        </w:rPr>
        <w:t> </w:t>
      </w:r>
      <w:r>
        <w:rPr>
          <w:color w:val="221F1F"/>
          <w:sz w:val="22"/>
        </w:rPr>
        <w:t>principle</w:t>
      </w:r>
      <w:r>
        <w:rPr>
          <w:color w:val="221F1F"/>
          <w:spacing w:val="-5"/>
          <w:sz w:val="22"/>
        </w:rPr>
        <w:t> </w:t>
      </w:r>
      <w:r>
        <w:rPr>
          <w:color w:val="221F1F"/>
          <w:sz w:val="22"/>
        </w:rPr>
        <w:t>of</w:t>
      </w:r>
      <w:r>
        <w:rPr>
          <w:color w:val="221F1F"/>
          <w:spacing w:val="-4"/>
          <w:sz w:val="22"/>
        </w:rPr>
        <w:t> </w:t>
      </w:r>
      <w:r>
        <w:rPr>
          <w:color w:val="221F1F"/>
          <w:sz w:val="22"/>
        </w:rPr>
        <w:t>harmonious</w:t>
      </w:r>
      <w:r>
        <w:rPr>
          <w:color w:val="221F1F"/>
          <w:spacing w:val="-4"/>
          <w:sz w:val="22"/>
        </w:rPr>
        <w:t> </w:t>
      </w:r>
      <w:r>
        <w:rPr>
          <w:color w:val="221F1F"/>
          <w:sz w:val="22"/>
        </w:rPr>
        <w:t>development</w:t>
      </w:r>
      <w:r>
        <w:rPr>
          <w:color w:val="221F1F"/>
          <w:spacing w:val="-5"/>
          <w:sz w:val="22"/>
        </w:rPr>
        <w:t> </w:t>
      </w:r>
      <w:r>
        <w:rPr>
          <w:color w:val="221F1F"/>
          <w:sz w:val="22"/>
        </w:rPr>
        <w:t>of</w:t>
      </w:r>
      <w:r>
        <w:rPr>
          <w:color w:val="221F1F"/>
          <w:spacing w:val="-6"/>
          <w:sz w:val="22"/>
        </w:rPr>
        <w:t> </w:t>
      </w:r>
      <w:r>
        <w:rPr>
          <w:color w:val="221F1F"/>
          <w:sz w:val="22"/>
        </w:rPr>
        <w:t>the</w:t>
      </w:r>
      <w:r>
        <w:rPr>
          <w:color w:val="221F1F"/>
          <w:spacing w:val="-4"/>
          <w:sz w:val="22"/>
        </w:rPr>
        <w:t> </w:t>
      </w:r>
      <w:r>
        <w:rPr>
          <w:color w:val="221F1F"/>
          <w:sz w:val="22"/>
        </w:rPr>
        <w:t>pupil's</w:t>
      </w:r>
      <w:r>
        <w:rPr>
          <w:color w:val="221F1F"/>
          <w:spacing w:val="-3"/>
          <w:sz w:val="22"/>
        </w:rPr>
        <w:t> </w:t>
      </w:r>
      <w:r>
        <w:rPr>
          <w:color w:val="221F1F"/>
          <w:spacing w:val="-2"/>
          <w:sz w:val="22"/>
        </w:rPr>
        <w:t>personality;</w:t>
      </w:r>
    </w:p>
    <w:p>
      <w:pPr>
        <w:pStyle w:val="ListParagraph"/>
        <w:numPr>
          <w:ilvl w:val="0"/>
          <w:numId w:val="162"/>
        </w:numPr>
        <w:tabs>
          <w:tab w:pos="785" w:val="left" w:leader="none"/>
        </w:tabs>
        <w:spacing w:line="240" w:lineRule="auto" w:before="133" w:after="0"/>
        <w:ind w:left="785" w:right="0" w:hanging="282"/>
        <w:jc w:val="left"/>
        <w:rPr>
          <w:sz w:val="22"/>
        </w:rPr>
      </w:pPr>
      <w:r>
        <w:rPr>
          <w:color w:val="221F1F"/>
          <w:sz w:val="22"/>
        </w:rPr>
        <w:t>the</w:t>
      </w:r>
      <w:r>
        <w:rPr>
          <w:color w:val="221F1F"/>
          <w:spacing w:val="-5"/>
          <w:sz w:val="22"/>
        </w:rPr>
        <w:t> </w:t>
      </w:r>
      <w:r>
        <w:rPr>
          <w:color w:val="221F1F"/>
          <w:sz w:val="22"/>
        </w:rPr>
        <w:t>principle</w:t>
      </w:r>
      <w:r>
        <w:rPr>
          <w:color w:val="221F1F"/>
          <w:spacing w:val="-5"/>
          <w:sz w:val="22"/>
        </w:rPr>
        <w:t> </w:t>
      </w:r>
      <w:r>
        <w:rPr>
          <w:color w:val="221F1F"/>
          <w:sz w:val="22"/>
        </w:rPr>
        <w:t>of</w:t>
      </w:r>
      <w:r>
        <w:rPr>
          <w:color w:val="221F1F"/>
          <w:spacing w:val="-3"/>
          <w:sz w:val="22"/>
        </w:rPr>
        <w:t> </w:t>
      </w:r>
      <w:r>
        <w:rPr>
          <w:color w:val="221F1F"/>
          <w:sz w:val="22"/>
        </w:rPr>
        <w:t>review</w:t>
      </w:r>
      <w:r>
        <w:rPr>
          <w:color w:val="221F1F"/>
          <w:spacing w:val="-5"/>
          <w:sz w:val="22"/>
        </w:rPr>
        <w:t> </w:t>
      </w:r>
      <w:r>
        <w:rPr>
          <w:color w:val="221F1F"/>
          <w:sz w:val="22"/>
        </w:rPr>
        <w:t>of</w:t>
      </w:r>
      <w:r>
        <w:rPr>
          <w:color w:val="221F1F"/>
          <w:spacing w:val="-5"/>
          <w:sz w:val="22"/>
        </w:rPr>
        <w:t> </w:t>
      </w:r>
      <w:r>
        <w:rPr>
          <w:color w:val="221F1F"/>
          <w:sz w:val="22"/>
        </w:rPr>
        <w:t>material</w:t>
      </w:r>
      <w:r>
        <w:rPr>
          <w:color w:val="221F1F"/>
          <w:spacing w:val="-4"/>
          <w:sz w:val="22"/>
        </w:rPr>
        <w:t> </w:t>
      </w:r>
      <w:r>
        <w:rPr>
          <w:color w:val="221F1F"/>
          <w:sz w:val="22"/>
        </w:rPr>
        <w:t>and</w:t>
      </w:r>
      <w:r>
        <w:rPr>
          <w:color w:val="221F1F"/>
          <w:spacing w:val="-4"/>
          <w:sz w:val="22"/>
        </w:rPr>
        <w:t> </w:t>
      </w:r>
      <w:r>
        <w:rPr>
          <w:color w:val="221F1F"/>
          <w:sz w:val="22"/>
        </w:rPr>
        <w:t>recycling</w:t>
      </w:r>
      <w:r>
        <w:rPr>
          <w:color w:val="221F1F"/>
          <w:spacing w:val="-4"/>
          <w:sz w:val="22"/>
        </w:rPr>
        <w:t> </w:t>
      </w:r>
      <w:r>
        <w:rPr>
          <w:color w:val="221F1F"/>
          <w:sz w:val="22"/>
        </w:rPr>
        <w:t>through</w:t>
      </w:r>
      <w:r>
        <w:rPr>
          <w:color w:val="221F1F"/>
          <w:spacing w:val="-4"/>
          <w:sz w:val="22"/>
        </w:rPr>
        <w:t> </w:t>
      </w:r>
      <w:r>
        <w:rPr>
          <w:color w:val="221F1F"/>
          <w:sz w:val="22"/>
        </w:rPr>
        <w:t>a variety</w:t>
      </w:r>
      <w:r>
        <w:rPr>
          <w:color w:val="221F1F"/>
          <w:spacing w:val="-4"/>
          <w:sz w:val="22"/>
        </w:rPr>
        <w:t> </w:t>
      </w:r>
      <w:r>
        <w:rPr>
          <w:color w:val="221F1F"/>
          <w:sz w:val="22"/>
        </w:rPr>
        <w:t>of</w:t>
      </w:r>
      <w:r>
        <w:rPr>
          <w:color w:val="221F1F"/>
          <w:spacing w:val="-5"/>
          <w:sz w:val="22"/>
        </w:rPr>
        <w:t> </w:t>
      </w:r>
      <w:r>
        <w:rPr>
          <w:color w:val="221F1F"/>
          <w:sz w:val="22"/>
        </w:rPr>
        <w:t>teaching</w:t>
      </w:r>
      <w:r>
        <w:rPr>
          <w:color w:val="221F1F"/>
          <w:spacing w:val="-4"/>
          <w:sz w:val="22"/>
        </w:rPr>
        <w:t> </w:t>
      </w:r>
      <w:r>
        <w:rPr>
          <w:color w:val="221F1F"/>
          <w:sz w:val="22"/>
        </w:rPr>
        <w:t>activities</w:t>
      </w:r>
      <w:r>
        <w:rPr>
          <w:color w:val="221F1F"/>
          <w:spacing w:val="-3"/>
          <w:sz w:val="22"/>
        </w:rPr>
        <w:t> </w:t>
      </w:r>
      <w:r>
        <w:rPr>
          <w:color w:val="221F1F"/>
          <w:sz w:val="22"/>
        </w:rPr>
        <w:t>and</w:t>
      </w:r>
      <w:r>
        <w:rPr>
          <w:color w:val="221F1F"/>
          <w:spacing w:val="-1"/>
          <w:sz w:val="22"/>
        </w:rPr>
        <w:t> </w:t>
      </w:r>
      <w:r>
        <w:rPr>
          <w:color w:val="221F1F"/>
          <w:spacing w:val="-2"/>
          <w:sz w:val="22"/>
        </w:rPr>
        <w:t>strategies;</w:t>
      </w:r>
    </w:p>
    <w:p>
      <w:pPr>
        <w:pStyle w:val="ListParagraph"/>
        <w:numPr>
          <w:ilvl w:val="0"/>
          <w:numId w:val="162"/>
        </w:numPr>
        <w:tabs>
          <w:tab w:pos="785" w:val="left" w:leader="none"/>
        </w:tabs>
        <w:spacing w:line="240" w:lineRule="auto" w:before="131" w:after="0"/>
        <w:ind w:left="785" w:right="0" w:hanging="282"/>
        <w:jc w:val="left"/>
        <w:rPr>
          <w:sz w:val="22"/>
        </w:rPr>
      </w:pPr>
      <w:r>
        <w:rPr>
          <w:color w:val="221F1F"/>
          <w:sz w:val="22"/>
        </w:rPr>
        <w:t>the</w:t>
      </w:r>
      <w:r>
        <w:rPr>
          <w:color w:val="221F1F"/>
          <w:spacing w:val="-5"/>
          <w:sz w:val="22"/>
        </w:rPr>
        <w:t> </w:t>
      </w:r>
      <w:r>
        <w:rPr>
          <w:color w:val="221F1F"/>
          <w:sz w:val="22"/>
        </w:rPr>
        <w:t>principle</w:t>
      </w:r>
      <w:r>
        <w:rPr>
          <w:color w:val="221F1F"/>
          <w:spacing w:val="-5"/>
          <w:sz w:val="22"/>
        </w:rPr>
        <w:t> </w:t>
      </w:r>
      <w:r>
        <w:rPr>
          <w:color w:val="221F1F"/>
          <w:sz w:val="22"/>
        </w:rPr>
        <w:t>of</w:t>
      </w:r>
      <w:r>
        <w:rPr>
          <w:color w:val="221F1F"/>
          <w:spacing w:val="-3"/>
          <w:sz w:val="22"/>
        </w:rPr>
        <w:t> </w:t>
      </w:r>
      <w:r>
        <w:rPr>
          <w:color w:val="221F1F"/>
          <w:sz w:val="22"/>
        </w:rPr>
        <w:t>illustration</w:t>
      </w:r>
      <w:r>
        <w:rPr>
          <w:color w:val="221F1F"/>
          <w:spacing w:val="-6"/>
          <w:sz w:val="22"/>
        </w:rPr>
        <w:t> </w:t>
      </w:r>
      <w:r>
        <w:rPr>
          <w:color w:val="221F1F"/>
          <w:sz w:val="22"/>
        </w:rPr>
        <w:t>in</w:t>
      </w:r>
      <w:r>
        <w:rPr>
          <w:color w:val="221F1F"/>
          <w:spacing w:val="-5"/>
          <w:sz w:val="22"/>
        </w:rPr>
        <w:t> </w:t>
      </w:r>
      <w:r>
        <w:rPr>
          <w:color w:val="221F1F"/>
          <w:sz w:val="22"/>
        </w:rPr>
        <w:t>the</w:t>
      </w:r>
      <w:r>
        <w:rPr>
          <w:color w:val="221F1F"/>
          <w:spacing w:val="-3"/>
          <w:sz w:val="22"/>
        </w:rPr>
        <w:t> </w:t>
      </w:r>
      <w:r>
        <w:rPr>
          <w:color w:val="221F1F"/>
          <w:sz w:val="22"/>
        </w:rPr>
        <w:t>presentation</w:t>
      </w:r>
      <w:r>
        <w:rPr>
          <w:color w:val="221F1F"/>
          <w:spacing w:val="-6"/>
          <w:sz w:val="22"/>
        </w:rPr>
        <w:t> </w:t>
      </w:r>
      <w:r>
        <w:rPr>
          <w:color w:val="221F1F"/>
          <w:sz w:val="22"/>
        </w:rPr>
        <w:t>of</w:t>
      </w:r>
      <w:r>
        <w:rPr>
          <w:color w:val="221F1F"/>
          <w:spacing w:val="-3"/>
          <w:sz w:val="22"/>
        </w:rPr>
        <w:t> </w:t>
      </w:r>
      <w:r>
        <w:rPr>
          <w:color w:val="221F1F"/>
          <w:sz w:val="22"/>
        </w:rPr>
        <w:t>the</w:t>
      </w:r>
      <w:r>
        <w:rPr>
          <w:color w:val="221F1F"/>
          <w:spacing w:val="-5"/>
          <w:sz w:val="22"/>
        </w:rPr>
        <w:t> </w:t>
      </w:r>
      <w:r>
        <w:rPr>
          <w:color w:val="221F1F"/>
          <w:sz w:val="22"/>
        </w:rPr>
        <w:t>teaching</w:t>
      </w:r>
      <w:r>
        <w:rPr>
          <w:color w:val="221F1F"/>
          <w:spacing w:val="-3"/>
          <w:sz w:val="22"/>
        </w:rPr>
        <w:t> </w:t>
      </w:r>
      <w:r>
        <w:rPr>
          <w:color w:val="221F1F"/>
          <w:spacing w:val="-2"/>
          <w:sz w:val="22"/>
        </w:rPr>
        <w:t>material;</w:t>
      </w:r>
    </w:p>
    <w:p>
      <w:pPr>
        <w:pStyle w:val="ListParagraph"/>
        <w:numPr>
          <w:ilvl w:val="0"/>
          <w:numId w:val="162"/>
        </w:numPr>
        <w:tabs>
          <w:tab w:pos="785" w:val="left" w:leader="none"/>
        </w:tabs>
        <w:spacing w:line="240" w:lineRule="auto" w:before="131" w:after="0"/>
        <w:ind w:left="785" w:right="0" w:hanging="282"/>
        <w:jc w:val="left"/>
        <w:rPr>
          <w:sz w:val="22"/>
        </w:rPr>
      </w:pPr>
      <w:r>
        <w:rPr>
          <w:color w:val="221F1F"/>
          <w:sz w:val="22"/>
        </w:rPr>
        <w:t>the</w:t>
      </w:r>
      <w:r>
        <w:rPr>
          <w:color w:val="221F1F"/>
          <w:spacing w:val="-4"/>
          <w:sz w:val="22"/>
        </w:rPr>
        <w:t> </w:t>
      </w:r>
      <w:r>
        <w:rPr>
          <w:color w:val="221F1F"/>
          <w:sz w:val="22"/>
        </w:rPr>
        <w:t>principle</w:t>
      </w:r>
      <w:r>
        <w:rPr>
          <w:color w:val="221F1F"/>
          <w:spacing w:val="-5"/>
          <w:sz w:val="22"/>
        </w:rPr>
        <w:t> </w:t>
      </w:r>
      <w:r>
        <w:rPr>
          <w:color w:val="221F1F"/>
          <w:sz w:val="22"/>
        </w:rPr>
        <w:t>of</w:t>
      </w:r>
      <w:r>
        <w:rPr>
          <w:color w:val="221F1F"/>
          <w:spacing w:val="-3"/>
          <w:sz w:val="22"/>
        </w:rPr>
        <w:t> </w:t>
      </w:r>
      <w:r>
        <w:rPr>
          <w:color w:val="221F1F"/>
          <w:sz w:val="22"/>
        </w:rPr>
        <w:t>accessibility</w:t>
      </w:r>
      <w:r>
        <w:rPr>
          <w:color w:val="221F1F"/>
          <w:spacing w:val="-3"/>
          <w:sz w:val="22"/>
        </w:rPr>
        <w:t> </w:t>
      </w:r>
      <w:r>
        <w:rPr>
          <w:color w:val="221F1F"/>
          <w:sz w:val="22"/>
        </w:rPr>
        <w:t>(from</w:t>
      </w:r>
      <w:r>
        <w:rPr>
          <w:color w:val="221F1F"/>
          <w:spacing w:val="-5"/>
          <w:sz w:val="22"/>
        </w:rPr>
        <w:t> </w:t>
      </w:r>
      <w:r>
        <w:rPr>
          <w:color w:val="221F1F"/>
          <w:sz w:val="22"/>
        </w:rPr>
        <w:t>simple</w:t>
      </w:r>
      <w:r>
        <w:rPr>
          <w:color w:val="221F1F"/>
          <w:spacing w:val="-4"/>
          <w:sz w:val="22"/>
        </w:rPr>
        <w:t> </w:t>
      </w:r>
      <w:r>
        <w:rPr>
          <w:color w:val="221F1F"/>
          <w:sz w:val="22"/>
        </w:rPr>
        <w:t>to</w:t>
      </w:r>
      <w:r>
        <w:rPr>
          <w:color w:val="221F1F"/>
          <w:spacing w:val="-4"/>
          <w:sz w:val="22"/>
        </w:rPr>
        <w:t> </w:t>
      </w:r>
      <w:r>
        <w:rPr>
          <w:color w:val="221F1F"/>
          <w:sz w:val="22"/>
        </w:rPr>
        <w:t>complex)</w:t>
      </w:r>
      <w:r>
        <w:rPr>
          <w:color w:val="221F1F"/>
          <w:spacing w:val="-5"/>
          <w:sz w:val="22"/>
        </w:rPr>
        <w:t> </w:t>
      </w:r>
      <w:r>
        <w:rPr>
          <w:color w:val="221F1F"/>
          <w:sz w:val="22"/>
        </w:rPr>
        <w:t>in</w:t>
      </w:r>
      <w:r>
        <w:rPr>
          <w:color w:val="221F1F"/>
          <w:spacing w:val="-5"/>
          <w:sz w:val="22"/>
        </w:rPr>
        <w:t> </w:t>
      </w:r>
      <w:r>
        <w:rPr>
          <w:color w:val="221F1F"/>
          <w:sz w:val="22"/>
        </w:rPr>
        <w:t>the</w:t>
      </w:r>
      <w:r>
        <w:rPr>
          <w:color w:val="221F1F"/>
          <w:spacing w:val="-3"/>
          <w:sz w:val="22"/>
        </w:rPr>
        <w:t> </w:t>
      </w:r>
      <w:r>
        <w:rPr>
          <w:color w:val="221F1F"/>
          <w:sz w:val="22"/>
        </w:rPr>
        <w:t>presentation</w:t>
      </w:r>
      <w:r>
        <w:rPr>
          <w:color w:val="221F1F"/>
          <w:spacing w:val="-6"/>
          <w:sz w:val="22"/>
        </w:rPr>
        <w:t> </w:t>
      </w:r>
      <w:r>
        <w:rPr>
          <w:color w:val="221F1F"/>
          <w:sz w:val="22"/>
        </w:rPr>
        <w:t>of</w:t>
      </w:r>
      <w:r>
        <w:rPr>
          <w:color w:val="221F1F"/>
          <w:spacing w:val="-3"/>
          <w:sz w:val="22"/>
        </w:rPr>
        <w:t> </w:t>
      </w:r>
      <w:r>
        <w:rPr>
          <w:color w:val="221F1F"/>
          <w:sz w:val="22"/>
        </w:rPr>
        <w:t>the</w:t>
      </w:r>
      <w:r>
        <w:rPr>
          <w:color w:val="221F1F"/>
          <w:spacing w:val="-5"/>
          <w:sz w:val="22"/>
        </w:rPr>
        <w:t> </w:t>
      </w:r>
      <w:r>
        <w:rPr>
          <w:color w:val="221F1F"/>
          <w:spacing w:val="-2"/>
          <w:sz w:val="22"/>
        </w:rPr>
        <w:t>contents;</w:t>
      </w:r>
    </w:p>
    <w:p>
      <w:pPr>
        <w:pStyle w:val="ListParagraph"/>
        <w:numPr>
          <w:ilvl w:val="0"/>
          <w:numId w:val="162"/>
        </w:numPr>
        <w:tabs>
          <w:tab w:pos="785" w:val="left" w:leader="none"/>
        </w:tabs>
        <w:spacing w:line="240" w:lineRule="auto" w:before="134" w:after="0"/>
        <w:ind w:left="785" w:right="0" w:hanging="282"/>
        <w:jc w:val="left"/>
        <w:rPr>
          <w:sz w:val="22"/>
        </w:rPr>
      </w:pPr>
      <w:r>
        <w:rPr>
          <w:color w:val="221F1F"/>
          <w:sz w:val="22"/>
        </w:rPr>
        <w:t>the</w:t>
      </w:r>
      <w:r>
        <w:rPr>
          <w:color w:val="221F1F"/>
          <w:spacing w:val="-5"/>
          <w:sz w:val="22"/>
        </w:rPr>
        <w:t> </w:t>
      </w:r>
      <w:r>
        <w:rPr>
          <w:color w:val="221F1F"/>
          <w:sz w:val="22"/>
        </w:rPr>
        <w:t>principle</w:t>
      </w:r>
      <w:r>
        <w:rPr>
          <w:color w:val="221F1F"/>
          <w:spacing w:val="-5"/>
          <w:sz w:val="22"/>
        </w:rPr>
        <w:t> </w:t>
      </w:r>
      <w:r>
        <w:rPr>
          <w:color w:val="221F1F"/>
          <w:sz w:val="22"/>
        </w:rPr>
        <w:t>of</w:t>
      </w:r>
      <w:r>
        <w:rPr>
          <w:color w:val="221F1F"/>
          <w:spacing w:val="-4"/>
          <w:sz w:val="22"/>
        </w:rPr>
        <w:t> </w:t>
      </w:r>
      <w:r>
        <w:rPr>
          <w:color w:val="221F1F"/>
          <w:sz w:val="22"/>
        </w:rPr>
        <w:t>an</w:t>
      </w:r>
      <w:r>
        <w:rPr>
          <w:color w:val="221F1F"/>
          <w:spacing w:val="-4"/>
          <w:sz w:val="22"/>
        </w:rPr>
        <w:t> </w:t>
      </w:r>
      <w:r>
        <w:rPr>
          <w:color w:val="221F1F"/>
          <w:sz w:val="22"/>
        </w:rPr>
        <w:t>individualized</w:t>
      </w:r>
      <w:r>
        <w:rPr>
          <w:color w:val="221F1F"/>
          <w:spacing w:val="-4"/>
          <w:sz w:val="22"/>
        </w:rPr>
        <w:t> </w:t>
      </w:r>
      <w:r>
        <w:rPr>
          <w:color w:val="221F1F"/>
          <w:spacing w:val="-2"/>
          <w:sz w:val="22"/>
        </w:rPr>
        <w:t>approach;</w:t>
      </w:r>
    </w:p>
    <w:p>
      <w:pPr>
        <w:pStyle w:val="ListParagraph"/>
        <w:numPr>
          <w:ilvl w:val="0"/>
          <w:numId w:val="162"/>
        </w:numPr>
        <w:tabs>
          <w:tab w:pos="785" w:val="left" w:leader="none"/>
        </w:tabs>
        <w:spacing w:line="240" w:lineRule="auto" w:before="131" w:after="0"/>
        <w:ind w:left="785" w:right="0" w:hanging="282"/>
        <w:jc w:val="left"/>
        <w:rPr>
          <w:sz w:val="22"/>
        </w:rPr>
      </w:pPr>
      <w:r>
        <w:rPr>
          <w:color w:val="221F1F"/>
          <w:sz w:val="22"/>
        </w:rPr>
        <w:t>the</w:t>
      </w:r>
      <w:r>
        <w:rPr>
          <w:color w:val="221F1F"/>
          <w:spacing w:val="-6"/>
          <w:sz w:val="22"/>
        </w:rPr>
        <w:t> </w:t>
      </w:r>
      <w:r>
        <w:rPr>
          <w:color w:val="221F1F"/>
          <w:sz w:val="22"/>
        </w:rPr>
        <w:t>principle</w:t>
      </w:r>
      <w:r>
        <w:rPr>
          <w:color w:val="221F1F"/>
          <w:spacing w:val="-7"/>
          <w:sz w:val="22"/>
        </w:rPr>
        <w:t> </w:t>
      </w:r>
      <w:r>
        <w:rPr>
          <w:color w:val="221F1F"/>
          <w:sz w:val="22"/>
        </w:rPr>
        <w:t>of</w:t>
      </w:r>
      <w:r>
        <w:rPr>
          <w:color w:val="221F1F"/>
          <w:spacing w:val="-5"/>
          <w:sz w:val="22"/>
        </w:rPr>
        <w:t> </w:t>
      </w:r>
      <w:r>
        <w:rPr>
          <w:color w:val="221F1F"/>
          <w:sz w:val="22"/>
        </w:rPr>
        <w:t>personalization</w:t>
      </w:r>
      <w:r>
        <w:rPr>
          <w:color w:val="221F1F"/>
          <w:spacing w:val="-6"/>
          <w:sz w:val="22"/>
        </w:rPr>
        <w:t> </w:t>
      </w:r>
      <w:r>
        <w:rPr>
          <w:color w:val="221F1F"/>
          <w:sz w:val="22"/>
        </w:rPr>
        <w:t>(individual</w:t>
      </w:r>
      <w:r>
        <w:rPr>
          <w:color w:val="221F1F"/>
          <w:spacing w:val="-5"/>
          <w:sz w:val="22"/>
        </w:rPr>
        <w:t> </w:t>
      </w:r>
      <w:r>
        <w:rPr>
          <w:color w:val="221F1F"/>
          <w:spacing w:val="-2"/>
          <w:sz w:val="22"/>
        </w:rPr>
        <w:t>awareness);</w:t>
      </w:r>
    </w:p>
    <w:p>
      <w:pPr>
        <w:pStyle w:val="ListParagraph"/>
        <w:numPr>
          <w:ilvl w:val="0"/>
          <w:numId w:val="162"/>
        </w:numPr>
        <w:tabs>
          <w:tab w:pos="785" w:val="left" w:leader="none"/>
        </w:tabs>
        <w:spacing w:line="240" w:lineRule="auto" w:before="131" w:after="0"/>
        <w:ind w:left="785" w:right="0" w:hanging="282"/>
        <w:jc w:val="left"/>
        <w:rPr>
          <w:sz w:val="22"/>
        </w:rPr>
      </w:pPr>
      <w:r>
        <w:rPr>
          <w:color w:val="221F1F"/>
          <w:sz w:val="22"/>
        </w:rPr>
        <w:t>the</w:t>
      </w:r>
      <w:r>
        <w:rPr>
          <w:color w:val="221F1F"/>
          <w:spacing w:val="-4"/>
          <w:sz w:val="22"/>
        </w:rPr>
        <w:t> </w:t>
      </w:r>
      <w:r>
        <w:rPr>
          <w:color w:val="221F1F"/>
          <w:sz w:val="22"/>
        </w:rPr>
        <w:t>principle</w:t>
      </w:r>
      <w:r>
        <w:rPr>
          <w:color w:val="221F1F"/>
          <w:spacing w:val="-5"/>
          <w:sz w:val="22"/>
        </w:rPr>
        <w:t> </w:t>
      </w:r>
      <w:r>
        <w:rPr>
          <w:color w:val="221F1F"/>
          <w:sz w:val="22"/>
        </w:rPr>
        <w:t>of</w:t>
      </w:r>
      <w:r>
        <w:rPr>
          <w:color w:val="221F1F"/>
          <w:spacing w:val="-4"/>
          <w:sz w:val="22"/>
        </w:rPr>
        <w:t> </w:t>
      </w:r>
      <w:r>
        <w:rPr>
          <w:color w:val="221F1F"/>
          <w:sz w:val="22"/>
        </w:rPr>
        <w:t>active</w:t>
      </w:r>
      <w:r>
        <w:rPr>
          <w:color w:val="221F1F"/>
          <w:spacing w:val="-3"/>
          <w:sz w:val="22"/>
        </w:rPr>
        <w:t> </w:t>
      </w:r>
      <w:r>
        <w:rPr>
          <w:color w:val="221F1F"/>
          <w:sz w:val="22"/>
        </w:rPr>
        <w:t>acquisition</w:t>
      </w:r>
      <w:r>
        <w:rPr>
          <w:color w:val="221F1F"/>
          <w:spacing w:val="-6"/>
          <w:sz w:val="22"/>
        </w:rPr>
        <w:t> </w:t>
      </w:r>
      <w:r>
        <w:rPr>
          <w:color w:val="221F1F"/>
          <w:sz w:val="22"/>
        </w:rPr>
        <w:t>of</w:t>
      </w:r>
      <w:r>
        <w:rPr>
          <w:color w:val="221F1F"/>
          <w:spacing w:val="-4"/>
          <w:sz w:val="22"/>
        </w:rPr>
        <w:t> </w:t>
      </w:r>
      <w:r>
        <w:rPr>
          <w:color w:val="221F1F"/>
          <w:sz w:val="22"/>
        </w:rPr>
        <w:t>knowledge,</w:t>
      </w:r>
      <w:r>
        <w:rPr>
          <w:color w:val="221F1F"/>
          <w:spacing w:val="-3"/>
          <w:sz w:val="22"/>
        </w:rPr>
        <w:t> </w:t>
      </w:r>
      <w:r>
        <w:rPr>
          <w:color w:val="221F1F"/>
          <w:sz w:val="22"/>
        </w:rPr>
        <w:t>skills</w:t>
      </w:r>
      <w:r>
        <w:rPr>
          <w:color w:val="221F1F"/>
          <w:spacing w:val="-5"/>
          <w:sz w:val="22"/>
        </w:rPr>
        <w:t> </w:t>
      </w:r>
      <w:r>
        <w:rPr>
          <w:color w:val="221F1F"/>
          <w:sz w:val="22"/>
        </w:rPr>
        <w:t>and</w:t>
      </w:r>
      <w:r>
        <w:rPr>
          <w:color w:val="221F1F"/>
          <w:spacing w:val="-4"/>
          <w:sz w:val="22"/>
        </w:rPr>
        <w:t> </w:t>
      </w:r>
      <w:r>
        <w:rPr>
          <w:color w:val="221F1F"/>
          <w:spacing w:val="-2"/>
          <w:sz w:val="22"/>
        </w:rPr>
        <w:t>attitudes;</w:t>
      </w:r>
    </w:p>
    <w:p>
      <w:pPr>
        <w:pStyle w:val="ListParagraph"/>
        <w:numPr>
          <w:ilvl w:val="0"/>
          <w:numId w:val="162"/>
        </w:numPr>
        <w:tabs>
          <w:tab w:pos="785" w:val="left" w:leader="none"/>
        </w:tabs>
        <w:spacing w:line="240" w:lineRule="auto" w:before="133" w:after="0"/>
        <w:ind w:left="785" w:right="0" w:hanging="282"/>
        <w:jc w:val="left"/>
        <w:rPr>
          <w:sz w:val="22"/>
        </w:rPr>
      </w:pPr>
      <w:r>
        <w:rPr>
          <w:color w:val="221F1F"/>
          <w:sz w:val="22"/>
        </w:rPr>
        <w:t>the</w:t>
      </w:r>
      <w:r>
        <w:rPr>
          <w:color w:val="221F1F"/>
          <w:spacing w:val="-6"/>
          <w:sz w:val="22"/>
        </w:rPr>
        <w:t> </w:t>
      </w:r>
      <w:r>
        <w:rPr>
          <w:color w:val="221F1F"/>
          <w:sz w:val="22"/>
        </w:rPr>
        <w:t>principle</w:t>
      </w:r>
      <w:r>
        <w:rPr>
          <w:color w:val="221F1F"/>
          <w:spacing w:val="-5"/>
          <w:sz w:val="22"/>
        </w:rPr>
        <w:t> </w:t>
      </w:r>
      <w:r>
        <w:rPr>
          <w:color w:val="221F1F"/>
          <w:sz w:val="22"/>
        </w:rPr>
        <w:t>of</w:t>
      </w:r>
      <w:r>
        <w:rPr>
          <w:color w:val="221F1F"/>
          <w:spacing w:val="-4"/>
          <w:sz w:val="22"/>
        </w:rPr>
        <w:t> </w:t>
      </w:r>
      <w:r>
        <w:rPr>
          <w:color w:val="221F1F"/>
          <w:sz w:val="22"/>
        </w:rPr>
        <w:t>a</w:t>
      </w:r>
      <w:r>
        <w:rPr>
          <w:color w:val="221F1F"/>
          <w:spacing w:val="-5"/>
          <w:sz w:val="22"/>
        </w:rPr>
        <w:t> </w:t>
      </w:r>
      <w:r>
        <w:rPr>
          <w:color w:val="221F1F"/>
          <w:sz w:val="22"/>
        </w:rPr>
        <w:t>communicative</w:t>
      </w:r>
      <w:r>
        <w:rPr>
          <w:color w:val="221F1F"/>
          <w:spacing w:val="-4"/>
          <w:sz w:val="22"/>
        </w:rPr>
        <w:t> </w:t>
      </w:r>
      <w:r>
        <w:rPr>
          <w:color w:val="221F1F"/>
          <w:sz w:val="22"/>
        </w:rPr>
        <w:t>approach</w:t>
      </w:r>
      <w:r>
        <w:rPr>
          <w:color w:val="221F1F"/>
          <w:spacing w:val="-4"/>
          <w:sz w:val="22"/>
        </w:rPr>
        <w:t> </w:t>
      </w:r>
      <w:r>
        <w:rPr>
          <w:color w:val="221F1F"/>
          <w:sz w:val="22"/>
        </w:rPr>
        <w:t>to</w:t>
      </w:r>
      <w:r>
        <w:rPr>
          <w:color w:val="221F1F"/>
          <w:spacing w:val="-2"/>
          <w:sz w:val="22"/>
        </w:rPr>
        <w:t> </w:t>
      </w:r>
      <w:r>
        <w:rPr>
          <w:color w:val="221F1F"/>
          <w:sz w:val="22"/>
        </w:rPr>
        <w:t>linguistic</w:t>
      </w:r>
      <w:r>
        <w:rPr>
          <w:color w:val="221F1F"/>
          <w:spacing w:val="-4"/>
          <w:sz w:val="22"/>
        </w:rPr>
        <w:t> </w:t>
      </w:r>
      <w:r>
        <w:rPr>
          <w:color w:val="221F1F"/>
          <w:sz w:val="22"/>
        </w:rPr>
        <w:t>and</w:t>
      </w:r>
      <w:r>
        <w:rPr>
          <w:color w:val="221F1F"/>
          <w:spacing w:val="-4"/>
          <w:sz w:val="22"/>
        </w:rPr>
        <w:t> </w:t>
      </w:r>
      <w:r>
        <w:rPr>
          <w:color w:val="221F1F"/>
          <w:sz w:val="22"/>
        </w:rPr>
        <w:t>thematic</w:t>
      </w:r>
      <w:r>
        <w:rPr>
          <w:color w:val="221F1F"/>
          <w:spacing w:val="-6"/>
          <w:sz w:val="22"/>
        </w:rPr>
        <w:t> </w:t>
      </w:r>
      <w:r>
        <w:rPr>
          <w:color w:val="221F1F"/>
          <w:spacing w:val="-2"/>
          <w:sz w:val="22"/>
        </w:rPr>
        <w:t>contents;</w:t>
      </w:r>
    </w:p>
    <w:p>
      <w:pPr>
        <w:pStyle w:val="ListParagraph"/>
        <w:numPr>
          <w:ilvl w:val="0"/>
          <w:numId w:val="162"/>
        </w:numPr>
        <w:tabs>
          <w:tab w:pos="785" w:val="left" w:leader="none"/>
        </w:tabs>
        <w:spacing w:line="240" w:lineRule="auto" w:before="131" w:after="0"/>
        <w:ind w:left="785" w:right="0" w:hanging="282"/>
        <w:jc w:val="left"/>
        <w:rPr>
          <w:sz w:val="22"/>
        </w:rPr>
      </w:pPr>
      <w:r>
        <w:rPr>
          <w:color w:val="221F1F"/>
          <w:sz w:val="22"/>
        </w:rPr>
        <w:t>the</w:t>
      </w:r>
      <w:r>
        <w:rPr>
          <w:color w:val="221F1F"/>
          <w:spacing w:val="-4"/>
          <w:sz w:val="22"/>
        </w:rPr>
        <w:t> </w:t>
      </w:r>
      <w:r>
        <w:rPr>
          <w:color w:val="221F1F"/>
          <w:sz w:val="22"/>
        </w:rPr>
        <w:t>principle</w:t>
      </w:r>
      <w:r>
        <w:rPr>
          <w:color w:val="221F1F"/>
          <w:spacing w:val="-6"/>
          <w:sz w:val="22"/>
        </w:rPr>
        <w:t> </w:t>
      </w:r>
      <w:r>
        <w:rPr>
          <w:color w:val="221F1F"/>
          <w:sz w:val="22"/>
        </w:rPr>
        <w:t>of</w:t>
      </w:r>
      <w:r>
        <w:rPr>
          <w:color w:val="221F1F"/>
          <w:spacing w:val="-3"/>
          <w:sz w:val="22"/>
        </w:rPr>
        <w:t> </w:t>
      </w:r>
      <w:r>
        <w:rPr>
          <w:color w:val="221F1F"/>
          <w:sz w:val="22"/>
        </w:rPr>
        <w:t>an</w:t>
      </w:r>
      <w:r>
        <w:rPr>
          <w:color w:val="221F1F"/>
          <w:spacing w:val="-4"/>
          <w:sz w:val="22"/>
        </w:rPr>
        <w:t> </w:t>
      </w:r>
      <w:r>
        <w:rPr>
          <w:color w:val="221F1F"/>
          <w:sz w:val="22"/>
        </w:rPr>
        <w:t>intercultural</w:t>
      </w:r>
      <w:r>
        <w:rPr>
          <w:color w:val="221F1F"/>
          <w:spacing w:val="-4"/>
          <w:sz w:val="22"/>
        </w:rPr>
        <w:t> </w:t>
      </w:r>
      <w:r>
        <w:rPr>
          <w:color w:val="221F1F"/>
          <w:spacing w:val="-2"/>
          <w:sz w:val="22"/>
        </w:rPr>
        <w:t>approach</w:t>
      </w:r>
    </w:p>
    <w:p>
      <w:pPr>
        <w:pStyle w:val="ListParagraph"/>
        <w:numPr>
          <w:ilvl w:val="0"/>
          <w:numId w:val="162"/>
        </w:numPr>
        <w:tabs>
          <w:tab w:pos="785" w:val="left" w:leader="none"/>
        </w:tabs>
        <w:spacing w:line="240" w:lineRule="auto" w:before="131" w:after="0"/>
        <w:ind w:left="785" w:right="0" w:hanging="282"/>
        <w:jc w:val="left"/>
        <w:rPr>
          <w:sz w:val="22"/>
        </w:rPr>
      </w:pPr>
      <w:r>
        <w:rPr>
          <w:color w:val="221F1F"/>
          <w:sz w:val="22"/>
        </w:rPr>
        <w:t>the</w:t>
      </w:r>
      <w:r>
        <w:rPr>
          <w:color w:val="221F1F"/>
          <w:spacing w:val="-7"/>
          <w:sz w:val="22"/>
        </w:rPr>
        <w:t> </w:t>
      </w:r>
      <w:r>
        <w:rPr>
          <w:color w:val="221F1F"/>
          <w:sz w:val="22"/>
        </w:rPr>
        <w:t>principle</w:t>
      </w:r>
      <w:r>
        <w:rPr>
          <w:color w:val="221F1F"/>
          <w:spacing w:val="-6"/>
          <w:sz w:val="22"/>
        </w:rPr>
        <w:t> </w:t>
      </w:r>
      <w:r>
        <w:rPr>
          <w:color w:val="221F1F"/>
          <w:sz w:val="22"/>
        </w:rPr>
        <w:t>of</w:t>
      </w:r>
      <w:r>
        <w:rPr>
          <w:color w:val="221F1F"/>
          <w:spacing w:val="-4"/>
          <w:sz w:val="22"/>
        </w:rPr>
        <w:t> </w:t>
      </w:r>
      <w:r>
        <w:rPr>
          <w:color w:val="221F1F"/>
          <w:sz w:val="22"/>
        </w:rPr>
        <w:t>the</w:t>
      </w:r>
      <w:r>
        <w:rPr>
          <w:color w:val="221F1F"/>
          <w:spacing w:val="-4"/>
          <w:sz w:val="22"/>
        </w:rPr>
        <w:t> </w:t>
      </w:r>
      <w:r>
        <w:rPr>
          <w:color w:val="221F1F"/>
          <w:sz w:val="22"/>
        </w:rPr>
        <w:t>active</w:t>
      </w:r>
      <w:r>
        <w:rPr>
          <w:color w:val="221F1F"/>
          <w:spacing w:val="-6"/>
          <w:sz w:val="22"/>
        </w:rPr>
        <w:t> </w:t>
      </w:r>
      <w:r>
        <w:rPr>
          <w:color w:val="221F1F"/>
          <w:sz w:val="22"/>
        </w:rPr>
        <w:t>co-participation</w:t>
      </w:r>
      <w:r>
        <w:rPr>
          <w:color w:val="221F1F"/>
          <w:spacing w:val="-7"/>
          <w:sz w:val="22"/>
        </w:rPr>
        <w:t> </w:t>
      </w:r>
      <w:r>
        <w:rPr>
          <w:color w:val="221F1F"/>
          <w:sz w:val="22"/>
        </w:rPr>
        <w:t>of</w:t>
      </w:r>
      <w:r>
        <w:rPr>
          <w:color w:val="221F1F"/>
          <w:spacing w:val="-5"/>
          <w:sz w:val="22"/>
        </w:rPr>
        <w:t> </w:t>
      </w:r>
      <w:r>
        <w:rPr>
          <w:color w:val="221F1F"/>
          <w:sz w:val="22"/>
        </w:rPr>
        <w:t>the</w:t>
      </w:r>
      <w:r>
        <w:rPr>
          <w:color w:val="221F1F"/>
          <w:spacing w:val="-6"/>
          <w:sz w:val="22"/>
        </w:rPr>
        <w:t> </w:t>
      </w:r>
      <w:r>
        <w:rPr>
          <w:color w:val="221F1F"/>
          <w:sz w:val="22"/>
        </w:rPr>
        <w:t>student</w:t>
      </w:r>
      <w:r>
        <w:rPr>
          <w:color w:val="221F1F"/>
          <w:spacing w:val="-4"/>
          <w:sz w:val="22"/>
        </w:rPr>
        <w:t> </w:t>
      </w:r>
      <w:r>
        <w:rPr>
          <w:color w:val="221F1F"/>
          <w:sz w:val="22"/>
        </w:rPr>
        <w:t>in</w:t>
      </w:r>
      <w:r>
        <w:rPr>
          <w:color w:val="221F1F"/>
          <w:spacing w:val="-4"/>
          <w:sz w:val="22"/>
        </w:rPr>
        <w:t> </w:t>
      </w:r>
      <w:r>
        <w:rPr>
          <w:color w:val="221F1F"/>
          <w:sz w:val="22"/>
        </w:rPr>
        <w:t>the</w:t>
      </w:r>
      <w:r>
        <w:rPr>
          <w:color w:val="221F1F"/>
          <w:spacing w:val="-6"/>
          <w:sz w:val="22"/>
        </w:rPr>
        <w:t> </w:t>
      </w:r>
      <w:r>
        <w:rPr>
          <w:color w:val="221F1F"/>
          <w:sz w:val="22"/>
        </w:rPr>
        <w:t>teaching-learning-evaluation</w:t>
      </w:r>
      <w:r>
        <w:rPr>
          <w:color w:val="221F1F"/>
          <w:spacing w:val="-5"/>
          <w:sz w:val="22"/>
        </w:rPr>
        <w:t> </w:t>
      </w:r>
      <w:r>
        <w:rPr>
          <w:color w:val="221F1F"/>
          <w:spacing w:val="-2"/>
          <w:sz w:val="22"/>
        </w:rPr>
        <w:t>process;</w:t>
      </w:r>
    </w:p>
    <w:p>
      <w:pPr>
        <w:pStyle w:val="ListParagraph"/>
        <w:numPr>
          <w:ilvl w:val="0"/>
          <w:numId w:val="162"/>
        </w:numPr>
        <w:tabs>
          <w:tab w:pos="785" w:val="left" w:leader="none"/>
        </w:tabs>
        <w:spacing w:line="240" w:lineRule="auto" w:before="134" w:after="0"/>
        <w:ind w:left="785" w:right="0" w:hanging="282"/>
        <w:jc w:val="left"/>
        <w:rPr>
          <w:sz w:val="22"/>
        </w:rPr>
      </w:pPr>
      <w:r>
        <w:rPr>
          <w:color w:val="221F1F"/>
          <w:sz w:val="22"/>
        </w:rPr>
        <w:t>the</w:t>
      </w:r>
      <w:r>
        <w:rPr>
          <w:color w:val="221F1F"/>
          <w:spacing w:val="-4"/>
          <w:sz w:val="22"/>
        </w:rPr>
        <w:t> </w:t>
      </w:r>
      <w:r>
        <w:rPr>
          <w:color w:val="221F1F"/>
          <w:sz w:val="22"/>
        </w:rPr>
        <w:t>principle</w:t>
      </w:r>
      <w:r>
        <w:rPr>
          <w:color w:val="221F1F"/>
          <w:spacing w:val="-3"/>
          <w:sz w:val="22"/>
        </w:rPr>
        <w:t> </w:t>
      </w:r>
      <w:r>
        <w:rPr>
          <w:color w:val="221F1F"/>
          <w:sz w:val="22"/>
        </w:rPr>
        <w:t>of</w:t>
      </w:r>
      <w:r>
        <w:rPr>
          <w:color w:val="221F1F"/>
          <w:spacing w:val="-2"/>
          <w:sz w:val="22"/>
        </w:rPr>
        <w:t> </w:t>
      </w:r>
      <w:r>
        <w:rPr>
          <w:color w:val="221F1F"/>
          <w:sz w:val="22"/>
        </w:rPr>
        <w:t>focusing</w:t>
      </w:r>
      <w:r>
        <w:rPr>
          <w:color w:val="221F1F"/>
          <w:spacing w:val="-4"/>
          <w:sz w:val="22"/>
        </w:rPr>
        <w:t> </w:t>
      </w:r>
      <w:r>
        <w:rPr>
          <w:color w:val="221F1F"/>
          <w:sz w:val="22"/>
        </w:rPr>
        <w:t>on</w:t>
      </w:r>
      <w:r>
        <w:rPr>
          <w:color w:val="221F1F"/>
          <w:spacing w:val="-2"/>
          <w:sz w:val="22"/>
        </w:rPr>
        <w:t> success.</w:t>
      </w:r>
    </w:p>
    <w:p>
      <w:pPr>
        <w:pStyle w:val="ListParagraph"/>
        <w:numPr>
          <w:ilvl w:val="0"/>
          <w:numId w:val="162"/>
        </w:numPr>
        <w:tabs>
          <w:tab w:pos="784" w:val="left" w:leader="none"/>
          <w:tab w:pos="786" w:val="left" w:leader="none"/>
        </w:tabs>
        <w:spacing w:line="225" w:lineRule="auto" w:before="147" w:after="0"/>
        <w:ind w:left="786" w:right="225" w:hanging="284"/>
        <w:jc w:val="left"/>
        <w:rPr>
          <w:sz w:val="22"/>
        </w:rPr>
      </w:pPr>
      <w:r>
        <w:rPr>
          <w:color w:val="221F1F"/>
          <w:sz w:val="22"/>
        </w:rPr>
        <w:t>The</w:t>
      </w:r>
      <w:r>
        <w:rPr>
          <w:color w:val="221F1F"/>
          <w:spacing w:val="25"/>
          <w:sz w:val="22"/>
        </w:rPr>
        <w:t> </w:t>
      </w:r>
      <w:r>
        <w:rPr>
          <w:color w:val="221F1F"/>
          <w:sz w:val="22"/>
        </w:rPr>
        <w:t>curriculum</w:t>
      </w:r>
      <w:r>
        <w:rPr>
          <w:color w:val="221F1F"/>
          <w:spacing w:val="26"/>
          <w:sz w:val="22"/>
        </w:rPr>
        <w:t> </w:t>
      </w:r>
      <w:r>
        <w:rPr>
          <w:color w:val="221F1F"/>
          <w:sz w:val="22"/>
        </w:rPr>
        <w:t>approach</w:t>
      </w:r>
      <w:r>
        <w:rPr>
          <w:color w:val="221F1F"/>
          <w:spacing w:val="22"/>
          <w:sz w:val="22"/>
        </w:rPr>
        <w:t> </w:t>
      </w:r>
      <w:r>
        <w:rPr>
          <w:color w:val="221F1F"/>
          <w:sz w:val="22"/>
        </w:rPr>
        <w:t>at</w:t>
      </w:r>
      <w:r>
        <w:rPr>
          <w:color w:val="221F1F"/>
          <w:spacing w:val="25"/>
          <w:sz w:val="22"/>
        </w:rPr>
        <w:t> </w:t>
      </w:r>
      <w:r>
        <w:rPr>
          <w:color w:val="221F1F"/>
          <w:sz w:val="22"/>
        </w:rPr>
        <w:t>this</w:t>
      </w:r>
      <w:r>
        <w:rPr>
          <w:color w:val="221F1F"/>
          <w:spacing w:val="25"/>
          <w:sz w:val="22"/>
        </w:rPr>
        <w:t> </w:t>
      </w:r>
      <w:r>
        <w:rPr>
          <w:color w:val="221F1F"/>
          <w:sz w:val="22"/>
        </w:rPr>
        <w:t>stage</w:t>
      </w:r>
      <w:r>
        <w:rPr>
          <w:color w:val="221F1F"/>
          <w:spacing w:val="23"/>
          <w:sz w:val="22"/>
        </w:rPr>
        <w:t> </w:t>
      </w:r>
      <w:r>
        <w:rPr>
          <w:color w:val="221F1F"/>
          <w:sz w:val="22"/>
        </w:rPr>
        <w:t>of</w:t>
      </w:r>
      <w:r>
        <w:rPr>
          <w:color w:val="221F1F"/>
          <w:spacing w:val="24"/>
          <w:sz w:val="22"/>
        </w:rPr>
        <w:t> </w:t>
      </w:r>
      <w:r>
        <w:rPr>
          <w:color w:val="221F1F"/>
          <w:sz w:val="22"/>
        </w:rPr>
        <w:t>FL</w:t>
      </w:r>
      <w:r>
        <w:rPr>
          <w:color w:val="221F1F"/>
          <w:spacing w:val="25"/>
          <w:sz w:val="22"/>
        </w:rPr>
        <w:t> </w:t>
      </w:r>
      <w:r>
        <w:rPr>
          <w:color w:val="221F1F"/>
          <w:sz w:val="22"/>
        </w:rPr>
        <w:t>I</w:t>
      </w:r>
      <w:r>
        <w:rPr>
          <w:color w:val="221F1F"/>
          <w:spacing w:val="24"/>
          <w:sz w:val="22"/>
        </w:rPr>
        <w:t> </w:t>
      </w:r>
      <w:r>
        <w:rPr>
          <w:color w:val="221F1F"/>
          <w:sz w:val="22"/>
        </w:rPr>
        <w:t>instruction</w:t>
      </w:r>
      <w:r>
        <w:rPr>
          <w:color w:val="221F1F"/>
          <w:spacing w:val="24"/>
          <w:sz w:val="22"/>
        </w:rPr>
        <w:t> </w:t>
      </w:r>
      <w:r>
        <w:rPr>
          <w:color w:val="221F1F"/>
          <w:sz w:val="22"/>
        </w:rPr>
        <w:t>will</w:t>
      </w:r>
      <w:r>
        <w:rPr>
          <w:color w:val="221F1F"/>
          <w:spacing w:val="22"/>
          <w:sz w:val="22"/>
        </w:rPr>
        <w:t> </w:t>
      </w:r>
      <w:r>
        <w:rPr>
          <w:color w:val="221F1F"/>
          <w:sz w:val="22"/>
        </w:rPr>
        <w:t>vary</w:t>
      </w:r>
      <w:r>
        <w:rPr>
          <w:color w:val="221F1F"/>
          <w:spacing w:val="25"/>
          <w:sz w:val="22"/>
        </w:rPr>
        <w:t> </w:t>
      </w:r>
      <w:r>
        <w:rPr>
          <w:color w:val="221F1F"/>
          <w:sz w:val="22"/>
        </w:rPr>
        <w:t>by</w:t>
      </w:r>
      <w:r>
        <w:rPr>
          <w:color w:val="221F1F"/>
          <w:spacing w:val="25"/>
          <w:sz w:val="22"/>
        </w:rPr>
        <w:t> </w:t>
      </w:r>
      <w:r>
        <w:rPr>
          <w:color w:val="221F1F"/>
          <w:sz w:val="22"/>
        </w:rPr>
        <w:t>grade,</w:t>
      </w:r>
      <w:r>
        <w:rPr>
          <w:color w:val="221F1F"/>
          <w:spacing w:val="23"/>
          <w:sz w:val="22"/>
        </w:rPr>
        <w:t> </w:t>
      </w:r>
      <w:r>
        <w:rPr>
          <w:color w:val="221F1F"/>
          <w:sz w:val="22"/>
        </w:rPr>
        <w:t>competency</w:t>
      </w:r>
      <w:r>
        <w:rPr>
          <w:color w:val="221F1F"/>
          <w:spacing w:val="25"/>
          <w:sz w:val="22"/>
        </w:rPr>
        <w:t> </w:t>
      </w:r>
      <w:r>
        <w:rPr>
          <w:color w:val="221F1F"/>
          <w:sz w:val="22"/>
        </w:rPr>
        <w:t>type</w:t>
      </w:r>
      <w:r>
        <w:rPr>
          <w:color w:val="221F1F"/>
          <w:spacing w:val="25"/>
          <w:sz w:val="22"/>
        </w:rPr>
        <w:t> </w:t>
      </w:r>
      <w:r>
        <w:rPr>
          <w:color w:val="221F1F"/>
          <w:sz w:val="22"/>
        </w:rPr>
        <w:t>and</w:t>
      </w:r>
      <w:r>
        <w:rPr>
          <w:color w:val="221F1F"/>
          <w:spacing w:val="24"/>
          <w:sz w:val="22"/>
        </w:rPr>
        <w:t> </w:t>
      </w:r>
      <w:r>
        <w:rPr>
          <w:color w:val="221F1F"/>
          <w:sz w:val="22"/>
        </w:rPr>
        <w:t>teaching unit, and will correlate with the expected outcomes for each grade, allowing the student to:</w:t>
      </w:r>
    </w:p>
    <w:p>
      <w:pPr>
        <w:pStyle w:val="ListParagraph"/>
        <w:numPr>
          <w:ilvl w:val="0"/>
          <w:numId w:val="162"/>
        </w:numPr>
        <w:tabs>
          <w:tab w:pos="784" w:val="left" w:leader="none"/>
          <w:tab w:pos="786" w:val="left" w:leader="none"/>
        </w:tabs>
        <w:spacing w:line="225" w:lineRule="auto" w:before="168" w:after="0"/>
        <w:ind w:left="786" w:right="218" w:hanging="284"/>
        <w:jc w:val="left"/>
        <w:rPr>
          <w:sz w:val="22"/>
        </w:rPr>
      </w:pPr>
      <w:r>
        <w:rPr>
          <w:color w:val="221F1F"/>
          <w:sz w:val="22"/>
        </w:rPr>
        <w:t>use statements, and short, simple texts based on intonation</w:t>
      </w:r>
      <w:r>
        <w:rPr>
          <w:color w:val="221F1F"/>
          <w:spacing w:val="22"/>
          <w:sz w:val="22"/>
        </w:rPr>
        <w:t> </w:t>
      </w:r>
      <w:r>
        <w:rPr>
          <w:color w:val="221F1F"/>
          <w:sz w:val="22"/>
        </w:rPr>
        <w:t>patterns characteristic of a foreign language in</w:t>
      </w:r>
      <w:r>
        <w:rPr>
          <w:color w:val="221F1F"/>
          <w:spacing w:val="80"/>
          <w:sz w:val="22"/>
        </w:rPr>
        <w:t> </w:t>
      </w:r>
      <w:r>
        <w:rPr>
          <w:color w:val="221F1F"/>
          <w:sz w:val="22"/>
        </w:rPr>
        <w:t>simple and familiar contexts;</w:t>
      </w:r>
    </w:p>
    <w:p>
      <w:pPr>
        <w:pStyle w:val="ListParagraph"/>
        <w:numPr>
          <w:ilvl w:val="0"/>
          <w:numId w:val="162"/>
        </w:numPr>
        <w:tabs>
          <w:tab w:pos="784" w:val="left" w:leader="none"/>
          <w:tab w:pos="786" w:val="left" w:leader="none"/>
        </w:tabs>
        <w:spacing w:line="225" w:lineRule="auto" w:before="170" w:after="0"/>
        <w:ind w:left="786" w:right="221" w:hanging="284"/>
        <w:jc w:val="left"/>
        <w:rPr>
          <w:sz w:val="22"/>
        </w:rPr>
      </w:pPr>
      <w:r>
        <w:rPr>
          <w:color w:val="221F1F"/>
          <w:sz w:val="22"/>
        </w:rPr>
        <w:t>correctly</w:t>
      </w:r>
      <w:r>
        <w:rPr>
          <w:color w:val="221F1F"/>
          <w:spacing w:val="40"/>
          <w:sz w:val="22"/>
        </w:rPr>
        <w:t> </w:t>
      </w:r>
      <w:r>
        <w:rPr>
          <w:color w:val="221F1F"/>
          <w:sz w:val="22"/>
        </w:rPr>
        <w:t>use</w:t>
      </w:r>
      <w:r>
        <w:rPr>
          <w:color w:val="221F1F"/>
          <w:spacing w:val="40"/>
          <w:sz w:val="22"/>
        </w:rPr>
        <w:t> </w:t>
      </w:r>
      <w:r>
        <w:rPr>
          <w:color w:val="221F1F"/>
          <w:sz w:val="22"/>
        </w:rPr>
        <w:t>grammatical</w:t>
      </w:r>
      <w:r>
        <w:rPr>
          <w:color w:val="221F1F"/>
          <w:spacing w:val="40"/>
          <w:sz w:val="22"/>
        </w:rPr>
        <w:t> </w:t>
      </w:r>
      <w:r>
        <w:rPr>
          <w:color w:val="221F1F"/>
          <w:sz w:val="22"/>
        </w:rPr>
        <w:t>structures</w:t>
      </w:r>
      <w:r>
        <w:rPr>
          <w:color w:val="221F1F"/>
          <w:spacing w:val="40"/>
          <w:sz w:val="22"/>
        </w:rPr>
        <w:t> </w:t>
      </w:r>
      <w:r>
        <w:rPr>
          <w:color w:val="221F1F"/>
          <w:sz w:val="22"/>
        </w:rPr>
        <w:t>specific</w:t>
      </w:r>
      <w:r>
        <w:rPr>
          <w:color w:val="221F1F"/>
          <w:spacing w:val="40"/>
          <w:sz w:val="22"/>
        </w:rPr>
        <w:t> </w:t>
      </w:r>
      <w:r>
        <w:rPr>
          <w:color w:val="221F1F"/>
          <w:sz w:val="22"/>
        </w:rPr>
        <w:t>to</w:t>
      </w:r>
      <w:r>
        <w:rPr>
          <w:color w:val="221F1F"/>
          <w:spacing w:val="40"/>
          <w:sz w:val="22"/>
        </w:rPr>
        <w:t> </w:t>
      </w:r>
      <w:r>
        <w:rPr>
          <w:color w:val="221F1F"/>
          <w:sz w:val="22"/>
        </w:rPr>
        <w:t>the</w:t>
      </w:r>
      <w:r>
        <w:rPr>
          <w:color w:val="221F1F"/>
          <w:spacing w:val="40"/>
          <w:sz w:val="22"/>
        </w:rPr>
        <w:t> </w:t>
      </w:r>
      <w:r>
        <w:rPr>
          <w:color w:val="221F1F"/>
          <w:sz w:val="22"/>
        </w:rPr>
        <w:t>foreign</w:t>
      </w:r>
      <w:r>
        <w:rPr>
          <w:color w:val="221F1F"/>
          <w:spacing w:val="40"/>
          <w:sz w:val="22"/>
        </w:rPr>
        <w:t> </w:t>
      </w:r>
      <w:r>
        <w:rPr>
          <w:color w:val="221F1F"/>
          <w:sz w:val="22"/>
        </w:rPr>
        <w:t>language,</w:t>
      </w:r>
      <w:r>
        <w:rPr>
          <w:color w:val="221F1F"/>
          <w:spacing w:val="40"/>
          <w:sz w:val="22"/>
        </w:rPr>
        <w:t> </w:t>
      </w:r>
      <w:r>
        <w:rPr>
          <w:color w:val="221F1F"/>
          <w:sz w:val="22"/>
        </w:rPr>
        <w:t>following</w:t>
      </w:r>
      <w:r>
        <w:rPr>
          <w:color w:val="221F1F"/>
          <w:spacing w:val="40"/>
          <w:sz w:val="22"/>
        </w:rPr>
        <w:t> </w:t>
      </w:r>
      <w:r>
        <w:rPr>
          <w:color w:val="221F1F"/>
          <w:sz w:val="22"/>
        </w:rPr>
        <w:t>short,</w:t>
      </w:r>
      <w:r>
        <w:rPr>
          <w:color w:val="221F1F"/>
          <w:spacing w:val="40"/>
          <w:sz w:val="22"/>
        </w:rPr>
        <w:t> </w:t>
      </w:r>
      <w:r>
        <w:rPr>
          <w:color w:val="221F1F"/>
          <w:sz w:val="22"/>
        </w:rPr>
        <w:t>simple</w:t>
      </w:r>
      <w:r>
        <w:rPr>
          <w:color w:val="221F1F"/>
          <w:spacing w:val="40"/>
          <w:sz w:val="22"/>
        </w:rPr>
        <w:t> </w:t>
      </w:r>
      <w:r>
        <w:rPr>
          <w:color w:val="221F1F"/>
          <w:sz w:val="22"/>
        </w:rPr>
        <w:t>sentence</w:t>
      </w:r>
      <w:r>
        <w:rPr>
          <w:color w:val="221F1F"/>
          <w:spacing w:val="80"/>
          <w:sz w:val="22"/>
        </w:rPr>
        <w:t> </w:t>
      </w:r>
      <w:r>
        <w:rPr>
          <w:color w:val="221F1F"/>
          <w:sz w:val="22"/>
        </w:rPr>
        <w:t>patterns in familiar contexts;</w:t>
      </w:r>
    </w:p>
    <w:p>
      <w:pPr>
        <w:pStyle w:val="ListParagraph"/>
        <w:numPr>
          <w:ilvl w:val="0"/>
          <w:numId w:val="162"/>
        </w:numPr>
        <w:tabs>
          <w:tab w:pos="785" w:val="left" w:leader="none"/>
        </w:tabs>
        <w:spacing w:line="240" w:lineRule="auto" w:before="152" w:after="0"/>
        <w:ind w:left="785" w:right="0" w:hanging="282"/>
        <w:jc w:val="left"/>
        <w:rPr>
          <w:sz w:val="22"/>
        </w:rPr>
      </w:pPr>
      <w:r>
        <w:rPr>
          <w:color w:val="221F1F"/>
          <w:sz w:val="22"/>
        </w:rPr>
        <w:t>read</w:t>
      </w:r>
      <w:r>
        <w:rPr>
          <w:color w:val="221F1F"/>
          <w:spacing w:val="-7"/>
          <w:sz w:val="22"/>
        </w:rPr>
        <w:t> </w:t>
      </w:r>
      <w:r>
        <w:rPr>
          <w:color w:val="221F1F"/>
          <w:sz w:val="22"/>
        </w:rPr>
        <w:t>short,</w:t>
      </w:r>
      <w:r>
        <w:rPr>
          <w:color w:val="221F1F"/>
          <w:spacing w:val="-4"/>
          <w:sz w:val="22"/>
        </w:rPr>
        <w:t> </w:t>
      </w:r>
      <w:r>
        <w:rPr>
          <w:color w:val="221F1F"/>
          <w:sz w:val="22"/>
        </w:rPr>
        <w:t>simple</w:t>
      </w:r>
      <w:r>
        <w:rPr>
          <w:color w:val="221F1F"/>
          <w:spacing w:val="-5"/>
          <w:sz w:val="22"/>
        </w:rPr>
        <w:t> </w:t>
      </w:r>
      <w:r>
        <w:rPr>
          <w:color w:val="221F1F"/>
          <w:sz w:val="22"/>
        </w:rPr>
        <w:t>/online</w:t>
      </w:r>
      <w:r>
        <w:rPr>
          <w:color w:val="221F1F"/>
          <w:spacing w:val="-4"/>
          <w:sz w:val="22"/>
        </w:rPr>
        <w:t> </w:t>
      </w:r>
      <w:r>
        <w:rPr>
          <w:color w:val="221F1F"/>
          <w:sz w:val="22"/>
        </w:rPr>
        <w:t>texts,</w:t>
      </w:r>
      <w:r>
        <w:rPr>
          <w:color w:val="221F1F"/>
          <w:spacing w:val="-5"/>
          <w:sz w:val="22"/>
        </w:rPr>
        <w:t> </w:t>
      </w:r>
      <w:r>
        <w:rPr>
          <w:color w:val="221F1F"/>
          <w:sz w:val="22"/>
        </w:rPr>
        <w:t>applying</w:t>
      </w:r>
      <w:r>
        <w:rPr>
          <w:color w:val="221F1F"/>
          <w:spacing w:val="-3"/>
          <w:sz w:val="22"/>
        </w:rPr>
        <w:t> </w:t>
      </w:r>
      <w:r>
        <w:rPr>
          <w:color w:val="221F1F"/>
          <w:sz w:val="22"/>
        </w:rPr>
        <w:t>linguistic</w:t>
      </w:r>
      <w:r>
        <w:rPr>
          <w:color w:val="221F1F"/>
          <w:spacing w:val="-4"/>
          <w:sz w:val="22"/>
        </w:rPr>
        <w:t> </w:t>
      </w:r>
      <w:r>
        <w:rPr>
          <w:color w:val="221F1F"/>
          <w:sz w:val="22"/>
        </w:rPr>
        <w:t>rules</w:t>
      </w:r>
      <w:r>
        <w:rPr>
          <w:color w:val="221F1F"/>
          <w:spacing w:val="-3"/>
          <w:sz w:val="22"/>
        </w:rPr>
        <w:t> </w:t>
      </w:r>
      <w:r>
        <w:rPr>
          <w:color w:val="221F1F"/>
          <w:sz w:val="22"/>
        </w:rPr>
        <w:t>to</w:t>
      </w:r>
      <w:r>
        <w:rPr>
          <w:color w:val="221F1F"/>
          <w:spacing w:val="-3"/>
          <w:sz w:val="22"/>
        </w:rPr>
        <w:t> </w:t>
      </w:r>
      <w:r>
        <w:rPr>
          <w:color w:val="221F1F"/>
          <w:sz w:val="22"/>
        </w:rPr>
        <w:t>properly</w:t>
      </w:r>
      <w:r>
        <w:rPr>
          <w:color w:val="221F1F"/>
          <w:spacing w:val="-6"/>
          <w:sz w:val="22"/>
        </w:rPr>
        <w:t> </w:t>
      </w:r>
      <w:r>
        <w:rPr>
          <w:color w:val="221F1F"/>
          <w:sz w:val="22"/>
        </w:rPr>
        <w:t>convey</w:t>
      </w:r>
      <w:r>
        <w:rPr>
          <w:color w:val="221F1F"/>
          <w:spacing w:val="-3"/>
          <w:sz w:val="22"/>
        </w:rPr>
        <w:t> </w:t>
      </w:r>
      <w:r>
        <w:rPr>
          <w:color w:val="221F1F"/>
          <w:sz w:val="22"/>
        </w:rPr>
        <w:t>a</w:t>
      </w:r>
      <w:r>
        <w:rPr>
          <w:color w:val="221F1F"/>
          <w:spacing w:val="-6"/>
          <w:sz w:val="22"/>
        </w:rPr>
        <w:t> </w:t>
      </w:r>
      <w:r>
        <w:rPr>
          <w:color w:val="221F1F"/>
          <w:sz w:val="22"/>
        </w:rPr>
        <w:t>short,</w:t>
      </w:r>
      <w:r>
        <w:rPr>
          <w:color w:val="221F1F"/>
          <w:spacing w:val="-4"/>
          <w:sz w:val="22"/>
        </w:rPr>
        <w:t> </w:t>
      </w:r>
      <w:r>
        <w:rPr>
          <w:color w:val="221F1F"/>
          <w:sz w:val="22"/>
        </w:rPr>
        <w:t>simple</w:t>
      </w:r>
      <w:r>
        <w:rPr>
          <w:color w:val="221F1F"/>
          <w:spacing w:val="-6"/>
          <w:sz w:val="22"/>
        </w:rPr>
        <w:t> </w:t>
      </w:r>
      <w:r>
        <w:rPr>
          <w:color w:val="221F1F"/>
          <w:sz w:val="22"/>
        </w:rPr>
        <w:t>written</w:t>
      </w:r>
      <w:r>
        <w:rPr>
          <w:color w:val="221F1F"/>
          <w:spacing w:val="-3"/>
          <w:sz w:val="22"/>
        </w:rPr>
        <w:t> </w:t>
      </w:r>
      <w:r>
        <w:rPr>
          <w:color w:val="221F1F"/>
          <w:spacing w:val="-2"/>
          <w:sz w:val="22"/>
        </w:rPr>
        <w:t>message;</w:t>
      </w:r>
    </w:p>
    <w:p>
      <w:pPr>
        <w:spacing w:after="0" w:line="240" w:lineRule="auto"/>
        <w:jc w:val="left"/>
        <w:rPr>
          <w:sz w:val="22"/>
        </w:rPr>
        <w:sectPr>
          <w:pgSz w:w="11910" w:h="16840"/>
          <w:pgMar w:header="0" w:footer="985" w:top="660" w:bottom="1200" w:left="500" w:right="500"/>
        </w:sectPr>
      </w:pPr>
    </w:p>
    <w:p>
      <w:pPr>
        <w:pStyle w:val="ListParagraph"/>
        <w:numPr>
          <w:ilvl w:val="0"/>
          <w:numId w:val="162"/>
        </w:numPr>
        <w:tabs>
          <w:tab w:pos="785" w:val="left" w:leader="none"/>
        </w:tabs>
        <w:spacing w:line="240" w:lineRule="auto" w:before="19" w:after="0"/>
        <w:ind w:left="785" w:right="0" w:hanging="282"/>
        <w:jc w:val="left"/>
        <w:rPr>
          <w:sz w:val="22"/>
        </w:rPr>
      </w:pPr>
      <w:r>
        <w:rPr>
          <w:color w:val="221F1F"/>
          <w:sz w:val="22"/>
        </w:rPr>
        <w:t>write</w:t>
      </w:r>
      <w:r>
        <w:rPr>
          <w:color w:val="221F1F"/>
          <w:spacing w:val="-6"/>
          <w:sz w:val="22"/>
        </w:rPr>
        <w:t> </w:t>
      </w:r>
      <w:r>
        <w:rPr>
          <w:color w:val="221F1F"/>
          <w:sz w:val="22"/>
        </w:rPr>
        <w:t>simple</w:t>
      </w:r>
      <w:r>
        <w:rPr>
          <w:color w:val="221F1F"/>
          <w:spacing w:val="-6"/>
          <w:sz w:val="22"/>
        </w:rPr>
        <w:t> </w:t>
      </w:r>
      <w:r>
        <w:rPr>
          <w:color w:val="221F1F"/>
          <w:sz w:val="22"/>
        </w:rPr>
        <w:t>words,</w:t>
      </w:r>
      <w:r>
        <w:rPr>
          <w:color w:val="221F1F"/>
          <w:spacing w:val="-3"/>
          <w:sz w:val="22"/>
        </w:rPr>
        <w:t> </w:t>
      </w:r>
      <w:r>
        <w:rPr>
          <w:color w:val="221F1F"/>
          <w:sz w:val="22"/>
        </w:rPr>
        <w:t>sentences,</w:t>
      </w:r>
      <w:r>
        <w:rPr>
          <w:color w:val="221F1F"/>
          <w:spacing w:val="-3"/>
          <w:sz w:val="22"/>
        </w:rPr>
        <w:t> </w:t>
      </w:r>
      <w:r>
        <w:rPr>
          <w:color w:val="221F1F"/>
          <w:sz w:val="22"/>
        </w:rPr>
        <w:t>and</w:t>
      </w:r>
      <w:r>
        <w:rPr>
          <w:color w:val="221F1F"/>
          <w:spacing w:val="-5"/>
          <w:sz w:val="22"/>
        </w:rPr>
        <w:t> </w:t>
      </w:r>
      <w:r>
        <w:rPr>
          <w:color w:val="221F1F"/>
          <w:sz w:val="22"/>
        </w:rPr>
        <w:t>short</w:t>
      </w:r>
      <w:r>
        <w:rPr>
          <w:color w:val="221F1F"/>
          <w:spacing w:val="-5"/>
          <w:sz w:val="22"/>
        </w:rPr>
        <w:t> </w:t>
      </w:r>
      <w:r>
        <w:rPr>
          <w:color w:val="221F1F"/>
          <w:sz w:val="22"/>
        </w:rPr>
        <w:t>texts</w:t>
      </w:r>
      <w:r>
        <w:rPr>
          <w:color w:val="221F1F"/>
          <w:spacing w:val="-3"/>
          <w:sz w:val="22"/>
        </w:rPr>
        <w:t> </w:t>
      </w:r>
      <w:r>
        <w:rPr>
          <w:color w:val="221F1F"/>
          <w:sz w:val="22"/>
        </w:rPr>
        <w:t>legibly</w:t>
      </w:r>
      <w:r>
        <w:rPr>
          <w:color w:val="221F1F"/>
          <w:spacing w:val="-5"/>
          <w:sz w:val="22"/>
        </w:rPr>
        <w:t> </w:t>
      </w:r>
      <w:r>
        <w:rPr>
          <w:color w:val="221F1F"/>
          <w:sz w:val="22"/>
        </w:rPr>
        <w:t>and</w:t>
      </w:r>
      <w:r>
        <w:rPr>
          <w:color w:val="221F1F"/>
          <w:spacing w:val="-4"/>
          <w:sz w:val="22"/>
        </w:rPr>
        <w:t> </w:t>
      </w:r>
      <w:r>
        <w:rPr>
          <w:color w:val="221F1F"/>
          <w:sz w:val="22"/>
        </w:rPr>
        <w:t>neatly,</w:t>
      </w:r>
      <w:r>
        <w:rPr>
          <w:color w:val="221F1F"/>
          <w:spacing w:val="-6"/>
          <w:sz w:val="22"/>
        </w:rPr>
        <w:t> </w:t>
      </w:r>
      <w:r>
        <w:rPr>
          <w:color w:val="221F1F"/>
          <w:sz w:val="22"/>
        </w:rPr>
        <w:t>with</w:t>
      </w:r>
      <w:r>
        <w:rPr>
          <w:color w:val="221F1F"/>
          <w:spacing w:val="-6"/>
          <w:sz w:val="22"/>
        </w:rPr>
        <w:t> </w:t>
      </w:r>
      <w:r>
        <w:rPr>
          <w:color w:val="221F1F"/>
          <w:sz w:val="22"/>
        </w:rPr>
        <w:t>correct</w:t>
      </w:r>
      <w:r>
        <w:rPr>
          <w:color w:val="221F1F"/>
          <w:spacing w:val="1"/>
          <w:sz w:val="22"/>
        </w:rPr>
        <w:t> </w:t>
      </w:r>
      <w:r>
        <w:rPr>
          <w:color w:val="221F1F"/>
          <w:spacing w:val="-2"/>
          <w:sz w:val="22"/>
        </w:rPr>
        <w:t>spelling;</w:t>
      </w:r>
    </w:p>
    <w:p>
      <w:pPr>
        <w:pStyle w:val="ListParagraph"/>
        <w:numPr>
          <w:ilvl w:val="0"/>
          <w:numId w:val="162"/>
        </w:numPr>
        <w:tabs>
          <w:tab w:pos="785" w:val="left" w:leader="none"/>
        </w:tabs>
        <w:spacing w:line="240" w:lineRule="auto" w:before="133" w:after="0"/>
        <w:ind w:left="785" w:right="0" w:hanging="282"/>
        <w:jc w:val="left"/>
        <w:rPr>
          <w:sz w:val="22"/>
        </w:rPr>
      </w:pPr>
      <w:r>
        <w:rPr>
          <w:color w:val="221F1F"/>
          <w:sz w:val="22"/>
        </w:rPr>
        <w:t>apply</w:t>
      </w:r>
      <w:r>
        <w:rPr>
          <w:color w:val="221F1F"/>
          <w:spacing w:val="-6"/>
          <w:sz w:val="22"/>
        </w:rPr>
        <w:t> </w:t>
      </w:r>
      <w:r>
        <w:rPr>
          <w:color w:val="221F1F"/>
          <w:sz w:val="22"/>
        </w:rPr>
        <w:t>elementary</w:t>
      </w:r>
      <w:r>
        <w:rPr>
          <w:color w:val="221F1F"/>
          <w:spacing w:val="-3"/>
          <w:sz w:val="22"/>
        </w:rPr>
        <w:t> </w:t>
      </w:r>
      <w:r>
        <w:rPr>
          <w:color w:val="221F1F"/>
          <w:sz w:val="22"/>
        </w:rPr>
        <w:t>forms</w:t>
      </w:r>
      <w:r>
        <w:rPr>
          <w:color w:val="221F1F"/>
          <w:spacing w:val="-6"/>
          <w:sz w:val="22"/>
        </w:rPr>
        <w:t> </w:t>
      </w:r>
      <w:r>
        <w:rPr>
          <w:color w:val="221F1F"/>
          <w:sz w:val="22"/>
        </w:rPr>
        <w:t>of</w:t>
      </w:r>
      <w:r>
        <w:rPr>
          <w:color w:val="221F1F"/>
          <w:spacing w:val="-5"/>
          <w:sz w:val="22"/>
        </w:rPr>
        <w:t> </w:t>
      </w:r>
      <w:r>
        <w:rPr>
          <w:color w:val="221F1F"/>
          <w:sz w:val="22"/>
        </w:rPr>
        <w:t>address,</w:t>
      </w:r>
      <w:r>
        <w:rPr>
          <w:color w:val="221F1F"/>
          <w:spacing w:val="-3"/>
          <w:sz w:val="22"/>
        </w:rPr>
        <w:t> </w:t>
      </w:r>
      <w:r>
        <w:rPr>
          <w:color w:val="221F1F"/>
          <w:sz w:val="22"/>
        </w:rPr>
        <w:t>formal</w:t>
      </w:r>
      <w:r>
        <w:rPr>
          <w:color w:val="221F1F"/>
          <w:spacing w:val="-7"/>
          <w:sz w:val="22"/>
        </w:rPr>
        <w:t> </w:t>
      </w:r>
      <w:r>
        <w:rPr>
          <w:color w:val="221F1F"/>
          <w:sz w:val="22"/>
        </w:rPr>
        <w:t>and</w:t>
      </w:r>
      <w:r>
        <w:rPr>
          <w:color w:val="221F1F"/>
          <w:spacing w:val="-5"/>
          <w:sz w:val="22"/>
        </w:rPr>
        <w:t> </w:t>
      </w:r>
      <w:r>
        <w:rPr>
          <w:color w:val="221F1F"/>
          <w:sz w:val="22"/>
        </w:rPr>
        <w:t>informal,</w:t>
      </w:r>
      <w:r>
        <w:rPr>
          <w:color w:val="221F1F"/>
          <w:spacing w:val="-3"/>
          <w:sz w:val="22"/>
        </w:rPr>
        <w:t> </w:t>
      </w:r>
      <w:r>
        <w:rPr>
          <w:color w:val="221F1F"/>
          <w:sz w:val="22"/>
        </w:rPr>
        <w:t>in/</w:t>
      </w:r>
      <w:r>
        <w:rPr>
          <w:color w:val="221F1F"/>
          <w:spacing w:val="-5"/>
          <w:sz w:val="22"/>
        </w:rPr>
        <w:t> </w:t>
      </w:r>
      <w:r>
        <w:rPr>
          <w:color w:val="221F1F"/>
          <w:sz w:val="22"/>
        </w:rPr>
        <w:t>written</w:t>
      </w:r>
      <w:r>
        <w:rPr>
          <w:color w:val="221F1F"/>
          <w:spacing w:val="1"/>
          <w:sz w:val="22"/>
        </w:rPr>
        <w:t> </w:t>
      </w:r>
      <w:r>
        <w:rPr>
          <w:color w:val="221F1F"/>
          <w:sz w:val="22"/>
        </w:rPr>
        <w:t>/online</w:t>
      </w:r>
      <w:r>
        <w:rPr>
          <w:color w:val="221F1F"/>
          <w:spacing w:val="-4"/>
          <w:sz w:val="22"/>
        </w:rPr>
        <w:t> </w:t>
      </w:r>
      <w:r>
        <w:rPr>
          <w:color w:val="221F1F"/>
          <w:sz w:val="22"/>
        </w:rPr>
        <w:t>form,</w:t>
      </w:r>
      <w:r>
        <w:rPr>
          <w:color w:val="221F1F"/>
          <w:spacing w:val="-4"/>
          <w:sz w:val="22"/>
        </w:rPr>
        <w:t> </w:t>
      </w:r>
      <w:r>
        <w:rPr>
          <w:color w:val="221F1F"/>
          <w:sz w:val="22"/>
        </w:rPr>
        <w:t>to</w:t>
      </w:r>
      <w:r>
        <w:rPr>
          <w:color w:val="221F1F"/>
          <w:spacing w:val="-3"/>
          <w:sz w:val="22"/>
        </w:rPr>
        <w:t> </w:t>
      </w:r>
      <w:r>
        <w:rPr>
          <w:color w:val="221F1F"/>
          <w:sz w:val="22"/>
        </w:rPr>
        <w:t>perform</w:t>
      </w:r>
      <w:r>
        <w:rPr>
          <w:color w:val="221F1F"/>
          <w:spacing w:val="-5"/>
          <w:sz w:val="22"/>
        </w:rPr>
        <w:t> </w:t>
      </w:r>
      <w:r>
        <w:rPr>
          <w:color w:val="221F1F"/>
          <w:sz w:val="22"/>
        </w:rPr>
        <w:t>a</w:t>
      </w:r>
      <w:r>
        <w:rPr>
          <w:color w:val="221F1F"/>
          <w:spacing w:val="-3"/>
          <w:sz w:val="22"/>
        </w:rPr>
        <w:t> </w:t>
      </w:r>
      <w:r>
        <w:rPr>
          <w:color w:val="221F1F"/>
          <w:sz w:val="22"/>
        </w:rPr>
        <w:t>simple</w:t>
      </w:r>
      <w:r>
        <w:rPr>
          <w:color w:val="221F1F"/>
          <w:spacing w:val="-5"/>
          <w:sz w:val="22"/>
        </w:rPr>
        <w:t> </w:t>
      </w:r>
      <w:r>
        <w:rPr>
          <w:color w:val="221F1F"/>
          <w:spacing w:val="-2"/>
          <w:sz w:val="22"/>
        </w:rPr>
        <w:t>task;</w:t>
      </w:r>
    </w:p>
    <w:p>
      <w:pPr>
        <w:pStyle w:val="ListParagraph"/>
        <w:numPr>
          <w:ilvl w:val="0"/>
          <w:numId w:val="162"/>
        </w:numPr>
        <w:tabs>
          <w:tab w:pos="784" w:val="left" w:leader="none"/>
          <w:tab w:pos="786" w:val="left" w:leader="none"/>
        </w:tabs>
        <w:spacing w:line="225" w:lineRule="auto" w:before="148" w:after="0"/>
        <w:ind w:left="786" w:right="214" w:hanging="284"/>
        <w:jc w:val="left"/>
        <w:rPr>
          <w:sz w:val="22"/>
        </w:rPr>
      </w:pPr>
      <w:r>
        <w:rPr>
          <w:color w:val="221F1F"/>
          <w:sz w:val="22"/>
        </w:rPr>
        <w:t>deduce the global meaning of oral /written /online messages, and of some short, common authentic texts, to seek guidance or to be informed;</w:t>
      </w:r>
    </w:p>
    <w:p>
      <w:pPr>
        <w:pStyle w:val="ListParagraph"/>
        <w:numPr>
          <w:ilvl w:val="0"/>
          <w:numId w:val="162"/>
        </w:numPr>
        <w:tabs>
          <w:tab w:pos="785" w:val="left" w:leader="none"/>
        </w:tabs>
        <w:spacing w:line="240" w:lineRule="auto" w:before="151" w:after="0"/>
        <w:ind w:left="785" w:right="0" w:hanging="282"/>
        <w:jc w:val="left"/>
        <w:rPr>
          <w:sz w:val="22"/>
        </w:rPr>
      </w:pPr>
      <w:r>
        <w:rPr>
          <w:color w:val="221F1F"/>
          <w:sz w:val="22"/>
        </w:rPr>
        <w:t>model</w:t>
      </w:r>
      <w:r>
        <w:rPr>
          <w:color w:val="221F1F"/>
          <w:spacing w:val="-4"/>
          <w:sz w:val="22"/>
        </w:rPr>
        <w:t> </w:t>
      </w:r>
      <w:r>
        <w:rPr>
          <w:color w:val="221F1F"/>
          <w:sz w:val="22"/>
        </w:rPr>
        <w:t>simple</w:t>
      </w:r>
      <w:r>
        <w:rPr>
          <w:color w:val="221F1F"/>
          <w:spacing w:val="-3"/>
          <w:sz w:val="22"/>
        </w:rPr>
        <w:t> </w:t>
      </w:r>
      <w:r>
        <w:rPr>
          <w:color w:val="221F1F"/>
          <w:sz w:val="22"/>
        </w:rPr>
        <w:t>situations</w:t>
      </w:r>
      <w:r>
        <w:rPr>
          <w:color w:val="221F1F"/>
          <w:spacing w:val="-5"/>
          <w:sz w:val="22"/>
        </w:rPr>
        <w:t> </w:t>
      </w:r>
      <w:r>
        <w:rPr>
          <w:color w:val="221F1F"/>
          <w:sz w:val="22"/>
        </w:rPr>
        <w:t>of</w:t>
      </w:r>
      <w:r>
        <w:rPr>
          <w:color w:val="221F1F"/>
          <w:spacing w:val="-7"/>
          <w:sz w:val="22"/>
        </w:rPr>
        <w:t> </w:t>
      </w:r>
      <w:r>
        <w:rPr>
          <w:color w:val="221F1F"/>
          <w:sz w:val="22"/>
        </w:rPr>
        <w:t>daily</w:t>
      </w:r>
      <w:r>
        <w:rPr>
          <w:color w:val="221F1F"/>
          <w:spacing w:val="-1"/>
          <w:sz w:val="22"/>
        </w:rPr>
        <w:t> </w:t>
      </w:r>
      <w:r>
        <w:rPr>
          <w:color w:val="221F1F"/>
          <w:sz w:val="22"/>
        </w:rPr>
        <w:t>life,</w:t>
      </w:r>
      <w:r>
        <w:rPr>
          <w:color w:val="221F1F"/>
          <w:spacing w:val="-3"/>
          <w:sz w:val="22"/>
        </w:rPr>
        <w:t> </w:t>
      </w:r>
      <w:r>
        <w:rPr>
          <w:color w:val="221F1F"/>
          <w:sz w:val="22"/>
        </w:rPr>
        <w:t>in</w:t>
      </w:r>
      <w:r>
        <w:rPr>
          <w:color w:val="221F1F"/>
          <w:spacing w:val="-6"/>
          <w:sz w:val="22"/>
        </w:rPr>
        <w:t> </w:t>
      </w:r>
      <w:r>
        <w:rPr>
          <w:color w:val="221F1F"/>
          <w:sz w:val="22"/>
        </w:rPr>
        <w:t>oral</w:t>
      </w:r>
      <w:r>
        <w:rPr>
          <w:color w:val="221F1F"/>
          <w:spacing w:val="-5"/>
          <w:sz w:val="22"/>
        </w:rPr>
        <w:t> </w:t>
      </w:r>
      <w:r>
        <w:rPr>
          <w:color w:val="221F1F"/>
          <w:sz w:val="22"/>
        </w:rPr>
        <w:t>and</w:t>
      </w:r>
      <w:r>
        <w:rPr>
          <w:color w:val="221F1F"/>
          <w:spacing w:val="-4"/>
          <w:sz w:val="22"/>
        </w:rPr>
        <w:t> </w:t>
      </w:r>
      <w:r>
        <w:rPr>
          <w:color w:val="221F1F"/>
          <w:sz w:val="22"/>
        </w:rPr>
        <w:t>written</w:t>
      </w:r>
      <w:r>
        <w:rPr>
          <w:color w:val="221F1F"/>
          <w:spacing w:val="-3"/>
          <w:sz w:val="22"/>
        </w:rPr>
        <w:t> </w:t>
      </w:r>
      <w:r>
        <w:rPr>
          <w:color w:val="221F1F"/>
          <w:spacing w:val="-2"/>
          <w:sz w:val="22"/>
        </w:rPr>
        <w:t>communication;</w:t>
      </w:r>
    </w:p>
    <w:p>
      <w:pPr>
        <w:pStyle w:val="ListParagraph"/>
        <w:numPr>
          <w:ilvl w:val="0"/>
          <w:numId w:val="162"/>
        </w:numPr>
        <w:tabs>
          <w:tab w:pos="784" w:val="left" w:leader="none"/>
          <w:tab w:pos="786" w:val="left" w:leader="none"/>
        </w:tabs>
        <w:spacing w:line="225" w:lineRule="auto" w:before="150" w:after="0"/>
        <w:ind w:left="786" w:right="218" w:hanging="284"/>
        <w:jc w:val="left"/>
        <w:rPr>
          <w:sz w:val="22"/>
        </w:rPr>
      </w:pPr>
      <w:r>
        <w:rPr>
          <w:color w:val="221F1F"/>
          <w:sz w:val="22"/>
        </w:rPr>
        <w:t>apply</w:t>
      </w:r>
      <w:r>
        <w:rPr>
          <w:color w:val="221F1F"/>
          <w:spacing w:val="40"/>
          <w:sz w:val="22"/>
        </w:rPr>
        <w:t> </w:t>
      </w:r>
      <w:r>
        <w:rPr>
          <w:color w:val="221F1F"/>
          <w:sz w:val="22"/>
        </w:rPr>
        <w:t>linguistic</w:t>
      </w:r>
      <w:r>
        <w:rPr>
          <w:color w:val="221F1F"/>
          <w:spacing w:val="40"/>
          <w:sz w:val="22"/>
        </w:rPr>
        <w:t> </w:t>
      </w:r>
      <w:r>
        <w:rPr>
          <w:color w:val="221F1F"/>
          <w:sz w:val="22"/>
        </w:rPr>
        <w:t>resources</w:t>
      </w:r>
      <w:r>
        <w:rPr>
          <w:color w:val="221F1F"/>
          <w:spacing w:val="40"/>
          <w:sz w:val="22"/>
        </w:rPr>
        <w:t> </w:t>
      </w:r>
      <w:r>
        <w:rPr>
          <w:color w:val="221F1F"/>
          <w:sz w:val="22"/>
        </w:rPr>
        <w:t>for</w:t>
      </w:r>
      <w:r>
        <w:rPr>
          <w:color w:val="221F1F"/>
          <w:spacing w:val="40"/>
          <w:sz w:val="22"/>
        </w:rPr>
        <w:t> </w:t>
      </w:r>
      <w:r>
        <w:rPr>
          <w:color w:val="221F1F"/>
          <w:sz w:val="22"/>
        </w:rPr>
        <w:t>the</w:t>
      </w:r>
      <w:r>
        <w:rPr>
          <w:color w:val="221F1F"/>
          <w:spacing w:val="40"/>
          <w:sz w:val="22"/>
        </w:rPr>
        <w:t> </w:t>
      </w:r>
      <w:r>
        <w:rPr>
          <w:color w:val="221F1F"/>
          <w:sz w:val="22"/>
        </w:rPr>
        <w:t>accomplishment</w:t>
      </w:r>
      <w:r>
        <w:rPr>
          <w:color w:val="221F1F"/>
          <w:spacing w:val="40"/>
          <w:sz w:val="22"/>
        </w:rPr>
        <w:t> </w:t>
      </w:r>
      <w:r>
        <w:rPr>
          <w:color w:val="221F1F"/>
          <w:sz w:val="22"/>
        </w:rPr>
        <w:t>of</w:t>
      </w:r>
      <w:r>
        <w:rPr>
          <w:color w:val="221F1F"/>
          <w:spacing w:val="40"/>
          <w:sz w:val="22"/>
        </w:rPr>
        <w:t> </w:t>
      </w:r>
      <w:r>
        <w:rPr>
          <w:color w:val="221F1F"/>
          <w:sz w:val="22"/>
        </w:rPr>
        <w:t>communicative</w:t>
      </w:r>
      <w:r>
        <w:rPr>
          <w:color w:val="221F1F"/>
          <w:spacing w:val="40"/>
          <w:sz w:val="22"/>
        </w:rPr>
        <w:t> </w:t>
      </w:r>
      <w:r>
        <w:rPr>
          <w:color w:val="221F1F"/>
          <w:sz w:val="22"/>
        </w:rPr>
        <w:t>functions</w:t>
      </w:r>
      <w:r>
        <w:rPr>
          <w:color w:val="221F1F"/>
          <w:spacing w:val="40"/>
          <w:sz w:val="22"/>
        </w:rPr>
        <w:t> </w:t>
      </w:r>
      <w:r>
        <w:rPr>
          <w:color w:val="221F1F"/>
          <w:sz w:val="22"/>
        </w:rPr>
        <w:t>in</w:t>
      </w:r>
      <w:r>
        <w:rPr>
          <w:color w:val="221F1F"/>
          <w:spacing w:val="40"/>
          <w:sz w:val="22"/>
        </w:rPr>
        <w:t> </w:t>
      </w:r>
      <w:r>
        <w:rPr>
          <w:color w:val="221F1F"/>
          <w:sz w:val="22"/>
        </w:rPr>
        <w:t>familiar</w:t>
      </w:r>
      <w:r>
        <w:rPr>
          <w:color w:val="221F1F"/>
          <w:spacing w:val="40"/>
          <w:sz w:val="22"/>
        </w:rPr>
        <w:t> </w:t>
      </w:r>
      <w:r>
        <w:rPr>
          <w:color w:val="221F1F"/>
          <w:sz w:val="22"/>
        </w:rPr>
        <w:t>communicative </w:t>
      </w:r>
      <w:r>
        <w:rPr>
          <w:color w:val="221F1F"/>
          <w:spacing w:val="-2"/>
          <w:sz w:val="22"/>
        </w:rPr>
        <w:t>settings;</w:t>
      </w:r>
    </w:p>
    <w:p>
      <w:pPr>
        <w:pStyle w:val="ListParagraph"/>
        <w:numPr>
          <w:ilvl w:val="0"/>
          <w:numId w:val="162"/>
        </w:numPr>
        <w:tabs>
          <w:tab w:pos="785" w:val="left" w:leader="none"/>
        </w:tabs>
        <w:spacing w:line="240" w:lineRule="auto" w:before="152" w:after="0"/>
        <w:ind w:left="785" w:right="0" w:hanging="282"/>
        <w:jc w:val="left"/>
        <w:rPr>
          <w:sz w:val="22"/>
        </w:rPr>
      </w:pPr>
      <w:r>
        <w:rPr>
          <w:color w:val="221F1F"/>
          <w:sz w:val="22"/>
        </w:rPr>
        <w:t>describe</w:t>
      </w:r>
      <w:r>
        <w:rPr>
          <w:color w:val="221F1F"/>
          <w:spacing w:val="-6"/>
          <w:sz w:val="22"/>
        </w:rPr>
        <w:t> </w:t>
      </w:r>
      <w:r>
        <w:rPr>
          <w:color w:val="221F1F"/>
          <w:sz w:val="22"/>
        </w:rPr>
        <w:t>and</w:t>
      </w:r>
      <w:r>
        <w:rPr>
          <w:color w:val="221F1F"/>
          <w:spacing w:val="-5"/>
          <w:sz w:val="22"/>
        </w:rPr>
        <w:t> </w:t>
      </w:r>
      <w:r>
        <w:rPr>
          <w:color w:val="221F1F"/>
          <w:sz w:val="22"/>
        </w:rPr>
        <w:t>compare</w:t>
      </w:r>
      <w:r>
        <w:rPr>
          <w:color w:val="221F1F"/>
          <w:spacing w:val="-5"/>
          <w:sz w:val="22"/>
        </w:rPr>
        <w:t> </w:t>
      </w:r>
      <w:r>
        <w:rPr>
          <w:color w:val="221F1F"/>
          <w:sz w:val="22"/>
        </w:rPr>
        <w:t>cultural</w:t>
      </w:r>
      <w:r>
        <w:rPr>
          <w:color w:val="221F1F"/>
          <w:spacing w:val="-5"/>
          <w:sz w:val="22"/>
        </w:rPr>
        <w:t> </w:t>
      </w:r>
      <w:r>
        <w:rPr>
          <w:color w:val="221F1F"/>
          <w:sz w:val="22"/>
        </w:rPr>
        <w:t>values,</w:t>
      </w:r>
      <w:r>
        <w:rPr>
          <w:color w:val="221F1F"/>
          <w:spacing w:val="-6"/>
          <w:sz w:val="22"/>
        </w:rPr>
        <w:t> </w:t>
      </w:r>
      <w:r>
        <w:rPr>
          <w:color w:val="221F1F"/>
          <w:sz w:val="22"/>
        </w:rPr>
        <w:t>which</w:t>
      </w:r>
      <w:r>
        <w:rPr>
          <w:color w:val="221F1F"/>
          <w:spacing w:val="-4"/>
          <w:sz w:val="22"/>
        </w:rPr>
        <w:t> </w:t>
      </w:r>
      <w:r>
        <w:rPr>
          <w:color w:val="221F1F"/>
          <w:sz w:val="22"/>
        </w:rPr>
        <w:t>appertain</w:t>
      </w:r>
      <w:r>
        <w:rPr>
          <w:color w:val="221F1F"/>
          <w:spacing w:val="-5"/>
          <w:sz w:val="22"/>
        </w:rPr>
        <w:t> </w:t>
      </w:r>
      <w:r>
        <w:rPr>
          <w:color w:val="221F1F"/>
          <w:sz w:val="22"/>
        </w:rPr>
        <w:t>to</w:t>
      </w:r>
      <w:r>
        <w:rPr>
          <w:color w:val="221F1F"/>
          <w:spacing w:val="-5"/>
          <w:sz w:val="22"/>
        </w:rPr>
        <w:t> </w:t>
      </w:r>
      <w:r>
        <w:rPr>
          <w:color w:val="221F1F"/>
          <w:sz w:val="22"/>
        </w:rPr>
        <w:t>the</w:t>
      </w:r>
      <w:r>
        <w:rPr>
          <w:color w:val="221F1F"/>
          <w:spacing w:val="-3"/>
          <w:sz w:val="22"/>
        </w:rPr>
        <w:t> </w:t>
      </w:r>
      <w:r>
        <w:rPr>
          <w:color w:val="221F1F"/>
          <w:sz w:val="22"/>
        </w:rPr>
        <w:t>allophone</w:t>
      </w:r>
      <w:r>
        <w:rPr>
          <w:color w:val="221F1F"/>
          <w:spacing w:val="-3"/>
          <w:sz w:val="22"/>
        </w:rPr>
        <w:t> </w:t>
      </w:r>
      <w:r>
        <w:rPr>
          <w:color w:val="221F1F"/>
          <w:sz w:val="22"/>
        </w:rPr>
        <w:t>/local</w:t>
      </w:r>
      <w:r>
        <w:rPr>
          <w:color w:val="221F1F"/>
          <w:spacing w:val="-6"/>
          <w:sz w:val="22"/>
        </w:rPr>
        <w:t> </w:t>
      </w:r>
      <w:r>
        <w:rPr>
          <w:color w:val="221F1F"/>
          <w:sz w:val="22"/>
        </w:rPr>
        <w:t>cultural</w:t>
      </w:r>
      <w:r>
        <w:rPr>
          <w:color w:val="221F1F"/>
          <w:spacing w:val="-4"/>
          <w:sz w:val="22"/>
        </w:rPr>
        <w:t> </w:t>
      </w:r>
      <w:r>
        <w:rPr>
          <w:color w:val="221F1F"/>
          <w:spacing w:val="-2"/>
          <w:sz w:val="22"/>
        </w:rPr>
        <w:t>heritage;</w:t>
      </w:r>
    </w:p>
    <w:p>
      <w:pPr>
        <w:pStyle w:val="ListParagraph"/>
        <w:numPr>
          <w:ilvl w:val="0"/>
          <w:numId w:val="162"/>
        </w:numPr>
        <w:tabs>
          <w:tab w:pos="784" w:val="left" w:leader="none"/>
          <w:tab w:pos="786" w:val="left" w:leader="none"/>
        </w:tabs>
        <w:spacing w:line="225" w:lineRule="auto" w:before="147" w:after="0"/>
        <w:ind w:left="786" w:right="218" w:hanging="284"/>
        <w:jc w:val="left"/>
        <w:rPr>
          <w:sz w:val="22"/>
        </w:rPr>
      </w:pPr>
      <w:r>
        <w:rPr>
          <w:color w:val="221F1F"/>
          <w:sz w:val="22"/>
        </w:rPr>
        <w:t>participate</w:t>
      </w:r>
      <w:r>
        <w:rPr>
          <w:color w:val="221F1F"/>
          <w:spacing w:val="70"/>
          <w:sz w:val="22"/>
        </w:rPr>
        <w:t> </w:t>
      </w:r>
      <w:r>
        <w:rPr>
          <w:color w:val="221F1F"/>
          <w:sz w:val="22"/>
        </w:rPr>
        <w:t>in</w:t>
      </w:r>
      <w:r>
        <w:rPr>
          <w:color w:val="221F1F"/>
          <w:spacing w:val="68"/>
          <w:sz w:val="22"/>
        </w:rPr>
        <w:t> </w:t>
      </w:r>
      <w:r>
        <w:rPr>
          <w:color w:val="221F1F"/>
          <w:sz w:val="22"/>
        </w:rPr>
        <w:t>an</w:t>
      </w:r>
      <w:r>
        <w:rPr>
          <w:color w:val="221F1F"/>
          <w:spacing w:val="68"/>
          <w:sz w:val="22"/>
        </w:rPr>
        <w:t> </w:t>
      </w:r>
      <w:r>
        <w:rPr>
          <w:color w:val="221F1F"/>
          <w:sz w:val="22"/>
        </w:rPr>
        <w:t>intercultural</w:t>
      </w:r>
      <w:r>
        <w:rPr>
          <w:color w:val="221F1F"/>
          <w:spacing w:val="69"/>
          <w:sz w:val="22"/>
        </w:rPr>
        <w:t> </w:t>
      </w:r>
      <w:r>
        <w:rPr>
          <w:color w:val="221F1F"/>
          <w:sz w:val="22"/>
        </w:rPr>
        <w:t>dialogue</w:t>
      </w:r>
      <w:r>
        <w:rPr>
          <w:color w:val="221F1F"/>
          <w:spacing w:val="70"/>
          <w:sz w:val="22"/>
        </w:rPr>
        <w:t> </w:t>
      </w:r>
      <w:r>
        <w:rPr>
          <w:color w:val="221F1F"/>
          <w:sz w:val="22"/>
        </w:rPr>
        <w:t>as</w:t>
      </w:r>
      <w:r>
        <w:rPr>
          <w:color w:val="221F1F"/>
          <w:spacing w:val="69"/>
          <w:sz w:val="22"/>
        </w:rPr>
        <w:t> </w:t>
      </w:r>
      <w:r>
        <w:rPr>
          <w:color w:val="221F1F"/>
          <w:sz w:val="22"/>
        </w:rPr>
        <w:t>a</w:t>
      </w:r>
      <w:r>
        <w:rPr>
          <w:color w:val="221F1F"/>
          <w:spacing w:val="68"/>
          <w:sz w:val="22"/>
        </w:rPr>
        <w:t> </w:t>
      </w:r>
      <w:r>
        <w:rPr>
          <w:color w:val="221F1F"/>
          <w:sz w:val="22"/>
        </w:rPr>
        <w:t>mediator,</w:t>
      </w:r>
      <w:r>
        <w:rPr>
          <w:color w:val="221F1F"/>
          <w:spacing w:val="67"/>
          <w:sz w:val="22"/>
        </w:rPr>
        <w:t> </w:t>
      </w:r>
      <w:r>
        <w:rPr>
          <w:color w:val="221F1F"/>
          <w:sz w:val="22"/>
        </w:rPr>
        <w:t>through</w:t>
      </w:r>
      <w:r>
        <w:rPr>
          <w:color w:val="221F1F"/>
          <w:spacing w:val="68"/>
          <w:sz w:val="22"/>
        </w:rPr>
        <w:t> </w:t>
      </w:r>
      <w:r>
        <w:rPr>
          <w:color w:val="221F1F"/>
          <w:sz w:val="22"/>
        </w:rPr>
        <w:t>simple</w:t>
      </w:r>
      <w:r>
        <w:rPr>
          <w:color w:val="221F1F"/>
          <w:spacing w:val="69"/>
          <w:sz w:val="22"/>
        </w:rPr>
        <w:t> </w:t>
      </w:r>
      <w:r>
        <w:rPr>
          <w:color w:val="221F1F"/>
          <w:sz w:val="22"/>
        </w:rPr>
        <w:t>words</w:t>
      </w:r>
      <w:r>
        <w:rPr>
          <w:color w:val="221F1F"/>
          <w:spacing w:val="76"/>
          <w:sz w:val="22"/>
        </w:rPr>
        <w:t> </w:t>
      </w:r>
      <w:r>
        <w:rPr>
          <w:color w:val="221F1F"/>
          <w:sz w:val="22"/>
        </w:rPr>
        <w:t>and</w:t>
      </w:r>
      <w:r>
        <w:rPr>
          <w:color w:val="221F1F"/>
          <w:spacing w:val="68"/>
          <w:sz w:val="22"/>
        </w:rPr>
        <w:t> </w:t>
      </w:r>
      <w:r>
        <w:rPr>
          <w:color w:val="221F1F"/>
          <w:sz w:val="22"/>
        </w:rPr>
        <w:t>nonverbal</w:t>
      </w:r>
      <w:r>
        <w:rPr>
          <w:color w:val="221F1F"/>
          <w:spacing w:val="69"/>
          <w:sz w:val="22"/>
        </w:rPr>
        <w:t> </w:t>
      </w:r>
      <w:r>
        <w:rPr>
          <w:color w:val="221F1F"/>
          <w:sz w:val="22"/>
        </w:rPr>
        <w:t>language appropriate to the context and the interlocutors;</w:t>
      </w:r>
    </w:p>
    <w:p>
      <w:pPr>
        <w:pStyle w:val="ListParagraph"/>
        <w:numPr>
          <w:ilvl w:val="0"/>
          <w:numId w:val="162"/>
        </w:numPr>
        <w:tabs>
          <w:tab w:pos="784" w:val="left" w:leader="none"/>
          <w:tab w:pos="786" w:val="left" w:leader="none"/>
        </w:tabs>
        <w:spacing w:line="228" w:lineRule="auto" w:before="167" w:after="0"/>
        <w:ind w:left="786" w:right="213" w:hanging="284"/>
        <w:jc w:val="left"/>
        <w:rPr>
          <w:sz w:val="22"/>
        </w:rPr>
      </w:pPr>
      <w:r>
        <w:rPr>
          <w:color w:val="221F1F"/>
          <w:sz w:val="22"/>
        </w:rPr>
        <w:t>perform</w:t>
      </w:r>
      <w:r>
        <w:rPr>
          <w:color w:val="221F1F"/>
          <w:spacing w:val="28"/>
          <w:sz w:val="22"/>
        </w:rPr>
        <w:t> </w:t>
      </w:r>
      <w:r>
        <w:rPr>
          <w:color w:val="221F1F"/>
          <w:sz w:val="22"/>
        </w:rPr>
        <w:t>poems,</w:t>
      </w:r>
      <w:r>
        <w:rPr>
          <w:color w:val="221F1F"/>
          <w:spacing w:val="27"/>
          <w:sz w:val="22"/>
        </w:rPr>
        <w:t> </w:t>
      </w:r>
      <w:r>
        <w:rPr>
          <w:color w:val="221F1F"/>
          <w:sz w:val="22"/>
        </w:rPr>
        <w:t>songs,</w:t>
      </w:r>
      <w:r>
        <w:rPr>
          <w:color w:val="221F1F"/>
          <w:spacing w:val="27"/>
          <w:sz w:val="22"/>
        </w:rPr>
        <w:t> </w:t>
      </w:r>
      <w:r>
        <w:rPr>
          <w:color w:val="221F1F"/>
          <w:sz w:val="22"/>
        </w:rPr>
        <w:t>stories,</w:t>
      </w:r>
      <w:r>
        <w:rPr>
          <w:color w:val="221F1F"/>
          <w:spacing w:val="25"/>
          <w:sz w:val="22"/>
        </w:rPr>
        <w:t> </w:t>
      </w:r>
      <w:r>
        <w:rPr>
          <w:color w:val="221F1F"/>
          <w:sz w:val="22"/>
        </w:rPr>
        <w:t>tales,</w:t>
      </w:r>
      <w:r>
        <w:rPr>
          <w:color w:val="221F1F"/>
          <w:spacing w:val="27"/>
          <w:sz w:val="22"/>
        </w:rPr>
        <w:t> </w:t>
      </w:r>
      <w:r>
        <w:rPr>
          <w:color w:val="221F1F"/>
          <w:sz w:val="22"/>
        </w:rPr>
        <w:t>skits,</w:t>
      </w:r>
      <w:r>
        <w:rPr>
          <w:color w:val="221F1F"/>
          <w:spacing w:val="28"/>
          <w:sz w:val="22"/>
        </w:rPr>
        <w:t> </w:t>
      </w:r>
      <w:r>
        <w:rPr>
          <w:color w:val="221F1F"/>
          <w:sz w:val="22"/>
        </w:rPr>
        <w:t>which</w:t>
      </w:r>
      <w:r>
        <w:rPr>
          <w:color w:val="221F1F"/>
          <w:spacing w:val="26"/>
          <w:sz w:val="22"/>
        </w:rPr>
        <w:t> </w:t>
      </w:r>
      <w:r>
        <w:rPr>
          <w:color w:val="221F1F"/>
          <w:sz w:val="22"/>
        </w:rPr>
        <w:t>belong</w:t>
      </w:r>
      <w:r>
        <w:rPr>
          <w:color w:val="221F1F"/>
          <w:spacing w:val="26"/>
          <w:sz w:val="22"/>
        </w:rPr>
        <w:t> </w:t>
      </w:r>
      <w:r>
        <w:rPr>
          <w:color w:val="221F1F"/>
          <w:sz w:val="22"/>
        </w:rPr>
        <w:t>to</w:t>
      </w:r>
      <w:r>
        <w:rPr>
          <w:color w:val="221F1F"/>
          <w:spacing w:val="28"/>
          <w:sz w:val="22"/>
        </w:rPr>
        <w:t> </w:t>
      </w:r>
      <w:r>
        <w:rPr>
          <w:color w:val="221F1F"/>
          <w:sz w:val="22"/>
        </w:rPr>
        <w:t>the</w:t>
      </w:r>
      <w:r>
        <w:rPr>
          <w:color w:val="221F1F"/>
          <w:spacing w:val="28"/>
          <w:sz w:val="22"/>
        </w:rPr>
        <w:t> </w:t>
      </w:r>
      <w:r>
        <w:rPr>
          <w:color w:val="221F1F"/>
          <w:sz w:val="22"/>
        </w:rPr>
        <w:t>cultural</w:t>
      </w:r>
      <w:r>
        <w:rPr>
          <w:color w:val="221F1F"/>
          <w:spacing w:val="27"/>
          <w:sz w:val="22"/>
        </w:rPr>
        <w:t> </w:t>
      </w:r>
      <w:r>
        <w:rPr>
          <w:color w:val="221F1F"/>
          <w:sz w:val="22"/>
        </w:rPr>
        <w:t>heritage</w:t>
      </w:r>
      <w:r>
        <w:rPr>
          <w:color w:val="221F1F"/>
          <w:spacing w:val="28"/>
          <w:sz w:val="22"/>
        </w:rPr>
        <w:t> </w:t>
      </w:r>
      <w:r>
        <w:rPr>
          <w:color w:val="221F1F"/>
          <w:sz w:val="22"/>
        </w:rPr>
        <w:t>of</w:t>
      </w:r>
      <w:r>
        <w:rPr>
          <w:color w:val="221F1F"/>
          <w:spacing w:val="24"/>
          <w:sz w:val="22"/>
        </w:rPr>
        <w:t> </w:t>
      </w:r>
      <w:r>
        <w:rPr>
          <w:color w:val="221F1F"/>
          <w:sz w:val="22"/>
        </w:rPr>
        <w:t>the</w:t>
      </w:r>
      <w:r>
        <w:rPr>
          <w:color w:val="221F1F"/>
          <w:spacing w:val="27"/>
          <w:sz w:val="22"/>
        </w:rPr>
        <w:t> </w:t>
      </w:r>
      <w:r>
        <w:rPr>
          <w:color w:val="221F1F"/>
          <w:sz w:val="22"/>
        </w:rPr>
        <w:t>allophone</w:t>
      </w:r>
      <w:r>
        <w:rPr>
          <w:color w:val="221F1F"/>
          <w:spacing w:val="30"/>
          <w:sz w:val="22"/>
        </w:rPr>
        <w:t> </w:t>
      </w:r>
      <w:r>
        <w:rPr>
          <w:color w:val="221F1F"/>
          <w:sz w:val="22"/>
        </w:rPr>
        <w:t>country, while </w:t>
      </w:r>
      <w:r>
        <w:rPr>
          <w:b/>
          <w:color w:val="221F1F"/>
          <w:sz w:val="24"/>
        </w:rPr>
        <w:t>expressing as predominant specific attitudes and values</w:t>
      </w:r>
      <w:r>
        <w:rPr>
          <w:color w:val="221F1F"/>
          <w:sz w:val="22"/>
        </w:rPr>
        <w:t>:</w:t>
      </w:r>
    </w:p>
    <w:p>
      <w:pPr>
        <w:pStyle w:val="ListParagraph"/>
        <w:numPr>
          <w:ilvl w:val="0"/>
          <w:numId w:val="162"/>
        </w:numPr>
        <w:tabs>
          <w:tab w:pos="785" w:val="left" w:leader="none"/>
        </w:tabs>
        <w:spacing w:line="240" w:lineRule="auto" w:before="150" w:after="0"/>
        <w:ind w:left="785" w:right="0" w:hanging="282"/>
        <w:jc w:val="left"/>
        <w:rPr>
          <w:sz w:val="22"/>
        </w:rPr>
      </w:pPr>
      <w:r>
        <w:rPr>
          <w:color w:val="221F1F"/>
          <w:sz w:val="22"/>
        </w:rPr>
        <w:t>interest</w:t>
      </w:r>
      <w:r>
        <w:rPr>
          <w:color w:val="221F1F"/>
          <w:spacing w:val="-6"/>
          <w:sz w:val="22"/>
        </w:rPr>
        <w:t> </w:t>
      </w:r>
      <w:r>
        <w:rPr>
          <w:color w:val="221F1F"/>
          <w:sz w:val="22"/>
        </w:rPr>
        <w:t>in</w:t>
      </w:r>
      <w:r>
        <w:rPr>
          <w:color w:val="221F1F"/>
          <w:spacing w:val="-4"/>
          <w:sz w:val="22"/>
        </w:rPr>
        <w:t> </w:t>
      </w:r>
      <w:r>
        <w:rPr>
          <w:color w:val="221F1F"/>
          <w:sz w:val="22"/>
        </w:rPr>
        <w:t>valuing</w:t>
      </w:r>
      <w:r>
        <w:rPr>
          <w:color w:val="221F1F"/>
          <w:spacing w:val="-4"/>
          <w:sz w:val="22"/>
        </w:rPr>
        <w:t> </w:t>
      </w:r>
      <w:r>
        <w:rPr>
          <w:color w:val="221F1F"/>
          <w:sz w:val="22"/>
        </w:rPr>
        <w:t>the</w:t>
      </w:r>
      <w:r>
        <w:rPr>
          <w:color w:val="221F1F"/>
          <w:spacing w:val="-4"/>
          <w:sz w:val="22"/>
        </w:rPr>
        <w:t> </w:t>
      </w:r>
      <w:r>
        <w:rPr>
          <w:color w:val="221F1F"/>
          <w:sz w:val="22"/>
        </w:rPr>
        <w:t>language</w:t>
      </w:r>
      <w:r>
        <w:rPr>
          <w:color w:val="221F1F"/>
          <w:spacing w:val="-3"/>
          <w:sz w:val="22"/>
        </w:rPr>
        <w:t> </w:t>
      </w:r>
      <w:r>
        <w:rPr>
          <w:color w:val="221F1F"/>
          <w:sz w:val="22"/>
        </w:rPr>
        <w:t>as</w:t>
      </w:r>
      <w:r>
        <w:rPr>
          <w:color w:val="221F1F"/>
          <w:spacing w:val="-3"/>
          <w:sz w:val="22"/>
        </w:rPr>
        <w:t> </w:t>
      </w:r>
      <w:r>
        <w:rPr>
          <w:color w:val="221F1F"/>
          <w:sz w:val="22"/>
        </w:rPr>
        <w:t>a</w:t>
      </w:r>
      <w:r>
        <w:rPr>
          <w:color w:val="221F1F"/>
          <w:spacing w:val="-3"/>
          <w:sz w:val="22"/>
        </w:rPr>
        <w:t> </w:t>
      </w:r>
      <w:r>
        <w:rPr>
          <w:color w:val="221F1F"/>
          <w:spacing w:val="-2"/>
          <w:sz w:val="22"/>
        </w:rPr>
        <w:t>system;</w:t>
      </w:r>
    </w:p>
    <w:p>
      <w:pPr>
        <w:pStyle w:val="ListParagraph"/>
        <w:numPr>
          <w:ilvl w:val="0"/>
          <w:numId w:val="162"/>
        </w:numPr>
        <w:tabs>
          <w:tab w:pos="785" w:val="left" w:leader="none"/>
        </w:tabs>
        <w:spacing w:line="240" w:lineRule="auto" w:before="131" w:after="0"/>
        <w:ind w:left="785" w:right="0" w:hanging="282"/>
        <w:jc w:val="left"/>
        <w:rPr>
          <w:sz w:val="22"/>
        </w:rPr>
      </w:pPr>
      <w:r>
        <w:rPr>
          <w:color w:val="221F1F"/>
          <w:sz w:val="22"/>
        </w:rPr>
        <w:t>creativity</w:t>
      </w:r>
      <w:r>
        <w:rPr>
          <w:color w:val="221F1F"/>
          <w:spacing w:val="-7"/>
          <w:sz w:val="22"/>
        </w:rPr>
        <w:t> </w:t>
      </w:r>
      <w:r>
        <w:rPr>
          <w:color w:val="221F1F"/>
          <w:sz w:val="22"/>
        </w:rPr>
        <w:t>in</w:t>
      </w:r>
      <w:r>
        <w:rPr>
          <w:color w:val="221F1F"/>
          <w:spacing w:val="-3"/>
          <w:sz w:val="22"/>
        </w:rPr>
        <w:t> </w:t>
      </w:r>
      <w:r>
        <w:rPr>
          <w:color w:val="221F1F"/>
          <w:sz w:val="22"/>
        </w:rPr>
        <w:t>the</w:t>
      </w:r>
      <w:r>
        <w:rPr>
          <w:color w:val="221F1F"/>
          <w:spacing w:val="-2"/>
          <w:sz w:val="22"/>
        </w:rPr>
        <w:t> </w:t>
      </w:r>
      <w:r>
        <w:rPr>
          <w:color w:val="221F1F"/>
          <w:sz w:val="22"/>
        </w:rPr>
        <w:t>use</w:t>
      </w:r>
      <w:r>
        <w:rPr>
          <w:color w:val="221F1F"/>
          <w:spacing w:val="-5"/>
          <w:sz w:val="22"/>
        </w:rPr>
        <w:t> </w:t>
      </w:r>
      <w:r>
        <w:rPr>
          <w:color w:val="221F1F"/>
          <w:sz w:val="22"/>
        </w:rPr>
        <w:t>of</w:t>
      </w:r>
      <w:r>
        <w:rPr>
          <w:color w:val="221F1F"/>
          <w:spacing w:val="-2"/>
          <w:sz w:val="22"/>
        </w:rPr>
        <w:t> </w:t>
      </w:r>
      <w:r>
        <w:rPr>
          <w:color w:val="221F1F"/>
          <w:sz w:val="22"/>
        </w:rPr>
        <w:t>the</w:t>
      </w:r>
      <w:r>
        <w:rPr>
          <w:color w:val="221F1F"/>
          <w:spacing w:val="-3"/>
          <w:sz w:val="22"/>
        </w:rPr>
        <w:t> </w:t>
      </w:r>
      <w:r>
        <w:rPr>
          <w:color w:val="221F1F"/>
          <w:sz w:val="22"/>
        </w:rPr>
        <w:t>language</w:t>
      </w:r>
      <w:r>
        <w:rPr>
          <w:color w:val="221F1F"/>
          <w:spacing w:val="-2"/>
          <w:sz w:val="22"/>
        </w:rPr>
        <w:t> </w:t>
      </w:r>
      <w:r>
        <w:rPr>
          <w:color w:val="221F1F"/>
          <w:sz w:val="22"/>
        </w:rPr>
        <w:t>within</w:t>
      </w:r>
      <w:r>
        <w:rPr>
          <w:color w:val="221F1F"/>
          <w:spacing w:val="-5"/>
          <w:sz w:val="22"/>
        </w:rPr>
        <w:t> </w:t>
      </w:r>
      <w:r>
        <w:rPr>
          <w:color w:val="221F1F"/>
          <w:sz w:val="22"/>
        </w:rPr>
        <w:t>the</w:t>
      </w:r>
      <w:r>
        <w:rPr>
          <w:color w:val="221F1F"/>
          <w:spacing w:val="-4"/>
          <w:sz w:val="22"/>
        </w:rPr>
        <w:t> </w:t>
      </w:r>
      <w:r>
        <w:rPr>
          <w:color w:val="221F1F"/>
          <w:sz w:val="22"/>
        </w:rPr>
        <w:t>framework</w:t>
      </w:r>
      <w:r>
        <w:rPr>
          <w:color w:val="221F1F"/>
          <w:spacing w:val="-6"/>
          <w:sz w:val="22"/>
        </w:rPr>
        <w:t> </w:t>
      </w:r>
      <w:r>
        <w:rPr>
          <w:color w:val="221F1F"/>
          <w:sz w:val="22"/>
        </w:rPr>
        <w:t>of</w:t>
      </w:r>
      <w:r>
        <w:rPr>
          <w:color w:val="221F1F"/>
          <w:spacing w:val="-5"/>
          <w:sz w:val="22"/>
        </w:rPr>
        <w:t> </w:t>
      </w:r>
      <w:r>
        <w:rPr>
          <w:color w:val="221F1F"/>
          <w:sz w:val="22"/>
        </w:rPr>
        <w:t>social</w:t>
      </w:r>
      <w:r>
        <w:rPr>
          <w:color w:val="221F1F"/>
          <w:spacing w:val="-3"/>
          <w:sz w:val="22"/>
        </w:rPr>
        <w:t> </w:t>
      </w:r>
      <w:r>
        <w:rPr>
          <w:color w:val="221F1F"/>
          <w:spacing w:val="-2"/>
          <w:sz w:val="22"/>
        </w:rPr>
        <w:t>contact;</w:t>
      </w:r>
    </w:p>
    <w:p>
      <w:pPr>
        <w:pStyle w:val="ListParagraph"/>
        <w:numPr>
          <w:ilvl w:val="0"/>
          <w:numId w:val="162"/>
        </w:numPr>
        <w:tabs>
          <w:tab w:pos="785" w:val="left" w:leader="none"/>
        </w:tabs>
        <w:spacing w:line="240" w:lineRule="auto" w:before="133" w:after="0"/>
        <w:ind w:left="785" w:right="0" w:hanging="282"/>
        <w:jc w:val="left"/>
        <w:rPr>
          <w:sz w:val="22"/>
        </w:rPr>
      </w:pPr>
      <w:r>
        <w:rPr>
          <w:color w:val="221F1F"/>
          <w:sz w:val="22"/>
        </w:rPr>
        <w:t>correctness</w:t>
      </w:r>
      <w:r>
        <w:rPr>
          <w:color w:val="221F1F"/>
          <w:spacing w:val="-7"/>
          <w:sz w:val="22"/>
        </w:rPr>
        <w:t> </w:t>
      </w:r>
      <w:r>
        <w:rPr>
          <w:color w:val="221F1F"/>
          <w:sz w:val="22"/>
        </w:rPr>
        <w:t>and</w:t>
      </w:r>
      <w:r>
        <w:rPr>
          <w:color w:val="221F1F"/>
          <w:spacing w:val="-7"/>
          <w:sz w:val="22"/>
        </w:rPr>
        <w:t> </w:t>
      </w:r>
      <w:r>
        <w:rPr>
          <w:color w:val="221F1F"/>
          <w:sz w:val="22"/>
        </w:rPr>
        <w:t>coherence</w:t>
      </w:r>
      <w:r>
        <w:rPr>
          <w:color w:val="221F1F"/>
          <w:spacing w:val="-6"/>
          <w:sz w:val="22"/>
        </w:rPr>
        <w:t> </w:t>
      </w:r>
      <w:r>
        <w:rPr>
          <w:color w:val="221F1F"/>
          <w:sz w:val="22"/>
        </w:rPr>
        <w:t>in</w:t>
      </w:r>
      <w:r>
        <w:rPr>
          <w:color w:val="221F1F"/>
          <w:spacing w:val="-5"/>
          <w:sz w:val="22"/>
        </w:rPr>
        <w:t> </w:t>
      </w:r>
      <w:r>
        <w:rPr>
          <w:color w:val="221F1F"/>
          <w:sz w:val="22"/>
        </w:rPr>
        <w:t>structuring</w:t>
      </w:r>
      <w:r>
        <w:rPr>
          <w:color w:val="221F1F"/>
          <w:spacing w:val="-6"/>
          <w:sz w:val="22"/>
        </w:rPr>
        <w:t> </w:t>
      </w:r>
      <w:r>
        <w:rPr>
          <w:color w:val="221F1F"/>
          <w:sz w:val="22"/>
        </w:rPr>
        <w:t>the</w:t>
      </w:r>
      <w:r>
        <w:rPr>
          <w:color w:val="221F1F"/>
          <w:spacing w:val="-8"/>
          <w:sz w:val="22"/>
        </w:rPr>
        <w:t> </w:t>
      </w:r>
      <w:r>
        <w:rPr>
          <w:color w:val="221F1F"/>
          <w:spacing w:val="-2"/>
          <w:sz w:val="22"/>
        </w:rPr>
        <w:t>message;</w:t>
      </w:r>
    </w:p>
    <w:p>
      <w:pPr>
        <w:pStyle w:val="ListParagraph"/>
        <w:numPr>
          <w:ilvl w:val="0"/>
          <w:numId w:val="162"/>
        </w:numPr>
        <w:tabs>
          <w:tab w:pos="785" w:val="left" w:leader="none"/>
        </w:tabs>
        <w:spacing w:line="240" w:lineRule="auto" w:before="132" w:after="0"/>
        <w:ind w:left="785" w:right="0" w:hanging="282"/>
        <w:jc w:val="left"/>
        <w:rPr>
          <w:sz w:val="22"/>
        </w:rPr>
      </w:pPr>
      <w:r>
        <w:rPr>
          <w:color w:val="221F1F"/>
          <w:sz w:val="22"/>
        </w:rPr>
        <w:t>interest</w:t>
      </w:r>
      <w:r>
        <w:rPr>
          <w:color w:val="221F1F"/>
          <w:spacing w:val="-5"/>
          <w:sz w:val="22"/>
        </w:rPr>
        <w:t> </w:t>
      </w:r>
      <w:r>
        <w:rPr>
          <w:color w:val="221F1F"/>
          <w:sz w:val="22"/>
        </w:rPr>
        <w:t>in</w:t>
      </w:r>
      <w:r>
        <w:rPr>
          <w:color w:val="221F1F"/>
          <w:spacing w:val="-3"/>
          <w:sz w:val="22"/>
        </w:rPr>
        <w:t> </w:t>
      </w:r>
      <w:r>
        <w:rPr>
          <w:color w:val="221F1F"/>
          <w:sz w:val="22"/>
        </w:rPr>
        <w:t>and</w:t>
      </w:r>
      <w:r>
        <w:rPr>
          <w:color w:val="221F1F"/>
          <w:spacing w:val="-4"/>
          <w:sz w:val="22"/>
        </w:rPr>
        <w:t> </w:t>
      </w:r>
      <w:r>
        <w:rPr>
          <w:color w:val="221F1F"/>
          <w:sz w:val="22"/>
        </w:rPr>
        <w:t>respect</w:t>
      </w:r>
      <w:r>
        <w:rPr>
          <w:color w:val="221F1F"/>
          <w:spacing w:val="-2"/>
          <w:sz w:val="22"/>
        </w:rPr>
        <w:t> </w:t>
      </w:r>
      <w:r>
        <w:rPr>
          <w:color w:val="221F1F"/>
          <w:sz w:val="22"/>
        </w:rPr>
        <w:t>for</w:t>
      </w:r>
      <w:r>
        <w:rPr>
          <w:color w:val="221F1F"/>
          <w:spacing w:val="-4"/>
          <w:sz w:val="22"/>
        </w:rPr>
        <w:t> </w:t>
      </w:r>
      <w:r>
        <w:rPr>
          <w:color w:val="221F1F"/>
          <w:sz w:val="22"/>
        </w:rPr>
        <w:t>the</w:t>
      </w:r>
      <w:r>
        <w:rPr>
          <w:color w:val="221F1F"/>
          <w:spacing w:val="-3"/>
          <w:sz w:val="22"/>
        </w:rPr>
        <w:t> </w:t>
      </w:r>
      <w:r>
        <w:rPr>
          <w:color w:val="221F1F"/>
          <w:sz w:val="22"/>
        </w:rPr>
        <w:t>values</w:t>
      </w:r>
      <w:r>
        <w:rPr>
          <w:color w:val="221F1F"/>
          <w:spacing w:val="-3"/>
          <w:sz w:val="22"/>
        </w:rPr>
        <w:t> </w:t>
      </w:r>
      <w:r>
        <w:rPr>
          <w:color w:val="221F1F"/>
          <w:sz w:val="22"/>
        </w:rPr>
        <w:t>of</w:t>
      </w:r>
      <w:r>
        <w:rPr>
          <w:color w:val="221F1F"/>
          <w:spacing w:val="-6"/>
          <w:sz w:val="22"/>
        </w:rPr>
        <w:t> </w:t>
      </w:r>
      <w:r>
        <w:rPr>
          <w:color w:val="221F1F"/>
          <w:sz w:val="22"/>
        </w:rPr>
        <w:t>another</w:t>
      </w:r>
      <w:r>
        <w:rPr>
          <w:color w:val="221F1F"/>
          <w:spacing w:val="-2"/>
          <w:sz w:val="22"/>
        </w:rPr>
        <w:t> culture.</w:t>
      </w:r>
    </w:p>
    <w:p>
      <w:pPr>
        <w:pStyle w:val="BodyText"/>
        <w:spacing w:before="132"/>
        <w:ind w:left="220" w:right="214" w:firstLine="566"/>
        <w:jc w:val="both"/>
      </w:pPr>
      <w:r>
        <w:rPr>
          <w:color w:val="221F1F"/>
        </w:rPr>
        <w:t>At the primary level, the concept of developing key competences of communication in foreign languages (the Education Code of the Republic of Moldova, art. 11(2) should consider the fact that pupils are still developing psychomotor</w:t>
      </w:r>
      <w:r>
        <w:rPr>
          <w:color w:val="221F1F"/>
          <w:spacing w:val="-1"/>
        </w:rPr>
        <w:t> </w:t>
      </w:r>
      <w:r>
        <w:rPr>
          <w:color w:val="221F1F"/>
        </w:rPr>
        <w:t>skills,</w:t>
      </w:r>
      <w:r>
        <w:rPr>
          <w:color w:val="221F1F"/>
          <w:spacing w:val="-1"/>
        </w:rPr>
        <w:t> </w:t>
      </w:r>
      <w:r>
        <w:rPr>
          <w:color w:val="221F1F"/>
        </w:rPr>
        <w:t>and</w:t>
      </w:r>
      <w:r>
        <w:rPr>
          <w:color w:val="221F1F"/>
          <w:spacing w:val="-4"/>
        </w:rPr>
        <w:t> </w:t>
      </w:r>
      <w:r>
        <w:rPr>
          <w:color w:val="221F1F"/>
        </w:rPr>
        <w:t>that</w:t>
      </w:r>
      <w:r>
        <w:rPr>
          <w:color w:val="221F1F"/>
          <w:spacing w:val="-1"/>
        </w:rPr>
        <w:t> </w:t>
      </w:r>
      <w:r>
        <w:rPr>
          <w:color w:val="221F1F"/>
        </w:rPr>
        <w:t>the</w:t>
      </w:r>
      <w:r>
        <w:rPr>
          <w:color w:val="221F1F"/>
          <w:spacing w:val="-1"/>
        </w:rPr>
        <w:t> </w:t>
      </w:r>
      <w:r>
        <w:rPr>
          <w:color w:val="221F1F"/>
        </w:rPr>
        <w:t>attention</w:t>
      </w:r>
      <w:r>
        <w:rPr>
          <w:color w:val="221F1F"/>
          <w:spacing w:val="-2"/>
        </w:rPr>
        <w:t> </w:t>
      </w:r>
      <w:r>
        <w:rPr>
          <w:color w:val="221F1F"/>
        </w:rPr>
        <w:t>span</w:t>
      </w:r>
      <w:r>
        <w:rPr>
          <w:color w:val="221F1F"/>
          <w:spacing w:val="-3"/>
        </w:rPr>
        <w:t> </w:t>
      </w:r>
      <w:r>
        <w:rPr>
          <w:color w:val="221F1F"/>
        </w:rPr>
        <w:t>is</w:t>
      </w:r>
      <w:r>
        <w:rPr>
          <w:color w:val="221F1F"/>
          <w:spacing w:val="-1"/>
        </w:rPr>
        <w:t> </w:t>
      </w:r>
      <w:r>
        <w:rPr>
          <w:color w:val="221F1F"/>
        </w:rPr>
        <w:t>shorter</w:t>
      </w:r>
      <w:r>
        <w:rPr>
          <w:color w:val="221F1F"/>
          <w:spacing w:val="-1"/>
        </w:rPr>
        <w:t> </w:t>
      </w:r>
      <w:r>
        <w:rPr>
          <w:color w:val="221F1F"/>
        </w:rPr>
        <w:t>and</w:t>
      </w:r>
      <w:r>
        <w:rPr>
          <w:color w:val="221F1F"/>
          <w:spacing w:val="-3"/>
        </w:rPr>
        <w:t> </w:t>
      </w:r>
      <w:r>
        <w:rPr>
          <w:color w:val="221F1F"/>
        </w:rPr>
        <w:t>that</w:t>
      </w:r>
      <w:r>
        <w:rPr>
          <w:color w:val="221F1F"/>
          <w:spacing w:val="-1"/>
        </w:rPr>
        <w:t> </w:t>
      </w:r>
      <w:r>
        <w:rPr>
          <w:color w:val="221F1F"/>
        </w:rPr>
        <w:t>pupils</w:t>
      </w:r>
      <w:r>
        <w:rPr>
          <w:color w:val="221F1F"/>
          <w:spacing w:val="-1"/>
        </w:rPr>
        <w:t> </w:t>
      </w:r>
      <w:r>
        <w:rPr>
          <w:color w:val="221F1F"/>
        </w:rPr>
        <w:t>need</w:t>
      </w:r>
      <w:r>
        <w:rPr>
          <w:color w:val="221F1F"/>
          <w:spacing w:val="-4"/>
        </w:rPr>
        <w:t> </w:t>
      </w:r>
      <w:r>
        <w:rPr>
          <w:color w:val="221F1F"/>
        </w:rPr>
        <w:t>specific</w:t>
      </w:r>
      <w:r>
        <w:rPr>
          <w:color w:val="221F1F"/>
          <w:spacing w:val="-1"/>
        </w:rPr>
        <w:t> </w:t>
      </w:r>
      <w:r>
        <w:rPr>
          <w:color w:val="221F1F"/>
        </w:rPr>
        <w:t>illustrative</w:t>
      </w:r>
      <w:r>
        <w:rPr>
          <w:color w:val="221F1F"/>
          <w:spacing w:val="-3"/>
        </w:rPr>
        <w:t> </w:t>
      </w:r>
      <w:r>
        <w:rPr>
          <w:color w:val="221F1F"/>
        </w:rPr>
        <w:t>material to acquire and become aware of the contents of the language studied.</w:t>
      </w:r>
    </w:p>
    <w:p>
      <w:pPr>
        <w:pStyle w:val="BodyText"/>
        <w:spacing w:before="13"/>
      </w:pPr>
    </w:p>
    <w:p>
      <w:pPr>
        <w:pStyle w:val="Heading5"/>
        <w:numPr>
          <w:ilvl w:val="1"/>
          <w:numId w:val="163"/>
        </w:numPr>
        <w:tabs>
          <w:tab w:pos="2575" w:val="left" w:leader="none"/>
        </w:tabs>
        <w:spacing w:line="240" w:lineRule="auto" w:before="0" w:after="0"/>
        <w:ind w:left="2575" w:right="0" w:hanging="509"/>
        <w:jc w:val="left"/>
      </w:pPr>
      <w:bookmarkStart w:name="_TOC_250011" w:id="17"/>
      <w:r>
        <w:rPr>
          <w:color w:val="00ADEE"/>
          <w:w w:val="85"/>
        </w:rPr>
        <w:t>New</w:t>
      </w:r>
      <w:r>
        <w:rPr>
          <w:color w:val="00ADEE"/>
          <w:spacing w:val="18"/>
        </w:rPr>
        <w:t> </w:t>
      </w:r>
      <w:r>
        <w:rPr>
          <w:color w:val="00ADEE"/>
          <w:w w:val="85"/>
        </w:rPr>
        <w:t>features</w:t>
      </w:r>
      <w:r>
        <w:rPr>
          <w:color w:val="00ADEE"/>
          <w:spacing w:val="16"/>
        </w:rPr>
        <w:t> </w:t>
      </w:r>
      <w:r>
        <w:rPr>
          <w:color w:val="00ADEE"/>
          <w:w w:val="85"/>
        </w:rPr>
        <w:t>of</w:t>
      </w:r>
      <w:r>
        <w:rPr>
          <w:color w:val="00ADEE"/>
          <w:spacing w:val="19"/>
        </w:rPr>
        <w:t> </w:t>
      </w:r>
      <w:r>
        <w:rPr>
          <w:color w:val="00ADEE"/>
          <w:w w:val="85"/>
        </w:rPr>
        <w:t>the</w:t>
      </w:r>
      <w:r>
        <w:rPr>
          <w:color w:val="00ADEE"/>
          <w:spacing w:val="20"/>
        </w:rPr>
        <w:t> </w:t>
      </w:r>
      <w:r>
        <w:rPr>
          <w:color w:val="00ADEE"/>
          <w:w w:val="85"/>
        </w:rPr>
        <w:t>curriculum</w:t>
      </w:r>
      <w:r>
        <w:rPr>
          <w:color w:val="00ADEE"/>
          <w:spacing w:val="17"/>
        </w:rPr>
        <w:t> </w:t>
      </w:r>
      <w:r>
        <w:rPr>
          <w:color w:val="00ADEE"/>
          <w:w w:val="85"/>
        </w:rPr>
        <w:t>which</w:t>
      </w:r>
      <w:r>
        <w:rPr>
          <w:color w:val="00ADEE"/>
          <w:spacing w:val="16"/>
        </w:rPr>
        <w:t> </w:t>
      </w:r>
      <w:r>
        <w:rPr>
          <w:color w:val="00ADEE"/>
          <w:w w:val="85"/>
        </w:rPr>
        <w:t>has</w:t>
      </w:r>
      <w:r>
        <w:rPr>
          <w:color w:val="00ADEE"/>
          <w:spacing w:val="18"/>
        </w:rPr>
        <w:t> </w:t>
      </w:r>
      <w:r>
        <w:rPr>
          <w:color w:val="00ADEE"/>
          <w:w w:val="85"/>
        </w:rPr>
        <w:t>been</w:t>
      </w:r>
      <w:r>
        <w:rPr>
          <w:color w:val="00ADEE"/>
          <w:spacing w:val="19"/>
        </w:rPr>
        <w:t> </w:t>
      </w:r>
      <w:bookmarkEnd w:id="17"/>
      <w:r>
        <w:rPr>
          <w:color w:val="00ADEE"/>
          <w:spacing w:val="-2"/>
          <w:w w:val="85"/>
        </w:rPr>
        <w:t>developed</w:t>
      </w:r>
    </w:p>
    <w:p>
      <w:pPr>
        <w:pStyle w:val="BodyText"/>
        <w:spacing w:line="276" w:lineRule="auto" w:before="165"/>
        <w:ind w:left="220" w:right="215" w:firstLine="566"/>
        <w:jc w:val="both"/>
      </w:pPr>
      <w:r>
        <w:rPr/>
        <w:t>The new features developed in the Curriculum in the LS I subject include the following developments /re- </w:t>
      </w:r>
      <w:r>
        <w:rPr>
          <w:spacing w:val="-2"/>
        </w:rPr>
        <w:t>conceptualizations:</w:t>
      </w:r>
    </w:p>
    <w:p>
      <w:pPr>
        <w:pStyle w:val="ListParagraph"/>
        <w:numPr>
          <w:ilvl w:val="0"/>
          <w:numId w:val="162"/>
        </w:numPr>
        <w:tabs>
          <w:tab w:pos="785" w:val="left" w:leader="none"/>
        </w:tabs>
        <w:spacing w:line="240" w:lineRule="auto" w:before="148" w:after="0"/>
        <w:ind w:left="785" w:right="0" w:hanging="282"/>
        <w:jc w:val="left"/>
        <w:rPr>
          <w:sz w:val="22"/>
        </w:rPr>
      </w:pPr>
      <w:r>
        <w:rPr>
          <w:color w:val="221F1F"/>
          <w:sz w:val="22"/>
        </w:rPr>
        <w:t>Inclusion</w:t>
      </w:r>
      <w:r>
        <w:rPr>
          <w:color w:val="221F1F"/>
          <w:spacing w:val="-7"/>
          <w:sz w:val="22"/>
        </w:rPr>
        <w:t> </w:t>
      </w:r>
      <w:r>
        <w:rPr>
          <w:color w:val="221F1F"/>
          <w:sz w:val="22"/>
        </w:rPr>
        <w:t>of</w:t>
      </w:r>
      <w:r>
        <w:rPr>
          <w:color w:val="221F1F"/>
          <w:spacing w:val="-6"/>
          <w:sz w:val="22"/>
        </w:rPr>
        <w:t> </w:t>
      </w:r>
      <w:r>
        <w:rPr>
          <w:color w:val="221F1F"/>
          <w:sz w:val="22"/>
        </w:rPr>
        <w:t>the</w:t>
      </w:r>
      <w:r>
        <w:rPr>
          <w:color w:val="221F1F"/>
          <w:spacing w:val="-3"/>
          <w:sz w:val="22"/>
        </w:rPr>
        <w:t> </w:t>
      </w:r>
      <w:r>
        <w:rPr>
          <w:color w:val="221F1F"/>
          <w:sz w:val="22"/>
        </w:rPr>
        <w:t>notion</w:t>
      </w:r>
      <w:r>
        <w:rPr>
          <w:color w:val="221F1F"/>
          <w:spacing w:val="-6"/>
          <w:sz w:val="22"/>
        </w:rPr>
        <w:t> </w:t>
      </w:r>
      <w:r>
        <w:rPr>
          <w:color w:val="221F1F"/>
          <w:sz w:val="22"/>
        </w:rPr>
        <w:t>of</w:t>
      </w:r>
      <w:r>
        <w:rPr>
          <w:color w:val="221F1F"/>
          <w:spacing w:val="-3"/>
          <w:sz w:val="22"/>
        </w:rPr>
        <w:t> </w:t>
      </w:r>
      <w:r>
        <w:rPr>
          <w:color w:val="221F1F"/>
          <w:sz w:val="22"/>
        </w:rPr>
        <w:t>competence</w:t>
      </w:r>
      <w:r>
        <w:rPr>
          <w:color w:val="221F1F"/>
          <w:spacing w:val="-3"/>
          <w:sz w:val="22"/>
        </w:rPr>
        <w:t> </w:t>
      </w:r>
      <w:r>
        <w:rPr>
          <w:color w:val="221F1F"/>
          <w:sz w:val="22"/>
        </w:rPr>
        <w:t>in</w:t>
      </w:r>
      <w:r>
        <w:rPr>
          <w:color w:val="221F1F"/>
          <w:spacing w:val="-5"/>
          <w:sz w:val="22"/>
        </w:rPr>
        <w:t> </w:t>
      </w:r>
      <w:r>
        <w:rPr>
          <w:color w:val="221F1F"/>
          <w:sz w:val="22"/>
        </w:rPr>
        <w:t>accordance</w:t>
      </w:r>
      <w:r>
        <w:rPr>
          <w:color w:val="221F1F"/>
          <w:spacing w:val="-5"/>
          <w:sz w:val="22"/>
        </w:rPr>
        <w:t> </w:t>
      </w:r>
      <w:r>
        <w:rPr>
          <w:color w:val="221F1F"/>
          <w:sz w:val="22"/>
        </w:rPr>
        <w:t>with</w:t>
      </w:r>
      <w:r>
        <w:rPr>
          <w:color w:val="221F1F"/>
          <w:spacing w:val="-3"/>
          <w:sz w:val="22"/>
        </w:rPr>
        <w:t> </w:t>
      </w:r>
      <w:r>
        <w:rPr>
          <w:color w:val="221F1F"/>
          <w:sz w:val="22"/>
        </w:rPr>
        <w:t>the</w:t>
      </w:r>
      <w:r>
        <w:rPr>
          <w:color w:val="221F1F"/>
          <w:spacing w:val="-5"/>
          <w:sz w:val="22"/>
        </w:rPr>
        <w:t> </w:t>
      </w:r>
      <w:r>
        <w:rPr>
          <w:color w:val="221F1F"/>
          <w:sz w:val="22"/>
        </w:rPr>
        <w:t>CRCN</w:t>
      </w:r>
      <w:r>
        <w:rPr>
          <w:color w:val="221F1F"/>
          <w:spacing w:val="-3"/>
          <w:sz w:val="22"/>
        </w:rPr>
        <w:t> </w:t>
      </w:r>
      <w:r>
        <w:rPr>
          <w:color w:val="221F1F"/>
          <w:spacing w:val="-2"/>
          <w:sz w:val="22"/>
        </w:rPr>
        <w:t>recommendations.</w:t>
      </w:r>
    </w:p>
    <w:p>
      <w:pPr>
        <w:pStyle w:val="ListParagraph"/>
        <w:numPr>
          <w:ilvl w:val="0"/>
          <w:numId w:val="162"/>
        </w:numPr>
        <w:tabs>
          <w:tab w:pos="784" w:val="left" w:leader="none"/>
          <w:tab w:pos="786" w:val="left" w:leader="none"/>
        </w:tabs>
        <w:spacing w:line="225" w:lineRule="auto" w:before="150" w:after="0"/>
        <w:ind w:left="786" w:right="221" w:hanging="284"/>
        <w:jc w:val="left"/>
        <w:rPr>
          <w:sz w:val="22"/>
        </w:rPr>
      </w:pPr>
      <w:r>
        <w:rPr>
          <w:color w:val="221F1F"/>
          <w:sz w:val="22"/>
        </w:rPr>
        <w:t>Transferring</w:t>
      </w:r>
      <w:r>
        <w:rPr>
          <w:color w:val="221F1F"/>
          <w:spacing w:val="80"/>
          <w:w w:val="150"/>
          <w:sz w:val="22"/>
        </w:rPr>
        <w:t> </w:t>
      </w:r>
      <w:r>
        <w:rPr>
          <w:color w:val="221F1F"/>
          <w:sz w:val="22"/>
        </w:rPr>
        <w:t>the</w:t>
      </w:r>
      <w:r>
        <w:rPr>
          <w:color w:val="221F1F"/>
          <w:spacing w:val="80"/>
          <w:w w:val="150"/>
          <w:sz w:val="22"/>
        </w:rPr>
        <w:t> </w:t>
      </w:r>
      <w:r>
        <w:rPr>
          <w:color w:val="221F1F"/>
          <w:sz w:val="22"/>
        </w:rPr>
        <w:t>domains</w:t>
      </w:r>
      <w:r>
        <w:rPr>
          <w:color w:val="221F1F"/>
          <w:spacing w:val="80"/>
          <w:w w:val="150"/>
          <w:sz w:val="22"/>
        </w:rPr>
        <w:t> </w:t>
      </w:r>
      <w:r>
        <w:rPr>
          <w:color w:val="221F1F"/>
          <w:sz w:val="22"/>
        </w:rPr>
        <w:t>of</w:t>
      </w:r>
      <w:r>
        <w:rPr>
          <w:color w:val="221F1F"/>
          <w:spacing w:val="80"/>
          <w:w w:val="150"/>
          <w:sz w:val="22"/>
        </w:rPr>
        <w:t> </w:t>
      </w:r>
      <w:r>
        <w:rPr>
          <w:color w:val="221F1F"/>
          <w:sz w:val="22"/>
        </w:rPr>
        <w:t>Comparison,</w:t>
      </w:r>
      <w:r>
        <w:rPr>
          <w:color w:val="221F1F"/>
          <w:spacing w:val="80"/>
          <w:w w:val="150"/>
          <w:sz w:val="22"/>
        </w:rPr>
        <w:t> </w:t>
      </w:r>
      <w:r>
        <w:rPr>
          <w:color w:val="221F1F"/>
          <w:sz w:val="22"/>
        </w:rPr>
        <w:t>with</w:t>
      </w:r>
      <w:r>
        <w:rPr>
          <w:color w:val="221F1F"/>
          <w:spacing w:val="80"/>
          <w:w w:val="150"/>
          <w:sz w:val="22"/>
        </w:rPr>
        <w:t> </w:t>
      </w:r>
      <w:r>
        <w:rPr>
          <w:color w:val="221F1F"/>
          <w:sz w:val="22"/>
        </w:rPr>
        <w:t>methodological</w:t>
      </w:r>
      <w:r>
        <w:rPr>
          <w:color w:val="221F1F"/>
          <w:spacing w:val="80"/>
          <w:w w:val="150"/>
          <w:sz w:val="22"/>
        </w:rPr>
        <w:t> </w:t>
      </w:r>
      <w:r>
        <w:rPr>
          <w:color w:val="221F1F"/>
          <w:sz w:val="22"/>
        </w:rPr>
        <w:t>competence,</w:t>
      </w:r>
      <w:r>
        <w:rPr>
          <w:color w:val="221F1F"/>
          <w:spacing w:val="80"/>
          <w:w w:val="150"/>
          <w:sz w:val="22"/>
        </w:rPr>
        <w:t> </w:t>
      </w:r>
      <w:r>
        <w:rPr>
          <w:color w:val="221F1F"/>
          <w:sz w:val="22"/>
        </w:rPr>
        <w:t>and</w:t>
      </w:r>
      <w:r>
        <w:rPr>
          <w:color w:val="221F1F"/>
          <w:spacing w:val="80"/>
          <w:w w:val="150"/>
          <w:sz w:val="22"/>
        </w:rPr>
        <w:t> </w:t>
      </w:r>
      <w:r>
        <w:rPr>
          <w:color w:val="221F1F"/>
          <w:sz w:val="22"/>
        </w:rPr>
        <w:t>Connection,</w:t>
      </w:r>
      <w:r>
        <w:rPr>
          <w:color w:val="221F1F"/>
          <w:spacing w:val="80"/>
          <w:w w:val="150"/>
          <w:sz w:val="22"/>
        </w:rPr>
        <w:t> </w:t>
      </w:r>
      <w:r>
        <w:rPr>
          <w:color w:val="221F1F"/>
          <w:sz w:val="22"/>
        </w:rPr>
        <w:t>with interdisciplinary competence, to the Curriculum Implementation Guide as approaches.</w:t>
      </w:r>
    </w:p>
    <w:p>
      <w:pPr>
        <w:pStyle w:val="ListParagraph"/>
        <w:numPr>
          <w:ilvl w:val="0"/>
          <w:numId w:val="162"/>
        </w:numPr>
        <w:tabs>
          <w:tab w:pos="784" w:val="left" w:leader="none"/>
          <w:tab w:pos="786" w:val="left" w:leader="none"/>
        </w:tabs>
        <w:spacing w:line="232" w:lineRule="auto" w:before="159" w:after="0"/>
        <w:ind w:left="786" w:right="216" w:hanging="284"/>
        <w:jc w:val="both"/>
        <w:rPr>
          <w:sz w:val="22"/>
        </w:rPr>
      </w:pPr>
      <w:r>
        <w:rPr>
          <w:color w:val="221F1F"/>
          <w:sz w:val="22"/>
        </w:rPr>
        <w:t>Designing the Community domain, with civic /attitudinal competence, within each of the domains (Communication, Culture, Connection, and Comparison) and previous competencies (linguistic, sociolinguistic, pragmatic, pluricultural).</w:t>
      </w:r>
    </w:p>
    <w:p>
      <w:pPr>
        <w:pStyle w:val="ListParagraph"/>
        <w:numPr>
          <w:ilvl w:val="0"/>
          <w:numId w:val="162"/>
        </w:numPr>
        <w:tabs>
          <w:tab w:pos="784" w:val="left" w:leader="none"/>
          <w:tab w:pos="786" w:val="left" w:leader="none"/>
        </w:tabs>
        <w:spacing w:line="232" w:lineRule="auto" w:before="158" w:after="0"/>
        <w:ind w:left="786" w:right="214" w:hanging="284"/>
        <w:jc w:val="both"/>
        <w:rPr>
          <w:sz w:val="22"/>
        </w:rPr>
      </w:pPr>
      <w:r>
        <w:rPr>
          <w:color w:val="221F1F"/>
          <w:sz w:val="22"/>
        </w:rPr>
        <w:t>Reinterpretation of the communicative competence in the Communication domain and its division into types of activities (reception, production, interaction, mediation) and forms (oral /written /online), which are indicated in the curriculum after each type of competence.</w:t>
      </w:r>
    </w:p>
    <w:p>
      <w:pPr>
        <w:pStyle w:val="ListParagraph"/>
        <w:numPr>
          <w:ilvl w:val="0"/>
          <w:numId w:val="162"/>
        </w:numPr>
        <w:tabs>
          <w:tab w:pos="784" w:val="left" w:leader="none"/>
          <w:tab w:pos="786" w:val="left" w:leader="none"/>
        </w:tabs>
        <w:spacing w:line="225" w:lineRule="auto" w:before="167" w:after="0"/>
        <w:ind w:left="786" w:right="221" w:hanging="284"/>
        <w:jc w:val="both"/>
        <w:rPr>
          <w:sz w:val="22"/>
        </w:rPr>
      </w:pPr>
      <w:r>
        <w:rPr>
          <w:color w:val="221F1F"/>
          <w:sz w:val="22"/>
        </w:rPr>
        <w:t>Redefinition of sub competence as</w:t>
      </w:r>
      <w:r>
        <w:rPr>
          <w:color w:val="221F1F"/>
          <w:spacing w:val="-1"/>
          <w:sz w:val="22"/>
        </w:rPr>
        <w:t> </w:t>
      </w:r>
      <w:r>
        <w:rPr>
          <w:color w:val="221F1F"/>
          <w:sz w:val="22"/>
        </w:rPr>
        <w:t>unit</w:t>
      </w:r>
      <w:r>
        <w:rPr>
          <w:color w:val="221F1F"/>
          <w:spacing w:val="-1"/>
          <w:sz w:val="22"/>
        </w:rPr>
        <w:t> </w:t>
      </w:r>
      <w:r>
        <w:rPr>
          <w:color w:val="221F1F"/>
          <w:sz w:val="22"/>
        </w:rPr>
        <w:t>of competence and the</w:t>
      </w:r>
      <w:r>
        <w:rPr>
          <w:color w:val="221F1F"/>
          <w:spacing w:val="-1"/>
          <w:sz w:val="22"/>
        </w:rPr>
        <w:t> </w:t>
      </w:r>
      <w:r>
        <w:rPr>
          <w:color w:val="221F1F"/>
          <w:sz w:val="22"/>
        </w:rPr>
        <w:t>insertion</w:t>
      </w:r>
      <w:r>
        <w:rPr>
          <w:color w:val="221F1F"/>
          <w:spacing w:val="-2"/>
          <w:sz w:val="22"/>
        </w:rPr>
        <w:t> </w:t>
      </w:r>
      <w:r>
        <w:rPr>
          <w:color w:val="221F1F"/>
          <w:sz w:val="22"/>
        </w:rPr>
        <w:t>of new</w:t>
      </w:r>
      <w:r>
        <w:rPr>
          <w:color w:val="221F1F"/>
          <w:spacing w:val="-1"/>
          <w:sz w:val="22"/>
        </w:rPr>
        <w:t> </w:t>
      </w:r>
      <w:r>
        <w:rPr>
          <w:color w:val="221F1F"/>
          <w:sz w:val="22"/>
        </w:rPr>
        <w:t>elements</w:t>
      </w:r>
      <w:r>
        <w:rPr>
          <w:color w:val="221F1F"/>
          <w:spacing w:val="-1"/>
          <w:sz w:val="22"/>
        </w:rPr>
        <w:t> </w:t>
      </w:r>
      <w:r>
        <w:rPr>
          <w:color w:val="221F1F"/>
          <w:sz w:val="22"/>
        </w:rPr>
        <w:t>of</w:t>
      </w:r>
      <w:r>
        <w:rPr>
          <w:color w:val="221F1F"/>
          <w:spacing w:val="-1"/>
          <w:sz w:val="22"/>
        </w:rPr>
        <w:t> </w:t>
      </w:r>
      <w:r>
        <w:rPr>
          <w:color w:val="221F1F"/>
          <w:sz w:val="22"/>
        </w:rPr>
        <w:t>language into the content units.</w:t>
      </w:r>
    </w:p>
    <w:p>
      <w:pPr>
        <w:pStyle w:val="ListParagraph"/>
        <w:numPr>
          <w:ilvl w:val="0"/>
          <w:numId w:val="162"/>
        </w:numPr>
        <w:tabs>
          <w:tab w:pos="784" w:val="left" w:leader="none"/>
          <w:tab w:pos="786" w:val="left" w:leader="none"/>
        </w:tabs>
        <w:spacing w:line="225" w:lineRule="auto" w:before="170" w:after="0"/>
        <w:ind w:left="786" w:right="214" w:hanging="284"/>
        <w:jc w:val="both"/>
        <w:rPr>
          <w:sz w:val="22"/>
        </w:rPr>
      </w:pPr>
      <w:r>
        <w:rPr>
          <w:color w:val="221F1F"/>
          <w:sz w:val="22"/>
        </w:rPr>
        <w:t>Inclusion of Thematic Suggestions and common communicative tasks for all foreign languages</w:t>
      </w:r>
      <w:r>
        <w:rPr>
          <w:color w:val="221F1F"/>
          <w:spacing w:val="27"/>
          <w:sz w:val="22"/>
        </w:rPr>
        <w:t> </w:t>
      </w:r>
      <w:r>
        <w:rPr>
          <w:color w:val="221F1F"/>
          <w:sz w:val="22"/>
        </w:rPr>
        <w:t>at the end of</w:t>
      </w:r>
      <w:r>
        <w:rPr>
          <w:color w:val="221F1F"/>
          <w:spacing w:val="40"/>
          <w:sz w:val="22"/>
        </w:rPr>
        <w:t> </w:t>
      </w:r>
      <w:r>
        <w:rPr>
          <w:color w:val="221F1F"/>
          <w:sz w:val="22"/>
        </w:rPr>
        <w:t>the Linguistic Contents component.</w:t>
      </w:r>
    </w:p>
    <w:p>
      <w:pPr>
        <w:pStyle w:val="ListParagraph"/>
        <w:numPr>
          <w:ilvl w:val="0"/>
          <w:numId w:val="162"/>
        </w:numPr>
        <w:tabs>
          <w:tab w:pos="784" w:val="left" w:leader="none"/>
          <w:tab w:pos="786" w:val="left" w:leader="none"/>
        </w:tabs>
        <w:spacing w:line="225" w:lineRule="auto" w:before="168" w:after="0"/>
        <w:ind w:left="786" w:right="223" w:hanging="284"/>
        <w:jc w:val="both"/>
        <w:rPr>
          <w:sz w:val="22"/>
        </w:rPr>
      </w:pPr>
      <w:r>
        <w:rPr>
          <w:color w:val="221F1F"/>
          <w:sz w:val="22"/>
        </w:rPr>
        <w:t>Connection of the linguistic contents and the metalanguage to the learning stages and their correlation with the Romanian /mother tongue and with the foreign languages studied (perceptive approach).</w:t>
      </w:r>
    </w:p>
    <w:p>
      <w:pPr>
        <w:spacing w:after="0" w:line="225" w:lineRule="auto"/>
        <w:jc w:val="both"/>
        <w:rPr>
          <w:sz w:val="22"/>
        </w:rPr>
        <w:sectPr>
          <w:pgSz w:w="11910" w:h="16840"/>
          <w:pgMar w:header="0" w:footer="985" w:top="680" w:bottom="1200" w:left="500" w:right="500"/>
        </w:sectPr>
      </w:pPr>
    </w:p>
    <w:p>
      <w:pPr>
        <w:pStyle w:val="ListParagraph"/>
        <w:numPr>
          <w:ilvl w:val="0"/>
          <w:numId w:val="162"/>
        </w:numPr>
        <w:tabs>
          <w:tab w:pos="784" w:val="left" w:leader="none"/>
          <w:tab w:pos="786" w:val="left" w:leader="none"/>
        </w:tabs>
        <w:spacing w:line="232" w:lineRule="auto" w:before="27" w:after="0"/>
        <w:ind w:left="786" w:right="218" w:hanging="284"/>
        <w:jc w:val="both"/>
        <w:rPr>
          <w:sz w:val="22"/>
        </w:rPr>
      </w:pPr>
      <w:r>
        <w:rPr>
          <w:color w:val="221F1F"/>
          <w:sz w:val="22"/>
        </w:rPr>
        <w:t>The update of the thematic suggestions and sub-themes by correlating them both in parallel by grade level</w:t>
      </w:r>
      <w:r>
        <w:rPr>
          <w:color w:val="221F1F"/>
          <w:spacing w:val="40"/>
          <w:sz w:val="22"/>
        </w:rPr>
        <w:t> </w:t>
      </w:r>
      <w:r>
        <w:rPr>
          <w:color w:val="221F1F"/>
          <w:sz w:val="22"/>
        </w:rPr>
        <w:t>and in progression according to the pupil’s current needs and the requirements of the curriculum which has been developed.</w:t>
      </w:r>
    </w:p>
    <w:p>
      <w:pPr>
        <w:pStyle w:val="ListParagraph"/>
        <w:numPr>
          <w:ilvl w:val="0"/>
          <w:numId w:val="162"/>
        </w:numPr>
        <w:tabs>
          <w:tab w:pos="785" w:val="left" w:leader="none"/>
        </w:tabs>
        <w:spacing w:line="240" w:lineRule="auto" w:before="150" w:after="0"/>
        <w:ind w:left="785" w:right="0" w:hanging="282"/>
        <w:jc w:val="left"/>
        <w:rPr>
          <w:sz w:val="22"/>
        </w:rPr>
      </w:pPr>
      <w:r>
        <w:rPr>
          <w:color w:val="221F1F"/>
          <w:sz w:val="22"/>
        </w:rPr>
        <w:t>Explanation</w:t>
      </w:r>
      <w:r>
        <w:rPr>
          <w:color w:val="221F1F"/>
          <w:spacing w:val="-9"/>
          <w:sz w:val="22"/>
        </w:rPr>
        <w:t> </w:t>
      </w:r>
      <w:r>
        <w:rPr>
          <w:color w:val="221F1F"/>
          <w:sz w:val="22"/>
        </w:rPr>
        <w:t>of</w:t>
      </w:r>
      <w:r>
        <w:rPr>
          <w:color w:val="221F1F"/>
          <w:spacing w:val="-5"/>
          <w:sz w:val="22"/>
        </w:rPr>
        <w:t> </w:t>
      </w:r>
      <w:r>
        <w:rPr>
          <w:color w:val="221F1F"/>
          <w:sz w:val="22"/>
        </w:rPr>
        <w:t>the</w:t>
      </w:r>
      <w:r>
        <w:rPr>
          <w:color w:val="221F1F"/>
          <w:spacing w:val="-3"/>
          <w:sz w:val="22"/>
        </w:rPr>
        <w:t> </w:t>
      </w:r>
      <w:r>
        <w:rPr>
          <w:color w:val="221F1F"/>
          <w:sz w:val="22"/>
        </w:rPr>
        <w:t>functional</w:t>
      </w:r>
      <w:r>
        <w:rPr>
          <w:color w:val="221F1F"/>
          <w:spacing w:val="-4"/>
          <w:sz w:val="22"/>
        </w:rPr>
        <w:t> </w:t>
      </w:r>
      <w:r>
        <w:rPr>
          <w:color w:val="221F1F"/>
          <w:sz w:val="22"/>
        </w:rPr>
        <w:t>correlation</w:t>
      </w:r>
      <w:r>
        <w:rPr>
          <w:color w:val="221F1F"/>
          <w:spacing w:val="-4"/>
          <w:sz w:val="22"/>
        </w:rPr>
        <w:t> </w:t>
      </w:r>
      <w:r>
        <w:rPr>
          <w:color w:val="221F1F"/>
          <w:sz w:val="22"/>
        </w:rPr>
        <w:t>between</w:t>
      </w:r>
      <w:r>
        <w:rPr>
          <w:color w:val="221F1F"/>
          <w:spacing w:val="-4"/>
          <w:sz w:val="22"/>
        </w:rPr>
        <w:t> </w:t>
      </w:r>
      <w:r>
        <w:rPr>
          <w:color w:val="221F1F"/>
          <w:sz w:val="22"/>
        </w:rPr>
        <w:t>the</w:t>
      </w:r>
      <w:r>
        <w:rPr>
          <w:color w:val="221F1F"/>
          <w:spacing w:val="-6"/>
          <w:sz w:val="22"/>
        </w:rPr>
        <w:t> </w:t>
      </w:r>
      <w:r>
        <w:rPr>
          <w:color w:val="221F1F"/>
          <w:sz w:val="22"/>
        </w:rPr>
        <w:t>components</w:t>
      </w:r>
      <w:r>
        <w:rPr>
          <w:color w:val="221F1F"/>
          <w:spacing w:val="-5"/>
          <w:sz w:val="22"/>
        </w:rPr>
        <w:t> </w:t>
      </w:r>
      <w:r>
        <w:rPr>
          <w:color w:val="221F1F"/>
          <w:sz w:val="22"/>
        </w:rPr>
        <w:t>of</w:t>
      </w:r>
      <w:r>
        <w:rPr>
          <w:color w:val="221F1F"/>
          <w:spacing w:val="-4"/>
          <w:sz w:val="22"/>
        </w:rPr>
        <w:t> </w:t>
      </w:r>
      <w:r>
        <w:rPr>
          <w:color w:val="221F1F"/>
          <w:sz w:val="22"/>
        </w:rPr>
        <w:t>the</w:t>
      </w:r>
      <w:r>
        <w:rPr>
          <w:color w:val="221F1F"/>
          <w:spacing w:val="-5"/>
          <w:sz w:val="22"/>
        </w:rPr>
        <w:t> </w:t>
      </w:r>
      <w:r>
        <w:rPr>
          <w:color w:val="221F1F"/>
          <w:sz w:val="22"/>
        </w:rPr>
        <w:t>Content</w:t>
      </w:r>
      <w:r>
        <w:rPr>
          <w:color w:val="221F1F"/>
          <w:spacing w:val="-4"/>
          <w:sz w:val="22"/>
        </w:rPr>
        <w:t> </w:t>
      </w:r>
      <w:r>
        <w:rPr>
          <w:color w:val="221F1F"/>
          <w:sz w:val="22"/>
        </w:rPr>
        <w:t>Unit</w:t>
      </w:r>
      <w:r>
        <w:rPr>
          <w:color w:val="221F1F"/>
          <w:spacing w:val="-4"/>
          <w:sz w:val="22"/>
        </w:rPr>
        <w:t> </w:t>
      </w:r>
      <w:r>
        <w:rPr>
          <w:color w:val="221F1F"/>
          <w:sz w:val="22"/>
        </w:rPr>
        <w:t>in</w:t>
      </w:r>
      <w:r>
        <w:rPr>
          <w:color w:val="221F1F"/>
          <w:spacing w:val="-3"/>
          <w:sz w:val="22"/>
        </w:rPr>
        <w:t> </w:t>
      </w:r>
      <w:r>
        <w:rPr>
          <w:color w:val="221F1F"/>
          <w:sz w:val="22"/>
        </w:rPr>
        <w:t>the</w:t>
      </w:r>
      <w:r>
        <w:rPr>
          <w:color w:val="221F1F"/>
          <w:spacing w:val="-4"/>
          <w:sz w:val="22"/>
        </w:rPr>
        <w:t> </w:t>
      </w:r>
      <w:r>
        <w:rPr>
          <w:color w:val="221F1F"/>
          <w:sz w:val="22"/>
        </w:rPr>
        <w:t>primary</w:t>
      </w:r>
      <w:r>
        <w:rPr>
          <w:color w:val="221F1F"/>
          <w:spacing w:val="-5"/>
          <w:sz w:val="22"/>
        </w:rPr>
        <w:t> </w:t>
      </w:r>
      <w:r>
        <w:rPr>
          <w:color w:val="221F1F"/>
          <w:spacing w:val="-2"/>
          <w:sz w:val="22"/>
        </w:rPr>
        <w:t>cycle.</w:t>
      </w:r>
    </w:p>
    <w:p>
      <w:pPr>
        <w:pStyle w:val="ListParagraph"/>
        <w:numPr>
          <w:ilvl w:val="0"/>
          <w:numId w:val="162"/>
        </w:numPr>
        <w:tabs>
          <w:tab w:pos="785" w:val="left" w:leader="none"/>
        </w:tabs>
        <w:spacing w:line="240" w:lineRule="auto" w:before="133" w:after="0"/>
        <w:ind w:left="785" w:right="0" w:hanging="282"/>
        <w:jc w:val="left"/>
        <w:rPr>
          <w:sz w:val="22"/>
        </w:rPr>
      </w:pPr>
      <w:r>
        <w:rPr>
          <w:color w:val="221F1F"/>
          <w:sz w:val="22"/>
        </w:rPr>
        <w:t>Promotion</w:t>
      </w:r>
      <w:r>
        <w:rPr>
          <w:color w:val="221F1F"/>
          <w:spacing w:val="-6"/>
          <w:sz w:val="22"/>
        </w:rPr>
        <w:t> </w:t>
      </w:r>
      <w:r>
        <w:rPr>
          <w:color w:val="221F1F"/>
          <w:sz w:val="22"/>
        </w:rPr>
        <w:t>of</w:t>
      </w:r>
      <w:r>
        <w:rPr>
          <w:color w:val="221F1F"/>
          <w:spacing w:val="-6"/>
          <w:sz w:val="22"/>
        </w:rPr>
        <w:t> </w:t>
      </w:r>
      <w:r>
        <w:rPr>
          <w:color w:val="221F1F"/>
          <w:sz w:val="22"/>
        </w:rPr>
        <w:t>a</w:t>
      </w:r>
      <w:r>
        <w:rPr>
          <w:color w:val="221F1F"/>
          <w:spacing w:val="-2"/>
          <w:sz w:val="22"/>
        </w:rPr>
        <w:t> </w:t>
      </w:r>
      <w:r>
        <w:rPr>
          <w:color w:val="221F1F"/>
          <w:sz w:val="22"/>
        </w:rPr>
        <w:t>focus</w:t>
      </w:r>
      <w:r>
        <w:rPr>
          <w:color w:val="221F1F"/>
          <w:spacing w:val="-6"/>
          <w:sz w:val="22"/>
        </w:rPr>
        <w:t> </w:t>
      </w:r>
      <w:r>
        <w:rPr>
          <w:color w:val="221F1F"/>
          <w:sz w:val="22"/>
        </w:rPr>
        <w:t>on</w:t>
      </w:r>
      <w:r>
        <w:rPr>
          <w:color w:val="221F1F"/>
          <w:spacing w:val="-5"/>
          <w:sz w:val="22"/>
        </w:rPr>
        <w:t> </w:t>
      </w:r>
      <w:r>
        <w:rPr>
          <w:color w:val="221F1F"/>
          <w:sz w:val="22"/>
        </w:rPr>
        <w:t>values</w:t>
      </w:r>
      <w:r>
        <w:rPr>
          <w:color w:val="221F1F"/>
          <w:spacing w:val="-2"/>
          <w:sz w:val="22"/>
        </w:rPr>
        <w:t> </w:t>
      </w:r>
      <w:r>
        <w:rPr>
          <w:color w:val="221F1F"/>
          <w:sz w:val="22"/>
        </w:rPr>
        <w:t>and</w:t>
      </w:r>
      <w:r>
        <w:rPr>
          <w:color w:val="221F1F"/>
          <w:spacing w:val="-4"/>
          <w:sz w:val="22"/>
        </w:rPr>
        <w:t> </w:t>
      </w:r>
      <w:r>
        <w:rPr>
          <w:color w:val="221F1F"/>
          <w:sz w:val="22"/>
        </w:rPr>
        <w:t>attitudes</w:t>
      </w:r>
      <w:r>
        <w:rPr>
          <w:color w:val="221F1F"/>
          <w:spacing w:val="-1"/>
          <w:sz w:val="22"/>
        </w:rPr>
        <w:t> </w:t>
      </w:r>
      <w:r>
        <w:rPr>
          <w:color w:val="221F1F"/>
          <w:sz w:val="22"/>
        </w:rPr>
        <w:t>across</w:t>
      </w:r>
      <w:r>
        <w:rPr>
          <w:color w:val="221F1F"/>
          <w:spacing w:val="-6"/>
          <w:sz w:val="22"/>
        </w:rPr>
        <w:t> </w:t>
      </w:r>
      <w:r>
        <w:rPr>
          <w:color w:val="221F1F"/>
          <w:sz w:val="22"/>
        </w:rPr>
        <w:t>all</w:t>
      </w:r>
      <w:r>
        <w:rPr>
          <w:color w:val="221F1F"/>
          <w:spacing w:val="-5"/>
          <w:sz w:val="22"/>
        </w:rPr>
        <w:t> </w:t>
      </w:r>
      <w:r>
        <w:rPr>
          <w:color w:val="221F1F"/>
          <w:spacing w:val="-2"/>
          <w:sz w:val="22"/>
        </w:rPr>
        <w:t>competences.</w:t>
      </w:r>
    </w:p>
    <w:p>
      <w:pPr>
        <w:pStyle w:val="ListParagraph"/>
        <w:numPr>
          <w:ilvl w:val="0"/>
          <w:numId w:val="162"/>
        </w:numPr>
        <w:tabs>
          <w:tab w:pos="785" w:val="left" w:leader="none"/>
        </w:tabs>
        <w:spacing w:line="240" w:lineRule="auto" w:before="131" w:after="0"/>
        <w:ind w:left="785" w:right="0" w:hanging="282"/>
        <w:jc w:val="left"/>
        <w:rPr>
          <w:sz w:val="22"/>
        </w:rPr>
      </w:pPr>
      <w:r>
        <w:rPr>
          <w:color w:val="221F1F"/>
          <w:sz w:val="22"/>
        </w:rPr>
        <w:t>Exemplification</w:t>
      </w:r>
      <w:r>
        <w:rPr>
          <w:color w:val="221F1F"/>
          <w:spacing w:val="-8"/>
          <w:sz w:val="22"/>
        </w:rPr>
        <w:t> </w:t>
      </w:r>
      <w:r>
        <w:rPr>
          <w:color w:val="221F1F"/>
          <w:sz w:val="22"/>
        </w:rPr>
        <w:t>of</w:t>
      </w:r>
      <w:r>
        <w:rPr>
          <w:color w:val="221F1F"/>
          <w:spacing w:val="-7"/>
          <w:sz w:val="22"/>
        </w:rPr>
        <w:t> </w:t>
      </w:r>
      <w:r>
        <w:rPr>
          <w:color w:val="221F1F"/>
          <w:sz w:val="22"/>
        </w:rPr>
        <w:t>action</w:t>
      </w:r>
      <w:r>
        <w:rPr>
          <w:color w:val="221F1F"/>
          <w:spacing w:val="-5"/>
          <w:sz w:val="22"/>
        </w:rPr>
        <w:t> </w:t>
      </w:r>
      <w:r>
        <w:rPr>
          <w:color w:val="221F1F"/>
          <w:sz w:val="22"/>
        </w:rPr>
        <w:t>tasks</w:t>
      </w:r>
      <w:r>
        <w:rPr>
          <w:color w:val="221F1F"/>
          <w:spacing w:val="-4"/>
          <w:sz w:val="22"/>
        </w:rPr>
        <w:t> </w:t>
      </w:r>
      <w:r>
        <w:rPr>
          <w:color w:val="221F1F"/>
          <w:sz w:val="22"/>
        </w:rPr>
        <w:t>and</w:t>
      </w:r>
      <w:r>
        <w:rPr>
          <w:color w:val="221F1F"/>
          <w:spacing w:val="-5"/>
          <w:sz w:val="22"/>
        </w:rPr>
        <w:t> </w:t>
      </w:r>
      <w:r>
        <w:rPr>
          <w:color w:val="221F1F"/>
          <w:sz w:val="22"/>
        </w:rPr>
        <w:t>assessment</w:t>
      </w:r>
      <w:r>
        <w:rPr>
          <w:color w:val="221F1F"/>
          <w:spacing w:val="-7"/>
          <w:sz w:val="22"/>
        </w:rPr>
        <w:t> </w:t>
      </w:r>
      <w:r>
        <w:rPr>
          <w:color w:val="221F1F"/>
          <w:sz w:val="22"/>
        </w:rPr>
        <w:t>items</w:t>
      </w:r>
      <w:r>
        <w:rPr>
          <w:color w:val="221F1F"/>
          <w:spacing w:val="-5"/>
          <w:sz w:val="22"/>
        </w:rPr>
        <w:t> </w:t>
      </w:r>
      <w:r>
        <w:rPr>
          <w:color w:val="221F1F"/>
          <w:sz w:val="22"/>
        </w:rPr>
        <w:t>for</w:t>
      </w:r>
      <w:r>
        <w:rPr>
          <w:color w:val="221F1F"/>
          <w:spacing w:val="-4"/>
          <w:sz w:val="22"/>
        </w:rPr>
        <w:t> </w:t>
      </w:r>
      <w:r>
        <w:rPr>
          <w:color w:val="221F1F"/>
          <w:sz w:val="22"/>
        </w:rPr>
        <w:t>different</w:t>
      </w:r>
      <w:r>
        <w:rPr>
          <w:color w:val="221F1F"/>
          <w:spacing w:val="-4"/>
          <w:sz w:val="22"/>
        </w:rPr>
        <w:t> </w:t>
      </w:r>
      <w:r>
        <w:rPr>
          <w:color w:val="221F1F"/>
          <w:sz w:val="22"/>
        </w:rPr>
        <w:t>competences</w:t>
      </w:r>
      <w:r>
        <w:rPr>
          <w:color w:val="221F1F"/>
          <w:spacing w:val="-6"/>
          <w:sz w:val="22"/>
        </w:rPr>
        <w:t> </w:t>
      </w:r>
      <w:r>
        <w:rPr>
          <w:color w:val="221F1F"/>
          <w:sz w:val="22"/>
        </w:rPr>
        <w:t>and</w:t>
      </w:r>
      <w:r>
        <w:rPr>
          <w:color w:val="221F1F"/>
          <w:spacing w:val="-5"/>
          <w:sz w:val="22"/>
        </w:rPr>
        <w:t> </w:t>
      </w:r>
      <w:r>
        <w:rPr>
          <w:color w:val="221F1F"/>
          <w:spacing w:val="-2"/>
          <w:sz w:val="22"/>
        </w:rPr>
        <w:t>grades.</w:t>
      </w:r>
    </w:p>
    <w:p>
      <w:pPr>
        <w:pStyle w:val="ListParagraph"/>
        <w:numPr>
          <w:ilvl w:val="0"/>
          <w:numId w:val="162"/>
        </w:numPr>
        <w:tabs>
          <w:tab w:pos="785" w:val="left" w:leader="none"/>
        </w:tabs>
        <w:spacing w:line="240" w:lineRule="auto" w:before="134" w:after="0"/>
        <w:ind w:left="785" w:right="0" w:hanging="282"/>
        <w:jc w:val="left"/>
        <w:rPr>
          <w:sz w:val="22"/>
        </w:rPr>
      </w:pPr>
      <w:r>
        <w:rPr>
          <w:color w:val="221F1F"/>
          <w:sz w:val="22"/>
        </w:rPr>
        <w:t>Implementation</w:t>
      </w:r>
      <w:r>
        <w:rPr>
          <w:color w:val="221F1F"/>
          <w:spacing w:val="-9"/>
          <w:sz w:val="22"/>
        </w:rPr>
        <w:t> </w:t>
      </w:r>
      <w:r>
        <w:rPr>
          <w:color w:val="221F1F"/>
          <w:sz w:val="22"/>
        </w:rPr>
        <w:t>of</w:t>
      </w:r>
      <w:r>
        <w:rPr>
          <w:color w:val="221F1F"/>
          <w:spacing w:val="-5"/>
          <w:sz w:val="22"/>
        </w:rPr>
        <w:t> </w:t>
      </w:r>
      <w:r>
        <w:rPr>
          <w:color w:val="221F1F"/>
          <w:sz w:val="22"/>
        </w:rPr>
        <w:t>criterion-based</w:t>
      </w:r>
      <w:r>
        <w:rPr>
          <w:color w:val="221F1F"/>
          <w:spacing w:val="-6"/>
          <w:sz w:val="22"/>
        </w:rPr>
        <w:t> </w:t>
      </w:r>
      <w:r>
        <w:rPr>
          <w:color w:val="221F1F"/>
          <w:sz w:val="22"/>
        </w:rPr>
        <w:t>evaluation</w:t>
      </w:r>
      <w:r>
        <w:rPr>
          <w:color w:val="221F1F"/>
          <w:spacing w:val="-8"/>
          <w:sz w:val="22"/>
        </w:rPr>
        <w:t> </w:t>
      </w:r>
      <w:r>
        <w:rPr>
          <w:color w:val="221F1F"/>
          <w:sz w:val="22"/>
        </w:rPr>
        <w:t>through</w:t>
      </w:r>
      <w:r>
        <w:rPr>
          <w:color w:val="221F1F"/>
          <w:spacing w:val="-6"/>
          <w:sz w:val="22"/>
        </w:rPr>
        <w:t> </w:t>
      </w:r>
      <w:r>
        <w:rPr>
          <w:color w:val="221F1F"/>
          <w:sz w:val="22"/>
        </w:rPr>
        <w:t>descriptors</w:t>
      </w:r>
      <w:r>
        <w:rPr>
          <w:color w:val="221F1F"/>
          <w:spacing w:val="-6"/>
          <w:sz w:val="22"/>
        </w:rPr>
        <w:t> </w:t>
      </w:r>
      <w:r>
        <w:rPr>
          <w:color w:val="221F1F"/>
          <w:sz w:val="22"/>
        </w:rPr>
        <w:t>throughout</w:t>
      </w:r>
      <w:r>
        <w:rPr>
          <w:color w:val="221F1F"/>
          <w:spacing w:val="-7"/>
          <w:sz w:val="22"/>
        </w:rPr>
        <w:t> </w:t>
      </w:r>
      <w:r>
        <w:rPr>
          <w:color w:val="221F1F"/>
          <w:sz w:val="22"/>
        </w:rPr>
        <w:t>the</w:t>
      </w:r>
      <w:r>
        <w:rPr>
          <w:color w:val="221F1F"/>
          <w:spacing w:val="-6"/>
          <w:sz w:val="22"/>
        </w:rPr>
        <w:t> </w:t>
      </w:r>
      <w:r>
        <w:rPr>
          <w:color w:val="221F1F"/>
          <w:sz w:val="22"/>
        </w:rPr>
        <w:t>primary</w:t>
      </w:r>
      <w:r>
        <w:rPr>
          <w:color w:val="221F1F"/>
          <w:spacing w:val="-5"/>
          <w:sz w:val="22"/>
        </w:rPr>
        <w:t> </w:t>
      </w:r>
      <w:r>
        <w:rPr>
          <w:color w:val="221F1F"/>
          <w:sz w:val="22"/>
        </w:rPr>
        <w:t>level</w:t>
      </w:r>
      <w:r>
        <w:rPr>
          <w:color w:val="221F1F"/>
          <w:spacing w:val="-8"/>
          <w:sz w:val="22"/>
        </w:rPr>
        <w:t> </w:t>
      </w:r>
      <w:r>
        <w:rPr>
          <w:color w:val="221F1F"/>
          <w:sz w:val="22"/>
        </w:rPr>
        <w:t>of</w:t>
      </w:r>
      <w:r>
        <w:rPr>
          <w:color w:val="221F1F"/>
          <w:spacing w:val="-8"/>
          <w:sz w:val="22"/>
        </w:rPr>
        <w:t> </w:t>
      </w:r>
      <w:r>
        <w:rPr>
          <w:color w:val="221F1F"/>
          <w:spacing w:val="-2"/>
          <w:sz w:val="22"/>
        </w:rPr>
        <w:t>education</w:t>
      </w:r>
    </w:p>
    <w:p>
      <w:pPr>
        <w:pStyle w:val="Heading5"/>
        <w:numPr>
          <w:ilvl w:val="1"/>
          <w:numId w:val="163"/>
        </w:numPr>
        <w:tabs>
          <w:tab w:pos="1295" w:val="left" w:leader="none"/>
        </w:tabs>
        <w:spacing w:line="367" w:lineRule="auto" w:before="264" w:after="0"/>
        <w:ind w:left="786" w:right="269" w:firstLine="0"/>
        <w:jc w:val="both"/>
      </w:pPr>
      <w:r>
        <w:rPr>
          <w:color w:val="00ADEE"/>
          <w:w w:val="90"/>
        </w:rPr>
        <w:t>Guidelines</w:t>
      </w:r>
      <w:r>
        <w:rPr>
          <w:color w:val="00ADEE"/>
          <w:spacing w:val="-5"/>
          <w:w w:val="90"/>
        </w:rPr>
        <w:t> </w:t>
      </w:r>
      <w:r>
        <w:rPr>
          <w:color w:val="00ADEE"/>
          <w:w w:val="90"/>
        </w:rPr>
        <w:t>for</w:t>
      </w:r>
      <w:r>
        <w:rPr>
          <w:color w:val="00ADEE"/>
          <w:spacing w:val="-6"/>
          <w:w w:val="90"/>
        </w:rPr>
        <w:t> </w:t>
      </w:r>
      <w:r>
        <w:rPr>
          <w:color w:val="00ADEE"/>
          <w:w w:val="90"/>
        </w:rPr>
        <w:t>teaching</w:t>
      </w:r>
      <w:r>
        <w:rPr>
          <w:color w:val="00ADEE"/>
          <w:spacing w:val="-5"/>
          <w:w w:val="90"/>
        </w:rPr>
        <w:t> </w:t>
      </w:r>
      <w:r>
        <w:rPr>
          <w:color w:val="00ADEE"/>
          <w:w w:val="90"/>
        </w:rPr>
        <w:t>and</w:t>
      </w:r>
      <w:r>
        <w:rPr>
          <w:color w:val="00ADEE"/>
          <w:spacing w:val="-5"/>
          <w:w w:val="90"/>
        </w:rPr>
        <w:t> </w:t>
      </w:r>
      <w:r>
        <w:rPr>
          <w:color w:val="00ADEE"/>
          <w:w w:val="90"/>
        </w:rPr>
        <w:t>assessment</w:t>
      </w:r>
      <w:r>
        <w:rPr>
          <w:color w:val="00ADEE"/>
          <w:spacing w:val="-7"/>
          <w:w w:val="90"/>
        </w:rPr>
        <w:t> </w:t>
      </w:r>
      <w:r>
        <w:rPr>
          <w:color w:val="00ADEE"/>
          <w:w w:val="90"/>
        </w:rPr>
        <w:t>strategies</w:t>
      </w:r>
      <w:r>
        <w:rPr>
          <w:color w:val="00ADEE"/>
          <w:spacing w:val="-5"/>
          <w:w w:val="90"/>
        </w:rPr>
        <w:t> </w:t>
      </w:r>
      <w:r>
        <w:rPr>
          <w:color w:val="00ADEE"/>
          <w:w w:val="90"/>
        </w:rPr>
        <w:t>in</w:t>
      </w:r>
      <w:r>
        <w:rPr>
          <w:color w:val="00ADEE"/>
          <w:spacing w:val="-5"/>
          <w:w w:val="90"/>
        </w:rPr>
        <w:t> </w:t>
      </w:r>
      <w:r>
        <w:rPr>
          <w:color w:val="00ADEE"/>
          <w:w w:val="90"/>
        </w:rPr>
        <w:t>the</w:t>
      </w:r>
      <w:r>
        <w:rPr>
          <w:color w:val="00ADEE"/>
          <w:spacing w:val="-4"/>
          <w:w w:val="90"/>
        </w:rPr>
        <w:t> </w:t>
      </w:r>
      <w:r>
        <w:rPr>
          <w:color w:val="00ADEE"/>
          <w:w w:val="90"/>
        </w:rPr>
        <w:t>context</w:t>
      </w:r>
      <w:r>
        <w:rPr>
          <w:color w:val="00ADEE"/>
          <w:spacing w:val="-6"/>
          <w:w w:val="90"/>
        </w:rPr>
        <w:t> </w:t>
      </w:r>
      <w:r>
        <w:rPr>
          <w:color w:val="00ADEE"/>
          <w:w w:val="90"/>
        </w:rPr>
        <w:t>of</w:t>
      </w:r>
      <w:r>
        <w:rPr>
          <w:color w:val="00ADEE"/>
          <w:spacing w:val="-6"/>
          <w:w w:val="90"/>
        </w:rPr>
        <w:t> </w:t>
      </w:r>
      <w:r>
        <w:rPr>
          <w:color w:val="00ADEE"/>
          <w:w w:val="90"/>
        </w:rPr>
        <w:t>the</w:t>
      </w:r>
      <w:r>
        <w:rPr>
          <w:color w:val="00ADEE"/>
          <w:spacing w:val="-4"/>
          <w:w w:val="90"/>
        </w:rPr>
        <w:t> </w:t>
      </w:r>
      <w:r>
        <w:rPr>
          <w:color w:val="00ADEE"/>
          <w:w w:val="90"/>
        </w:rPr>
        <w:t>primary </w:t>
      </w:r>
      <w:r>
        <w:rPr>
          <w:color w:val="00ADEE"/>
          <w:spacing w:val="-2"/>
        </w:rPr>
        <w:t>Curriculum</w:t>
      </w:r>
    </w:p>
    <w:p>
      <w:pPr>
        <w:pStyle w:val="Heading5"/>
        <w:numPr>
          <w:ilvl w:val="2"/>
          <w:numId w:val="163"/>
        </w:numPr>
        <w:tabs>
          <w:tab w:pos="1518" w:val="left" w:leader="none"/>
        </w:tabs>
        <w:spacing w:line="240" w:lineRule="auto" w:before="3" w:after="0"/>
        <w:ind w:left="1518" w:right="0" w:hanging="732"/>
        <w:jc w:val="both"/>
      </w:pPr>
      <w:bookmarkStart w:name="_TOC_250010" w:id="18"/>
      <w:r>
        <w:rPr>
          <w:color w:val="00ADEE"/>
          <w:w w:val="85"/>
        </w:rPr>
        <w:t>Guidelines</w:t>
      </w:r>
      <w:r>
        <w:rPr>
          <w:color w:val="00ADEE"/>
          <w:spacing w:val="25"/>
        </w:rPr>
        <w:t> </w:t>
      </w:r>
      <w:r>
        <w:rPr>
          <w:color w:val="00ADEE"/>
          <w:w w:val="85"/>
        </w:rPr>
        <w:t>for</w:t>
      </w:r>
      <w:r>
        <w:rPr>
          <w:color w:val="00ADEE"/>
          <w:spacing w:val="31"/>
        </w:rPr>
        <w:t> </w:t>
      </w:r>
      <w:r>
        <w:rPr>
          <w:color w:val="00ADEE"/>
          <w:w w:val="85"/>
        </w:rPr>
        <w:t>teaching</w:t>
      </w:r>
      <w:r>
        <w:rPr>
          <w:color w:val="00ADEE"/>
          <w:spacing w:val="23"/>
        </w:rPr>
        <w:t> </w:t>
      </w:r>
      <w:bookmarkEnd w:id="18"/>
      <w:r>
        <w:rPr>
          <w:color w:val="00ADEE"/>
          <w:spacing w:val="-2"/>
          <w:w w:val="85"/>
        </w:rPr>
        <w:t>strategies</w:t>
      </w:r>
    </w:p>
    <w:p>
      <w:pPr>
        <w:pStyle w:val="BodyText"/>
        <w:spacing w:before="164"/>
        <w:ind w:left="786"/>
        <w:jc w:val="both"/>
      </w:pPr>
      <w:r>
        <w:rPr/>
        <w:t>The</w:t>
      </w:r>
      <w:r>
        <w:rPr>
          <w:spacing w:val="-7"/>
        </w:rPr>
        <w:t> </w:t>
      </w:r>
      <w:r>
        <w:rPr/>
        <w:t>curriculum</w:t>
      </w:r>
      <w:r>
        <w:rPr>
          <w:spacing w:val="-4"/>
        </w:rPr>
        <w:t> </w:t>
      </w:r>
      <w:r>
        <w:rPr/>
        <w:t>for</w:t>
      </w:r>
      <w:r>
        <w:rPr>
          <w:spacing w:val="-5"/>
        </w:rPr>
        <w:t> </w:t>
      </w:r>
      <w:r>
        <w:rPr/>
        <w:t>primary</w:t>
      </w:r>
      <w:r>
        <w:rPr>
          <w:spacing w:val="-5"/>
        </w:rPr>
        <w:t> </w:t>
      </w:r>
      <w:r>
        <w:rPr/>
        <w:t>education</w:t>
      </w:r>
      <w:r>
        <w:rPr>
          <w:spacing w:val="-8"/>
        </w:rPr>
        <w:t> </w:t>
      </w:r>
      <w:r>
        <w:rPr/>
        <w:t>sets</w:t>
      </w:r>
      <w:r>
        <w:rPr>
          <w:spacing w:val="-7"/>
        </w:rPr>
        <w:t> </w:t>
      </w:r>
      <w:r>
        <w:rPr/>
        <w:t>forth</w:t>
      </w:r>
      <w:r>
        <w:rPr>
          <w:spacing w:val="-5"/>
        </w:rPr>
        <w:t> </w:t>
      </w:r>
      <w:r>
        <w:rPr/>
        <w:t>the</w:t>
      </w:r>
      <w:r>
        <w:rPr>
          <w:spacing w:val="-6"/>
        </w:rPr>
        <w:t> </w:t>
      </w:r>
      <w:r>
        <w:rPr/>
        <w:t>following</w:t>
      </w:r>
      <w:r>
        <w:rPr>
          <w:spacing w:val="-7"/>
        </w:rPr>
        <w:t> </w:t>
      </w:r>
      <w:r>
        <w:rPr/>
        <w:t>precepts</w:t>
      </w:r>
      <w:r>
        <w:rPr>
          <w:spacing w:val="-4"/>
        </w:rPr>
        <w:t> </w:t>
      </w:r>
      <w:r>
        <w:rPr/>
        <w:t>regarding</w:t>
      </w:r>
      <w:r>
        <w:rPr>
          <w:spacing w:val="-6"/>
        </w:rPr>
        <w:t> </w:t>
      </w:r>
      <w:r>
        <w:rPr/>
        <w:t>teaching</w:t>
      </w:r>
      <w:r>
        <w:rPr>
          <w:spacing w:val="-5"/>
        </w:rPr>
        <w:t> </w:t>
      </w:r>
      <w:r>
        <w:rPr>
          <w:spacing w:val="-2"/>
        </w:rPr>
        <w:t>strategies:</w:t>
      </w:r>
    </w:p>
    <w:p>
      <w:pPr>
        <w:pStyle w:val="ListParagraph"/>
        <w:numPr>
          <w:ilvl w:val="0"/>
          <w:numId w:val="162"/>
        </w:numPr>
        <w:tabs>
          <w:tab w:pos="784" w:val="left" w:leader="none"/>
          <w:tab w:pos="786" w:val="left" w:leader="none"/>
        </w:tabs>
        <w:spacing w:line="225" w:lineRule="auto" w:before="206" w:after="0"/>
        <w:ind w:left="786" w:right="223" w:hanging="284"/>
        <w:jc w:val="both"/>
        <w:rPr>
          <w:sz w:val="22"/>
        </w:rPr>
      </w:pPr>
      <w:r>
        <w:rPr>
          <w:b/>
          <w:color w:val="00AFEF"/>
          <w:sz w:val="22"/>
        </w:rPr>
        <w:t>ensuring equal access to education for all children</w:t>
      </w:r>
      <w:r>
        <w:rPr>
          <w:sz w:val="22"/>
        </w:rPr>
        <w:t>, including those with the special educational needs (SEN), promoting individualization and differentiation in the educational process;</w:t>
      </w:r>
    </w:p>
    <w:p>
      <w:pPr>
        <w:pStyle w:val="ListParagraph"/>
        <w:numPr>
          <w:ilvl w:val="0"/>
          <w:numId w:val="162"/>
        </w:numPr>
        <w:tabs>
          <w:tab w:pos="785" w:val="left" w:leader="none"/>
        </w:tabs>
        <w:spacing w:line="240" w:lineRule="auto" w:before="152" w:after="0"/>
        <w:ind w:left="785" w:right="0" w:hanging="282"/>
        <w:jc w:val="both"/>
        <w:rPr>
          <w:sz w:val="22"/>
        </w:rPr>
      </w:pPr>
      <w:r>
        <w:rPr>
          <w:b/>
          <w:color w:val="00AFEF"/>
          <w:sz w:val="22"/>
        </w:rPr>
        <w:t>focus</w:t>
      </w:r>
      <w:r>
        <w:rPr>
          <w:b/>
          <w:color w:val="00AFEF"/>
          <w:spacing w:val="-4"/>
          <w:sz w:val="22"/>
        </w:rPr>
        <w:t> </w:t>
      </w:r>
      <w:r>
        <w:rPr>
          <w:b/>
          <w:color w:val="00AFEF"/>
          <w:sz w:val="22"/>
        </w:rPr>
        <w:t>on</w:t>
      </w:r>
      <w:r>
        <w:rPr>
          <w:b/>
          <w:color w:val="00AFEF"/>
          <w:spacing w:val="-4"/>
          <w:sz w:val="22"/>
        </w:rPr>
        <w:t> </w:t>
      </w:r>
      <w:r>
        <w:rPr>
          <w:b/>
          <w:color w:val="00AFEF"/>
          <w:sz w:val="22"/>
        </w:rPr>
        <w:t>the</w:t>
      </w:r>
      <w:r>
        <w:rPr>
          <w:b/>
          <w:color w:val="00AFEF"/>
          <w:spacing w:val="-4"/>
          <w:sz w:val="22"/>
        </w:rPr>
        <w:t> </w:t>
      </w:r>
      <w:r>
        <w:rPr>
          <w:b/>
          <w:color w:val="00AFEF"/>
          <w:sz w:val="22"/>
        </w:rPr>
        <w:t>student</w:t>
      </w:r>
      <w:r>
        <w:rPr>
          <w:b/>
          <w:color w:val="00AFEF"/>
          <w:spacing w:val="-1"/>
          <w:sz w:val="22"/>
        </w:rPr>
        <w:t> </w:t>
      </w:r>
      <w:r>
        <w:rPr>
          <w:color w:val="221F1F"/>
          <w:sz w:val="22"/>
        </w:rPr>
        <w:t>and</w:t>
      </w:r>
      <w:r>
        <w:rPr>
          <w:color w:val="221F1F"/>
          <w:spacing w:val="-4"/>
          <w:sz w:val="22"/>
        </w:rPr>
        <w:t> </w:t>
      </w:r>
      <w:r>
        <w:rPr>
          <w:color w:val="221F1F"/>
          <w:sz w:val="22"/>
        </w:rPr>
        <w:t>not</w:t>
      </w:r>
      <w:r>
        <w:rPr>
          <w:color w:val="221F1F"/>
          <w:spacing w:val="-5"/>
          <w:sz w:val="22"/>
        </w:rPr>
        <w:t> </w:t>
      </w:r>
      <w:r>
        <w:rPr>
          <w:color w:val="221F1F"/>
          <w:sz w:val="22"/>
        </w:rPr>
        <w:t>on</w:t>
      </w:r>
      <w:r>
        <w:rPr>
          <w:color w:val="221F1F"/>
          <w:spacing w:val="-3"/>
          <w:sz w:val="22"/>
        </w:rPr>
        <w:t> </w:t>
      </w:r>
      <w:r>
        <w:rPr>
          <w:color w:val="221F1F"/>
          <w:sz w:val="22"/>
        </w:rPr>
        <w:t>the</w:t>
      </w:r>
      <w:r>
        <w:rPr>
          <w:color w:val="221F1F"/>
          <w:spacing w:val="-3"/>
          <w:sz w:val="22"/>
        </w:rPr>
        <w:t> </w:t>
      </w:r>
      <w:r>
        <w:rPr>
          <w:color w:val="221F1F"/>
          <w:sz w:val="22"/>
        </w:rPr>
        <w:t>teaching</w:t>
      </w:r>
      <w:r>
        <w:rPr>
          <w:color w:val="221F1F"/>
          <w:spacing w:val="-4"/>
          <w:sz w:val="22"/>
        </w:rPr>
        <w:t> </w:t>
      </w:r>
      <w:r>
        <w:rPr>
          <w:color w:val="221F1F"/>
          <w:sz w:val="22"/>
        </w:rPr>
        <w:t>material,</w:t>
      </w:r>
      <w:r>
        <w:rPr>
          <w:color w:val="221F1F"/>
          <w:spacing w:val="-3"/>
          <w:sz w:val="22"/>
        </w:rPr>
        <w:t> </w:t>
      </w:r>
      <w:r>
        <w:rPr>
          <w:color w:val="221F1F"/>
          <w:sz w:val="22"/>
        </w:rPr>
        <w:t>which</w:t>
      </w:r>
      <w:r>
        <w:rPr>
          <w:color w:val="221F1F"/>
          <w:spacing w:val="-3"/>
          <w:sz w:val="22"/>
        </w:rPr>
        <w:t> </w:t>
      </w:r>
      <w:r>
        <w:rPr>
          <w:color w:val="221F1F"/>
          <w:sz w:val="22"/>
        </w:rPr>
        <w:t>is</w:t>
      </w:r>
      <w:r>
        <w:rPr>
          <w:color w:val="221F1F"/>
          <w:spacing w:val="1"/>
          <w:sz w:val="22"/>
        </w:rPr>
        <w:t> </w:t>
      </w:r>
      <w:r>
        <w:rPr>
          <w:color w:val="221F1F"/>
          <w:sz w:val="22"/>
        </w:rPr>
        <w:t>a</w:t>
      </w:r>
      <w:r>
        <w:rPr>
          <w:color w:val="221F1F"/>
          <w:spacing w:val="-8"/>
          <w:sz w:val="22"/>
        </w:rPr>
        <w:t> </w:t>
      </w:r>
      <w:r>
        <w:rPr>
          <w:color w:val="221F1F"/>
          <w:sz w:val="22"/>
        </w:rPr>
        <w:t>means</w:t>
      </w:r>
      <w:r>
        <w:rPr>
          <w:color w:val="221F1F"/>
          <w:spacing w:val="-5"/>
          <w:sz w:val="22"/>
        </w:rPr>
        <w:t> </w:t>
      </w:r>
      <w:r>
        <w:rPr>
          <w:color w:val="221F1F"/>
          <w:sz w:val="22"/>
        </w:rPr>
        <w:t>of</w:t>
      </w:r>
      <w:r>
        <w:rPr>
          <w:color w:val="221F1F"/>
          <w:spacing w:val="-3"/>
          <w:sz w:val="22"/>
        </w:rPr>
        <w:t> </w:t>
      </w:r>
      <w:r>
        <w:rPr>
          <w:color w:val="221F1F"/>
          <w:sz w:val="22"/>
        </w:rPr>
        <w:t>achieving</w:t>
      </w:r>
      <w:r>
        <w:rPr>
          <w:color w:val="221F1F"/>
          <w:spacing w:val="-4"/>
          <w:sz w:val="22"/>
        </w:rPr>
        <w:t> </w:t>
      </w:r>
      <w:r>
        <w:rPr>
          <w:color w:val="221F1F"/>
          <w:sz w:val="22"/>
        </w:rPr>
        <w:t>the</w:t>
      </w:r>
      <w:r>
        <w:rPr>
          <w:color w:val="221F1F"/>
          <w:spacing w:val="-2"/>
          <w:sz w:val="22"/>
        </w:rPr>
        <w:t> goals;</w:t>
      </w:r>
    </w:p>
    <w:p>
      <w:pPr>
        <w:pStyle w:val="ListParagraph"/>
        <w:numPr>
          <w:ilvl w:val="0"/>
          <w:numId w:val="162"/>
        </w:numPr>
        <w:tabs>
          <w:tab w:pos="784" w:val="left" w:leader="none"/>
          <w:tab w:pos="786" w:val="left" w:leader="none"/>
        </w:tabs>
        <w:spacing w:line="232" w:lineRule="auto" w:before="139" w:after="0"/>
        <w:ind w:left="786" w:right="213" w:hanging="284"/>
        <w:jc w:val="both"/>
        <w:rPr>
          <w:sz w:val="22"/>
        </w:rPr>
      </w:pPr>
      <w:r>
        <w:rPr>
          <w:b/>
          <w:color w:val="00AFEF"/>
          <w:sz w:val="22"/>
        </w:rPr>
        <w:t>the unity of the psycho-and socio-centric approach</w:t>
      </w:r>
      <w:r>
        <w:rPr>
          <w:color w:val="221F1F"/>
          <w:sz w:val="22"/>
        </w:rPr>
        <w:t>: each child is valuable for his/her uniqueness, by which is he /she is valuable to society, at the same time, the acquisition of society’s values maintains the value of the child's personality.</w:t>
      </w:r>
    </w:p>
    <w:p>
      <w:pPr>
        <w:pStyle w:val="ListParagraph"/>
        <w:numPr>
          <w:ilvl w:val="0"/>
          <w:numId w:val="162"/>
        </w:numPr>
        <w:tabs>
          <w:tab w:pos="784" w:val="left" w:leader="none"/>
          <w:tab w:pos="786" w:val="left" w:leader="none"/>
        </w:tabs>
        <w:spacing w:line="232" w:lineRule="auto" w:before="161" w:after="0"/>
        <w:ind w:left="786" w:right="217" w:hanging="284"/>
        <w:jc w:val="both"/>
        <w:rPr>
          <w:sz w:val="22"/>
        </w:rPr>
      </w:pPr>
      <w:r>
        <w:rPr>
          <w:color w:val="221F1F"/>
          <w:sz w:val="22"/>
        </w:rPr>
        <w:t>The overall orientation is defined by an emphasis on learning, while teaching and assessment are focused on the activation of learning. In this sense, while respecting the age of the learners, the strategies will be guided by the following paradigms:</w:t>
      </w:r>
    </w:p>
    <w:p>
      <w:pPr>
        <w:pStyle w:val="ListParagraph"/>
        <w:numPr>
          <w:ilvl w:val="0"/>
          <w:numId w:val="162"/>
        </w:numPr>
        <w:tabs>
          <w:tab w:pos="784" w:val="left" w:leader="none"/>
          <w:tab w:pos="786" w:val="left" w:leader="none"/>
        </w:tabs>
        <w:spacing w:line="232" w:lineRule="auto" w:before="157" w:after="0"/>
        <w:ind w:left="786" w:right="215" w:hanging="284"/>
        <w:jc w:val="both"/>
        <w:rPr>
          <w:sz w:val="22"/>
        </w:rPr>
      </w:pPr>
      <w:r>
        <w:rPr>
          <w:b/>
          <w:color w:val="00AFEF"/>
          <w:sz w:val="22"/>
        </w:rPr>
        <w:t>The paradigm of learning as (inter) active development of knowledge </w:t>
      </w:r>
      <w:r>
        <w:rPr>
          <w:color w:val="221F1F"/>
          <w:sz w:val="22"/>
        </w:rPr>
        <w:t>- group learning through cooperation, mutuality in the context of alternating forms of organization: "flexible and mobile grouping of pupils with transitions from large group actions to small group actions, homogeneous, and then individual activities" [26,</w:t>
      </w:r>
    </w:p>
    <w:p>
      <w:pPr>
        <w:pStyle w:val="BodyText"/>
        <w:spacing w:before="1"/>
        <w:ind w:left="786"/>
        <w:jc w:val="both"/>
      </w:pPr>
      <w:r>
        <w:rPr>
          <w:color w:val="221F1F"/>
        </w:rPr>
        <w:t>p.</w:t>
      </w:r>
      <w:r>
        <w:rPr>
          <w:color w:val="221F1F"/>
          <w:spacing w:val="-1"/>
        </w:rPr>
        <w:t> </w:t>
      </w:r>
      <w:r>
        <w:rPr>
          <w:color w:val="221F1F"/>
          <w:spacing w:val="-4"/>
        </w:rPr>
        <w:t>36].</w:t>
      </w:r>
    </w:p>
    <w:p>
      <w:pPr>
        <w:pStyle w:val="ListParagraph"/>
        <w:numPr>
          <w:ilvl w:val="0"/>
          <w:numId w:val="162"/>
        </w:numPr>
        <w:tabs>
          <w:tab w:pos="784" w:val="left" w:leader="none"/>
          <w:tab w:pos="786" w:val="left" w:leader="none"/>
        </w:tabs>
        <w:spacing w:line="235" w:lineRule="auto" w:before="155" w:after="0"/>
        <w:ind w:left="786" w:right="214" w:hanging="284"/>
        <w:jc w:val="both"/>
        <w:rPr>
          <w:sz w:val="22"/>
        </w:rPr>
      </w:pPr>
      <w:r>
        <w:rPr>
          <w:b/>
          <w:color w:val="00AFEF"/>
          <w:sz w:val="22"/>
        </w:rPr>
        <w:t>The paradigm of learning as a construction of knowledge </w:t>
      </w:r>
      <w:r>
        <w:rPr>
          <w:color w:val="221F1F"/>
          <w:sz w:val="22"/>
        </w:rPr>
        <w:t>(constructivism) which emphasizes the importance of autonomous learning, involvement in open situations of learning and communication, and knowledge management. The pupil is trained as one who constructs learning and self-knowledge, the teacher plays the role of a model and facilitator of learning situations, who provides active support and encourages autonomy.</w:t>
      </w:r>
    </w:p>
    <w:p>
      <w:pPr>
        <w:pStyle w:val="ListParagraph"/>
        <w:numPr>
          <w:ilvl w:val="0"/>
          <w:numId w:val="162"/>
        </w:numPr>
        <w:tabs>
          <w:tab w:pos="784" w:val="left" w:leader="none"/>
          <w:tab w:pos="786" w:val="left" w:leader="none"/>
        </w:tabs>
        <w:spacing w:line="235" w:lineRule="auto" w:before="155" w:after="0"/>
        <w:ind w:left="786" w:right="215" w:hanging="284"/>
        <w:jc w:val="both"/>
        <w:rPr>
          <w:sz w:val="22"/>
        </w:rPr>
      </w:pPr>
      <w:r>
        <w:rPr>
          <w:b/>
          <w:color w:val="00AFEF"/>
          <w:sz w:val="22"/>
        </w:rPr>
        <w:t>The paradigm of learning as self-exploration and self-discovery </w:t>
      </w:r>
      <w:r>
        <w:rPr>
          <w:color w:val="221F1F"/>
          <w:sz w:val="22"/>
        </w:rPr>
        <w:t>(self-knowledge) (for example, reflection strategies or metacognitive strategies) - to the extent that they reflect on their own experiences, pupils can integrate the new acquisitions. Reflection is also important for the formation of learning ability /learning how to learn, which includes awareness of the learning process and requirements.</w:t>
      </w:r>
    </w:p>
    <w:p>
      <w:pPr>
        <w:pStyle w:val="BodyText"/>
        <w:spacing w:line="276" w:lineRule="auto" w:before="199"/>
        <w:ind w:left="220" w:right="219" w:firstLine="566"/>
        <w:jc w:val="both"/>
      </w:pPr>
      <w:r>
        <w:rPr>
          <w:color w:val="221F1F"/>
        </w:rPr>
        <w:t>The design of teaching strategies is determined by the curriculum, but is personalized, based on multiple factors: pupils' developmental needs, the specifics of the subject, the teacher's teaching personality, the school's organizational culture, access to modern media and information, etc.</w:t>
      </w:r>
    </w:p>
    <w:p>
      <w:pPr>
        <w:pStyle w:val="BodyText"/>
        <w:spacing w:before="121"/>
        <w:ind w:left="786"/>
        <w:jc w:val="both"/>
      </w:pPr>
      <w:r>
        <w:rPr>
          <w:color w:val="221F1F"/>
        </w:rPr>
        <w:t>Promoting</w:t>
      </w:r>
      <w:r>
        <w:rPr>
          <w:color w:val="221F1F"/>
          <w:spacing w:val="-8"/>
        </w:rPr>
        <w:t> </w:t>
      </w:r>
      <w:r>
        <w:rPr>
          <w:color w:val="221F1F"/>
        </w:rPr>
        <w:t>the</w:t>
      </w:r>
      <w:r>
        <w:rPr>
          <w:color w:val="221F1F"/>
          <w:spacing w:val="-7"/>
        </w:rPr>
        <w:t> </w:t>
      </w:r>
      <w:r>
        <w:rPr>
          <w:color w:val="221F1F"/>
        </w:rPr>
        <w:t>diversification</w:t>
      </w:r>
      <w:r>
        <w:rPr>
          <w:color w:val="221F1F"/>
          <w:spacing w:val="-6"/>
        </w:rPr>
        <w:t> </w:t>
      </w:r>
      <w:r>
        <w:rPr>
          <w:color w:val="221F1F"/>
        </w:rPr>
        <w:t>and</w:t>
      </w:r>
      <w:r>
        <w:rPr>
          <w:color w:val="221F1F"/>
          <w:spacing w:val="-7"/>
        </w:rPr>
        <w:t> </w:t>
      </w:r>
      <w:r>
        <w:rPr>
          <w:color w:val="221F1F"/>
        </w:rPr>
        <w:t>personalization</w:t>
      </w:r>
      <w:r>
        <w:rPr>
          <w:color w:val="221F1F"/>
          <w:spacing w:val="-8"/>
        </w:rPr>
        <w:t> </w:t>
      </w:r>
      <w:r>
        <w:rPr>
          <w:color w:val="221F1F"/>
        </w:rPr>
        <w:t>of</w:t>
      </w:r>
      <w:r>
        <w:rPr>
          <w:color w:val="221F1F"/>
          <w:spacing w:val="-8"/>
        </w:rPr>
        <w:t> </w:t>
      </w:r>
      <w:r>
        <w:rPr>
          <w:color w:val="221F1F"/>
        </w:rPr>
        <w:t>teaching</w:t>
      </w:r>
      <w:r>
        <w:rPr>
          <w:color w:val="221F1F"/>
          <w:spacing w:val="-6"/>
        </w:rPr>
        <w:t> </w:t>
      </w:r>
      <w:r>
        <w:rPr>
          <w:color w:val="221F1F"/>
        </w:rPr>
        <w:t>strategies,</w:t>
      </w:r>
      <w:r>
        <w:rPr>
          <w:color w:val="221F1F"/>
          <w:spacing w:val="-6"/>
        </w:rPr>
        <w:t> </w:t>
      </w:r>
      <w:r>
        <w:rPr>
          <w:color w:val="221F1F"/>
        </w:rPr>
        <w:t>the</w:t>
      </w:r>
      <w:r>
        <w:rPr>
          <w:color w:val="221F1F"/>
          <w:spacing w:val="-5"/>
        </w:rPr>
        <w:t> </w:t>
      </w:r>
      <w:r>
        <w:rPr>
          <w:color w:val="221F1F"/>
        </w:rPr>
        <w:t>curriculum</w:t>
      </w:r>
      <w:r>
        <w:rPr>
          <w:color w:val="221F1F"/>
          <w:spacing w:val="-4"/>
        </w:rPr>
        <w:t> </w:t>
      </w:r>
      <w:r>
        <w:rPr>
          <w:color w:val="221F1F"/>
          <w:spacing w:val="-2"/>
        </w:rPr>
        <w:t>emphasizes:</w:t>
      </w:r>
    </w:p>
    <w:p>
      <w:pPr>
        <w:pStyle w:val="ListParagraph"/>
        <w:numPr>
          <w:ilvl w:val="0"/>
          <w:numId w:val="162"/>
        </w:numPr>
        <w:tabs>
          <w:tab w:pos="785" w:val="left" w:leader="none"/>
        </w:tabs>
        <w:spacing w:line="334" w:lineRule="exact" w:before="161" w:after="0"/>
        <w:ind w:left="785" w:right="0" w:hanging="282"/>
        <w:jc w:val="left"/>
        <w:rPr>
          <w:sz w:val="22"/>
        </w:rPr>
      </w:pPr>
      <w:r>
        <w:rPr>
          <w:color w:val="221F1F"/>
          <w:sz w:val="22"/>
        </w:rPr>
        <w:t>orientation</w:t>
      </w:r>
      <w:r>
        <w:rPr>
          <w:color w:val="221F1F"/>
          <w:spacing w:val="-9"/>
          <w:sz w:val="22"/>
        </w:rPr>
        <w:t> </w:t>
      </w:r>
      <w:r>
        <w:rPr>
          <w:color w:val="221F1F"/>
          <w:sz w:val="22"/>
        </w:rPr>
        <w:t>towards</w:t>
      </w:r>
      <w:r>
        <w:rPr>
          <w:color w:val="221F1F"/>
          <w:spacing w:val="-7"/>
          <w:sz w:val="22"/>
        </w:rPr>
        <w:t> </w:t>
      </w:r>
      <w:r>
        <w:rPr>
          <w:color w:val="221F1F"/>
          <w:sz w:val="22"/>
        </w:rPr>
        <w:t>active</w:t>
      </w:r>
      <w:r>
        <w:rPr>
          <w:color w:val="221F1F"/>
          <w:spacing w:val="-7"/>
          <w:sz w:val="22"/>
        </w:rPr>
        <w:t> </w:t>
      </w:r>
      <w:r>
        <w:rPr>
          <w:color w:val="221F1F"/>
          <w:spacing w:val="-2"/>
          <w:sz w:val="22"/>
        </w:rPr>
        <w:t>learning;</w:t>
      </w:r>
    </w:p>
    <w:p>
      <w:pPr>
        <w:pStyle w:val="ListParagraph"/>
        <w:numPr>
          <w:ilvl w:val="0"/>
          <w:numId w:val="162"/>
        </w:numPr>
        <w:tabs>
          <w:tab w:pos="785" w:val="left" w:leader="none"/>
        </w:tabs>
        <w:spacing w:line="325" w:lineRule="exact" w:before="0" w:after="0"/>
        <w:ind w:left="785" w:right="0" w:hanging="282"/>
        <w:jc w:val="left"/>
        <w:rPr>
          <w:sz w:val="22"/>
        </w:rPr>
      </w:pPr>
      <w:r>
        <w:rPr>
          <w:color w:val="221F1F"/>
          <w:sz w:val="22"/>
        </w:rPr>
        <w:t>orientation</w:t>
      </w:r>
      <w:r>
        <w:rPr>
          <w:color w:val="221F1F"/>
          <w:spacing w:val="-9"/>
          <w:sz w:val="22"/>
        </w:rPr>
        <w:t> </w:t>
      </w:r>
      <w:r>
        <w:rPr>
          <w:color w:val="221F1F"/>
          <w:sz w:val="22"/>
        </w:rPr>
        <w:t>towards</w:t>
      </w:r>
      <w:r>
        <w:rPr>
          <w:color w:val="221F1F"/>
          <w:spacing w:val="-6"/>
          <w:sz w:val="22"/>
        </w:rPr>
        <w:t> </w:t>
      </w:r>
      <w:r>
        <w:rPr>
          <w:color w:val="221F1F"/>
          <w:sz w:val="22"/>
        </w:rPr>
        <w:t>learning</w:t>
      </w:r>
      <w:r>
        <w:rPr>
          <w:color w:val="221F1F"/>
          <w:spacing w:val="-7"/>
          <w:sz w:val="22"/>
        </w:rPr>
        <w:t> </w:t>
      </w:r>
      <w:r>
        <w:rPr>
          <w:color w:val="221F1F"/>
          <w:sz w:val="22"/>
        </w:rPr>
        <w:t>to</w:t>
      </w:r>
      <w:r>
        <w:rPr>
          <w:color w:val="221F1F"/>
          <w:spacing w:val="-4"/>
          <w:sz w:val="22"/>
        </w:rPr>
        <w:t> </w:t>
      </w:r>
      <w:r>
        <w:rPr>
          <w:color w:val="221F1F"/>
          <w:spacing w:val="-2"/>
          <w:sz w:val="22"/>
        </w:rPr>
        <w:t>learn;</w:t>
      </w:r>
    </w:p>
    <w:p>
      <w:pPr>
        <w:pStyle w:val="ListParagraph"/>
        <w:numPr>
          <w:ilvl w:val="0"/>
          <w:numId w:val="162"/>
        </w:numPr>
        <w:tabs>
          <w:tab w:pos="785" w:val="left" w:leader="none"/>
        </w:tabs>
        <w:spacing w:line="325" w:lineRule="exact" w:before="0" w:after="0"/>
        <w:ind w:left="785" w:right="0" w:hanging="282"/>
        <w:jc w:val="left"/>
        <w:rPr>
          <w:sz w:val="22"/>
        </w:rPr>
      </w:pPr>
      <w:r>
        <w:rPr>
          <w:color w:val="221F1F"/>
          <w:sz w:val="22"/>
        </w:rPr>
        <w:t>orientation</w:t>
      </w:r>
      <w:r>
        <w:rPr>
          <w:color w:val="221F1F"/>
          <w:spacing w:val="-13"/>
          <w:sz w:val="22"/>
        </w:rPr>
        <w:t> </w:t>
      </w:r>
      <w:r>
        <w:rPr>
          <w:color w:val="221F1F"/>
          <w:sz w:val="22"/>
        </w:rPr>
        <w:t>towards</w:t>
      </w:r>
      <w:r>
        <w:rPr>
          <w:color w:val="221F1F"/>
          <w:spacing w:val="-8"/>
          <w:sz w:val="22"/>
        </w:rPr>
        <w:t> </w:t>
      </w:r>
      <w:r>
        <w:rPr>
          <w:color w:val="221F1F"/>
          <w:sz w:val="22"/>
        </w:rPr>
        <w:t>developing</w:t>
      </w:r>
      <w:r>
        <w:rPr>
          <w:color w:val="221F1F"/>
          <w:spacing w:val="-9"/>
          <w:sz w:val="22"/>
        </w:rPr>
        <w:t> </w:t>
      </w:r>
      <w:r>
        <w:rPr>
          <w:color w:val="221F1F"/>
          <w:spacing w:val="-2"/>
          <w:sz w:val="22"/>
        </w:rPr>
        <w:t>competences;</w:t>
      </w:r>
    </w:p>
    <w:p>
      <w:pPr>
        <w:pStyle w:val="ListParagraph"/>
        <w:numPr>
          <w:ilvl w:val="0"/>
          <w:numId w:val="162"/>
        </w:numPr>
        <w:tabs>
          <w:tab w:pos="785" w:val="left" w:leader="none"/>
        </w:tabs>
        <w:spacing w:line="334" w:lineRule="exact" w:before="0" w:after="0"/>
        <w:ind w:left="785" w:right="0" w:hanging="282"/>
        <w:jc w:val="left"/>
        <w:rPr>
          <w:sz w:val="22"/>
        </w:rPr>
      </w:pPr>
      <w:r>
        <w:rPr>
          <w:color w:val="221F1F"/>
          <w:sz w:val="22"/>
        </w:rPr>
        <w:t>orientation</w:t>
      </w:r>
      <w:r>
        <w:rPr>
          <w:color w:val="221F1F"/>
          <w:spacing w:val="-8"/>
          <w:sz w:val="22"/>
        </w:rPr>
        <w:t> </w:t>
      </w:r>
      <w:r>
        <w:rPr>
          <w:color w:val="221F1F"/>
          <w:sz w:val="22"/>
        </w:rPr>
        <w:t>towards</w:t>
      </w:r>
      <w:r>
        <w:rPr>
          <w:color w:val="221F1F"/>
          <w:spacing w:val="-5"/>
          <w:sz w:val="22"/>
        </w:rPr>
        <w:t> </w:t>
      </w:r>
      <w:r>
        <w:rPr>
          <w:color w:val="221F1F"/>
          <w:sz w:val="22"/>
        </w:rPr>
        <w:t>the</w:t>
      </w:r>
      <w:r>
        <w:rPr>
          <w:color w:val="221F1F"/>
          <w:spacing w:val="-5"/>
          <w:sz w:val="22"/>
        </w:rPr>
        <w:t> </w:t>
      </w:r>
      <w:r>
        <w:rPr>
          <w:color w:val="221F1F"/>
          <w:sz w:val="22"/>
        </w:rPr>
        <w:t>development</w:t>
      </w:r>
      <w:r>
        <w:rPr>
          <w:color w:val="221F1F"/>
          <w:spacing w:val="-7"/>
          <w:sz w:val="22"/>
        </w:rPr>
        <w:t> </w:t>
      </w:r>
      <w:r>
        <w:rPr>
          <w:color w:val="221F1F"/>
          <w:sz w:val="22"/>
        </w:rPr>
        <w:t>of</w:t>
      </w:r>
      <w:r>
        <w:rPr>
          <w:color w:val="221F1F"/>
          <w:spacing w:val="-5"/>
          <w:sz w:val="22"/>
        </w:rPr>
        <w:t> </w:t>
      </w:r>
      <w:r>
        <w:rPr>
          <w:color w:val="221F1F"/>
          <w:sz w:val="22"/>
        </w:rPr>
        <w:t>pupils'</w:t>
      </w:r>
      <w:r>
        <w:rPr>
          <w:color w:val="221F1F"/>
          <w:spacing w:val="-5"/>
          <w:sz w:val="22"/>
        </w:rPr>
        <w:t> </w:t>
      </w:r>
      <w:r>
        <w:rPr>
          <w:color w:val="221F1F"/>
          <w:spacing w:val="-2"/>
          <w:sz w:val="22"/>
        </w:rPr>
        <w:t>creativity.</w:t>
      </w:r>
    </w:p>
    <w:p>
      <w:pPr>
        <w:spacing w:after="0" w:line="334" w:lineRule="exact"/>
        <w:jc w:val="left"/>
        <w:rPr>
          <w:sz w:val="22"/>
        </w:rPr>
        <w:sectPr>
          <w:pgSz w:w="11910" w:h="16840"/>
          <w:pgMar w:header="0" w:footer="985" w:top="680" w:bottom="1180" w:left="500" w:right="500"/>
        </w:sectPr>
      </w:pPr>
    </w:p>
    <w:p>
      <w:pPr>
        <w:pStyle w:val="Heading5"/>
        <w:numPr>
          <w:ilvl w:val="2"/>
          <w:numId w:val="163"/>
        </w:numPr>
        <w:tabs>
          <w:tab w:pos="1514" w:val="left" w:leader="none"/>
        </w:tabs>
        <w:spacing w:line="240" w:lineRule="auto" w:before="80" w:after="0"/>
        <w:ind w:left="1514" w:right="0" w:hanging="728"/>
        <w:jc w:val="left"/>
      </w:pPr>
      <w:bookmarkStart w:name="_TOC_250009" w:id="19"/>
      <w:r>
        <w:rPr>
          <w:color w:val="00ADEE"/>
          <w:w w:val="85"/>
        </w:rPr>
        <w:t>Evaluation</w:t>
      </w:r>
      <w:r>
        <w:rPr>
          <w:color w:val="00ADEE"/>
          <w:spacing w:val="31"/>
        </w:rPr>
        <w:t> </w:t>
      </w:r>
      <w:r>
        <w:rPr>
          <w:color w:val="00ADEE"/>
          <w:w w:val="85"/>
        </w:rPr>
        <w:t>criteria</w:t>
      </w:r>
      <w:r>
        <w:rPr>
          <w:color w:val="00ADEE"/>
          <w:spacing w:val="31"/>
        </w:rPr>
        <w:t> </w:t>
      </w:r>
      <w:r>
        <w:rPr>
          <w:color w:val="00ADEE"/>
          <w:w w:val="85"/>
        </w:rPr>
        <w:t>by</w:t>
      </w:r>
      <w:r>
        <w:rPr>
          <w:color w:val="00ADEE"/>
          <w:spacing w:val="32"/>
        </w:rPr>
        <w:t> </w:t>
      </w:r>
      <w:r>
        <w:rPr>
          <w:color w:val="00ADEE"/>
          <w:w w:val="85"/>
        </w:rPr>
        <w:t>descriptors.</w:t>
      </w:r>
      <w:r>
        <w:rPr>
          <w:color w:val="00ADEE"/>
          <w:spacing w:val="33"/>
        </w:rPr>
        <w:t> </w:t>
      </w:r>
      <w:r>
        <w:rPr>
          <w:color w:val="00ADEE"/>
          <w:w w:val="85"/>
        </w:rPr>
        <w:t>General</w:t>
      </w:r>
      <w:r>
        <w:rPr>
          <w:color w:val="00ADEE"/>
          <w:spacing w:val="29"/>
        </w:rPr>
        <w:t> </w:t>
      </w:r>
      <w:bookmarkEnd w:id="19"/>
      <w:r>
        <w:rPr>
          <w:color w:val="00ADEE"/>
          <w:spacing w:val="-2"/>
          <w:w w:val="85"/>
        </w:rPr>
        <w:t>guidelines</w:t>
      </w:r>
    </w:p>
    <w:p>
      <w:pPr>
        <w:pStyle w:val="BodyText"/>
        <w:spacing w:line="276" w:lineRule="auto" w:before="164"/>
        <w:ind w:left="220" w:right="140" w:firstLine="566"/>
      </w:pPr>
      <w:r>
        <w:rPr/>
        <w:t>According to the Education</w:t>
      </w:r>
      <w:r>
        <w:rPr>
          <w:spacing w:val="-2"/>
        </w:rPr>
        <w:t> </w:t>
      </w:r>
      <w:r>
        <w:rPr/>
        <w:t>Code of</w:t>
      </w:r>
      <w:r>
        <w:rPr>
          <w:spacing w:val="-1"/>
        </w:rPr>
        <w:t> </w:t>
      </w:r>
      <w:r>
        <w:rPr/>
        <w:t>the Republic of</w:t>
      </w:r>
      <w:r>
        <w:rPr>
          <w:spacing w:val="-1"/>
        </w:rPr>
        <w:t> </w:t>
      </w:r>
      <w:r>
        <w:rPr/>
        <w:t>Moldova, Art. 16 (5), the assessment of learning outcomes in primary grades is a criterion-based and is carried out by descriptors.</w:t>
      </w:r>
    </w:p>
    <w:p>
      <w:pPr>
        <w:pStyle w:val="BodyText"/>
        <w:spacing w:line="273" w:lineRule="auto" w:before="122"/>
        <w:ind w:left="220" w:firstLine="566"/>
      </w:pPr>
      <w:r>
        <w:rPr/>
        <w:t>The</w:t>
      </w:r>
      <w:r>
        <w:rPr>
          <w:spacing w:val="40"/>
        </w:rPr>
        <w:t> </w:t>
      </w:r>
      <w:r>
        <w:rPr/>
        <w:t>conceptual</w:t>
      </w:r>
      <w:r>
        <w:rPr>
          <w:spacing w:val="40"/>
        </w:rPr>
        <w:t> </w:t>
      </w:r>
      <w:r>
        <w:rPr/>
        <w:t>framework</w:t>
      </w:r>
      <w:r>
        <w:rPr>
          <w:spacing w:val="40"/>
        </w:rPr>
        <w:t> </w:t>
      </w:r>
      <w:r>
        <w:rPr/>
        <w:t>of</w:t>
      </w:r>
      <w:r>
        <w:rPr>
          <w:spacing w:val="40"/>
        </w:rPr>
        <w:t> </w:t>
      </w:r>
      <w:r>
        <w:rPr/>
        <w:t>Criterion-based</w:t>
      </w:r>
      <w:r>
        <w:rPr>
          <w:spacing w:val="40"/>
        </w:rPr>
        <w:t> </w:t>
      </w:r>
      <w:r>
        <w:rPr/>
        <w:t>Assessment</w:t>
      </w:r>
      <w:r>
        <w:rPr>
          <w:spacing w:val="40"/>
        </w:rPr>
        <w:t> </w:t>
      </w:r>
      <w:r>
        <w:rPr/>
        <w:t>by</w:t>
      </w:r>
      <w:r>
        <w:rPr>
          <w:spacing w:val="40"/>
        </w:rPr>
        <w:t> </w:t>
      </w:r>
      <w:r>
        <w:rPr/>
        <w:t>Descriptors</w:t>
      </w:r>
      <w:r>
        <w:rPr>
          <w:spacing w:val="40"/>
        </w:rPr>
        <w:t> </w:t>
      </w:r>
      <w:r>
        <w:rPr/>
        <w:t>(EDC)</w:t>
      </w:r>
      <w:r>
        <w:rPr>
          <w:spacing w:val="40"/>
        </w:rPr>
        <w:t> </w:t>
      </w:r>
      <w:r>
        <w:rPr/>
        <w:t>in</w:t>
      </w:r>
      <w:r>
        <w:rPr>
          <w:spacing w:val="40"/>
        </w:rPr>
        <w:t> </w:t>
      </w:r>
      <w:r>
        <w:rPr/>
        <w:t>primary</w:t>
      </w:r>
      <w:r>
        <w:rPr>
          <w:spacing w:val="40"/>
        </w:rPr>
        <w:t> </w:t>
      </w:r>
      <w:r>
        <w:rPr/>
        <w:t>education</w:t>
      </w:r>
      <w:r>
        <w:rPr>
          <w:spacing w:val="40"/>
        </w:rPr>
        <w:t> </w:t>
      </w:r>
      <w:r>
        <w:rPr/>
        <w:t>is</w:t>
      </w:r>
      <w:r>
        <w:rPr>
          <w:spacing w:val="40"/>
        </w:rPr>
        <w:t> </w:t>
      </w:r>
      <w:r>
        <w:rPr/>
        <w:t>identified by the following definitions [men. 11, 12, 13, 14].</w:t>
      </w:r>
    </w:p>
    <w:p>
      <w:pPr>
        <w:spacing w:before="125"/>
        <w:ind w:left="786" w:right="0" w:firstLine="0"/>
        <w:jc w:val="left"/>
        <w:rPr>
          <w:sz w:val="22"/>
        </w:rPr>
      </w:pPr>
      <w:r>
        <w:rPr>
          <w:b/>
          <w:color w:val="00AFEF"/>
          <w:sz w:val="22"/>
        </w:rPr>
        <w:t>The</w:t>
      </w:r>
      <w:r>
        <w:rPr>
          <w:b/>
          <w:color w:val="00AFEF"/>
          <w:spacing w:val="-5"/>
          <w:sz w:val="22"/>
        </w:rPr>
        <w:t> </w:t>
      </w:r>
      <w:r>
        <w:rPr>
          <w:b/>
          <w:color w:val="00AFEF"/>
          <w:sz w:val="22"/>
        </w:rPr>
        <w:t>methodological</w:t>
      </w:r>
      <w:r>
        <w:rPr>
          <w:b/>
          <w:color w:val="00AFEF"/>
          <w:spacing w:val="-3"/>
          <w:sz w:val="22"/>
        </w:rPr>
        <w:t> </w:t>
      </w:r>
      <w:r>
        <w:rPr>
          <w:b/>
          <w:color w:val="00AFEF"/>
          <w:sz w:val="22"/>
        </w:rPr>
        <w:t>basis</w:t>
      </w:r>
      <w:r>
        <w:rPr>
          <w:b/>
          <w:color w:val="00AFEF"/>
          <w:spacing w:val="-5"/>
          <w:sz w:val="22"/>
        </w:rPr>
        <w:t> </w:t>
      </w:r>
      <w:r>
        <w:rPr>
          <w:sz w:val="22"/>
        </w:rPr>
        <w:t>of</w:t>
      </w:r>
      <w:r>
        <w:rPr>
          <w:spacing w:val="-3"/>
          <w:sz w:val="22"/>
        </w:rPr>
        <w:t> </w:t>
      </w:r>
      <w:r>
        <w:rPr>
          <w:sz w:val="22"/>
        </w:rPr>
        <w:t>EDC</w:t>
      </w:r>
      <w:r>
        <w:rPr>
          <w:spacing w:val="-3"/>
          <w:sz w:val="22"/>
        </w:rPr>
        <w:t> </w:t>
      </w:r>
      <w:r>
        <w:rPr>
          <w:sz w:val="22"/>
        </w:rPr>
        <w:t>is</w:t>
      </w:r>
      <w:r>
        <w:rPr>
          <w:spacing w:val="-6"/>
          <w:sz w:val="22"/>
        </w:rPr>
        <w:t> </w:t>
      </w:r>
      <w:r>
        <w:rPr>
          <w:sz w:val="22"/>
        </w:rPr>
        <w:t>assessment</w:t>
      </w:r>
      <w:r>
        <w:rPr>
          <w:spacing w:val="-3"/>
          <w:sz w:val="22"/>
        </w:rPr>
        <w:t> </w:t>
      </w:r>
      <w:r>
        <w:rPr>
          <w:sz w:val="22"/>
        </w:rPr>
        <w:t>for</w:t>
      </w:r>
      <w:r>
        <w:rPr>
          <w:spacing w:val="-3"/>
          <w:sz w:val="22"/>
        </w:rPr>
        <w:t> </w:t>
      </w:r>
      <w:r>
        <w:rPr>
          <w:spacing w:val="-2"/>
          <w:sz w:val="22"/>
        </w:rPr>
        <w:t>learning.</w:t>
      </w:r>
    </w:p>
    <w:p>
      <w:pPr>
        <w:pStyle w:val="BodyText"/>
        <w:spacing w:line="276" w:lineRule="auto" w:before="161"/>
        <w:ind w:left="220" w:right="220" w:firstLine="566"/>
        <w:jc w:val="both"/>
      </w:pPr>
      <w:r>
        <w:rPr>
          <w:b/>
          <w:color w:val="00AFEF"/>
        </w:rPr>
        <w:t>The main goal </w:t>
      </w:r>
      <w:r>
        <w:rPr/>
        <w:t>of EDC is to improve the scores obtained individually or in groups, contributing to the motivation for learning, for (self-correction) of mistakes, and therefore to the evolution of the development of the personality of a young pupil.</w:t>
      </w:r>
    </w:p>
    <w:p>
      <w:pPr>
        <w:pStyle w:val="BodyText"/>
        <w:spacing w:before="120"/>
        <w:ind w:left="786"/>
        <w:jc w:val="both"/>
      </w:pPr>
      <w:r>
        <w:rPr/>
        <w:t>Being</w:t>
      </w:r>
      <w:r>
        <w:rPr>
          <w:spacing w:val="-6"/>
        </w:rPr>
        <w:t> </w:t>
      </w:r>
      <w:r>
        <w:rPr/>
        <w:t>ancillary</w:t>
      </w:r>
      <w:r>
        <w:rPr>
          <w:spacing w:val="-3"/>
        </w:rPr>
        <w:t> </w:t>
      </w:r>
      <w:r>
        <w:rPr/>
        <w:t>to</w:t>
      </w:r>
      <w:r>
        <w:rPr>
          <w:spacing w:val="-3"/>
        </w:rPr>
        <w:t> </w:t>
      </w:r>
      <w:r>
        <w:rPr/>
        <w:t>the</w:t>
      </w:r>
      <w:r>
        <w:rPr>
          <w:spacing w:val="-3"/>
        </w:rPr>
        <w:t> </w:t>
      </w:r>
      <w:r>
        <w:rPr/>
        <w:t>best</w:t>
      </w:r>
      <w:r>
        <w:rPr>
          <w:spacing w:val="-2"/>
        </w:rPr>
        <w:t> </w:t>
      </w:r>
      <w:r>
        <w:rPr/>
        <w:t>interests</w:t>
      </w:r>
      <w:r>
        <w:rPr>
          <w:spacing w:val="-2"/>
        </w:rPr>
        <w:t> </w:t>
      </w:r>
      <w:r>
        <w:rPr/>
        <w:t>of</w:t>
      </w:r>
      <w:r>
        <w:rPr>
          <w:spacing w:val="-5"/>
        </w:rPr>
        <w:t> </w:t>
      </w:r>
      <w:r>
        <w:rPr/>
        <w:t>the</w:t>
      </w:r>
      <w:r>
        <w:rPr>
          <w:spacing w:val="-4"/>
        </w:rPr>
        <w:t> </w:t>
      </w:r>
      <w:r>
        <w:rPr/>
        <w:t>child,</w:t>
      </w:r>
      <w:r>
        <w:rPr>
          <w:spacing w:val="-2"/>
        </w:rPr>
        <w:t> </w:t>
      </w:r>
      <w:r>
        <w:rPr/>
        <w:t>the</w:t>
      </w:r>
      <w:r>
        <w:rPr>
          <w:spacing w:val="-4"/>
        </w:rPr>
        <w:t> </w:t>
      </w:r>
      <w:r>
        <w:rPr/>
        <w:t>EDC</w:t>
      </w:r>
      <w:r>
        <w:rPr>
          <w:spacing w:val="-2"/>
        </w:rPr>
        <w:t> </w:t>
      </w:r>
      <w:r>
        <w:rPr/>
        <w:t>process</w:t>
      </w:r>
      <w:r>
        <w:rPr>
          <w:spacing w:val="-5"/>
        </w:rPr>
        <w:t> </w:t>
      </w:r>
      <w:r>
        <w:rPr/>
        <w:t>was</w:t>
      </w:r>
      <w:r>
        <w:rPr>
          <w:spacing w:val="-5"/>
        </w:rPr>
        <w:t> </w:t>
      </w:r>
      <w:r>
        <w:rPr/>
        <w:t>based</w:t>
      </w:r>
      <w:r>
        <w:rPr>
          <w:spacing w:val="-4"/>
        </w:rPr>
        <w:t> </w:t>
      </w:r>
      <w:r>
        <w:rPr/>
        <w:t>on</w:t>
      </w:r>
      <w:r>
        <w:rPr>
          <w:spacing w:val="-3"/>
        </w:rPr>
        <w:t> </w:t>
      </w:r>
      <w:r>
        <w:rPr/>
        <w:t>a</w:t>
      </w:r>
      <w:r>
        <w:rPr>
          <w:spacing w:val="-4"/>
        </w:rPr>
        <w:t> </w:t>
      </w:r>
      <w:r>
        <w:rPr/>
        <w:t>singular</w:t>
      </w:r>
      <w:r>
        <w:rPr>
          <w:spacing w:val="-3"/>
        </w:rPr>
        <w:t> </w:t>
      </w:r>
      <w:r>
        <w:rPr/>
        <w:t>system</w:t>
      </w:r>
      <w:r>
        <w:rPr>
          <w:spacing w:val="-4"/>
        </w:rPr>
        <w:t> </w:t>
      </w:r>
      <w:r>
        <w:rPr/>
        <w:t>of</w:t>
      </w:r>
      <w:r>
        <w:rPr>
          <w:spacing w:val="-2"/>
        </w:rPr>
        <w:t> principles:</w:t>
      </w:r>
    </w:p>
    <w:p>
      <w:pPr>
        <w:pStyle w:val="BodyText"/>
        <w:spacing w:before="5"/>
        <w:rPr>
          <w:sz w:val="13"/>
        </w:rPr>
      </w:pPr>
    </w:p>
    <w:tbl>
      <w:tblPr>
        <w:tblW w:w="0" w:type="auto"/>
        <w:jc w:val="left"/>
        <w:tblInd w:w="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86"/>
        <w:gridCol w:w="5543"/>
      </w:tblGrid>
      <w:tr>
        <w:trPr>
          <w:trHeight w:val="3403" w:hRule="atLeast"/>
        </w:trPr>
        <w:tc>
          <w:tcPr>
            <w:tcW w:w="4986" w:type="dxa"/>
            <w:tcBorders>
              <w:right w:val="single" w:sz="4" w:space="0" w:color="00AFEF"/>
            </w:tcBorders>
            <w:shd w:val="clear" w:color="auto" w:fill="E0F4FC"/>
          </w:tcPr>
          <w:p>
            <w:pPr>
              <w:pStyle w:val="TableParagraph"/>
              <w:spacing w:line="243" w:lineRule="exact"/>
              <w:ind w:left="1250"/>
              <w:rPr>
                <w:b/>
                <w:sz w:val="20"/>
              </w:rPr>
            </w:pPr>
            <w:r>
              <w:rPr>
                <w:b/>
                <w:color w:val="00AFEF"/>
                <w:spacing w:val="-2"/>
                <w:sz w:val="20"/>
              </w:rPr>
              <w:t>Psycho-pedagogical</w:t>
            </w:r>
            <w:r>
              <w:rPr>
                <w:b/>
                <w:color w:val="00AFEF"/>
                <w:spacing w:val="13"/>
                <w:sz w:val="20"/>
              </w:rPr>
              <w:t> </w:t>
            </w:r>
            <w:r>
              <w:rPr>
                <w:b/>
                <w:color w:val="00AFEF"/>
                <w:spacing w:val="-2"/>
                <w:sz w:val="20"/>
              </w:rPr>
              <w:t>principles</w:t>
            </w:r>
          </w:p>
          <w:p>
            <w:pPr>
              <w:pStyle w:val="TableParagraph"/>
              <w:numPr>
                <w:ilvl w:val="0"/>
                <w:numId w:val="164"/>
              </w:numPr>
              <w:tabs>
                <w:tab w:pos="250" w:val="left" w:leader="none"/>
              </w:tabs>
              <w:spacing w:line="276" w:lineRule="auto" w:before="36" w:after="0"/>
              <w:ind w:left="107" w:right="352" w:firstLine="0"/>
              <w:jc w:val="left"/>
              <w:rPr>
                <w:sz w:val="20"/>
              </w:rPr>
            </w:pPr>
            <w:r>
              <w:rPr>
                <w:sz w:val="20"/>
              </w:rPr>
              <w:t>the principle of focusing on personality of the evaluated (educated), on his</w:t>
            </w:r>
            <w:r>
              <w:rPr>
                <w:spacing w:val="-2"/>
                <w:sz w:val="20"/>
              </w:rPr>
              <w:t> </w:t>
            </w:r>
            <w:r>
              <w:rPr>
                <w:sz w:val="20"/>
              </w:rPr>
              <w:t>individual and age-related </w:t>
            </w:r>
            <w:r>
              <w:rPr>
                <w:spacing w:val="-2"/>
                <w:sz w:val="20"/>
              </w:rPr>
              <w:t>characteristics;</w:t>
            </w:r>
          </w:p>
          <w:p>
            <w:pPr>
              <w:pStyle w:val="TableParagraph"/>
              <w:numPr>
                <w:ilvl w:val="0"/>
                <w:numId w:val="164"/>
              </w:numPr>
              <w:tabs>
                <w:tab w:pos="250" w:val="left" w:leader="none"/>
              </w:tabs>
              <w:spacing w:line="242" w:lineRule="exact" w:before="0" w:after="0"/>
              <w:ind w:left="250" w:right="0" w:hanging="143"/>
              <w:jc w:val="left"/>
              <w:rPr>
                <w:sz w:val="20"/>
              </w:rPr>
            </w:pPr>
            <w:r>
              <w:rPr>
                <w:sz w:val="20"/>
              </w:rPr>
              <w:t>the</w:t>
            </w:r>
            <w:r>
              <w:rPr>
                <w:spacing w:val="-6"/>
                <w:sz w:val="20"/>
              </w:rPr>
              <w:t> </w:t>
            </w:r>
            <w:r>
              <w:rPr>
                <w:sz w:val="20"/>
              </w:rPr>
              <w:t>principle</w:t>
            </w:r>
            <w:r>
              <w:rPr>
                <w:spacing w:val="-5"/>
                <w:sz w:val="20"/>
              </w:rPr>
              <w:t> </w:t>
            </w:r>
            <w:r>
              <w:rPr>
                <w:sz w:val="20"/>
              </w:rPr>
              <w:t>of</w:t>
            </w:r>
            <w:r>
              <w:rPr>
                <w:spacing w:val="-7"/>
                <w:sz w:val="20"/>
              </w:rPr>
              <w:t> </w:t>
            </w:r>
            <w:r>
              <w:rPr>
                <w:sz w:val="20"/>
              </w:rPr>
              <w:t>motivation</w:t>
            </w:r>
            <w:r>
              <w:rPr>
                <w:spacing w:val="-4"/>
                <w:sz w:val="20"/>
              </w:rPr>
              <w:t> </w:t>
            </w:r>
            <w:r>
              <w:rPr>
                <w:sz w:val="20"/>
              </w:rPr>
              <w:t>to</w:t>
            </w:r>
            <w:r>
              <w:rPr>
                <w:spacing w:val="-5"/>
                <w:sz w:val="20"/>
              </w:rPr>
              <w:t> </w:t>
            </w:r>
            <w:r>
              <w:rPr>
                <w:spacing w:val="-2"/>
                <w:sz w:val="20"/>
              </w:rPr>
              <w:t>learn;</w:t>
            </w:r>
          </w:p>
          <w:p>
            <w:pPr>
              <w:pStyle w:val="TableParagraph"/>
              <w:numPr>
                <w:ilvl w:val="0"/>
                <w:numId w:val="164"/>
              </w:numPr>
              <w:tabs>
                <w:tab w:pos="250" w:val="left" w:leader="none"/>
              </w:tabs>
              <w:spacing w:line="240" w:lineRule="auto" w:before="37" w:after="0"/>
              <w:ind w:left="250" w:right="0" w:hanging="143"/>
              <w:jc w:val="left"/>
              <w:rPr>
                <w:sz w:val="20"/>
              </w:rPr>
            </w:pPr>
            <w:r>
              <w:rPr>
                <w:sz w:val="20"/>
              </w:rPr>
              <w:t>the</w:t>
            </w:r>
            <w:r>
              <w:rPr>
                <w:spacing w:val="-6"/>
                <w:sz w:val="20"/>
              </w:rPr>
              <w:t> </w:t>
            </w:r>
            <w:r>
              <w:rPr>
                <w:sz w:val="20"/>
              </w:rPr>
              <w:t>principle</w:t>
            </w:r>
            <w:r>
              <w:rPr>
                <w:spacing w:val="-5"/>
                <w:sz w:val="20"/>
              </w:rPr>
              <w:t> </w:t>
            </w:r>
            <w:r>
              <w:rPr>
                <w:sz w:val="20"/>
              </w:rPr>
              <w:t>of</w:t>
            </w:r>
            <w:r>
              <w:rPr>
                <w:spacing w:val="-6"/>
                <w:sz w:val="20"/>
              </w:rPr>
              <w:t> </w:t>
            </w:r>
            <w:r>
              <w:rPr>
                <w:spacing w:val="-2"/>
                <w:sz w:val="20"/>
              </w:rPr>
              <w:t>confidentiality;</w:t>
            </w:r>
          </w:p>
          <w:p>
            <w:pPr>
              <w:pStyle w:val="TableParagraph"/>
              <w:numPr>
                <w:ilvl w:val="0"/>
                <w:numId w:val="164"/>
              </w:numPr>
              <w:tabs>
                <w:tab w:pos="250" w:val="left" w:leader="none"/>
              </w:tabs>
              <w:spacing w:line="240" w:lineRule="auto" w:before="37" w:after="0"/>
              <w:ind w:left="250" w:right="0" w:hanging="143"/>
              <w:jc w:val="left"/>
              <w:rPr>
                <w:sz w:val="20"/>
              </w:rPr>
            </w:pPr>
            <w:r>
              <w:rPr>
                <w:sz w:val="20"/>
              </w:rPr>
              <w:t>the</w:t>
            </w:r>
            <w:r>
              <w:rPr>
                <w:spacing w:val="-6"/>
                <w:sz w:val="20"/>
              </w:rPr>
              <w:t> </w:t>
            </w:r>
            <w:r>
              <w:rPr>
                <w:sz w:val="20"/>
              </w:rPr>
              <w:t>principle</w:t>
            </w:r>
            <w:r>
              <w:rPr>
                <w:spacing w:val="-5"/>
                <w:sz w:val="20"/>
              </w:rPr>
              <w:t> </w:t>
            </w:r>
            <w:r>
              <w:rPr>
                <w:sz w:val="20"/>
              </w:rPr>
              <w:t>of</w:t>
            </w:r>
            <w:r>
              <w:rPr>
                <w:spacing w:val="-3"/>
                <w:sz w:val="20"/>
              </w:rPr>
              <w:t> </w:t>
            </w:r>
            <w:r>
              <w:rPr>
                <w:spacing w:val="-2"/>
                <w:sz w:val="20"/>
              </w:rPr>
              <w:t>success;</w:t>
            </w:r>
          </w:p>
          <w:p>
            <w:pPr>
              <w:pStyle w:val="TableParagraph"/>
              <w:numPr>
                <w:ilvl w:val="0"/>
                <w:numId w:val="164"/>
              </w:numPr>
              <w:tabs>
                <w:tab w:pos="250" w:val="left" w:leader="none"/>
              </w:tabs>
              <w:spacing w:line="276" w:lineRule="auto" w:before="36" w:after="0"/>
              <w:ind w:left="107" w:right="948" w:firstLine="0"/>
              <w:jc w:val="left"/>
              <w:rPr>
                <w:sz w:val="20"/>
              </w:rPr>
            </w:pPr>
            <w:r>
              <w:rPr>
                <w:sz w:val="20"/>
              </w:rPr>
              <w:t>the</w:t>
            </w:r>
            <w:r>
              <w:rPr>
                <w:spacing w:val="-8"/>
                <w:sz w:val="20"/>
              </w:rPr>
              <w:t> </w:t>
            </w:r>
            <w:r>
              <w:rPr>
                <w:sz w:val="20"/>
              </w:rPr>
              <w:t>principle</w:t>
            </w:r>
            <w:r>
              <w:rPr>
                <w:spacing w:val="-8"/>
                <w:sz w:val="20"/>
              </w:rPr>
              <w:t> </w:t>
            </w:r>
            <w:r>
              <w:rPr>
                <w:sz w:val="20"/>
              </w:rPr>
              <w:t>of</w:t>
            </w:r>
            <w:r>
              <w:rPr>
                <w:spacing w:val="-9"/>
                <w:sz w:val="20"/>
              </w:rPr>
              <w:t> </w:t>
            </w:r>
            <w:r>
              <w:rPr>
                <w:sz w:val="20"/>
              </w:rPr>
              <w:t>transparency</w:t>
            </w:r>
            <w:r>
              <w:rPr>
                <w:spacing w:val="-8"/>
                <w:sz w:val="20"/>
              </w:rPr>
              <w:t> </w:t>
            </w:r>
            <w:r>
              <w:rPr>
                <w:sz w:val="20"/>
              </w:rPr>
              <w:t>and</w:t>
            </w:r>
            <w:r>
              <w:rPr>
                <w:spacing w:val="-8"/>
                <w:sz w:val="20"/>
              </w:rPr>
              <w:t> </w:t>
            </w:r>
            <w:r>
              <w:rPr>
                <w:sz w:val="20"/>
              </w:rPr>
              <w:t>participation in the evaluation process (child /parent /legal representative of the child).</w:t>
            </w:r>
          </w:p>
        </w:tc>
        <w:tc>
          <w:tcPr>
            <w:tcW w:w="5543" w:type="dxa"/>
            <w:tcBorders>
              <w:left w:val="single" w:sz="4" w:space="0" w:color="00AFEF"/>
            </w:tcBorders>
            <w:shd w:val="clear" w:color="auto" w:fill="E0F4FC"/>
          </w:tcPr>
          <w:p>
            <w:pPr>
              <w:pStyle w:val="TableParagraph"/>
              <w:spacing w:line="243" w:lineRule="exact"/>
              <w:ind w:left="1970"/>
              <w:rPr>
                <w:b/>
                <w:sz w:val="20"/>
              </w:rPr>
            </w:pPr>
            <w:r>
              <w:rPr>
                <w:b/>
                <w:color w:val="00AFEF"/>
                <w:spacing w:val="-2"/>
                <w:sz w:val="20"/>
              </w:rPr>
              <w:t>Teaching</w:t>
            </w:r>
            <w:r>
              <w:rPr>
                <w:b/>
                <w:color w:val="00AFEF"/>
                <w:spacing w:val="2"/>
                <w:sz w:val="20"/>
              </w:rPr>
              <w:t> </w:t>
            </w:r>
            <w:r>
              <w:rPr>
                <w:b/>
                <w:color w:val="00AFEF"/>
                <w:spacing w:val="-2"/>
                <w:sz w:val="20"/>
              </w:rPr>
              <w:t>principles</w:t>
            </w:r>
          </w:p>
          <w:p>
            <w:pPr>
              <w:pStyle w:val="TableParagraph"/>
              <w:numPr>
                <w:ilvl w:val="0"/>
                <w:numId w:val="165"/>
              </w:numPr>
              <w:tabs>
                <w:tab w:pos="245" w:val="left" w:leader="none"/>
              </w:tabs>
              <w:spacing w:line="240" w:lineRule="auto" w:before="36" w:after="0"/>
              <w:ind w:left="245" w:right="0" w:hanging="143"/>
              <w:jc w:val="left"/>
              <w:rPr>
                <w:sz w:val="20"/>
              </w:rPr>
            </w:pPr>
            <w:r>
              <w:rPr>
                <w:sz w:val="20"/>
              </w:rPr>
              <w:t>the</w:t>
            </w:r>
            <w:r>
              <w:rPr>
                <w:spacing w:val="-6"/>
                <w:sz w:val="20"/>
              </w:rPr>
              <w:t> </w:t>
            </w:r>
            <w:r>
              <w:rPr>
                <w:sz w:val="20"/>
              </w:rPr>
              <w:t>principle</w:t>
            </w:r>
            <w:r>
              <w:rPr>
                <w:spacing w:val="-5"/>
                <w:sz w:val="20"/>
              </w:rPr>
              <w:t> </w:t>
            </w:r>
            <w:r>
              <w:rPr>
                <w:sz w:val="20"/>
              </w:rPr>
              <w:t>of</w:t>
            </w:r>
            <w:r>
              <w:rPr>
                <w:spacing w:val="-6"/>
                <w:sz w:val="20"/>
              </w:rPr>
              <w:t> </w:t>
            </w:r>
            <w:r>
              <w:rPr>
                <w:sz w:val="20"/>
              </w:rPr>
              <w:t>relevance</w:t>
            </w:r>
            <w:r>
              <w:rPr>
                <w:spacing w:val="-6"/>
                <w:sz w:val="20"/>
              </w:rPr>
              <w:t> </w:t>
            </w:r>
            <w:r>
              <w:rPr>
                <w:sz w:val="20"/>
              </w:rPr>
              <w:t>and</w:t>
            </w:r>
            <w:r>
              <w:rPr>
                <w:spacing w:val="-4"/>
                <w:sz w:val="20"/>
              </w:rPr>
              <w:t> </w:t>
            </w:r>
            <w:r>
              <w:rPr>
                <w:spacing w:val="-2"/>
                <w:sz w:val="20"/>
              </w:rPr>
              <w:t>efficiency;</w:t>
            </w:r>
          </w:p>
          <w:p>
            <w:pPr>
              <w:pStyle w:val="TableParagraph"/>
              <w:numPr>
                <w:ilvl w:val="0"/>
                <w:numId w:val="165"/>
              </w:numPr>
              <w:tabs>
                <w:tab w:pos="245" w:val="left" w:leader="none"/>
              </w:tabs>
              <w:spacing w:line="276" w:lineRule="auto" w:before="35" w:after="0"/>
              <w:ind w:left="102" w:right="707" w:firstLine="0"/>
              <w:jc w:val="left"/>
              <w:rPr>
                <w:sz w:val="20"/>
              </w:rPr>
            </w:pPr>
            <w:r>
              <w:rPr>
                <w:sz w:val="20"/>
              </w:rPr>
              <w:t>the</w:t>
            </w:r>
            <w:r>
              <w:rPr>
                <w:spacing w:val="-6"/>
                <w:sz w:val="20"/>
              </w:rPr>
              <w:t> </w:t>
            </w:r>
            <w:r>
              <w:rPr>
                <w:sz w:val="20"/>
              </w:rPr>
              <w:t>principle</w:t>
            </w:r>
            <w:r>
              <w:rPr>
                <w:spacing w:val="-6"/>
                <w:sz w:val="20"/>
              </w:rPr>
              <w:t> </w:t>
            </w:r>
            <w:r>
              <w:rPr>
                <w:sz w:val="20"/>
              </w:rPr>
              <w:t>of</w:t>
            </w:r>
            <w:r>
              <w:rPr>
                <w:spacing w:val="-7"/>
                <w:sz w:val="20"/>
              </w:rPr>
              <w:t> </w:t>
            </w:r>
            <w:r>
              <w:rPr>
                <w:sz w:val="20"/>
              </w:rPr>
              <w:t>integration</w:t>
            </w:r>
            <w:r>
              <w:rPr>
                <w:spacing w:val="-2"/>
                <w:sz w:val="20"/>
              </w:rPr>
              <w:t> </w:t>
            </w:r>
            <w:r>
              <w:rPr>
                <w:sz w:val="20"/>
              </w:rPr>
              <w:t>of</w:t>
            </w:r>
            <w:r>
              <w:rPr>
                <w:spacing w:val="-7"/>
                <w:sz w:val="20"/>
              </w:rPr>
              <w:t> </w:t>
            </w:r>
            <w:r>
              <w:rPr>
                <w:sz w:val="20"/>
              </w:rPr>
              <w:t>the</w:t>
            </w:r>
            <w:r>
              <w:rPr>
                <w:spacing w:val="-6"/>
                <w:sz w:val="20"/>
              </w:rPr>
              <w:t> </w:t>
            </w:r>
            <w:r>
              <w:rPr>
                <w:sz w:val="20"/>
              </w:rPr>
              <w:t>educational</w:t>
            </w:r>
            <w:r>
              <w:rPr>
                <w:spacing w:val="-5"/>
                <w:sz w:val="20"/>
              </w:rPr>
              <w:t> </w:t>
            </w:r>
            <w:r>
              <w:rPr>
                <w:sz w:val="20"/>
              </w:rPr>
              <w:t>process</w:t>
            </w:r>
            <w:r>
              <w:rPr>
                <w:spacing w:val="-7"/>
                <w:sz w:val="20"/>
              </w:rPr>
              <w:t> </w:t>
            </w:r>
            <w:r>
              <w:rPr>
                <w:sz w:val="20"/>
              </w:rPr>
              <w:t>of teaching-learning and assessment;</w:t>
            </w:r>
          </w:p>
          <w:p>
            <w:pPr>
              <w:pStyle w:val="TableParagraph"/>
              <w:numPr>
                <w:ilvl w:val="0"/>
                <w:numId w:val="165"/>
              </w:numPr>
              <w:tabs>
                <w:tab w:pos="245" w:val="left" w:leader="none"/>
              </w:tabs>
              <w:spacing w:line="240" w:lineRule="auto" w:before="0" w:after="0"/>
              <w:ind w:left="245" w:right="0" w:hanging="143"/>
              <w:jc w:val="left"/>
              <w:rPr>
                <w:sz w:val="20"/>
              </w:rPr>
            </w:pPr>
            <w:r>
              <w:rPr>
                <w:sz w:val="20"/>
              </w:rPr>
              <w:t>the</w:t>
            </w:r>
            <w:r>
              <w:rPr>
                <w:spacing w:val="-6"/>
                <w:sz w:val="20"/>
              </w:rPr>
              <w:t> </w:t>
            </w:r>
            <w:r>
              <w:rPr>
                <w:sz w:val="20"/>
              </w:rPr>
              <w:t>principle</w:t>
            </w:r>
            <w:r>
              <w:rPr>
                <w:spacing w:val="-5"/>
                <w:sz w:val="20"/>
              </w:rPr>
              <w:t> </w:t>
            </w:r>
            <w:r>
              <w:rPr>
                <w:sz w:val="20"/>
              </w:rPr>
              <w:t>of</w:t>
            </w:r>
            <w:r>
              <w:rPr>
                <w:spacing w:val="-6"/>
                <w:sz w:val="20"/>
              </w:rPr>
              <w:t> </w:t>
            </w:r>
            <w:r>
              <w:rPr>
                <w:sz w:val="20"/>
              </w:rPr>
              <w:t>the</w:t>
            </w:r>
            <w:r>
              <w:rPr>
                <w:spacing w:val="-6"/>
                <w:sz w:val="20"/>
              </w:rPr>
              <w:t> </w:t>
            </w:r>
            <w:r>
              <w:rPr>
                <w:sz w:val="20"/>
              </w:rPr>
              <w:t>precedence</w:t>
            </w:r>
            <w:r>
              <w:rPr>
                <w:spacing w:val="-6"/>
                <w:sz w:val="20"/>
              </w:rPr>
              <w:t> </w:t>
            </w:r>
            <w:r>
              <w:rPr>
                <w:sz w:val="20"/>
              </w:rPr>
              <w:t>of</w:t>
            </w:r>
            <w:r>
              <w:rPr>
                <w:spacing w:val="-6"/>
                <w:sz w:val="20"/>
              </w:rPr>
              <w:t> </w:t>
            </w:r>
            <w:r>
              <w:rPr>
                <w:sz w:val="20"/>
              </w:rPr>
              <w:t>self-</w:t>
            </w:r>
            <w:r>
              <w:rPr>
                <w:spacing w:val="-2"/>
                <w:sz w:val="20"/>
              </w:rPr>
              <w:t>assessment;</w:t>
            </w:r>
          </w:p>
          <w:p>
            <w:pPr>
              <w:pStyle w:val="TableParagraph"/>
              <w:numPr>
                <w:ilvl w:val="0"/>
                <w:numId w:val="165"/>
              </w:numPr>
              <w:tabs>
                <w:tab w:pos="245" w:val="left" w:leader="none"/>
              </w:tabs>
              <w:spacing w:line="240" w:lineRule="auto" w:before="37" w:after="0"/>
              <w:ind w:left="245" w:right="0" w:hanging="143"/>
              <w:jc w:val="left"/>
              <w:rPr>
                <w:sz w:val="20"/>
              </w:rPr>
            </w:pPr>
            <w:r>
              <w:rPr>
                <w:sz w:val="20"/>
              </w:rPr>
              <w:t>the</w:t>
            </w:r>
            <w:r>
              <w:rPr>
                <w:spacing w:val="-8"/>
                <w:sz w:val="20"/>
              </w:rPr>
              <w:t> </w:t>
            </w:r>
            <w:r>
              <w:rPr>
                <w:sz w:val="20"/>
              </w:rPr>
              <w:t>principle</w:t>
            </w:r>
            <w:r>
              <w:rPr>
                <w:spacing w:val="-7"/>
                <w:sz w:val="20"/>
              </w:rPr>
              <w:t> </w:t>
            </w:r>
            <w:r>
              <w:rPr>
                <w:sz w:val="20"/>
              </w:rPr>
              <w:t>of</w:t>
            </w:r>
            <w:r>
              <w:rPr>
                <w:spacing w:val="-9"/>
                <w:sz w:val="20"/>
              </w:rPr>
              <w:t> </w:t>
            </w:r>
            <w:r>
              <w:rPr>
                <w:sz w:val="20"/>
              </w:rPr>
              <w:t>flexibility</w:t>
            </w:r>
            <w:r>
              <w:rPr>
                <w:spacing w:val="-6"/>
                <w:sz w:val="20"/>
              </w:rPr>
              <w:t> </w:t>
            </w:r>
            <w:r>
              <w:rPr>
                <w:sz w:val="20"/>
              </w:rPr>
              <w:t>in</w:t>
            </w:r>
            <w:r>
              <w:rPr>
                <w:spacing w:val="-4"/>
                <w:sz w:val="20"/>
              </w:rPr>
              <w:t> </w:t>
            </w:r>
            <w:r>
              <w:rPr>
                <w:sz w:val="20"/>
              </w:rPr>
              <w:t>choosing</w:t>
            </w:r>
            <w:r>
              <w:rPr>
                <w:spacing w:val="-7"/>
                <w:sz w:val="20"/>
              </w:rPr>
              <w:t> </w:t>
            </w:r>
            <w:r>
              <w:rPr>
                <w:sz w:val="20"/>
              </w:rPr>
              <w:t>evaluation</w:t>
            </w:r>
            <w:r>
              <w:rPr>
                <w:spacing w:val="-7"/>
                <w:sz w:val="20"/>
              </w:rPr>
              <w:t> </w:t>
            </w:r>
            <w:r>
              <w:rPr>
                <w:spacing w:val="-2"/>
                <w:sz w:val="20"/>
              </w:rPr>
              <w:t>tools;</w:t>
            </w:r>
          </w:p>
          <w:p>
            <w:pPr>
              <w:pStyle w:val="TableParagraph"/>
              <w:numPr>
                <w:ilvl w:val="0"/>
                <w:numId w:val="165"/>
              </w:numPr>
              <w:tabs>
                <w:tab w:pos="245" w:val="left" w:leader="none"/>
              </w:tabs>
              <w:spacing w:line="276" w:lineRule="auto" w:before="37" w:after="0"/>
              <w:ind w:left="102" w:right="939" w:firstLine="0"/>
              <w:jc w:val="left"/>
              <w:rPr>
                <w:sz w:val="20"/>
              </w:rPr>
            </w:pPr>
            <w:r>
              <w:rPr>
                <w:sz w:val="20"/>
              </w:rPr>
              <w:t>the</w:t>
            </w:r>
            <w:r>
              <w:rPr>
                <w:spacing w:val="-7"/>
                <w:sz w:val="20"/>
              </w:rPr>
              <w:t> </w:t>
            </w:r>
            <w:r>
              <w:rPr>
                <w:sz w:val="20"/>
              </w:rPr>
              <w:t>principle</w:t>
            </w:r>
            <w:r>
              <w:rPr>
                <w:spacing w:val="-7"/>
                <w:sz w:val="20"/>
              </w:rPr>
              <w:t> </w:t>
            </w:r>
            <w:r>
              <w:rPr>
                <w:sz w:val="20"/>
              </w:rPr>
              <w:t>of</w:t>
            </w:r>
            <w:r>
              <w:rPr>
                <w:spacing w:val="-8"/>
                <w:sz w:val="20"/>
              </w:rPr>
              <w:t> </w:t>
            </w:r>
            <w:r>
              <w:rPr>
                <w:sz w:val="20"/>
              </w:rPr>
              <w:t>correlating</w:t>
            </w:r>
            <w:r>
              <w:rPr>
                <w:spacing w:val="-7"/>
                <w:sz w:val="20"/>
              </w:rPr>
              <w:t> </w:t>
            </w:r>
            <w:r>
              <w:rPr>
                <w:sz w:val="20"/>
              </w:rPr>
              <w:t>formative</w:t>
            </w:r>
            <w:r>
              <w:rPr>
                <w:spacing w:val="-7"/>
                <w:sz w:val="20"/>
              </w:rPr>
              <w:t> </w:t>
            </w:r>
            <w:r>
              <w:rPr>
                <w:sz w:val="20"/>
              </w:rPr>
              <w:t>with</w:t>
            </w:r>
            <w:r>
              <w:rPr>
                <w:spacing w:val="-7"/>
                <w:sz w:val="20"/>
              </w:rPr>
              <w:t> </w:t>
            </w:r>
            <w:r>
              <w:rPr>
                <w:sz w:val="20"/>
              </w:rPr>
              <w:t>summative </w:t>
            </w:r>
            <w:r>
              <w:rPr>
                <w:spacing w:val="-2"/>
                <w:sz w:val="20"/>
              </w:rPr>
              <w:t>evaluation.</w:t>
            </w:r>
          </w:p>
        </w:tc>
      </w:tr>
    </w:tbl>
    <w:p>
      <w:pPr>
        <w:spacing w:before="0"/>
        <w:ind w:left="786" w:right="0" w:firstLine="0"/>
        <w:jc w:val="both"/>
        <w:rPr>
          <w:sz w:val="22"/>
        </w:rPr>
      </w:pPr>
      <w:r>
        <w:rPr>
          <w:b/>
          <w:color w:val="00AFEF"/>
          <w:sz w:val="22"/>
        </w:rPr>
        <w:t>The</w:t>
      </w:r>
      <w:r>
        <w:rPr>
          <w:b/>
          <w:color w:val="00AFEF"/>
          <w:spacing w:val="12"/>
          <w:sz w:val="22"/>
        </w:rPr>
        <w:t> </w:t>
      </w:r>
      <w:r>
        <w:rPr>
          <w:b/>
          <w:color w:val="00AFEF"/>
          <w:sz w:val="22"/>
        </w:rPr>
        <w:t>object</w:t>
      </w:r>
      <w:r>
        <w:rPr>
          <w:b/>
          <w:color w:val="00AFEF"/>
          <w:spacing w:val="16"/>
          <w:sz w:val="22"/>
        </w:rPr>
        <w:t> </w:t>
      </w:r>
      <w:r>
        <w:rPr>
          <w:b/>
          <w:color w:val="00AFEF"/>
          <w:sz w:val="22"/>
        </w:rPr>
        <w:t>of</w:t>
      </w:r>
      <w:r>
        <w:rPr>
          <w:b/>
          <w:color w:val="00AFEF"/>
          <w:spacing w:val="13"/>
          <w:sz w:val="22"/>
        </w:rPr>
        <w:t> </w:t>
      </w:r>
      <w:r>
        <w:rPr>
          <w:b/>
          <w:color w:val="00AFEF"/>
          <w:sz w:val="22"/>
        </w:rPr>
        <w:t>the</w:t>
      </w:r>
      <w:r>
        <w:rPr>
          <w:b/>
          <w:color w:val="00AFEF"/>
          <w:spacing w:val="15"/>
          <w:sz w:val="22"/>
        </w:rPr>
        <w:t> </w:t>
      </w:r>
      <w:r>
        <w:rPr>
          <w:b/>
          <w:color w:val="00AFEF"/>
          <w:sz w:val="22"/>
        </w:rPr>
        <w:t>evaluation</w:t>
      </w:r>
      <w:r>
        <w:rPr>
          <w:b/>
          <w:color w:val="00AFEF"/>
          <w:spacing w:val="17"/>
          <w:sz w:val="22"/>
        </w:rPr>
        <w:t> </w:t>
      </w:r>
      <w:r>
        <w:rPr>
          <w:sz w:val="22"/>
        </w:rPr>
        <w:t>(assessment)</w:t>
      </w:r>
      <w:r>
        <w:rPr>
          <w:spacing w:val="13"/>
          <w:sz w:val="22"/>
        </w:rPr>
        <w:t> </w:t>
      </w:r>
      <w:r>
        <w:rPr>
          <w:sz w:val="22"/>
        </w:rPr>
        <w:t>in</w:t>
      </w:r>
      <w:r>
        <w:rPr>
          <w:spacing w:val="15"/>
          <w:sz w:val="22"/>
        </w:rPr>
        <w:t> </w:t>
      </w:r>
      <w:r>
        <w:rPr>
          <w:sz w:val="22"/>
        </w:rPr>
        <w:t>the</w:t>
      </w:r>
      <w:r>
        <w:rPr>
          <w:spacing w:val="16"/>
          <w:sz w:val="22"/>
        </w:rPr>
        <w:t> </w:t>
      </w:r>
      <w:r>
        <w:rPr>
          <w:sz w:val="22"/>
        </w:rPr>
        <w:t>primary</w:t>
      </w:r>
      <w:r>
        <w:rPr>
          <w:spacing w:val="13"/>
          <w:sz w:val="22"/>
        </w:rPr>
        <w:t> </w:t>
      </w:r>
      <w:r>
        <w:rPr>
          <w:sz w:val="22"/>
        </w:rPr>
        <w:t>school</w:t>
      </w:r>
      <w:r>
        <w:rPr>
          <w:spacing w:val="16"/>
          <w:sz w:val="22"/>
        </w:rPr>
        <w:t> </w:t>
      </w:r>
      <w:r>
        <w:rPr>
          <w:sz w:val="22"/>
        </w:rPr>
        <w:t>is</w:t>
      </w:r>
      <w:r>
        <w:rPr>
          <w:spacing w:val="13"/>
          <w:sz w:val="22"/>
        </w:rPr>
        <w:t> </w:t>
      </w:r>
      <w:r>
        <w:rPr>
          <w:sz w:val="22"/>
        </w:rPr>
        <w:t>the</w:t>
      </w:r>
      <w:r>
        <w:rPr>
          <w:spacing w:val="15"/>
          <w:sz w:val="22"/>
        </w:rPr>
        <w:t> </w:t>
      </w:r>
      <w:r>
        <w:rPr>
          <w:sz w:val="22"/>
        </w:rPr>
        <w:t>individual</w:t>
      </w:r>
      <w:r>
        <w:rPr>
          <w:spacing w:val="16"/>
          <w:sz w:val="22"/>
        </w:rPr>
        <w:t> </w:t>
      </w:r>
      <w:r>
        <w:rPr>
          <w:sz w:val="22"/>
        </w:rPr>
        <w:t>school</w:t>
      </w:r>
      <w:r>
        <w:rPr>
          <w:spacing w:val="16"/>
          <w:sz w:val="22"/>
        </w:rPr>
        <w:t> </w:t>
      </w:r>
      <w:r>
        <w:rPr>
          <w:sz w:val="22"/>
        </w:rPr>
        <w:t>grades</w:t>
      </w:r>
      <w:r>
        <w:rPr>
          <w:spacing w:val="13"/>
          <w:sz w:val="22"/>
        </w:rPr>
        <w:t> </w:t>
      </w:r>
      <w:r>
        <w:rPr>
          <w:sz w:val="22"/>
        </w:rPr>
        <w:t>of</w:t>
      </w:r>
      <w:r>
        <w:rPr>
          <w:spacing w:val="16"/>
          <w:sz w:val="22"/>
        </w:rPr>
        <w:t> </w:t>
      </w:r>
      <w:r>
        <w:rPr>
          <w:sz w:val="22"/>
        </w:rPr>
        <w:t>the</w:t>
      </w:r>
      <w:r>
        <w:rPr>
          <w:spacing w:val="17"/>
          <w:sz w:val="22"/>
        </w:rPr>
        <w:t> </w:t>
      </w:r>
      <w:r>
        <w:rPr>
          <w:spacing w:val="-2"/>
          <w:sz w:val="22"/>
        </w:rPr>
        <w:t>child.</w:t>
      </w:r>
    </w:p>
    <w:p>
      <w:pPr>
        <w:pStyle w:val="BodyText"/>
        <w:spacing w:before="38"/>
        <w:ind w:left="220"/>
      </w:pPr>
      <w:r>
        <w:rPr/>
        <w:t>The</w:t>
      </w:r>
      <w:r>
        <w:rPr>
          <w:spacing w:val="-6"/>
        </w:rPr>
        <w:t> </w:t>
      </w:r>
      <w:r>
        <w:rPr/>
        <w:t>spectrum</w:t>
      </w:r>
      <w:r>
        <w:rPr>
          <w:spacing w:val="-5"/>
        </w:rPr>
        <w:t> </w:t>
      </w:r>
      <w:r>
        <w:rPr/>
        <w:t>of</w:t>
      </w:r>
      <w:r>
        <w:rPr>
          <w:spacing w:val="-6"/>
        </w:rPr>
        <w:t> </w:t>
      </w:r>
      <w:r>
        <w:rPr/>
        <w:t>targeted</w:t>
      </w:r>
      <w:r>
        <w:rPr>
          <w:spacing w:val="-4"/>
        </w:rPr>
        <w:t> </w:t>
      </w:r>
      <w:r>
        <w:rPr/>
        <w:t>grades</w:t>
      </w:r>
      <w:r>
        <w:rPr>
          <w:spacing w:val="-2"/>
        </w:rPr>
        <w:t> </w:t>
      </w:r>
      <w:r>
        <w:rPr/>
        <w:t>is</w:t>
      </w:r>
      <w:r>
        <w:rPr>
          <w:spacing w:val="-3"/>
        </w:rPr>
        <w:t> </w:t>
      </w:r>
      <w:r>
        <w:rPr/>
        <w:t>determined</w:t>
      </w:r>
      <w:r>
        <w:rPr>
          <w:spacing w:val="-3"/>
        </w:rPr>
        <w:t> </w:t>
      </w:r>
      <w:r>
        <w:rPr/>
        <w:t>by</w:t>
      </w:r>
      <w:r>
        <w:rPr>
          <w:spacing w:val="-5"/>
        </w:rPr>
        <w:t> </w:t>
      </w:r>
      <w:r>
        <w:rPr/>
        <w:t>the</w:t>
      </w:r>
      <w:r>
        <w:rPr>
          <w:spacing w:val="-4"/>
        </w:rPr>
        <w:t> </w:t>
      </w:r>
      <w:r>
        <w:rPr/>
        <w:t>goals</w:t>
      </w:r>
      <w:r>
        <w:rPr>
          <w:spacing w:val="-3"/>
        </w:rPr>
        <w:t> </w:t>
      </w:r>
      <w:r>
        <w:rPr/>
        <w:t>stipulated</w:t>
      </w:r>
      <w:r>
        <w:rPr>
          <w:spacing w:val="-3"/>
        </w:rPr>
        <w:t> </w:t>
      </w:r>
      <w:r>
        <w:rPr/>
        <w:t>in</w:t>
      </w:r>
      <w:r>
        <w:rPr>
          <w:spacing w:val="-4"/>
        </w:rPr>
        <w:t> </w:t>
      </w:r>
      <w:r>
        <w:rPr/>
        <w:t>the</w:t>
      </w:r>
      <w:r>
        <w:rPr>
          <w:spacing w:val="-5"/>
        </w:rPr>
        <w:t> </w:t>
      </w:r>
      <w:r>
        <w:rPr>
          <w:spacing w:val="-2"/>
        </w:rPr>
        <w:t>curriculum.</w:t>
      </w:r>
    </w:p>
    <w:p>
      <w:pPr>
        <w:pStyle w:val="BodyText"/>
        <w:spacing w:line="276" w:lineRule="auto" w:before="159"/>
        <w:ind w:left="220" w:right="226" w:firstLine="566"/>
        <w:jc w:val="both"/>
      </w:pPr>
      <w:r>
        <w:rPr>
          <w:b/>
          <w:color w:val="00AFEF"/>
        </w:rPr>
        <w:t>The school product </w:t>
      </w:r>
      <w:r>
        <w:rPr/>
        <w:t>is a school grade designed to be achieved by the pupil and measured, and evaluated by</w:t>
      </w:r>
      <w:r>
        <w:rPr>
          <w:spacing w:val="40"/>
        </w:rPr>
        <w:t> </w:t>
      </w:r>
      <w:r>
        <w:rPr/>
        <w:t>the teacher, the pupil himself, colleagues and possibly the parents.</w:t>
      </w:r>
    </w:p>
    <w:p>
      <w:pPr>
        <w:pStyle w:val="BodyText"/>
        <w:spacing w:before="122"/>
        <w:ind w:left="786"/>
        <w:jc w:val="both"/>
      </w:pPr>
      <w:r>
        <w:rPr/>
        <w:t>The</w:t>
      </w:r>
      <w:r>
        <w:rPr>
          <w:spacing w:val="-6"/>
        </w:rPr>
        <w:t> </w:t>
      </w:r>
      <w:r>
        <w:rPr/>
        <w:t>FL</w:t>
      </w:r>
      <w:r>
        <w:rPr>
          <w:spacing w:val="-4"/>
        </w:rPr>
        <w:t> </w:t>
      </w:r>
      <w:r>
        <w:rPr/>
        <w:t>I</w:t>
      </w:r>
      <w:r>
        <w:rPr>
          <w:spacing w:val="-6"/>
        </w:rPr>
        <w:t> </w:t>
      </w:r>
      <w:r>
        <w:rPr/>
        <w:t>curriculum</w:t>
      </w:r>
      <w:r>
        <w:rPr>
          <w:spacing w:val="-6"/>
        </w:rPr>
        <w:t> </w:t>
      </w:r>
      <w:r>
        <w:rPr/>
        <w:t>includes</w:t>
      </w:r>
      <w:r>
        <w:rPr>
          <w:spacing w:val="-4"/>
        </w:rPr>
        <w:t> </w:t>
      </w:r>
      <w:r>
        <w:rPr/>
        <w:t>the</w:t>
      </w:r>
      <w:r>
        <w:rPr>
          <w:spacing w:val="-3"/>
        </w:rPr>
        <w:t> </w:t>
      </w:r>
      <w:r>
        <w:rPr/>
        <w:t>lists</w:t>
      </w:r>
      <w:r>
        <w:rPr>
          <w:spacing w:val="-6"/>
        </w:rPr>
        <w:t> </w:t>
      </w:r>
      <w:r>
        <w:rPr/>
        <w:t>of</w:t>
      </w:r>
      <w:r>
        <w:rPr>
          <w:spacing w:val="-4"/>
        </w:rPr>
        <w:t> </w:t>
      </w:r>
      <w:r>
        <w:rPr/>
        <w:t>assessed</w:t>
      </w:r>
      <w:r>
        <w:rPr>
          <w:spacing w:val="-5"/>
        </w:rPr>
        <w:t> </w:t>
      </w:r>
      <w:r>
        <w:rPr/>
        <w:t>concrete</w:t>
      </w:r>
      <w:r>
        <w:rPr>
          <w:spacing w:val="-6"/>
        </w:rPr>
        <w:t> </w:t>
      </w:r>
      <w:r>
        <w:rPr/>
        <w:t>outcomes</w:t>
      </w:r>
      <w:r>
        <w:rPr>
          <w:spacing w:val="-5"/>
        </w:rPr>
        <w:t> </w:t>
      </w:r>
      <w:r>
        <w:rPr/>
        <w:t>in</w:t>
      </w:r>
      <w:r>
        <w:rPr>
          <w:spacing w:val="-4"/>
        </w:rPr>
        <w:t> </w:t>
      </w:r>
      <w:r>
        <w:rPr/>
        <w:t>each</w:t>
      </w:r>
      <w:r>
        <w:rPr>
          <w:spacing w:val="-4"/>
        </w:rPr>
        <w:t> </w:t>
      </w:r>
      <w:r>
        <w:rPr/>
        <w:t>learning</w:t>
      </w:r>
      <w:r>
        <w:rPr>
          <w:spacing w:val="-4"/>
        </w:rPr>
        <w:t> </w:t>
      </w:r>
      <w:r>
        <w:rPr>
          <w:spacing w:val="-2"/>
        </w:rPr>
        <w:t>unit.</w:t>
      </w:r>
    </w:p>
    <w:p>
      <w:pPr>
        <w:pStyle w:val="BodyText"/>
        <w:spacing w:line="276" w:lineRule="auto" w:before="158"/>
        <w:ind w:left="220" w:right="214" w:firstLine="566"/>
        <w:jc w:val="both"/>
      </w:pPr>
      <w:r>
        <w:rPr>
          <w:b/>
          <w:color w:val="00AFEF"/>
        </w:rPr>
        <w:t>Evaluation criteria </w:t>
      </w:r>
      <w:r>
        <w:rPr/>
        <w:t>are sets of important qualities that are found in learning products and that should be presented as a system, as an integral and inseparable unit with the product. The evaluation criteria are presented to the pupils in the form of success criteria, formulated in accessible language, briefly, using verbs, and usually in the first person singular. Success criteria can also be drawn up with a focus on non-operational and /or attitudinal </w:t>
      </w:r>
      <w:r>
        <w:rPr>
          <w:spacing w:val="-2"/>
        </w:rPr>
        <w:t>aspects.</w:t>
      </w:r>
    </w:p>
    <w:p>
      <w:pPr>
        <w:pStyle w:val="BodyText"/>
        <w:spacing w:line="276" w:lineRule="auto" w:before="122"/>
        <w:ind w:left="220" w:right="220" w:firstLine="566"/>
        <w:jc w:val="both"/>
      </w:pPr>
      <w:r>
        <w:rPr>
          <w:b/>
          <w:color w:val="00AFEF"/>
        </w:rPr>
        <w:t>The descriptors </w:t>
      </w:r>
      <w:r>
        <w:rPr/>
        <w:t>represent the qualitative assessment criteria that describe the way a student's competencies are manifested and allow for determination of the degree of their achievements; operational indicators are directly observed in the performance of the pupils, as well as in the results and products of their specific activities.</w:t>
      </w:r>
    </w:p>
    <w:p>
      <w:pPr>
        <w:pStyle w:val="BodyText"/>
        <w:spacing w:line="273" w:lineRule="auto" w:before="120"/>
        <w:ind w:left="220" w:right="225" w:firstLine="566"/>
        <w:jc w:val="both"/>
      </w:pPr>
      <w:r>
        <w:rPr/>
        <w:t>Thus, the general descriptors for primary education describe the manner of manifesting the pupil's competences in the process of achieving the curricular goals on two interrelated dimensions:</w:t>
      </w:r>
    </w:p>
    <w:p>
      <w:pPr>
        <w:pStyle w:val="ListParagraph"/>
        <w:numPr>
          <w:ilvl w:val="0"/>
          <w:numId w:val="162"/>
        </w:numPr>
        <w:tabs>
          <w:tab w:pos="784" w:val="left" w:leader="none"/>
          <w:tab w:pos="786" w:val="left" w:leader="none"/>
        </w:tabs>
        <w:spacing w:line="225" w:lineRule="auto" w:before="170" w:after="0"/>
        <w:ind w:left="786" w:right="221" w:hanging="284"/>
        <w:jc w:val="left"/>
        <w:rPr>
          <w:sz w:val="22"/>
        </w:rPr>
      </w:pPr>
      <w:r>
        <w:rPr>
          <w:b/>
          <w:color w:val="00AFEF"/>
          <w:sz w:val="22"/>
        </w:rPr>
        <w:t>the</w:t>
      </w:r>
      <w:r>
        <w:rPr>
          <w:b/>
          <w:color w:val="00AFEF"/>
          <w:spacing w:val="40"/>
          <w:sz w:val="22"/>
        </w:rPr>
        <w:t> </w:t>
      </w:r>
      <w:r>
        <w:rPr>
          <w:b/>
          <w:color w:val="00AFEF"/>
          <w:sz w:val="22"/>
        </w:rPr>
        <w:t>cumulative</w:t>
      </w:r>
      <w:r>
        <w:rPr>
          <w:b/>
          <w:color w:val="00AFEF"/>
          <w:spacing w:val="40"/>
          <w:sz w:val="22"/>
        </w:rPr>
        <w:t> </w:t>
      </w:r>
      <w:r>
        <w:rPr>
          <w:b/>
          <w:color w:val="00AFEF"/>
          <w:sz w:val="22"/>
        </w:rPr>
        <w:t>dimension</w:t>
      </w:r>
      <w:r>
        <w:rPr>
          <w:b/>
          <w:color w:val="00AFEF"/>
          <w:spacing w:val="40"/>
          <w:sz w:val="22"/>
        </w:rPr>
        <w:t> </w:t>
      </w:r>
      <w:r>
        <w:rPr>
          <w:color w:val="221F1F"/>
          <w:sz w:val="22"/>
        </w:rPr>
        <w:t>directly</w:t>
      </w:r>
      <w:r>
        <w:rPr>
          <w:color w:val="221F1F"/>
          <w:spacing w:val="40"/>
          <w:sz w:val="22"/>
        </w:rPr>
        <w:t> </w:t>
      </w:r>
      <w:r>
        <w:rPr>
          <w:color w:val="221F1F"/>
          <w:sz w:val="22"/>
        </w:rPr>
        <w:t>targets</w:t>
      </w:r>
      <w:r>
        <w:rPr>
          <w:color w:val="221F1F"/>
          <w:spacing w:val="40"/>
          <w:sz w:val="22"/>
        </w:rPr>
        <w:t> </w:t>
      </w:r>
      <w:r>
        <w:rPr>
          <w:color w:val="221F1F"/>
          <w:sz w:val="22"/>
        </w:rPr>
        <w:t>the</w:t>
      </w:r>
      <w:r>
        <w:rPr>
          <w:color w:val="221F1F"/>
          <w:spacing w:val="40"/>
          <w:sz w:val="22"/>
        </w:rPr>
        <w:t> </w:t>
      </w:r>
      <w:r>
        <w:rPr>
          <w:color w:val="221F1F"/>
          <w:sz w:val="22"/>
        </w:rPr>
        <w:t>student's</w:t>
      </w:r>
      <w:r>
        <w:rPr>
          <w:color w:val="221F1F"/>
          <w:spacing w:val="40"/>
          <w:sz w:val="22"/>
        </w:rPr>
        <w:t> </w:t>
      </w:r>
      <w:r>
        <w:rPr>
          <w:color w:val="221F1F"/>
          <w:sz w:val="22"/>
        </w:rPr>
        <w:t>performance</w:t>
      </w:r>
      <w:r>
        <w:rPr>
          <w:color w:val="221F1F"/>
          <w:spacing w:val="40"/>
          <w:sz w:val="22"/>
        </w:rPr>
        <w:t> </w:t>
      </w:r>
      <w:r>
        <w:rPr>
          <w:color w:val="221F1F"/>
          <w:sz w:val="22"/>
        </w:rPr>
        <w:t>in</w:t>
      </w:r>
      <w:r>
        <w:rPr>
          <w:color w:val="221F1F"/>
          <w:spacing w:val="40"/>
          <w:sz w:val="22"/>
        </w:rPr>
        <w:t> </w:t>
      </w:r>
      <w:r>
        <w:rPr>
          <w:color w:val="221F1F"/>
          <w:sz w:val="22"/>
        </w:rPr>
        <w:t>school</w:t>
      </w:r>
      <w:r>
        <w:rPr>
          <w:color w:val="221F1F"/>
          <w:spacing w:val="40"/>
          <w:sz w:val="22"/>
        </w:rPr>
        <w:t> </w:t>
      </w:r>
      <w:r>
        <w:rPr>
          <w:color w:val="221F1F"/>
          <w:sz w:val="22"/>
        </w:rPr>
        <w:t>subjects</w:t>
      </w:r>
      <w:r>
        <w:rPr>
          <w:color w:val="221F1F"/>
          <w:spacing w:val="40"/>
          <w:sz w:val="22"/>
        </w:rPr>
        <w:t> </w:t>
      </w:r>
      <w:r>
        <w:rPr>
          <w:color w:val="221F1F"/>
          <w:sz w:val="22"/>
        </w:rPr>
        <w:t>and</w:t>
      </w:r>
      <w:r>
        <w:rPr>
          <w:color w:val="221F1F"/>
          <w:spacing w:val="40"/>
          <w:sz w:val="22"/>
        </w:rPr>
        <w:t> </w:t>
      </w:r>
      <w:r>
        <w:rPr>
          <w:color w:val="221F1F"/>
          <w:sz w:val="22"/>
        </w:rPr>
        <w:t>allows</w:t>
      </w:r>
      <w:r>
        <w:rPr>
          <w:color w:val="221F1F"/>
          <w:spacing w:val="40"/>
          <w:sz w:val="22"/>
        </w:rPr>
        <w:t> </w:t>
      </w:r>
      <w:r>
        <w:rPr>
          <w:color w:val="221F1F"/>
          <w:sz w:val="22"/>
        </w:rPr>
        <w:t>the assignment of grades: very good, good, sufficient;</w:t>
      </w:r>
    </w:p>
    <w:p>
      <w:pPr>
        <w:pStyle w:val="ListParagraph"/>
        <w:numPr>
          <w:ilvl w:val="0"/>
          <w:numId w:val="162"/>
        </w:numPr>
        <w:tabs>
          <w:tab w:pos="784" w:val="left" w:leader="none"/>
          <w:tab w:pos="786" w:val="left" w:leader="none"/>
        </w:tabs>
        <w:spacing w:line="225" w:lineRule="auto" w:before="221" w:after="0"/>
        <w:ind w:left="786" w:right="217" w:hanging="284"/>
        <w:jc w:val="left"/>
        <w:rPr>
          <w:sz w:val="22"/>
        </w:rPr>
      </w:pPr>
      <w:r>
        <w:rPr>
          <w:b/>
          <w:color w:val="00AFEF"/>
          <w:sz w:val="22"/>
        </w:rPr>
        <w:t>the</w:t>
      </w:r>
      <w:r>
        <w:rPr>
          <w:b/>
          <w:color w:val="00AFEF"/>
          <w:spacing w:val="40"/>
          <w:sz w:val="22"/>
        </w:rPr>
        <w:t> </w:t>
      </w:r>
      <w:r>
        <w:rPr>
          <w:b/>
          <w:color w:val="00AFEF"/>
          <w:sz w:val="22"/>
        </w:rPr>
        <w:t>formative</w:t>
      </w:r>
      <w:r>
        <w:rPr>
          <w:b/>
          <w:color w:val="00AFEF"/>
          <w:spacing w:val="40"/>
          <w:sz w:val="22"/>
        </w:rPr>
        <w:t> </w:t>
      </w:r>
      <w:r>
        <w:rPr>
          <w:b/>
          <w:color w:val="00AFEF"/>
          <w:sz w:val="22"/>
        </w:rPr>
        <w:t>dimension</w:t>
      </w:r>
      <w:r>
        <w:rPr>
          <w:b/>
          <w:color w:val="00AFEF"/>
          <w:spacing w:val="40"/>
          <w:sz w:val="22"/>
        </w:rPr>
        <w:t> </w:t>
      </w:r>
      <w:r>
        <w:rPr>
          <w:color w:val="221F1F"/>
          <w:sz w:val="22"/>
        </w:rPr>
        <w:t>targets</w:t>
      </w:r>
      <w:r>
        <w:rPr>
          <w:color w:val="221F1F"/>
          <w:spacing w:val="40"/>
          <w:sz w:val="22"/>
        </w:rPr>
        <w:t> </w:t>
      </w:r>
      <w:r>
        <w:rPr>
          <w:color w:val="221F1F"/>
          <w:sz w:val="22"/>
        </w:rPr>
        <w:t>the</w:t>
      </w:r>
      <w:r>
        <w:rPr>
          <w:color w:val="221F1F"/>
          <w:spacing w:val="40"/>
          <w:sz w:val="22"/>
        </w:rPr>
        <w:t> </w:t>
      </w:r>
      <w:r>
        <w:rPr>
          <w:color w:val="221F1F"/>
          <w:sz w:val="22"/>
        </w:rPr>
        <w:t>performance</w:t>
      </w:r>
      <w:r>
        <w:rPr>
          <w:color w:val="221F1F"/>
          <w:spacing w:val="40"/>
          <w:sz w:val="22"/>
        </w:rPr>
        <w:t> </w:t>
      </w:r>
      <w:r>
        <w:rPr>
          <w:color w:val="221F1F"/>
          <w:sz w:val="22"/>
        </w:rPr>
        <w:t>of</w:t>
      </w:r>
      <w:r>
        <w:rPr>
          <w:color w:val="221F1F"/>
          <w:spacing w:val="40"/>
          <w:sz w:val="22"/>
        </w:rPr>
        <w:t> </w:t>
      </w:r>
      <w:r>
        <w:rPr>
          <w:color w:val="221F1F"/>
          <w:sz w:val="22"/>
        </w:rPr>
        <w:t>the</w:t>
      </w:r>
      <w:r>
        <w:rPr>
          <w:color w:val="221F1F"/>
          <w:spacing w:val="40"/>
          <w:sz w:val="22"/>
        </w:rPr>
        <w:t> </w:t>
      </w:r>
      <w:r>
        <w:rPr>
          <w:color w:val="221F1F"/>
          <w:sz w:val="22"/>
        </w:rPr>
        <w:t>student</w:t>
      </w:r>
      <w:r>
        <w:rPr>
          <w:color w:val="221F1F"/>
          <w:spacing w:val="40"/>
          <w:sz w:val="22"/>
        </w:rPr>
        <w:t> </w:t>
      </w:r>
      <w:r>
        <w:rPr>
          <w:color w:val="221F1F"/>
          <w:sz w:val="22"/>
        </w:rPr>
        <w:t>and</w:t>
      </w:r>
      <w:r>
        <w:rPr>
          <w:color w:val="221F1F"/>
          <w:spacing w:val="40"/>
          <w:sz w:val="22"/>
        </w:rPr>
        <w:t> </w:t>
      </w:r>
      <w:r>
        <w:rPr>
          <w:color w:val="221F1F"/>
          <w:sz w:val="22"/>
        </w:rPr>
        <w:t>allows</w:t>
      </w:r>
      <w:r>
        <w:rPr>
          <w:color w:val="221F1F"/>
          <w:spacing w:val="40"/>
          <w:sz w:val="22"/>
        </w:rPr>
        <w:t> </w:t>
      </w:r>
      <w:r>
        <w:rPr>
          <w:color w:val="221F1F"/>
          <w:sz w:val="22"/>
        </w:rPr>
        <w:t>the</w:t>
      </w:r>
      <w:r>
        <w:rPr>
          <w:color w:val="221F1F"/>
          <w:spacing w:val="40"/>
          <w:sz w:val="22"/>
        </w:rPr>
        <w:t> </w:t>
      </w:r>
      <w:r>
        <w:rPr>
          <w:color w:val="221F1F"/>
          <w:sz w:val="22"/>
        </w:rPr>
        <w:t>establishment</w:t>
      </w:r>
      <w:r>
        <w:rPr>
          <w:color w:val="221F1F"/>
          <w:spacing w:val="40"/>
          <w:sz w:val="22"/>
        </w:rPr>
        <w:t> </w:t>
      </w:r>
      <w:r>
        <w:rPr>
          <w:color w:val="221F1F"/>
          <w:sz w:val="22"/>
        </w:rPr>
        <w:t>of</w:t>
      </w:r>
      <w:r>
        <w:rPr>
          <w:color w:val="221F1F"/>
          <w:spacing w:val="40"/>
          <w:sz w:val="22"/>
        </w:rPr>
        <w:t> </w:t>
      </w:r>
      <w:r>
        <w:rPr>
          <w:color w:val="221F1F"/>
          <w:sz w:val="22"/>
        </w:rPr>
        <w:t>the</w:t>
      </w:r>
      <w:r>
        <w:rPr>
          <w:color w:val="221F1F"/>
          <w:spacing w:val="40"/>
          <w:sz w:val="22"/>
        </w:rPr>
        <w:t> </w:t>
      </w:r>
      <w:r>
        <w:rPr>
          <w:color w:val="221F1F"/>
          <w:sz w:val="22"/>
        </w:rPr>
        <w:t>performance level: independent, guided with more support by the teacher.</w:t>
      </w:r>
    </w:p>
    <w:p>
      <w:pPr>
        <w:spacing w:after="0" w:line="225" w:lineRule="auto"/>
        <w:jc w:val="left"/>
        <w:rPr>
          <w:sz w:val="22"/>
        </w:rPr>
        <w:sectPr>
          <w:pgSz w:w="11910" w:h="16840"/>
          <w:pgMar w:header="0" w:footer="985" w:top="620" w:bottom="1200" w:left="500" w:right="500"/>
        </w:sectPr>
      </w:pPr>
    </w:p>
    <w:p>
      <w:pPr>
        <w:spacing w:before="40"/>
        <w:ind w:left="762" w:right="764" w:firstLine="0"/>
        <w:jc w:val="center"/>
        <w:rPr>
          <w:b/>
          <w:sz w:val="20"/>
        </w:rPr>
      </w:pPr>
      <w:r>
        <w:rPr>
          <w:b/>
          <w:color w:val="00AFEF"/>
          <w:sz w:val="20"/>
        </w:rPr>
        <w:t>THE</w:t>
      </w:r>
      <w:r>
        <w:rPr>
          <w:b/>
          <w:color w:val="00AFEF"/>
          <w:spacing w:val="-5"/>
          <w:sz w:val="20"/>
        </w:rPr>
        <w:t> </w:t>
      </w:r>
      <w:r>
        <w:rPr>
          <w:b/>
          <w:color w:val="00AFEF"/>
          <w:sz w:val="20"/>
        </w:rPr>
        <w:t>PUPIL</w:t>
      </w:r>
      <w:r>
        <w:rPr>
          <w:b/>
          <w:color w:val="00AFEF"/>
          <w:spacing w:val="-6"/>
          <w:sz w:val="20"/>
        </w:rPr>
        <w:t> </w:t>
      </w:r>
      <w:r>
        <w:rPr>
          <w:b/>
          <w:color w:val="00AFEF"/>
          <w:sz w:val="20"/>
        </w:rPr>
        <w:t>WHO</w:t>
      </w:r>
      <w:r>
        <w:rPr>
          <w:b/>
          <w:color w:val="00AFEF"/>
          <w:spacing w:val="-3"/>
          <w:sz w:val="20"/>
        </w:rPr>
        <w:t> </w:t>
      </w:r>
      <w:r>
        <w:rPr>
          <w:b/>
          <w:color w:val="00AFEF"/>
          <w:sz w:val="20"/>
        </w:rPr>
        <w:t>HAS</w:t>
      </w:r>
      <w:r>
        <w:rPr>
          <w:b/>
          <w:color w:val="00AFEF"/>
          <w:spacing w:val="-7"/>
          <w:sz w:val="20"/>
        </w:rPr>
        <w:t> </w:t>
      </w:r>
      <w:r>
        <w:rPr>
          <w:b/>
          <w:color w:val="00AFEF"/>
          <w:sz w:val="20"/>
        </w:rPr>
        <w:t>ACHIEVED</w:t>
      </w:r>
      <w:r>
        <w:rPr>
          <w:b/>
          <w:color w:val="00AFEF"/>
          <w:spacing w:val="-6"/>
          <w:sz w:val="20"/>
        </w:rPr>
        <w:t> </w:t>
      </w:r>
      <w:r>
        <w:rPr>
          <w:b/>
          <w:color w:val="00AFEF"/>
          <w:spacing w:val="-2"/>
          <w:sz w:val="20"/>
        </w:rPr>
        <w:t>COMPETENCES</w:t>
      </w:r>
    </w:p>
    <w:p>
      <w:pPr>
        <w:pStyle w:val="BodyText"/>
        <w:spacing w:before="154"/>
        <w:rPr>
          <w:b/>
          <w:sz w:val="20"/>
        </w:rPr>
      </w:pPr>
    </w:p>
    <w:tbl>
      <w:tblPr>
        <w:tblW w:w="0" w:type="auto"/>
        <w:jc w:val="left"/>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64"/>
        <w:gridCol w:w="1681"/>
        <w:gridCol w:w="2204"/>
        <w:gridCol w:w="3546"/>
      </w:tblGrid>
      <w:tr>
        <w:trPr>
          <w:trHeight w:val="1162" w:hRule="atLeast"/>
        </w:trPr>
        <w:tc>
          <w:tcPr>
            <w:tcW w:w="1764" w:type="dxa"/>
            <w:tcBorders>
              <w:right w:val="single" w:sz="4" w:space="0" w:color="00AFEF"/>
            </w:tcBorders>
          </w:tcPr>
          <w:p>
            <w:pPr>
              <w:pStyle w:val="TableParagraph"/>
              <w:numPr>
                <w:ilvl w:val="0"/>
                <w:numId w:val="166"/>
              </w:numPr>
              <w:tabs>
                <w:tab w:pos="193" w:val="left" w:leader="none"/>
              </w:tabs>
              <w:spacing w:line="243" w:lineRule="exact" w:before="0" w:after="0"/>
              <w:ind w:left="193" w:right="0" w:hanging="143"/>
              <w:jc w:val="left"/>
              <w:rPr>
                <w:sz w:val="20"/>
              </w:rPr>
            </w:pPr>
            <w:r>
              <w:rPr>
                <w:sz w:val="20"/>
              </w:rPr>
              <w:t>capable</w:t>
            </w:r>
            <w:r>
              <w:rPr>
                <w:spacing w:val="-10"/>
                <w:sz w:val="20"/>
              </w:rPr>
              <w:t> </w:t>
            </w:r>
            <w:r>
              <w:rPr>
                <w:spacing w:val="-5"/>
                <w:sz w:val="20"/>
              </w:rPr>
              <w:t>of</w:t>
            </w:r>
          </w:p>
          <w:p>
            <w:pPr>
              <w:pStyle w:val="TableParagraph"/>
              <w:ind w:left="95"/>
              <w:rPr>
                <w:sz w:val="20"/>
              </w:rPr>
            </w:pPr>
            <w:r>
              <w:rPr>
                <w:spacing w:val="-2"/>
                <w:sz w:val="20"/>
              </w:rPr>
              <w:t>self-development</w:t>
            </w:r>
          </w:p>
        </w:tc>
        <w:tc>
          <w:tcPr>
            <w:tcW w:w="1681" w:type="dxa"/>
            <w:tcBorders>
              <w:left w:val="single" w:sz="4" w:space="0" w:color="00AFEF"/>
              <w:right w:val="single" w:sz="4" w:space="0" w:color="00AFEF"/>
            </w:tcBorders>
          </w:tcPr>
          <w:p>
            <w:pPr>
              <w:pStyle w:val="TableParagraph"/>
              <w:numPr>
                <w:ilvl w:val="0"/>
                <w:numId w:val="167"/>
              </w:numPr>
              <w:tabs>
                <w:tab w:pos="245" w:val="left" w:leader="none"/>
              </w:tabs>
              <w:spacing w:line="240" w:lineRule="auto" w:before="0" w:after="0"/>
              <w:ind w:left="102" w:right="474" w:firstLine="0"/>
              <w:jc w:val="left"/>
              <w:rPr>
                <w:sz w:val="20"/>
              </w:rPr>
            </w:pPr>
            <w:r>
              <w:rPr>
                <w:spacing w:val="-2"/>
                <w:sz w:val="20"/>
              </w:rPr>
              <w:t>requires </w:t>
            </w:r>
            <w:r>
              <w:rPr>
                <w:sz w:val="20"/>
              </w:rPr>
              <w:t>training for </w:t>
            </w:r>
            <w:r>
              <w:rPr>
                <w:spacing w:val="-2"/>
                <w:sz w:val="20"/>
              </w:rPr>
              <w:t>consolidation</w:t>
            </w:r>
          </w:p>
        </w:tc>
        <w:tc>
          <w:tcPr>
            <w:tcW w:w="2204" w:type="dxa"/>
            <w:tcBorders>
              <w:left w:val="single" w:sz="4" w:space="0" w:color="00AFEF"/>
            </w:tcBorders>
          </w:tcPr>
          <w:p>
            <w:pPr>
              <w:pStyle w:val="TableParagraph"/>
              <w:numPr>
                <w:ilvl w:val="0"/>
                <w:numId w:val="168"/>
              </w:numPr>
              <w:tabs>
                <w:tab w:pos="245" w:val="left" w:leader="none"/>
              </w:tabs>
              <w:spacing w:line="240" w:lineRule="auto" w:before="0" w:after="0"/>
              <w:ind w:left="102" w:right="437" w:firstLine="0"/>
              <w:jc w:val="left"/>
              <w:rPr>
                <w:sz w:val="20"/>
              </w:rPr>
            </w:pPr>
            <w:r>
              <w:rPr>
                <w:sz w:val="20"/>
              </w:rPr>
              <w:t>is</w:t>
            </w:r>
            <w:r>
              <w:rPr>
                <w:spacing w:val="-10"/>
                <w:sz w:val="20"/>
              </w:rPr>
              <w:t> </w:t>
            </w:r>
            <w:r>
              <w:rPr>
                <w:sz w:val="20"/>
              </w:rPr>
              <w:t>in</w:t>
            </w:r>
            <w:r>
              <w:rPr>
                <w:spacing w:val="-9"/>
                <w:sz w:val="20"/>
              </w:rPr>
              <w:t> </w:t>
            </w:r>
            <w:r>
              <w:rPr>
                <w:sz w:val="20"/>
              </w:rPr>
              <w:t>the</w:t>
            </w:r>
            <w:r>
              <w:rPr>
                <w:spacing w:val="-10"/>
                <w:sz w:val="20"/>
              </w:rPr>
              <w:t> </w:t>
            </w:r>
            <w:r>
              <w:rPr>
                <w:sz w:val="20"/>
              </w:rPr>
              <w:t>process</w:t>
            </w:r>
            <w:r>
              <w:rPr>
                <w:spacing w:val="-11"/>
                <w:sz w:val="20"/>
              </w:rPr>
              <w:t> </w:t>
            </w:r>
            <w:r>
              <w:rPr>
                <w:sz w:val="20"/>
              </w:rPr>
              <w:t>of </w:t>
            </w:r>
            <w:r>
              <w:rPr>
                <w:spacing w:val="-2"/>
                <w:sz w:val="20"/>
              </w:rPr>
              <w:t>formation</w:t>
            </w:r>
          </w:p>
        </w:tc>
        <w:tc>
          <w:tcPr>
            <w:tcW w:w="3546" w:type="dxa"/>
            <w:shd w:val="clear" w:color="auto" w:fill="E0F4FC"/>
          </w:tcPr>
          <w:p>
            <w:pPr>
              <w:pStyle w:val="TableParagraph"/>
              <w:spacing w:before="91"/>
              <w:ind w:left="0"/>
              <w:rPr>
                <w:b/>
                <w:sz w:val="20"/>
              </w:rPr>
            </w:pPr>
          </w:p>
          <w:p>
            <w:pPr>
              <w:pStyle w:val="TableParagraph"/>
              <w:ind w:left="819"/>
              <w:rPr>
                <w:sz w:val="20"/>
              </w:rPr>
            </w:pPr>
            <w:r>
              <w:rPr>
                <w:spacing w:val="-2"/>
                <w:sz w:val="20"/>
              </w:rPr>
              <w:t>performance</w:t>
            </w:r>
            <w:r>
              <w:rPr>
                <w:spacing w:val="8"/>
                <w:sz w:val="20"/>
              </w:rPr>
              <w:t> </w:t>
            </w:r>
            <w:r>
              <w:rPr>
                <w:spacing w:val="-2"/>
                <w:sz w:val="20"/>
              </w:rPr>
              <w:t>indicators</w:t>
            </w:r>
          </w:p>
        </w:tc>
      </w:tr>
    </w:tbl>
    <w:p>
      <w:pPr>
        <w:pStyle w:val="BodyText"/>
        <w:spacing w:before="44"/>
        <w:rPr>
          <w:b/>
          <w:sz w:val="20"/>
        </w:rPr>
      </w:pPr>
    </w:p>
    <w:p>
      <w:pPr>
        <w:tabs>
          <w:tab w:pos="5860" w:val="left" w:leader="none"/>
        </w:tabs>
        <w:spacing w:before="0"/>
        <w:ind w:left="762" w:right="0" w:firstLine="0"/>
        <w:jc w:val="center"/>
        <w:rPr>
          <w:b/>
          <w:sz w:val="20"/>
        </w:rPr>
      </w:pPr>
      <w:r>
        <w:rPr>
          <w:b/>
          <w:color w:val="00AFEF"/>
          <w:sz w:val="20"/>
        </w:rPr>
        <w:t>ACHIEVES</w:t>
      </w:r>
      <w:r>
        <w:rPr>
          <w:b/>
          <w:color w:val="00AFEF"/>
          <w:spacing w:val="-8"/>
          <w:sz w:val="20"/>
        </w:rPr>
        <w:t> </w:t>
      </w:r>
      <w:r>
        <w:rPr>
          <w:b/>
          <w:color w:val="00AFEF"/>
          <w:sz w:val="20"/>
        </w:rPr>
        <w:t>SCHOOL</w:t>
      </w:r>
      <w:r>
        <w:rPr>
          <w:b/>
          <w:color w:val="00AFEF"/>
          <w:spacing w:val="-9"/>
          <w:sz w:val="20"/>
        </w:rPr>
        <w:t> </w:t>
      </w:r>
      <w:r>
        <w:rPr>
          <w:b/>
          <w:color w:val="00AFEF"/>
          <w:sz w:val="20"/>
        </w:rPr>
        <w:t>PRODUCTS</w:t>
      </w:r>
      <w:r>
        <w:rPr>
          <w:b/>
          <w:color w:val="00AFEF"/>
          <w:spacing w:val="-9"/>
          <w:sz w:val="20"/>
        </w:rPr>
        <w:t> </w:t>
      </w:r>
      <w:r>
        <w:rPr>
          <w:b/>
          <w:color w:val="00AFEF"/>
          <w:sz w:val="20"/>
        </w:rPr>
        <w:t>(CONCRETE</w:t>
      </w:r>
      <w:r>
        <w:rPr>
          <w:b/>
          <w:color w:val="00AFEF"/>
          <w:spacing w:val="-10"/>
          <w:sz w:val="20"/>
        </w:rPr>
        <w:t> </w:t>
      </w:r>
      <w:r>
        <w:rPr>
          <w:b/>
          <w:color w:val="00AFEF"/>
          <w:spacing w:val="-2"/>
          <w:sz w:val="20"/>
        </w:rPr>
        <w:t>OUTCOMES)</w:t>
      </w:r>
      <w:r>
        <w:rPr>
          <w:b/>
          <w:color w:val="00AFEF"/>
          <w:sz w:val="20"/>
        </w:rPr>
        <w:tab/>
      </w:r>
      <w:r>
        <w:rPr>
          <w:b/>
          <w:color w:val="00AFEF"/>
          <w:position w:val="-10"/>
          <w:sz w:val="20"/>
        </w:rPr>
        <w:drawing>
          <wp:inline distT="0" distB="0" distL="0" distR="0">
            <wp:extent cx="149225" cy="293281"/>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10" cstate="print"/>
                    <a:stretch>
                      <a:fillRect/>
                    </a:stretch>
                  </pic:blipFill>
                  <pic:spPr>
                    <a:xfrm>
                      <a:off x="0" y="0"/>
                      <a:ext cx="149225" cy="293281"/>
                    </a:xfrm>
                    <a:prstGeom prst="rect">
                      <a:avLst/>
                    </a:prstGeom>
                  </pic:spPr>
                </pic:pic>
              </a:graphicData>
            </a:graphic>
          </wp:inline>
        </w:drawing>
      </w:r>
      <w:r>
        <w:rPr>
          <w:b/>
          <w:color w:val="00AFEF"/>
          <w:position w:val="-10"/>
          <w:sz w:val="20"/>
        </w:rPr>
      </w:r>
    </w:p>
    <w:p>
      <w:pPr>
        <w:pStyle w:val="BodyText"/>
        <w:spacing w:before="3"/>
        <w:rPr>
          <w:b/>
          <w:sz w:val="14"/>
        </w:rPr>
      </w:pPr>
    </w:p>
    <w:tbl>
      <w:tblPr>
        <w:tblW w:w="0" w:type="auto"/>
        <w:jc w:val="left"/>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99"/>
        <w:gridCol w:w="1942"/>
        <w:gridCol w:w="2071"/>
        <w:gridCol w:w="3765"/>
      </w:tblGrid>
      <w:tr>
        <w:trPr>
          <w:trHeight w:val="1353" w:hRule="atLeast"/>
        </w:trPr>
        <w:tc>
          <w:tcPr>
            <w:tcW w:w="1699" w:type="dxa"/>
            <w:tcBorders>
              <w:right w:val="single" w:sz="4" w:space="0" w:color="00AFEF"/>
            </w:tcBorders>
          </w:tcPr>
          <w:p>
            <w:pPr>
              <w:pStyle w:val="TableParagraph"/>
              <w:numPr>
                <w:ilvl w:val="0"/>
                <w:numId w:val="169"/>
              </w:numPr>
              <w:tabs>
                <w:tab w:pos="193" w:val="left" w:leader="none"/>
              </w:tabs>
              <w:spacing w:line="243" w:lineRule="exact" w:before="0" w:after="0"/>
              <w:ind w:left="193" w:right="0" w:hanging="143"/>
              <w:jc w:val="left"/>
              <w:rPr>
                <w:sz w:val="20"/>
              </w:rPr>
            </w:pPr>
            <w:r>
              <w:rPr>
                <w:spacing w:val="-2"/>
                <w:sz w:val="20"/>
              </w:rPr>
              <w:t>correct</w:t>
            </w:r>
          </w:p>
          <w:p>
            <w:pPr>
              <w:pStyle w:val="TableParagraph"/>
              <w:numPr>
                <w:ilvl w:val="0"/>
                <w:numId w:val="169"/>
              </w:numPr>
              <w:tabs>
                <w:tab w:pos="193" w:val="left" w:leader="none"/>
              </w:tabs>
              <w:spacing w:line="240" w:lineRule="auto" w:before="36" w:after="0"/>
              <w:ind w:left="193" w:right="0" w:hanging="143"/>
              <w:jc w:val="left"/>
              <w:rPr>
                <w:sz w:val="20"/>
              </w:rPr>
            </w:pPr>
            <w:r>
              <w:rPr>
                <w:spacing w:val="-2"/>
                <w:sz w:val="20"/>
              </w:rPr>
              <w:t>complete</w:t>
            </w:r>
          </w:p>
          <w:p>
            <w:pPr>
              <w:pStyle w:val="TableParagraph"/>
              <w:numPr>
                <w:ilvl w:val="0"/>
                <w:numId w:val="169"/>
              </w:numPr>
              <w:tabs>
                <w:tab w:pos="193" w:val="left" w:leader="none"/>
              </w:tabs>
              <w:spacing w:line="240" w:lineRule="auto" w:before="37" w:after="0"/>
              <w:ind w:left="193" w:right="0" w:hanging="143"/>
              <w:jc w:val="left"/>
              <w:rPr>
                <w:sz w:val="20"/>
              </w:rPr>
            </w:pPr>
            <w:r>
              <w:rPr>
                <w:spacing w:val="-2"/>
                <w:sz w:val="20"/>
              </w:rPr>
              <w:t>consistent</w:t>
            </w:r>
          </w:p>
          <w:p>
            <w:pPr>
              <w:pStyle w:val="TableParagraph"/>
              <w:numPr>
                <w:ilvl w:val="0"/>
                <w:numId w:val="169"/>
              </w:numPr>
              <w:tabs>
                <w:tab w:pos="193" w:val="left" w:leader="none"/>
              </w:tabs>
              <w:spacing w:line="280" w:lineRule="atLeast" w:before="0" w:after="0"/>
              <w:ind w:left="50" w:right="830" w:firstLine="0"/>
              <w:jc w:val="left"/>
              <w:rPr>
                <w:sz w:val="20"/>
              </w:rPr>
            </w:pPr>
            <w:r>
              <w:rPr>
                <w:spacing w:val="-2"/>
                <w:sz w:val="20"/>
              </w:rPr>
              <w:t>without hesitation</w:t>
            </w:r>
          </w:p>
        </w:tc>
        <w:tc>
          <w:tcPr>
            <w:tcW w:w="1942" w:type="dxa"/>
            <w:vMerge w:val="restart"/>
            <w:tcBorders>
              <w:left w:val="single" w:sz="4" w:space="0" w:color="00AFEF"/>
              <w:right w:val="single" w:sz="4" w:space="0" w:color="00AFEF"/>
            </w:tcBorders>
          </w:tcPr>
          <w:p>
            <w:pPr>
              <w:pStyle w:val="TableParagraph"/>
              <w:numPr>
                <w:ilvl w:val="0"/>
                <w:numId w:val="170"/>
              </w:numPr>
              <w:tabs>
                <w:tab w:pos="243" w:val="left" w:leader="none"/>
              </w:tabs>
              <w:spacing w:line="276" w:lineRule="auto" w:before="0" w:after="0"/>
              <w:ind w:left="100" w:right="182" w:firstLine="0"/>
              <w:jc w:val="left"/>
              <w:rPr>
                <w:sz w:val="20"/>
              </w:rPr>
            </w:pPr>
            <w:r>
              <w:rPr>
                <w:sz w:val="20"/>
              </w:rPr>
              <w:t>with</w:t>
            </w:r>
            <w:r>
              <w:rPr>
                <w:spacing w:val="-12"/>
                <w:sz w:val="20"/>
              </w:rPr>
              <w:t> </w:t>
            </w:r>
            <w:r>
              <w:rPr>
                <w:sz w:val="20"/>
              </w:rPr>
              <w:t>minor</w:t>
            </w:r>
            <w:r>
              <w:rPr>
                <w:spacing w:val="-11"/>
                <w:sz w:val="20"/>
              </w:rPr>
              <w:t> </w:t>
            </w:r>
            <w:r>
              <w:rPr>
                <w:sz w:val="20"/>
              </w:rPr>
              <w:t>errors/ </w:t>
            </w:r>
            <w:r>
              <w:rPr>
                <w:spacing w:val="-2"/>
                <w:sz w:val="20"/>
              </w:rPr>
              <w:t>mistakes</w:t>
            </w:r>
          </w:p>
          <w:p>
            <w:pPr>
              <w:pStyle w:val="TableParagraph"/>
              <w:numPr>
                <w:ilvl w:val="0"/>
                <w:numId w:val="170"/>
              </w:numPr>
              <w:tabs>
                <w:tab w:pos="243" w:val="left" w:leader="none"/>
              </w:tabs>
              <w:spacing w:line="240" w:lineRule="auto" w:before="0" w:after="0"/>
              <w:ind w:left="243" w:right="0" w:hanging="143"/>
              <w:jc w:val="left"/>
              <w:rPr>
                <w:sz w:val="20"/>
              </w:rPr>
            </w:pPr>
            <w:r>
              <w:rPr>
                <w:sz w:val="20"/>
              </w:rPr>
              <w:t>with</w:t>
            </w:r>
            <w:r>
              <w:rPr>
                <w:spacing w:val="-7"/>
                <w:sz w:val="20"/>
              </w:rPr>
              <w:t> </w:t>
            </w:r>
            <w:r>
              <w:rPr>
                <w:sz w:val="20"/>
              </w:rPr>
              <w:t>minor</w:t>
            </w:r>
            <w:r>
              <w:rPr>
                <w:spacing w:val="-5"/>
                <w:sz w:val="20"/>
              </w:rPr>
              <w:t> </w:t>
            </w:r>
            <w:r>
              <w:rPr>
                <w:spacing w:val="-2"/>
                <w:sz w:val="20"/>
              </w:rPr>
              <w:t>flaws</w:t>
            </w:r>
          </w:p>
          <w:p>
            <w:pPr>
              <w:pStyle w:val="TableParagraph"/>
              <w:numPr>
                <w:ilvl w:val="0"/>
                <w:numId w:val="170"/>
              </w:numPr>
              <w:tabs>
                <w:tab w:pos="243" w:val="left" w:leader="none"/>
              </w:tabs>
              <w:spacing w:line="276" w:lineRule="auto" w:before="35" w:after="0"/>
              <w:ind w:left="100" w:right="603" w:firstLine="0"/>
              <w:jc w:val="left"/>
              <w:rPr>
                <w:sz w:val="20"/>
              </w:rPr>
            </w:pPr>
            <w:r>
              <w:rPr>
                <w:sz w:val="20"/>
              </w:rPr>
              <w:t>with minor </w:t>
            </w:r>
            <w:r>
              <w:rPr>
                <w:spacing w:val="-2"/>
                <w:sz w:val="20"/>
              </w:rPr>
              <w:t>inconsistencies</w:t>
            </w:r>
          </w:p>
          <w:p>
            <w:pPr>
              <w:pStyle w:val="TableParagraph"/>
              <w:numPr>
                <w:ilvl w:val="0"/>
                <w:numId w:val="170"/>
              </w:numPr>
              <w:tabs>
                <w:tab w:pos="243" w:val="left" w:leader="none"/>
              </w:tabs>
              <w:spacing w:line="276" w:lineRule="auto" w:before="0" w:after="0"/>
              <w:ind w:left="100" w:right="148" w:firstLine="0"/>
              <w:jc w:val="left"/>
              <w:rPr>
                <w:sz w:val="20"/>
              </w:rPr>
            </w:pPr>
            <w:r>
              <w:rPr>
                <w:sz w:val="20"/>
              </w:rPr>
              <w:t>with small </w:t>
            </w:r>
            <w:r>
              <w:rPr>
                <w:spacing w:val="-2"/>
                <w:sz w:val="20"/>
              </w:rPr>
              <w:t>hesitations, </w:t>
            </w:r>
            <w:r>
              <w:rPr>
                <w:sz w:val="20"/>
              </w:rPr>
              <w:t>overcome</w:t>
            </w:r>
            <w:r>
              <w:rPr>
                <w:spacing w:val="-12"/>
                <w:sz w:val="20"/>
              </w:rPr>
              <w:t> </w:t>
            </w:r>
            <w:r>
              <w:rPr>
                <w:sz w:val="20"/>
              </w:rPr>
              <w:t>as</w:t>
            </w:r>
            <w:r>
              <w:rPr>
                <w:spacing w:val="-11"/>
                <w:sz w:val="20"/>
              </w:rPr>
              <w:t> </w:t>
            </w:r>
            <w:r>
              <w:rPr>
                <w:sz w:val="20"/>
              </w:rPr>
              <w:t>a</w:t>
            </w:r>
            <w:r>
              <w:rPr>
                <w:spacing w:val="-11"/>
                <w:sz w:val="20"/>
              </w:rPr>
              <w:t> </w:t>
            </w:r>
            <w:r>
              <w:rPr>
                <w:sz w:val="20"/>
              </w:rPr>
              <w:t>result of</w:t>
            </w:r>
            <w:r>
              <w:rPr>
                <w:spacing w:val="-4"/>
                <w:sz w:val="20"/>
              </w:rPr>
              <w:t> </w:t>
            </w:r>
            <w:r>
              <w:rPr>
                <w:sz w:val="20"/>
              </w:rPr>
              <w:t>guidance</w:t>
            </w:r>
            <w:r>
              <w:rPr>
                <w:spacing w:val="-1"/>
                <w:sz w:val="20"/>
              </w:rPr>
              <w:t> </w:t>
            </w:r>
            <w:r>
              <w:rPr>
                <w:sz w:val="20"/>
              </w:rPr>
              <w:t>(guiding questions) provide</w:t>
            </w:r>
          </w:p>
          <w:p>
            <w:pPr>
              <w:pStyle w:val="TableParagraph"/>
              <w:spacing w:before="1"/>
              <w:ind w:left="100"/>
              <w:rPr>
                <w:sz w:val="20"/>
              </w:rPr>
            </w:pPr>
            <w:r>
              <w:rPr>
                <w:sz w:val="20"/>
              </w:rPr>
              <w:t>by</w:t>
            </w:r>
            <w:r>
              <w:rPr>
                <w:spacing w:val="-3"/>
                <w:sz w:val="20"/>
              </w:rPr>
              <w:t> </w:t>
            </w:r>
            <w:r>
              <w:rPr>
                <w:sz w:val="20"/>
              </w:rPr>
              <w:t>the</w:t>
            </w:r>
            <w:r>
              <w:rPr>
                <w:spacing w:val="-3"/>
                <w:sz w:val="20"/>
              </w:rPr>
              <w:t> </w:t>
            </w:r>
            <w:r>
              <w:rPr>
                <w:spacing w:val="-2"/>
                <w:sz w:val="20"/>
              </w:rPr>
              <w:t>teacher</w:t>
            </w:r>
          </w:p>
        </w:tc>
        <w:tc>
          <w:tcPr>
            <w:tcW w:w="2071" w:type="dxa"/>
            <w:vMerge w:val="restart"/>
            <w:tcBorders>
              <w:left w:val="single" w:sz="4" w:space="0" w:color="00AFEF"/>
            </w:tcBorders>
          </w:tcPr>
          <w:p>
            <w:pPr>
              <w:pStyle w:val="TableParagraph"/>
              <w:numPr>
                <w:ilvl w:val="0"/>
                <w:numId w:val="171"/>
              </w:numPr>
              <w:tabs>
                <w:tab w:pos="245" w:val="left" w:leader="none"/>
              </w:tabs>
              <w:spacing w:line="243" w:lineRule="exact" w:before="0" w:after="0"/>
              <w:ind w:left="245" w:right="0" w:hanging="143"/>
              <w:jc w:val="left"/>
              <w:rPr>
                <w:sz w:val="20"/>
              </w:rPr>
            </w:pPr>
            <w:r>
              <w:rPr>
                <w:sz w:val="20"/>
              </w:rPr>
              <w:t>with</w:t>
            </w:r>
            <w:r>
              <w:rPr>
                <w:spacing w:val="-7"/>
                <w:sz w:val="20"/>
              </w:rPr>
              <w:t> </w:t>
            </w:r>
            <w:r>
              <w:rPr>
                <w:spacing w:val="-2"/>
                <w:sz w:val="20"/>
              </w:rPr>
              <w:t>mistakes</w:t>
            </w:r>
          </w:p>
          <w:p>
            <w:pPr>
              <w:pStyle w:val="TableParagraph"/>
              <w:numPr>
                <w:ilvl w:val="0"/>
                <w:numId w:val="171"/>
              </w:numPr>
              <w:tabs>
                <w:tab w:pos="245" w:val="left" w:leader="none"/>
              </w:tabs>
              <w:spacing w:line="240" w:lineRule="auto" w:before="36" w:after="0"/>
              <w:ind w:left="245" w:right="0" w:hanging="143"/>
              <w:jc w:val="left"/>
              <w:rPr>
                <w:sz w:val="20"/>
              </w:rPr>
            </w:pPr>
            <w:r>
              <w:rPr>
                <w:spacing w:val="-2"/>
                <w:sz w:val="20"/>
              </w:rPr>
              <w:t>incomplete</w:t>
            </w:r>
          </w:p>
          <w:p>
            <w:pPr>
              <w:pStyle w:val="TableParagraph"/>
              <w:numPr>
                <w:ilvl w:val="0"/>
                <w:numId w:val="171"/>
              </w:numPr>
              <w:tabs>
                <w:tab w:pos="245" w:val="left" w:leader="none"/>
              </w:tabs>
              <w:spacing w:line="240" w:lineRule="auto" w:before="37" w:after="0"/>
              <w:ind w:left="245" w:right="0" w:hanging="143"/>
              <w:jc w:val="left"/>
              <w:rPr>
                <w:sz w:val="20"/>
              </w:rPr>
            </w:pPr>
            <w:r>
              <w:rPr>
                <w:sz w:val="20"/>
              </w:rPr>
              <w:t>with</w:t>
            </w:r>
            <w:r>
              <w:rPr>
                <w:spacing w:val="-7"/>
                <w:sz w:val="20"/>
              </w:rPr>
              <w:t> </w:t>
            </w:r>
            <w:r>
              <w:rPr>
                <w:spacing w:val="-2"/>
                <w:sz w:val="20"/>
              </w:rPr>
              <w:t>inconsistencies</w:t>
            </w:r>
          </w:p>
          <w:p>
            <w:pPr>
              <w:pStyle w:val="TableParagraph"/>
              <w:numPr>
                <w:ilvl w:val="0"/>
                <w:numId w:val="171"/>
              </w:numPr>
              <w:tabs>
                <w:tab w:pos="245" w:val="left" w:leader="none"/>
              </w:tabs>
              <w:spacing w:line="276" w:lineRule="auto" w:before="37" w:after="0"/>
              <w:ind w:left="102" w:right="201" w:firstLine="0"/>
              <w:jc w:val="left"/>
              <w:rPr>
                <w:sz w:val="20"/>
              </w:rPr>
            </w:pPr>
            <w:r>
              <w:rPr>
                <w:sz w:val="20"/>
              </w:rPr>
              <w:t>with excessive hesitations</w:t>
            </w:r>
            <w:r>
              <w:rPr>
                <w:spacing w:val="-12"/>
                <w:sz w:val="20"/>
              </w:rPr>
              <w:t> </w:t>
            </w:r>
            <w:r>
              <w:rPr>
                <w:sz w:val="20"/>
              </w:rPr>
              <w:t>as</w:t>
            </w:r>
            <w:r>
              <w:rPr>
                <w:spacing w:val="-11"/>
                <w:sz w:val="20"/>
              </w:rPr>
              <w:t> </w:t>
            </w:r>
            <w:r>
              <w:rPr>
                <w:sz w:val="20"/>
              </w:rPr>
              <w:t>a</w:t>
            </w:r>
            <w:r>
              <w:rPr>
                <w:spacing w:val="-11"/>
                <w:sz w:val="20"/>
              </w:rPr>
              <w:t> </w:t>
            </w:r>
            <w:r>
              <w:rPr>
                <w:sz w:val="20"/>
              </w:rPr>
              <w:t>result of the support </w:t>
            </w:r>
            <w:r>
              <w:rPr>
                <w:spacing w:val="-2"/>
                <w:sz w:val="20"/>
              </w:rPr>
              <w:t>(indications, explanations) </w:t>
            </w:r>
            <w:r>
              <w:rPr>
                <w:sz w:val="20"/>
              </w:rPr>
              <w:t>provided by the </w:t>
            </w:r>
            <w:r>
              <w:rPr>
                <w:spacing w:val="-2"/>
                <w:sz w:val="20"/>
              </w:rPr>
              <w:t>teacher</w:t>
            </w:r>
          </w:p>
        </w:tc>
        <w:tc>
          <w:tcPr>
            <w:tcW w:w="3765" w:type="dxa"/>
            <w:shd w:val="clear" w:color="auto" w:fill="E0F4FC"/>
          </w:tcPr>
          <w:p>
            <w:pPr>
              <w:pStyle w:val="TableParagraph"/>
              <w:ind w:left="0"/>
              <w:rPr>
                <w:rFonts w:ascii="Times New Roman"/>
                <w:sz w:val="20"/>
              </w:rPr>
            </w:pPr>
          </w:p>
        </w:tc>
      </w:tr>
      <w:tr>
        <w:trPr>
          <w:trHeight w:val="1725" w:hRule="atLeast"/>
        </w:trPr>
        <w:tc>
          <w:tcPr>
            <w:tcW w:w="1699" w:type="dxa"/>
            <w:tcBorders>
              <w:right w:val="single" w:sz="4" w:space="0" w:color="00AFEF"/>
            </w:tcBorders>
          </w:tcPr>
          <w:p>
            <w:pPr>
              <w:pStyle w:val="TableParagraph"/>
              <w:ind w:left="0"/>
              <w:rPr>
                <w:rFonts w:ascii="Times New Roman"/>
                <w:sz w:val="20"/>
              </w:rPr>
            </w:pPr>
          </w:p>
        </w:tc>
        <w:tc>
          <w:tcPr>
            <w:tcW w:w="1942" w:type="dxa"/>
            <w:vMerge/>
            <w:tcBorders>
              <w:top w:val="nil"/>
              <w:left w:val="single" w:sz="4" w:space="0" w:color="00AFEF"/>
              <w:right w:val="single" w:sz="4" w:space="0" w:color="00AFEF"/>
            </w:tcBorders>
          </w:tcPr>
          <w:p>
            <w:pPr>
              <w:rPr>
                <w:sz w:val="2"/>
                <w:szCs w:val="2"/>
              </w:rPr>
            </w:pPr>
          </w:p>
        </w:tc>
        <w:tc>
          <w:tcPr>
            <w:tcW w:w="2071" w:type="dxa"/>
            <w:vMerge/>
            <w:tcBorders>
              <w:top w:val="nil"/>
              <w:left w:val="single" w:sz="4" w:space="0" w:color="00AFEF"/>
            </w:tcBorders>
          </w:tcPr>
          <w:p>
            <w:pPr>
              <w:rPr>
                <w:sz w:val="2"/>
                <w:szCs w:val="2"/>
              </w:rPr>
            </w:pPr>
          </w:p>
        </w:tc>
        <w:tc>
          <w:tcPr>
            <w:tcW w:w="3765" w:type="dxa"/>
            <w:shd w:val="clear" w:color="auto" w:fill="E0F4FC"/>
          </w:tcPr>
          <w:p>
            <w:pPr>
              <w:pStyle w:val="TableParagraph"/>
              <w:spacing w:line="184" w:lineRule="exact"/>
              <w:ind w:left="876"/>
              <w:rPr>
                <w:sz w:val="20"/>
              </w:rPr>
            </w:pPr>
            <w:r>
              <w:rPr>
                <w:spacing w:val="-2"/>
                <w:sz w:val="20"/>
              </w:rPr>
              <w:t>performance</w:t>
            </w:r>
            <w:r>
              <w:rPr>
                <w:spacing w:val="8"/>
                <w:sz w:val="20"/>
              </w:rPr>
              <w:t> </w:t>
            </w:r>
            <w:r>
              <w:rPr>
                <w:spacing w:val="-2"/>
                <w:sz w:val="20"/>
              </w:rPr>
              <w:t>descriptors</w:t>
            </w:r>
          </w:p>
        </w:tc>
      </w:tr>
    </w:tbl>
    <w:p>
      <w:pPr>
        <w:spacing w:before="113"/>
        <w:ind w:left="762" w:right="765" w:firstLine="0"/>
        <w:jc w:val="center"/>
        <w:rPr>
          <w:b/>
          <w:sz w:val="20"/>
        </w:rPr>
      </w:pPr>
      <w:r>
        <w:rPr/>
        <w:drawing>
          <wp:anchor distT="0" distB="0" distL="0" distR="0" allowOverlap="1" layoutInCell="1" locked="0" behindDoc="0" simplePos="0" relativeHeight="15732736">
            <wp:simplePos x="0" y="0"/>
            <wp:positionH relativeFrom="page">
              <wp:posOffset>5603240</wp:posOffset>
            </wp:positionH>
            <wp:positionV relativeFrom="paragraph">
              <wp:posOffset>65760</wp:posOffset>
            </wp:positionV>
            <wp:extent cx="109854" cy="215290"/>
            <wp:effectExtent l="0" t="0" r="0" b="0"/>
            <wp:wrapNone/>
            <wp:docPr id="13" name="Image 13"/>
            <wp:cNvGraphicFramePr>
              <a:graphicFrameLocks/>
            </wp:cNvGraphicFramePr>
            <a:graphic>
              <a:graphicData uri="http://schemas.openxmlformats.org/drawingml/2006/picture">
                <pic:pic>
                  <pic:nvPicPr>
                    <pic:cNvPr id="13" name="Image 13"/>
                    <pic:cNvPicPr/>
                  </pic:nvPicPr>
                  <pic:blipFill>
                    <a:blip r:embed="rId10" cstate="print"/>
                    <a:stretch>
                      <a:fillRect/>
                    </a:stretch>
                  </pic:blipFill>
                  <pic:spPr>
                    <a:xfrm>
                      <a:off x="0" y="0"/>
                      <a:ext cx="109854" cy="215290"/>
                    </a:xfrm>
                    <a:prstGeom prst="rect">
                      <a:avLst/>
                    </a:prstGeom>
                  </pic:spPr>
                </pic:pic>
              </a:graphicData>
            </a:graphic>
          </wp:anchor>
        </w:drawing>
      </w:r>
      <w:r>
        <w:rPr>
          <w:b/>
          <w:color w:val="00AFEF"/>
          <w:sz w:val="20"/>
        </w:rPr>
        <w:t>EXPRESSION</w:t>
      </w:r>
      <w:r>
        <w:rPr>
          <w:b/>
          <w:color w:val="00AFEF"/>
          <w:spacing w:val="-6"/>
          <w:sz w:val="20"/>
        </w:rPr>
        <w:t> </w:t>
      </w:r>
      <w:r>
        <w:rPr>
          <w:b/>
          <w:color w:val="00AFEF"/>
          <w:sz w:val="20"/>
        </w:rPr>
        <w:t>OF</w:t>
      </w:r>
      <w:r>
        <w:rPr>
          <w:b/>
          <w:color w:val="00AFEF"/>
          <w:spacing w:val="-7"/>
          <w:sz w:val="20"/>
        </w:rPr>
        <w:t> </w:t>
      </w:r>
      <w:r>
        <w:rPr>
          <w:b/>
          <w:color w:val="00AFEF"/>
          <w:sz w:val="20"/>
        </w:rPr>
        <w:t>THE</w:t>
      </w:r>
      <w:r>
        <w:rPr>
          <w:b/>
          <w:color w:val="00AFEF"/>
          <w:spacing w:val="-7"/>
          <w:sz w:val="20"/>
        </w:rPr>
        <w:t> </w:t>
      </w:r>
      <w:r>
        <w:rPr>
          <w:b/>
          <w:color w:val="00AFEF"/>
          <w:sz w:val="20"/>
        </w:rPr>
        <w:t>EFFECTIVE</w:t>
      </w:r>
      <w:r>
        <w:rPr>
          <w:b/>
          <w:color w:val="00AFEF"/>
          <w:spacing w:val="-8"/>
          <w:sz w:val="20"/>
        </w:rPr>
        <w:t> </w:t>
      </w:r>
      <w:r>
        <w:rPr>
          <w:b/>
          <w:color w:val="00AFEF"/>
          <w:spacing w:val="-2"/>
          <w:sz w:val="20"/>
        </w:rPr>
        <w:t>BEHAVIOR</w:t>
      </w:r>
    </w:p>
    <w:p>
      <w:pPr>
        <w:pStyle w:val="BodyText"/>
        <w:spacing w:before="3" w:after="1"/>
        <w:rPr>
          <w:b/>
          <w:sz w:val="12"/>
        </w:rPr>
      </w:pPr>
    </w:p>
    <w:tbl>
      <w:tblPr>
        <w:tblW w:w="0" w:type="auto"/>
        <w:jc w:val="left"/>
        <w:tblInd w:w="1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0"/>
        <w:gridCol w:w="1875"/>
        <w:gridCol w:w="2048"/>
        <w:gridCol w:w="2086"/>
        <w:gridCol w:w="1728"/>
      </w:tblGrid>
      <w:tr>
        <w:trPr>
          <w:trHeight w:val="1007" w:hRule="atLeast"/>
        </w:trPr>
        <w:tc>
          <w:tcPr>
            <w:tcW w:w="1490" w:type="dxa"/>
            <w:tcBorders>
              <w:right w:val="single" w:sz="4" w:space="0" w:color="00AFEF"/>
            </w:tcBorders>
          </w:tcPr>
          <w:p>
            <w:pPr>
              <w:pStyle w:val="TableParagraph"/>
              <w:spacing w:before="117"/>
              <w:ind w:left="0"/>
              <w:rPr>
                <w:b/>
                <w:sz w:val="20"/>
              </w:rPr>
            </w:pPr>
          </w:p>
          <w:p>
            <w:pPr>
              <w:pStyle w:val="TableParagraph"/>
              <w:ind w:left="50"/>
              <w:rPr>
                <w:b/>
                <w:sz w:val="20"/>
              </w:rPr>
            </w:pPr>
            <w:r>
              <w:rPr>
                <w:b/>
                <w:spacing w:val="-2"/>
                <w:sz w:val="20"/>
              </w:rPr>
              <w:t>Independent</w:t>
            </w:r>
          </w:p>
        </w:tc>
        <w:tc>
          <w:tcPr>
            <w:tcW w:w="1875" w:type="dxa"/>
            <w:tcBorders>
              <w:left w:val="single" w:sz="4" w:space="0" w:color="00AFEF"/>
              <w:right w:val="single" w:sz="4" w:space="0" w:color="00AFEF"/>
            </w:tcBorders>
          </w:tcPr>
          <w:p>
            <w:pPr>
              <w:pStyle w:val="TableParagraph"/>
              <w:spacing w:line="276" w:lineRule="auto" w:before="222"/>
              <w:ind w:left="616" w:right="348" w:hanging="272"/>
              <w:rPr>
                <w:b/>
                <w:sz w:val="20"/>
              </w:rPr>
            </w:pPr>
            <w:r>
              <w:rPr>
                <w:b/>
                <w:sz w:val="20"/>
              </w:rPr>
              <w:t>Guided</w:t>
            </w:r>
            <w:r>
              <w:rPr>
                <w:b/>
                <w:spacing w:val="-12"/>
                <w:sz w:val="20"/>
              </w:rPr>
              <w:t> </w:t>
            </w:r>
            <w:r>
              <w:rPr>
                <w:b/>
                <w:sz w:val="20"/>
              </w:rPr>
              <w:t>by</w:t>
            </w:r>
            <w:r>
              <w:rPr>
                <w:b/>
                <w:spacing w:val="-11"/>
                <w:sz w:val="20"/>
              </w:rPr>
              <w:t> </w:t>
            </w:r>
            <w:r>
              <w:rPr>
                <w:b/>
                <w:sz w:val="20"/>
              </w:rPr>
              <w:t>the </w:t>
            </w:r>
            <w:r>
              <w:rPr>
                <w:b/>
                <w:spacing w:val="-2"/>
                <w:sz w:val="20"/>
              </w:rPr>
              <w:t>teacher</w:t>
            </w:r>
          </w:p>
        </w:tc>
        <w:tc>
          <w:tcPr>
            <w:tcW w:w="2048" w:type="dxa"/>
            <w:tcBorders>
              <w:left w:val="single" w:sz="4" w:space="0" w:color="00AFEF"/>
            </w:tcBorders>
          </w:tcPr>
          <w:p>
            <w:pPr>
              <w:pStyle w:val="TableParagraph"/>
              <w:spacing w:before="117"/>
              <w:ind w:left="0"/>
              <w:rPr>
                <w:b/>
                <w:sz w:val="20"/>
              </w:rPr>
            </w:pPr>
          </w:p>
          <w:p>
            <w:pPr>
              <w:pStyle w:val="TableParagraph"/>
              <w:ind w:left="222"/>
              <w:rPr>
                <w:b/>
                <w:sz w:val="20"/>
              </w:rPr>
            </w:pPr>
            <w:r>
              <w:rPr>
                <w:b/>
                <w:sz w:val="20"/>
              </w:rPr>
              <w:t>With</w:t>
            </w:r>
            <w:r>
              <w:rPr>
                <w:b/>
                <w:spacing w:val="-4"/>
                <w:sz w:val="20"/>
              </w:rPr>
              <w:t> </w:t>
            </w:r>
            <w:r>
              <w:rPr>
                <w:b/>
                <w:sz w:val="20"/>
              </w:rPr>
              <w:t>more</w:t>
            </w:r>
            <w:r>
              <w:rPr>
                <w:b/>
                <w:spacing w:val="-5"/>
                <w:sz w:val="20"/>
              </w:rPr>
              <w:t> </w:t>
            </w:r>
            <w:r>
              <w:rPr>
                <w:b/>
                <w:spacing w:val="-2"/>
                <w:sz w:val="20"/>
              </w:rPr>
              <w:t>support</w:t>
            </w:r>
          </w:p>
        </w:tc>
        <w:tc>
          <w:tcPr>
            <w:tcW w:w="2086" w:type="dxa"/>
            <w:shd w:val="clear" w:color="auto" w:fill="E0F4FC"/>
          </w:tcPr>
          <w:p>
            <w:pPr>
              <w:pStyle w:val="TableParagraph"/>
              <w:spacing w:before="117"/>
              <w:ind w:left="0"/>
              <w:rPr>
                <w:b/>
                <w:sz w:val="20"/>
              </w:rPr>
            </w:pPr>
          </w:p>
          <w:p>
            <w:pPr>
              <w:pStyle w:val="TableParagraph"/>
              <w:ind w:left="172"/>
              <w:rPr>
                <w:sz w:val="20"/>
              </w:rPr>
            </w:pPr>
            <w:r>
              <w:rPr>
                <w:spacing w:val="-2"/>
                <w:sz w:val="20"/>
              </w:rPr>
              <w:t>performance</w:t>
            </w:r>
            <w:r>
              <w:rPr>
                <w:spacing w:val="8"/>
                <w:sz w:val="20"/>
              </w:rPr>
              <w:t> </w:t>
            </w:r>
            <w:r>
              <w:rPr>
                <w:spacing w:val="-2"/>
                <w:sz w:val="20"/>
              </w:rPr>
              <w:t>levels</w:t>
            </w:r>
          </w:p>
        </w:tc>
        <w:tc>
          <w:tcPr>
            <w:tcW w:w="1728" w:type="dxa"/>
            <w:shd w:val="clear" w:color="auto" w:fill="E0F4FC"/>
          </w:tcPr>
          <w:p>
            <w:pPr>
              <w:pStyle w:val="TableParagraph"/>
              <w:spacing w:line="276" w:lineRule="auto" w:before="80"/>
              <w:ind w:left="354" w:right="537" w:firstLine="21"/>
              <w:jc w:val="both"/>
              <w:rPr>
                <w:i/>
                <w:sz w:val="20"/>
              </w:rPr>
            </w:pPr>
            <w:r>
              <w:rPr>
                <w:i/>
                <w:spacing w:val="-2"/>
                <w:sz w:val="20"/>
              </w:rPr>
              <w:t>formative (dynamic) dimension</w:t>
            </w:r>
          </w:p>
        </w:tc>
      </w:tr>
    </w:tbl>
    <w:p>
      <w:pPr>
        <w:tabs>
          <w:tab w:pos="5916" w:val="left" w:leader="none"/>
        </w:tabs>
        <w:spacing w:before="63"/>
        <w:ind w:left="555" w:right="0" w:firstLine="0"/>
        <w:jc w:val="center"/>
        <w:rPr>
          <w:b/>
          <w:sz w:val="20"/>
        </w:rPr>
      </w:pPr>
      <w:r>
        <w:rPr>
          <w:b/>
          <w:color w:val="00AFEF"/>
          <w:sz w:val="20"/>
        </w:rPr>
        <w:t>CERTIFIES</w:t>
      </w:r>
      <w:r>
        <w:rPr>
          <w:b/>
          <w:color w:val="00AFEF"/>
          <w:spacing w:val="-7"/>
          <w:sz w:val="20"/>
        </w:rPr>
        <w:t> </w:t>
      </w:r>
      <w:r>
        <w:rPr>
          <w:b/>
          <w:color w:val="00AFEF"/>
          <w:sz w:val="20"/>
        </w:rPr>
        <w:t>THE</w:t>
      </w:r>
      <w:r>
        <w:rPr>
          <w:b/>
          <w:color w:val="00AFEF"/>
          <w:spacing w:val="-8"/>
          <w:sz w:val="20"/>
        </w:rPr>
        <w:t> </w:t>
      </w:r>
      <w:r>
        <w:rPr>
          <w:b/>
          <w:color w:val="00AFEF"/>
          <w:sz w:val="20"/>
        </w:rPr>
        <w:t>ASSESSMENT</w:t>
      </w:r>
      <w:r>
        <w:rPr>
          <w:b/>
          <w:color w:val="00AFEF"/>
          <w:spacing w:val="-5"/>
          <w:sz w:val="20"/>
        </w:rPr>
        <w:t> </w:t>
      </w:r>
      <w:r>
        <w:rPr>
          <w:b/>
          <w:color w:val="00AFEF"/>
          <w:sz w:val="20"/>
        </w:rPr>
        <w:t>OF</w:t>
      </w:r>
      <w:r>
        <w:rPr>
          <w:b/>
          <w:color w:val="00AFEF"/>
          <w:spacing w:val="-4"/>
          <w:sz w:val="20"/>
        </w:rPr>
        <w:t> </w:t>
      </w:r>
      <w:r>
        <w:rPr>
          <w:b/>
          <w:color w:val="00AFEF"/>
          <w:sz w:val="20"/>
        </w:rPr>
        <w:t>SCHOOL</w:t>
      </w:r>
      <w:r>
        <w:rPr>
          <w:b/>
          <w:color w:val="00AFEF"/>
          <w:spacing w:val="-7"/>
          <w:sz w:val="20"/>
        </w:rPr>
        <w:t> </w:t>
      </w:r>
      <w:r>
        <w:rPr>
          <w:b/>
          <w:color w:val="00AFEF"/>
          <w:sz w:val="20"/>
        </w:rPr>
        <w:t>RESULTS</w:t>
      </w:r>
      <w:r>
        <w:rPr>
          <w:b/>
          <w:color w:val="00AFEF"/>
          <w:spacing w:val="-6"/>
          <w:sz w:val="20"/>
        </w:rPr>
        <w:t> </w:t>
      </w:r>
      <w:r>
        <w:rPr>
          <w:b/>
          <w:color w:val="00AFEF"/>
          <w:spacing w:val="-2"/>
          <w:sz w:val="20"/>
        </w:rPr>
        <w:t>THROUGH</w:t>
      </w:r>
      <w:r>
        <w:rPr>
          <w:b/>
          <w:color w:val="00AFEF"/>
          <w:sz w:val="20"/>
        </w:rPr>
        <w:tab/>
      </w:r>
      <w:r>
        <w:rPr>
          <w:b/>
          <w:color w:val="00AFEF"/>
          <w:position w:val="-9"/>
          <w:sz w:val="20"/>
        </w:rPr>
        <w:drawing>
          <wp:inline distT="0" distB="0" distL="0" distR="0">
            <wp:extent cx="109854" cy="215900"/>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10" cstate="print"/>
                    <a:stretch>
                      <a:fillRect/>
                    </a:stretch>
                  </pic:blipFill>
                  <pic:spPr>
                    <a:xfrm>
                      <a:off x="0" y="0"/>
                      <a:ext cx="109854" cy="215900"/>
                    </a:xfrm>
                    <a:prstGeom prst="rect">
                      <a:avLst/>
                    </a:prstGeom>
                  </pic:spPr>
                </pic:pic>
              </a:graphicData>
            </a:graphic>
          </wp:inline>
        </w:drawing>
      </w:r>
      <w:r>
        <w:rPr>
          <w:b/>
          <w:color w:val="00AFEF"/>
          <w:position w:val="-9"/>
          <w:sz w:val="20"/>
        </w:rPr>
      </w:r>
    </w:p>
    <w:p>
      <w:pPr>
        <w:pStyle w:val="BodyText"/>
        <w:spacing w:before="4"/>
        <w:rPr>
          <w:b/>
          <w:sz w:val="8"/>
        </w:rPr>
      </w:pPr>
    </w:p>
    <w:tbl>
      <w:tblPr>
        <w:tblW w:w="0" w:type="auto"/>
        <w:jc w:val="left"/>
        <w:tblInd w:w="1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96"/>
        <w:gridCol w:w="1843"/>
        <w:gridCol w:w="2126"/>
        <w:gridCol w:w="1610"/>
        <w:gridCol w:w="2090"/>
      </w:tblGrid>
      <w:tr>
        <w:trPr>
          <w:trHeight w:val="1243" w:hRule="atLeast"/>
        </w:trPr>
        <w:tc>
          <w:tcPr>
            <w:tcW w:w="1396" w:type="dxa"/>
            <w:tcBorders>
              <w:right w:val="single" w:sz="4" w:space="0" w:color="00AFEF"/>
            </w:tcBorders>
          </w:tcPr>
          <w:p>
            <w:pPr>
              <w:pStyle w:val="TableParagraph"/>
              <w:spacing w:before="237"/>
              <w:ind w:left="0"/>
              <w:rPr>
                <w:b/>
                <w:sz w:val="20"/>
              </w:rPr>
            </w:pPr>
          </w:p>
          <w:p>
            <w:pPr>
              <w:pStyle w:val="TableParagraph"/>
              <w:ind w:left="50"/>
              <w:rPr>
                <w:b/>
                <w:sz w:val="20"/>
              </w:rPr>
            </w:pPr>
            <w:r>
              <w:rPr>
                <w:b/>
                <w:sz w:val="20"/>
              </w:rPr>
              <w:t>Very</w:t>
            </w:r>
            <w:r>
              <w:rPr>
                <w:b/>
                <w:spacing w:val="-6"/>
                <w:sz w:val="20"/>
              </w:rPr>
              <w:t> </w:t>
            </w:r>
            <w:r>
              <w:rPr>
                <w:b/>
                <w:spacing w:val="-4"/>
                <w:sz w:val="20"/>
              </w:rPr>
              <w:t>good</w:t>
            </w:r>
          </w:p>
        </w:tc>
        <w:tc>
          <w:tcPr>
            <w:tcW w:w="1843" w:type="dxa"/>
            <w:tcBorders>
              <w:left w:val="single" w:sz="4" w:space="0" w:color="00AFEF"/>
              <w:right w:val="single" w:sz="4" w:space="0" w:color="00AFEF"/>
            </w:tcBorders>
          </w:tcPr>
          <w:p>
            <w:pPr>
              <w:pStyle w:val="TableParagraph"/>
              <w:spacing w:before="237"/>
              <w:ind w:left="0"/>
              <w:rPr>
                <w:b/>
                <w:sz w:val="20"/>
              </w:rPr>
            </w:pPr>
          </w:p>
          <w:p>
            <w:pPr>
              <w:pStyle w:val="TableParagraph"/>
              <w:ind w:left="0"/>
              <w:jc w:val="center"/>
              <w:rPr>
                <w:b/>
                <w:sz w:val="20"/>
              </w:rPr>
            </w:pPr>
            <w:r>
              <w:rPr>
                <w:b/>
                <w:spacing w:val="-4"/>
                <w:sz w:val="20"/>
              </w:rPr>
              <w:t>Good</w:t>
            </w:r>
          </w:p>
        </w:tc>
        <w:tc>
          <w:tcPr>
            <w:tcW w:w="2126" w:type="dxa"/>
            <w:tcBorders>
              <w:left w:val="single" w:sz="4" w:space="0" w:color="00AFEF"/>
            </w:tcBorders>
          </w:tcPr>
          <w:p>
            <w:pPr>
              <w:pStyle w:val="TableParagraph"/>
              <w:spacing w:before="237"/>
              <w:ind w:left="0"/>
              <w:rPr>
                <w:b/>
                <w:sz w:val="20"/>
              </w:rPr>
            </w:pPr>
          </w:p>
          <w:p>
            <w:pPr>
              <w:pStyle w:val="TableParagraph"/>
              <w:ind w:left="665"/>
              <w:rPr>
                <w:b/>
                <w:sz w:val="20"/>
              </w:rPr>
            </w:pPr>
            <w:r>
              <w:rPr>
                <w:b/>
                <w:spacing w:val="-2"/>
                <w:sz w:val="20"/>
              </w:rPr>
              <w:t>Sufficient</w:t>
            </w:r>
          </w:p>
        </w:tc>
        <w:tc>
          <w:tcPr>
            <w:tcW w:w="1610" w:type="dxa"/>
            <w:shd w:val="clear" w:color="auto" w:fill="E0F4FC"/>
          </w:tcPr>
          <w:p>
            <w:pPr>
              <w:pStyle w:val="TableParagraph"/>
              <w:spacing w:before="237"/>
              <w:ind w:left="0"/>
              <w:rPr>
                <w:b/>
                <w:sz w:val="20"/>
              </w:rPr>
            </w:pPr>
          </w:p>
          <w:p>
            <w:pPr>
              <w:pStyle w:val="TableParagraph"/>
              <w:ind w:left="143"/>
              <w:rPr>
                <w:sz w:val="20"/>
              </w:rPr>
            </w:pPr>
            <w:r>
              <w:rPr>
                <w:spacing w:val="-2"/>
                <w:sz w:val="20"/>
              </w:rPr>
              <w:t>ratings</w:t>
            </w:r>
          </w:p>
        </w:tc>
        <w:tc>
          <w:tcPr>
            <w:tcW w:w="2090" w:type="dxa"/>
            <w:shd w:val="clear" w:color="auto" w:fill="E0F4FC"/>
          </w:tcPr>
          <w:p>
            <w:pPr>
              <w:pStyle w:val="TableParagraph"/>
              <w:spacing w:line="276" w:lineRule="auto" w:before="201"/>
              <w:ind w:left="917" w:right="277"/>
              <w:jc w:val="both"/>
              <w:rPr>
                <w:i/>
                <w:sz w:val="20"/>
              </w:rPr>
            </w:pPr>
            <w:r>
              <w:rPr>
                <w:i/>
                <w:spacing w:val="-2"/>
                <w:sz w:val="20"/>
              </w:rPr>
              <w:t>cumulative dimension (decisive)</w:t>
            </w:r>
          </w:p>
        </w:tc>
      </w:tr>
    </w:tbl>
    <w:p>
      <w:pPr>
        <w:spacing w:before="2"/>
        <w:ind w:left="762" w:right="765" w:firstLine="0"/>
        <w:jc w:val="center"/>
        <w:rPr>
          <w:b/>
          <w:sz w:val="20"/>
        </w:rPr>
      </w:pPr>
      <w:r>
        <w:rPr>
          <w:b/>
          <w:i/>
          <w:color w:val="00AFEF"/>
          <w:sz w:val="20"/>
        </w:rPr>
        <w:t>Fig.</w:t>
      </w:r>
      <w:r>
        <w:rPr>
          <w:b/>
          <w:i/>
          <w:color w:val="00AFEF"/>
          <w:spacing w:val="-6"/>
          <w:sz w:val="20"/>
        </w:rPr>
        <w:t> </w:t>
      </w:r>
      <w:r>
        <w:rPr>
          <w:b/>
          <w:i/>
          <w:color w:val="00AFEF"/>
          <w:sz w:val="20"/>
        </w:rPr>
        <w:t>1</w:t>
      </w:r>
      <w:r>
        <w:rPr>
          <w:b/>
          <w:color w:val="1F487C"/>
          <w:sz w:val="20"/>
        </w:rPr>
        <w:t>.</w:t>
      </w:r>
      <w:r>
        <w:rPr>
          <w:b/>
          <w:color w:val="1F487C"/>
          <w:spacing w:val="-2"/>
          <w:sz w:val="20"/>
        </w:rPr>
        <w:t> </w:t>
      </w:r>
      <w:r>
        <w:rPr>
          <w:b/>
          <w:sz w:val="20"/>
        </w:rPr>
        <w:t>Assessment</w:t>
      </w:r>
      <w:r>
        <w:rPr>
          <w:b/>
          <w:spacing w:val="-4"/>
          <w:sz w:val="20"/>
        </w:rPr>
        <w:t> </w:t>
      </w:r>
      <w:r>
        <w:rPr>
          <w:b/>
          <w:sz w:val="20"/>
        </w:rPr>
        <w:t>of</w:t>
      </w:r>
      <w:r>
        <w:rPr>
          <w:b/>
          <w:spacing w:val="-6"/>
          <w:sz w:val="20"/>
        </w:rPr>
        <w:t> </w:t>
      </w:r>
      <w:r>
        <w:rPr>
          <w:b/>
          <w:sz w:val="20"/>
        </w:rPr>
        <w:t>school</w:t>
      </w:r>
      <w:r>
        <w:rPr>
          <w:b/>
          <w:spacing w:val="-6"/>
          <w:sz w:val="20"/>
        </w:rPr>
        <w:t> </w:t>
      </w:r>
      <w:r>
        <w:rPr>
          <w:b/>
          <w:sz w:val="20"/>
        </w:rPr>
        <w:t>results</w:t>
      </w:r>
      <w:r>
        <w:rPr>
          <w:b/>
          <w:spacing w:val="-4"/>
          <w:sz w:val="20"/>
        </w:rPr>
        <w:t> </w:t>
      </w:r>
      <w:r>
        <w:rPr>
          <w:b/>
          <w:sz w:val="20"/>
        </w:rPr>
        <w:t>in</w:t>
      </w:r>
      <w:r>
        <w:rPr>
          <w:b/>
          <w:spacing w:val="-4"/>
          <w:sz w:val="20"/>
        </w:rPr>
        <w:t> </w:t>
      </w:r>
      <w:r>
        <w:rPr>
          <w:b/>
          <w:sz w:val="20"/>
        </w:rPr>
        <w:t>the</w:t>
      </w:r>
      <w:r>
        <w:rPr>
          <w:b/>
          <w:spacing w:val="-4"/>
          <w:sz w:val="20"/>
        </w:rPr>
        <w:t> </w:t>
      </w:r>
      <w:r>
        <w:rPr>
          <w:b/>
          <w:sz w:val="20"/>
        </w:rPr>
        <w:t>context</w:t>
      </w:r>
      <w:r>
        <w:rPr>
          <w:b/>
          <w:spacing w:val="-5"/>
          <w:sz w:val="20"/>
        </w:rPr>
        <w:t> </w:t>
      </w:r>
      <w:r>
        <w:rPr>
          <w:b/>
          <w:sz w:val="20"/>
        </w:rPr>
        <w:t>of</w:t>
      </w:r>
      <w:r>
        <w:rPr>
          <w:b/>
          <w:spacing w:val="-5"/>
          <w:sz w:val="20"/>
        </w:rPr>
        <w:t> EDC</w:t>
      </w:r>
    </w:p>
    <w:p>
      <w:pPr>
        <w:pStyle w:val="BodyText"/>
        <w:spacing w:line="276" w:lineRule="auto" w:before="234"/>
        <w:ind w:left="220" w:right="213" w:firstLine="566"/>
        <w:jc w:val="both"/>
      </w:pPr>
      <w:r>
        <w:rPr/>
        <w:t>In the primary grades, priority is given to the formative aspect of assessing school progress. Thus, the young pupil</w:t>
      </w:r>
      <w:r>
        <w:rPr>
          <w:spacing w:val="-2"/>
        </w:rPr>
        <w:t> </w:t>
      </w:r>
      <w:r>
        <w:rPr/>
        <w:t>is</w:t>
      </w:r>
      <w:r>
        <w:rPr>
          <w:spacing w:val="-1"/>
        </w:rPr>
        <w:t> </w:t>
      </w:r>
      <w:r>
        <w:rPr/>
        <w:t>offered</w:t>
      </w:r>
      <w:r>
        <w:rPr>
          <w:spacing w:val="-4"/>
        </w:rPr>
        <w:t> </w:t>
      </w:r>
      <w:r>
        <w:rPr/>
        <w:t>an</w:t>
      </w:r>
      <w:r>
        <w:rPr>
          <w:spacing w:val="-2"/>
        </w:rPr>
        <w:t> </w:t>
      </w:r>
      <w:r>
        <w:rPr/>
        <w:t>increased</w:t>
      </w:r>
      <w:r>
        <w:rPr>
          <w:spacing w:val="-2"/>
        </w:rPr>
        <w:t> </w:t>
      </w:r>
      <w:r>
        <w:rPr/>
        <w:t>chance for</w:t>
      </w:r>
      <w:r>
        <w:rPr>
          <w:spacing w:val="-1"/>
        </w:rPr>
        <w:t> </w:t>
      </w:r>
      <w:r>
        <w:rPr/>
        <w:t>success in</w:t>
      </w:r>
      <w:r>
        <w:rPr>
          <w:spacing w:val="-3"/>
        </w:rPr>
        <w:t> </w:t>
      </w:r>
      <w:r>
        <w:rPr/>
        <w:t>the</w:t>
      </w:r>
      <w:r>
        <w:rPr>
          <w:spacing w:val="-3"/>
        </w:rPr>
        <w:t> </w:t>
      </w:r>
      <w:r>
        <w:rPr/>
        <w:t>individual</w:t>
      </w:r>
      <w:r>
        <w:rPr>
          <w:spacing w:val="-1"/>
        </w:rPr>
        <w:t> </w:t>
      </w:r>
      <w:r>
        <w:rPr/>
        <w:t>context</w:t>
      </w:r>
      <w:r>
        <w:rPr>
          <w:spacing w:val="-3"/>
        </w:rPr>
        <w:t> </w:t>
      </w:r>
      <w:r>
        <w:rPr/>
        <w:t>of</w:t>
      </w:r>
      <w:r>
        <w:rPr>
          <w:spacing w:val="-1"/>
        </w:rPr>
        <w:t> </w:t>
      </w:r>
      <w:r>
        <w:rPr/>
        <w:t>personality formation.</w:t>
      </w:r>
      <w:r>
        <w:rPr>
          <w:spacing w:val="-1"/>
        </w:rPr>
        <w:t> </w:t>
      </w:r>
      <w:r>
        <w:rPr/>
        <w:t>For</w:t>
      </w:r>
      <w:r>
        <w:rPr>
          <w:spacing w:val="-1"/>
        </w:rPr>
        <w:t> </w:t>
      </w:r>
      <w:r>
        <w:rPr/>
        <w:t>SPED</w:t>
      </w:r>
      <w:r>
        <w:rPr>
          <w:spacing w:val="-2"/>
        </w:rPr>
        <w:t> </w:t>
      </w:r>
      <w:r>
        <w:rPr/>
        <w:t>students, the same criteria system is used, but it is applied based on an individualized curriculum.</w:t>
      </w:r>
    </w:p>
    <w:p>
      <w:pPr>
        <w:pStyle w:val="Heading5"/>
        <w:numPr>
          <w:ilvl w:val="2"/>
          <w:numId w:val="163"/>
        </w:numPr>
        <w:tabs>
          <w:tab w:pos="1516" w:val="left" w:leader="none"/>
        </w:tabs>
        <w:spacing w:line="240" w:lineRule="auto" w:before="122" w:after="0"/>
        <w:ind w:left="1516" w:right="0" w:hanging="730"/>
        <w:jc w:val="left"/>
      </w:pPr>
      <w:bookmarkStart w:name="_TOC_250008" w:id="20"/>
      <w:r>
        <w:rPr>
          <w:color w:val="00ADEE"/>
          <w:w w:val="85"/>
        </w:rPr>
        <w:t>Guidelines</w:t>
      </w:r>
      <w:r>
        <w:rPr>
          <w:color w:val="00ADEE"/>
          <w:spacing w:val="34"/>
        </w:rPr>
        <w:t> </w:t>
      </w:r>
      <w:r>
        <w:rPr>
          <w:color w:val="00ADEE"/>
          <w:w w:val="85"/>
        </w:rPr>
        <w:t>for</w:t>
      </w:r>
      <w:r>
        <w:rPr>
          <w:color w:val="00ADEE"/>
          <w:spacing w:val="34"/>
        </w:rPr>
        <w:t> </w:t>
      </w:r>
      <w:r>
        <w:rPr>
          <w:color w:val="00ADEE"/>
          <w:w w:val="85"/>
        </w:rPr>
        <w:t>Assessment</w:t>
      </w:r>
      <w:r>
        <w:rPr>
          <w:color w:val="00ADEE"/>
          <w:spacing w:val="36"/>
        </w:rPr>
        <w:t> </w:t>
      </w:r>
      <w:bookmarkEnd w:id="20"/>
      <w:r>
        <w:rPr>
          <w:color w:val="00ADEE"/>
          <w:spacing w:val="-2"/>
          <w:w w:val="85"/>
        </w:rPr>
        <w:t>Strategies</w:t>
      </w:r>
    </w:p>
    <w:p>
      <w:pPr>
        <w:pStyle w:val="BodyText"/>
        <w:spacing w:line="276" w:lineRule="auto" w:before="164"/>
        <w:ind w:left="220" w:right="213" w:firstLine="566"/>
        <w:jc w:val="both"/>
      </w:pPr>
      <w:r>
        <w:rPr/>
        <w:t>The instrumental assessment and the non-instrumental assessment are classified depending on the assessment tools utilized (exam, oral, written, practical or combined assessment, etc.) In terms of when they are used, are three types of assessment strategies: initial - predictive; formative - continuous; summative – concluding.</w:t>
      </w:r>
    </w:p>
    <w:p>
      <w:pPr>
        <w:pStyle w:val="BodyText"/>
        <w:spacing w:before="120"/>
        <w:ind w:left="786"/>
        <w:jc w:val="both"/>
      </w:pPr>
      <w:r>
        <w:rPr/>
        <w:t>Formative</w:t>
      </w:r>
      <w:r>
        <w:rPr>
          <w:spacing w:val="-5"/>
        </w:rPr>
        <w:t> </w:t>
      </w:r>
      <w:r>
        <w:rPr/>
        <w:t>assessment</w:t>
      </w:r>
      <w:r>
        <w:rPr>
          <w:spacing w:val="-8"/>
        </w:rPr>
        <w:t> </w:t>
      </w:r>
      <w:r>
        <w:rPr/>
        <w:t>strategies</w:t>
      </w:r>
      <w:r>
        <w:rPr>
          <w:spacing w:val="-6"/>
        </w:rPr>
        <w:t> </w:t>
      </w:r>
      <w:r>
        <w:rPr/>
        <w:t>can</w:t>
      </w:r>
      <w:r>
        <w:rPr>
          <w:spacing w:val="-6"/>
        </w:rPr>
        <w:t> </w:t>
      </w:r>
      <w:r>
        <w:rPr/>
        <w:t>be</w:t>
      </w:r>
      <w:r>
        <w:rPr>
          <w:spacing w:val="-5"/>
        </w:rPr>
        <w:t> </w:t>
      </w:r>
      <w:r>
        <w:rPr/>
        <w:t>classified</w:t>
      </w:r>
      <w:r>
        <w:rPr>
          <w:spacing w:val="-4"/>
        </w:rPr>
        <w:t> into:</w:t>
      </w:r>
    </w:p>
    <w:p>
      <w:pPr>
        <w:pStyle w:val="ListParagraph"/>
        <w:numPr>
          <w:ilvl w:val="0"/>
          <w:numId w:val="162"/>
        </w:numPr>
        <w:tabs>
          <w:tab w:pos="784" w:val="left" w:leader="none"/>
          <w:tab w:pos="786" w:val="left" w:leader="none"/>
        </w:tabs>
        <w:spacing w:line="232" w:lineRule="auto" w:before="50" w:after="0"/>
        <w:ind w:left="786" w:right="217" w:hanging="284"/>
        <w:jc w:val="both"/>
        <w:rPr>
          <w:sz w:val="22"/>
        </w:rPr>
      </w:pPr>
      <w:r>
        <w:rPr>
          <w:b/>
          <w:color w:val="00AFEF"/>
          <w:sz w:val="22"/>
        </w:rPr>
        <w:t>phased formative assessment </w:t>
      </w:r>
      <w:r>
        <w:rPr>
          <w:color w:val="221F1F"/>
          <w:sz w:val="22"/>
        </w:rPr>
        <w:t>- instrumental, related to several competence units; the formative assessments over time must</w:t>
      </w:r>
      <w:r>
        <w:rPr>
          <w:color w:val="221F1F"/>
          <w:spacing w:val="80"/>
          <w:sz w:val="22"/>
        </w:rPr>
        <w:t> </w:t>
      </w:r>
      <w:r>
        <w:rPr>
          <w:color w:val="221F1F"/>
          <w:sz w:val="22"/>
        </w:rPr>
        <w:t>ensure the “preparation” for the summative assessment at the end of the relevant learning </w:t>
      </w:r>
      <w:r>
        <w:rPr>
          <w:color w:val="221F1F"/>
          <w:spacing w:val="-2"/>
          <w:sz w:val="22"/>
        </w:rPr>
        <w:t>path;</w:t>
      </w:r>
    </w:p>
    <w:p>
      <w:pPr>
        <w:pStyle w:val="ListParagraph"/>
        <w:numPr>
          <w:ilvl w:val="0"/>
          <w:numId w:val="162"/>
        </w:numPr>
        <w:tabs>
          <w:tab w:pos="785" w:val="left" w:leader="none"/>
        </w:tabs>
        <w:spacing w:line="334" w:lineRule="exact" w:before="1" w:after="0"/>
        <w:ind w:left="785" w:right="0" w:hanging="282"/>
        <w:jc w:val="both"/>
        <w:rPr>
          <w:sz w:val="22"/>
        </w:rPr>
      </w:pPr>
      <w:r>
        <w:rPr>
          <w:b/>
          <w:color w:val="00AFEF"/>
          <w:sz w:val="22"/>
        </w:rPr>
        <w:t>targeted</w:t>
      </w:r>
      <w:r>
        <w:rPr>
          <w:b/>
          <w:color w:val="00AFEF"/>
          <w:spacing w:val="-8"/>
          <w:sz w:val="22"/>
        </w:rPr>
        <w:t> </w:t>
      </w:r>
      <w:r>
        <w:rPr>
          <w:b/>
          <w:color w:val="00AFEF"/>
          <w:sz w:val="22"/>
        </w:rPr>
        <w:t>formative</w:t>
      </w:r>
      <w:r>
        <w:rPr>
          <w:b/>
          <w:color w:val="00AFEF"/>
          <w:spacing w:val="-4"/>
          <w:sz w:val="22"/>
        </w:rPr>
        <w:t> </w:t>
      </w:r>
      <w:r>
        <w:rPr>
          <w:b/>
          <w:color w:val="00AFEF"/>
          <w:sz w:val="22"/>
        </w:rPr>
        <w:t>assessment</w:t>
      </w:r>
      <w:r>
        <w:rPr>
          <w:b/>
          <w:color w:val="00AFEF"/>
          <w:spacing w:val="-2"/>
          <w:sz w:val="22"/>
        </w:rPr>
        <w:t> </w:t>
      </w:r>
      <w:r>
        <w:rPr>
          <w:color w:val="221F1F"/>
          <w:sz w:val="22"/>
        </w:rPr>
        <w:t>-</w:t>
      </w:r>
      <w:r>
        <w:rPr>
          <w:color w:val="221F1F"/>
          <w:spacing w:val="-3"/>
          <w:sz w:val="22"/>
        </w:rPr>
        <w:t> </w:t>
      </w:r>
      <w:r>
        <w:rPr>
          <w:color w:val="221F1F"/>
          <w:sz w:val="22"/>
        </w:rPr>
        <w:t>instrumental</w:t>
      </w:r>
      <w:r>
        <w:rPr>
          <w:color w:val="221F1F"/>
          <w:spacing w:val="-6"/>
          <w:sz w:val="22"/>
        </w:rPr>
        <w:t> </w:t>
      </w:r>
      <w:r>
        <w:rPr>
          <w:color w:val="221F1F"/>
          <w:sz w:val="22"/>
        </w:rPr>
        <w:t>formative</w:t>
      </w:r>
      <w:r>
        <w:rPr>
          <w:color w:val="221F1F"/>
          <w:spacing w:val="-6"/>
          <w:sz w:val="22"/>
        </w:rPr>
        <w:t> </w:t>
      </w:r>
      <w:r>
        <w:rPr>
          <w:color w:val="221F1F"/>
          <w:sz w:val="22"/>
        </w:rPr>
        <w:t>assessment,</w:t>
      </w:r>
      <w:r>
        <w:rPr>
          <w:color w:val="221F1F"/>
          <w:spacing w:val="-3"/>
          <w:sz w:val="22"/>
        </w:rPr>
        <w:t> </w:t>
      </w:r>
      <w:r>
        <w:rPr>
          <w:color w:val="221F1F"/>
          <w:sz w:val="22"/>
        </w:rPr>
        <w:t>related</w:t>
      </w:r>
      <w:r>
        <w:rPr>
          <w:color w:val="221F1F"/>
          <w:spacing w:val="-7"/>
          <w:sz w:val="22"/>
        </w:rPr>
        <w:t> </w:t>
      </w:r>
      <w:r>
        <w:rPr>
          <w:color w:val="221F1F"/>
          <w:sz w:val="22"/>
        </w:rPr>
        <w:t>to</w:t>
      </w:r>
      <w:r>
        <w:rPr>
          <w:color w:val="221F1F"/>
          <w:spacing w:val="-6"/>
          <w:sz w:val="22"/>
        </w:rPr>
        <w:t> </w:t>
      </w:r>
      <w:r>
        <w:rPr>
          <w:color w:val="221F1F"/>
          <w:sz w:val="22"/>
        </w:rPr>
        <w:t>a</w:t>
      </w:r>
      <w:r>
        <w:rPr>
          <w:color w:val="221F1F"/>
          <w:spacing w:val="-4"/>
          <w:sz w:val="22"/>
        </w:rPr>
        <w:t> </w:t>
      </w:r>
      <w:r>
        <w:rPr>
          <w:color w:val="221F1F"/>
          <w:sz w:val="22"/>
        </w:rPr>
        <w:t>unit</w:t>
      </w:r>
      <w:r>
        <w:rPr>
          <w:color w:val="221F1F"/>
          <w:spacing w:val="-3"/>
          <w:sz w:val="22"/>
        </w:rPr>
        <w:t> </w:t>
      </w:r>
      <w:r>
        <w:rPr>
          <w:color w:val="221F1F"/>
          <w:sz w:val="22"/>
        </w:rPr>
        <w:t>of</w:t>
      </w:r>
      <w:r>
        <w:rPr>
          <w:color w:val="221F1F"/>
          <w:spacing w:val="-6"/>
          <w:sz w:val="22"/>
        </w:rPr>
        <w:t> </w:t>
      </w:r>
      <w:r>
        <w:rPr>
          <w:color w:val="221F1F"/>
          <w:spacing w:val="-2"/>
          <w:sz w:val="22"/>
        </w:rPr>
        <w:t>competence;</w:t>
      </w:r>
    </w:p>
    <w:p>
      <w:pPr>
        <w:pStyle w:val="ListParagraph"/>
        <w:numPr>
          <w:ilvl w:val="0"/>
          <w:numId w:val="162"/>
        </w:numPr>
        <w:tabs>
          <w:tab w:pos="784" w:val="left" w:leader="none"/>
          <w:tab w:pos="786" w:val="left" w:leader="none"/>
        </w:tabs>
        <w:spacing w:line="225" w:lineRule="auto" w:before="8" w:after="0"/>
        <w:ind w:left="786" w:right="217" w:hanging="284"/>
        <w:jc w:val="both"/>
        <w:rPr>
          <w:sz w:val="22"/>
        </w:rPr>
      </w:pPr>
      <w:r>
        <w:rPr>
          <w:b/>
          <w:color w:val="00AFEF"/>
          <w:sz w:val="22"/>
        </w:rPr>
        <w:t>interactive formative assessment </w:t>
      </w:r>
      <w:r>
        <w:rPr>
          <w:color w:val="221F1F"/>
          <w:sz w:val="22"/>
        </w:rPr>
        <w:t>- non-instrumental, emotional feedback, about content, about attitude, related to the goals of the lesson.</w:t>
      </w:r>
    </w:p>
    <w:p>
      <w:pPr>
        <w:spacing w:after="0" w:line="225" w:lineRule="auto"/>
        <w:jc w:val="both"/>
        <w:rPr>
          <w:sz w:val="22"/>
        </w:rPr>
        <w:sectPr>
          <w:pgSz w:w="11910" w:h="16840"/>
          <w:pgMar w:header="0" w:footer="985" w:top="660" w:bottom="1200" w:left="500" w:right="500"/>
        </w:sectPr>
      </w:pPr>
    </w:p>
    <w:p>
      <w:pPr>
        <w:tabs>
          <w:tab w:pos="6035" w:val="left" w:leader="none"/>
        </w:tabs>
        <w:spacing w:line="240" w:lineRule="auto"/>
        <w:ind w:left="1116" w:right="0" w:firstLine="0"/>
        <w:rPr>
          <w:sz w:val="20"/>
        </w:rPr>
      </w:pPr>
      <w:r>
        <w:rPr>
          <w:sz w:val="20"/>
        </w:rPr>
        <mc:AlternateContent>
          <mc:Choice Requires="wps">
            <w:drawing>
              <wp:inline distT="0" distB="0" distL="0" distR="0">
                <wp:extent cx="2386965" cy="1212850"/>
                <wp:effectExtent l="0" t="0" r="0" b="6350"/>
                <wp:docPr id="15" name="Group 15"/>
                <wp:cNvGraphicFramePr>
                  <a:graphicFrameLocks/>
                </wp:cNvGraphicFramePr>
                <a:graphic>
                  <a:graphicData uri="http://schemas.microsoft.com/office/word/2010/wordprocessingGroup">
                    <wpg:wgp>
                      <wpg:cNvPr id="15" name="Group 15"/>
                      <wpg:cNvGrpSpPr/>
                      <wpg:grpSpPr>
                        <a:xfrm>
                          <a:off x="0" y="0"/>
                          <a:ext cx="2386965" cy="1212850"/>
                          <a:chExt cx="2386965" cy="1212850"/>
                        </a:xfrm>
                      </wpg:grpSpPr>
                      <wps:wsp>
                        <wps:cNvPr id="16" name="Graphic 16"/>
                        <wps:cNvSpPr/>
                        <wps:spPr>
                          <a:xfrm>
                            <a:off x="69786" y="1055623"/>
                            <a:ext cx="2084705" cy="92710"/>
                          </a:xfrm>
                          <a:custGeom>
                            <a:avLst/>
                            <a:gdLst/>
                            <a:ahLst/>
                            <a:cxnLst/>
                            <a:rect l="l" t="t" r="r" b="b"/>
                            <a:pathLst>
                              <a:path w="2084705" h="92710">
                                <a:moveTo>
                                  <a:pt x="2084184" y="0"/>
                                </a:moveTo>
                                <a:lnTo>
                                  <a:pt x="2030298" y="0"/>
                                </a:lnTo>
                                <a:lnTo>
                                  <a:pt x="2030298" y="72390"/>
                                </a:lnTo>
                                <a:lnTo>
                                  <a:pt x="1903844" y="72390"/>
                                </a:lnTo>
                                <a:lnTo>
                                  <a:pt x="1903844" y="0"/>
                                </a:lnTo>
                                <a:lnTo>
                                  <a:pt x="812634" y="0"/>
                                </a:lnTo>
                                <a:lnTo>
                                  <a:pt x="812634" y="72390"/>
                                </a:lnTo>
                                <a:lnTo>
                                  <a:pt x="711060" y="72390"/>
                                </a:lnTo>
                                <a:lnTo>
                                  <a:pt x="711060" y="0"/>
                                </a:lnTo>
                                <a:lnTo>
                                  <a:pt x="277837" y="0"/>
                                </a:lnTo>
                                <a:lnTo>
                                  <a:pt x="277837" y="72390"/>
                                </a:lnTo>
                                <a:lnTo>
                                  <a:pt x="223253" y="72390"/>
                                </a:lnTo>
                                <a:lnTo>
                                  <a:pt x="223253" y="0"/>
                                </a:lnTo>
                                <a:lnTo>
                                  <a:pt x="78079" y="0"/>
                                </a:lnTo>
                                <a:lnTo>
                                  <a:pt x="78079" y="72390"/>
                                </a:lnTo>
                                <a:lnTo>
                                  <a:pt x="23495" y="72390"/>
                                </a:lnTo>
                                <a:lnTo>
                                  <a:pt x="23495" y="0"/>
                                </a:lnTo>
                                <a:lnTo>
                                  <a:pt x="0" y="0"/>
                                </a:lnTo>
                                <a:lnTo>
                                  <a:pt x="0" y="72390"/>
                                </a:lnTo>
                                <a:lnTo>
                                  <a:pt x="0" y="92710"/>
                                </a:lnTo>
                                <a:lnTo>
                                  <a:pt x="2084184" y="92710"/>
                                </a:lnTo>
                                <a:lnTo>
                                  <a:pt x="2084184" y="72390"/>
                                </a:lnTo>
                                <a:lnTo>
                                  <a:pt x="2084184" y="0"/>
                                </a:lnTo>
                                <a:close/>
                              </a:path>
                            </a:pathLst>
                          </a:custGeom>
                          <a:solidFill>
                            <a:srgbClr val="E6E7E8"/>
                          </a:solidFill>
                        </wps:spPr>
                        <wps:bodyPr wrap="square" lIns="0" tIns="0" rIns="0" bIns="0" rtlCol="0">
                          <a:prstTxWarp prst="textNoShape">
                            <a:avLst/>
                          </a:prstTxWarp>
                          <a:noAutofit/>
                        </wps:bodyPr>
                      </wps:wsp>
                      <wps:wsp>
                        <wps:cNvPr id="17" name="Graphic 17"/>
                        <wps:cNvSpPr/>
                        <wps:spPr>
                          <a:xfrm>
                            <a:off x="70485" y="104902"/>
                            <a:ext cx="1270" cy="1046480"/>
                          </a:xfrm>
                          <a:custGeom>
                            <a:avLst/>
                            <a:gdLst/>
                            <a:ahLst/>
                            <a:cxnLst/>
                            <a:rect l="l" t="t" r="r" b="b"/>
                            <a:pathLst>
                              <a:path w="0" h="1046480">
                                <a:moveTo>
                                  <a:pt x="0" y="0"/>
                                </a:moveTo>
                                <a:lnTo>
                                  <a:pt x="0" y="1045972"/>
                                </a:lnTo>
                              </a:path>
                            </a:pathLst>
                          </a:custGeom>
                          <a:ln w="38100">
                            <a:solidFill>
                              <a:srgbClr val="00ADEE"/>
                            </a:solidFill>
                            <a:prstDash val="solid"/>
                          </a:ln>
                        </wps:spPr>
                        <wps:bodyPr wrap="square" lIns="0" tIns="0" rIns="0" bIns="0" rtlCol="0">
                          <a:prstTxWarp prst="textNoShape">
                            <a:avLst/>
                          </a:prstTxWarp>
                          <a:noAutofit/>
                        </wps:bodyPr>
                      </wps:wsp>
                      <wps:wsp>
                        <wps:cNvPr id="18" name="Graphic 18"/>
                        <wps:cNvSpPr/>
                        <wps:spPr>
                          <a:xfrm>
                            <a:off x="0" y="0"/>
                            <a:ext cx="139700" cy="172720"/>
                          </a:xfrm>
                          <a:custGeom>
                            <a:avLst/>
                            <a:gdLst/>
                            <a:ahLst/>
                            <a:cxnLst/>
                            <a:rect l="l" t="t" r="r" b="b"/>
                            <a:pathLst>
                              <a:path w="139700" h="172720">
                                <a:moveTo>
                                  <a:pt x="69786" y="0"/>
                                </a:moveTo>
                                <a:lnTo>
                                  <a:pt x="0" y="172465"/>
                                </a:lnTo>
                                <a:lnTo>
                                  <a:pt x="69786" y="104266"/>
                                </a:lnTo>
                                <a:lnTo>
                                  <a:pt x="139585" y="172465"/>
                                </a:lnTo>
                                <a:lnTo>
                                  <a:pt x="69786" y="0"/>
                                </a:lnTo>
                                <a:close/>
                              </a:path>
                            </a:pathLst>
                          </a:custGeom>
                          <a:solidFill>
                            <a:srgbClr val="00ADEE"/>
                          </a:solidFill>
                        </wps:spPr>
                        <wps:bodyPr wrap="square" lIns="0" tIns="0" rIns="0" bIns="0" rtlCol="0">
                          <a:prstTxWarp prst="textNoShape">
                            <a:avLst/>
                          </a:prstTxWarp>
                          <a:noAutofit/>
                        </wps:bodyPr>
                      </wps:wsp>
                      <pic:pic>
                        <pic:nvPicPr>
                          <pic:cNvPr id="19" name="Image 19"/>
                          <pic:cNvPicPr/>
                        </pic:nvPicPr>
                        <pic:blipFill>
                          <a:blip r:embed="rId11" cstate="print"/>
                          <a:stretch>
                            <a:fillRect/>
                          </a:stretch>
                        </pic:blipFill>
                        <pic:spPr>
                          <a:xfrm>
                            <a:off x="2195499" y="1087500"/>
                            <a:ext cx="191389" cy="125349"/>
                          </a:xfrm>
                          <a:prstGeom prst="rect">
                            <a:avLst/>
                          </a:prstGeom>
                        </pic:spPr>
                      </pic:pic>
                      <wps:wsp>
                        <wps:cNvPr id="20" name="Graphic 20"/>
                        <wps:cNvSpPr/>
                        <wps:spPr>
                          <a:xfrm>
                            <a:off x="93281" y="993216"/>
                            <a:ext cx="54610" cy="137795"/>
                          </a:xfrm>
                          <a:custGeom>
                            <a:avLst/>
                            <a:gdLst/>
                            <a:ahLst/>
                            <a:cxnLst/>
                            <a:rect l="l" t="t" r="r" b="b"/>
                            <a:pathLst>
                              <a:path w="54610" h="137795">
                                <a:moveTo>
                                  <a:pt x="0" y="137718"/>
                                </a:moveTo>
                                <a:lnTo>
                                  <a:pt x="54593" y="137718"/>
                                </a:lnTo>
                                <a:lnTo>
                                  <a:pt x="54593" y="0"/>
                                </a:lnTo>
                                <a:lnTo>
                                  <a:pt x="0" y="0"/>
                                </a:lnTo>
                                <a:lnTo>
                                  <a:pt x="0" y="137718"/>
                                </a:lnTo>
                                <a:close/>
                              </a:path>
                            </a:pathLst>
                          </a:custGeom>
                          <a:ln w="6349">
                            <a:solidFill>
                              <a:srgbClr val="221F1F"/>
                            </a:solidFill>
                            <a:prstDash val="solid"/>
                          </a:ln>
                        </wps:spPr>
                        <wps:bodyPr wrap="square" lIns="0" tIns="0" rIns="0" bIns="0" rtlCol="0">
                          <a:prstTxWarp prst="textNoShape">
                            <a:avLst/>
                          </a:prstTxWarp>
                          <a:noAutofit/>
                        </wps:bodyPr>
                      </wps:wsp>
                      <wps:wsp>
                        <wps:cNvPr id="21" name="Graphic 21"/>
                        <wps:cNvSpPr/>
                        <wps:spPr>
                          <a:xfrm>
                            <a:off x="293039" y="884720"/>
                            <a:ext cx="54610" cy="244475"/>
                          </a:xfrm>
                          <a:custGeom>
                            <a:avLst/>
                            <a:gdLst/>
                            <a:ahLst/>
                            <a:cxnLst/>
                            <a:rect l="l" t="t" r="r" b="b"/>
                            <a:pathLst>
                              <a:path w="54610" h="244475">
                                <a:moveTo>
                                  <a:pt x="54593" y="0"/>
                                </a:moveTo>
                                <a:lnTo>
                                  <a:pt x="0" y="0"/>
                                </a:lnTo>
                                <a:lnTo>
                                  <a:pt x="0" y="244436"/>
                                </a:lnTo>
                                <a:lnTo>
                                  <a:pt x="54593" y="244436"/>
                                </a:lnTo>
                                <a:lnTo>
                                  <a:pt x="54593" y="0"/>
                                </a:lnTo>
                                <a:close/>
                              </a:path>
                            </a:pathLst>
                          </a:custGeom>
                          <a:solidFill>
                            <a:srgbClr val="E0F4FC"/>
                          </a:solidFill>
                        </wps:spPr>
                        <wps:bodyPr wrap="square" lIns="0" tIns="0" rIns="0" bIns="0" rtlCol="0">
                          <a:prstTxWarp prst="textNoShape">
                            <a:avLst/>
                          </a:prstTxWarp>
                          <a:noAutofit/>
                        </wps:bodyPr>
                      </wps:wsp>
                      <wps:wsp>
                        <wps:cNvPr id="22" name="Graphic 22"/>
                        <wps:cNvSpPr/>
                        <wps:spPr>
                          <a:xfrm>
                            <a:off x="293039" y="884720"/>
                            <a:ext cx="54610" cy="244475"/>
                          </a:xfrm>
                          <a:custGeom>
                            <a:avLst/>
                            <a:gdLst/>
                            <a:ahLst/>
                            <a:cxnLst/>
                            <a:rect l="l" t="t" r="r" b="b"/>
                            <a:pathLst>
                              <a:path w="54610" h="244475">
                                <a:moveTo>
                                  <a:pt x="0" y="244436"/>
                                </a:moveTo>
                                <a:lnTo>
                                  <a:pt x="54593" y="244436"/>
                                </a:lnTo>
                                <a:lnTo>
                                  <a:pt x="54593" y="0"/>
                                </a:lnTo>
                                <a:lnTo>
                                  <a:pt x="0" y="0"/>
                                </a:lnTo>
                                <a:lnTo>
                                  <a:pt x="0" y="244436"/>
                                </a:lnTo>
                                <a:close/>
                              </a:path>
                            </a:pathLst>
                          </a:custGeom>
                          <a:ln w="6350">
                            <a:solidFill>
                              <a:srgbClr val="221F1F"/>
                            </a:solidFill>
                            <a:prstDash val="solid"/>
                          </a:ln>
                        </wps:spPr>
                        <wps:bodyPr wrap="square" lIns="0" tIns="0" rIns="0" bIns="0" rtlCol="0">
                          <a:prstTxWarp prst="textNoShape">
                            <a:avLst/>
                          </a:prstTxWarp>
                          <a:noAutofit/>
                        </wps:bodyPr>
                      </wps:wsp>
                      <wps:wsp>
                        <wps:cNvPr id="23" name="Graphic 23"/>
                        <wps:cNvSpPr/>
                        <wps:spPr>
                          <a:xfrm>
                            <a:off x="568756" y="638975"/>
                            <a:ext cx="54610" cy="244475"/>
                          </a:xfrm>
                          <a:custGeom>
                            <a:avLst/>
                            <a:gdLst/>
                            <a:ahLst/>
                            <a:cxnLst/>
                            <a:rect l="l" t="t" r="r" b="b"/>
                            <a:pathLst>
                              <a:path w="54610" h="244475">
                                <a:moveTo>
                                  <a:pt x="54593" y="0"/>
                                </a:moveTo>
                                <a:lnTo>
                                  <a:pt x="0" y="0"/>
                                </a:lnTo>
                                <a:lnTo>
                                  <a:pt x="0" y="244436"/>
                                </a:lnTo>
                                <a:lnTo>
                                  <a:pt x="54593" y="244436"/>
                                </a:lnTo>
                                <a:lnTo>
                                  <a:pt x="54593" y="0"/>
                                </a:lnTo>
                                <a:close/>
                              </a:path>
                            </a:pathLst>
                          </a:custGeom>
                          <a:solidFill>
                            <a:srgbClr val="E0F4FC"/>
                          </a:solidFill>
                        </wps:spPr>
                        <wps:bodyPr wrap="square" lIns="0" tIns="0" rIns="0" bIns="0" rtlCol="0">
                          <a:prstTxWarp prst="textNoShape">
                            <a:avLst/>
                          </a:prstTxWarp>
                          <a:noAutofit/>
                        </wps:bodyPr>
                      </wps:wsp>
                      <wps:wsp>
                        <wps:cNvPr id="24" name="Graphic 24"/>
                        <wps:cNvSpPr/>
                        <wps:spPr>
                          <a:xfrm>
                            <a:off x="568756" y="638975"/>
                            <a:ext cx="54610" cy="244475"/>
                          </a:xfrm>
                          <a:custGeom>
                            <a:avLst/>
                            <a:gdLst/>
                            <a:ahLst/>
                            <a:cxnLst/>
                            <a:rect l="l" t="t" r="r" b="b"/>
                            <a:pathLst>
                              <a:path w="54610" h="244475">
                                <a:moveTo>
                                  <a:pt x="0" y="244436"/>
                                </a:moveTo>
                                <a:lnTo>
                                  <a:pt x="54593" y="244436"/>
                                </a:lnTo>
                                <a:lnTo>
                                  <a:pt x="54593" y="0"/>
                                </a:lnTo>
                                <a:lnTo>
                                  <a:pt x="0" y="0"/>
                                </a:lnTo>
                                <a:lnTo>
                                  <a:pt x="0" y="244436"/>
                                </a:lnTo>
                                <a:close/>
                              </a:path>
                            </a:pathLst>
                          </a:custGeom>
                          <a:ln w="6350">
                            <a:solidFill>
                              <a:srgbClr val="221F1F"/>
                            </a:solidFill>
                            <a:prstDash val="solid"/>
                          </a:ln>
                        </wps:spPr>
                        <wps:bodyPr wrap="square" lIns="0" tIns="0" rIns="0" bIns="0" rtlCol="0">
                          <a:prstTxWarp prst="textNoShape">
                            <a:avLst/>
                          </a:prstTxWarp>
                          <a:noAutofit/>
                        </wps:bodyPr>
                      </wps:wsp>
                      <wps:wsp>
                        <wps:cNvPr id="25" name="Graphic 25"/>
                        <wps:cNvSpPr/>
                        <wps:spPr>
                          <a:xfrm>
                            <a:off x="1082852" y="388404"/>
                            <a:ext cx="54610" cy="244475"/>
                          </a:xfrm>
                          <a:custGeom>
                            <a:avLst/>
                            <a:gdLst/>
                            <a:ahLst/>
                            <a:cxnLst/>
                            <a:rect l="l" t="t" r="r" b="b"/>
                            <a:pathLst>
                              <a:path w="54610" h="244475">
                                <a:moveTo>
                                  <a:pt x="54593" y="0"/>
                                </a:moveTo>
                                <a:lnTo>
                                  <a:pt x="0" y="0"/>
                                </a:lnTo>
                                <a:lnTo>
                                  <a:pt x="0" y="244436"/>
                                </a:lnTo>
                                <a:lnTo>
                                  <a:pt x="54593" y="244436"/>
                                </a:lnTo>
                                <a:lnTo>
                                  <a:pt x="54593" y="0"/>
                                </a:lnTo>
                                <a:close/>
                              </a:path>
                            </a:pathLst>
                          </a:custGeom>
                          <a:solidFill>
                            <a:srgbClr val="E0F4FC"/>
                          </a:solidFill>
                        </wps:spPr>
                        <wps:bodyPr wrap="square" lIns="0" tIns="0" rIns="0" bIns="0" rtlCol="0">
                          <a:prstTxWarp prst="textNoShape">
                            <a:avLst/>
                          </a:prstTxWarp>
                          <a:noAutofit/>
                        </wps:bodyPr>
                      </wps:wsp>
                      <wps:wsp>
                        <wps:cNvPr id="26" name="Graphic 26"/>
                        <wps:cNvSpPr/>
                        <wps:spPr>
                          <a:xfrm>
                            <a:off x="1082852" y="388404"/>
                            <a:ext cx="54610" cy="244475"/>
                          </a:xfrm>
                          <a:custGeom>
                            <a:avLst/>
                            <a:gdLst/>
                            <a:ahLst/>
                            <a:cxnLst/>
                            <a:rect l="l" t="t" r="r" b="b"/>
                            <a:pathLst>
                              <a:path w="54610" h="244475">
                                <a:moveTo>
                                  <a:pt x="0" y="244436"/>
                                </a:moveTo>
                                <a:lnTo>
                                  <a:pt x="54593" y="244436"/>
                                </a:lnTo>
                                <a:lnTo>
                                  <a:pt x="54593" y="0"/>
                                </a:lnTo>
                                <a:lnTo>
                                  <a:pt x="0" y="0"/>
                                </a:lnTo>
                                <a:lnTo>
                                  <a:pt x="0" y="244436"/>
                                </a:lnTo>
                                <a:close/>
                              </a:path>
                            </a:pathLst>
                          </a:custGeom>
                          <a:ln w="6350">
                            <a:solidFill>
                              <a:srgbClr val="221F1F"/>
                            </a:solidFill>
                            <a:prstDash val="solid"/>
                          </a:ln>
                        </wps:spPr>
                        <wps:bodyPr wrap="square" lIns="0" tIns="0" rIns="0" bIns="0" rtlCol="0">
                          <a:prstTxWarp prst="textNoShape">
                            <a:avLst/>
                          </a:prstTxWarp>
                          <a:noAutofit/>
                        </wps:bodyPr>
                      </wps:wsp>
                      <wps:wsp>
                        <wps:cNvPr id="27" name="Graphic 27"/>
                        <wps:cNvSpPr/>
                        <wps:spPr>
                          <a:xfrm>
                            <a:off x="1415973" y="151422"/>
                            <a:ext cx="54610" cy="244475"/>
                          </a:xfrm>
                          <a:custGeom>
                            <a:avLst/>
                            <a:gdLst/>
                            <a:ahLst/>
                            <a:cxnLst/>
                            <a:rect l="l" t="t" r="r" b="b"/>
                            <a:pathLst>
                              <a:path w="54610" h="244475">
                                <a:moveTo>
                                  <a:pt x="54593" y="0"/>
                                </a:moveTo>
                                <a:lnTo>
                                  <a:pt x="0" y="0"/>
                                </a:lnTo>
                                <a:lnTo>
                                  <a:pt x="0" y="244436"/>
                                </a:lnTo>
                                <a:lnTo>
                                  <a:pt x="54593" y="244436"/>
                                </a:lnTo>
                                <a:lnTo>
                                  <a:pt x="54593" y="0"/>
                                </a:lnTo>
                                <a:close/>
                              </a:path>
                            </a:pathLst>
                          </a:custGeom>
                          <a:solidFill>
                            <a:srgbClr val="E0F4FC"/>
                          </a:solidFill>
                        </wps:spPr>
                        <wps:bodyPr wrap="square" lIns="0" tIns="0" rIns="0" bIns="0" rtlCol="0">
                          <a:prstTxWarp prst="textNoShape">
                            <a:avLst/>
                          </a:prstTxWarp>
                          <a:noAutofit/>
                        </wps:bodyPr>
                      </wps:wsp>
                      <wps:wsp>
                        <wps:cNvPr id="28" name="Graphic 28"/>
                        <wps:cNvSpPr/>
                        <wps:spPr>
                          <a:xfrm>
                            <a:off x="1415973" y="151422"/>
                            <a:ext cx="54610" cy="244475"/>
                          </a:xfrm>
                          <a:custGeom>
                            <a:avLst/>
                            <a:gdLst/>
                            <a:ahLst/>
                            <a:cxnLst/>
                            <a:rect l="l" t="t" r="r" b="b"/>
                            <a:pathLst>
                              <a:path w="54610" h="244475">
                                <a:moveTo>
                                  <a:pt x="0" y="244436"/>
                                </a:moveTo>
                                <a:lnTo>
                                  <a:pt x="54593" y="244436"/>
                                </a:lnTo>
                                <a:lnTo>
                                  <a:pt x="54593" y="0"/>
                                </a:lnTo>
                                <a:lnTo>
                                  <a:pt x="0" y="0"/>
                                </a:lnTo>
                                <a:lnTo>
                                  <a:pt x="0" y="244436"/>
                                </a:lnTo>
                                <a:close/>
                              </a:path>
                            </a:pathLst>
                          </a:custGeom>
                          <a:ln w="6350">
                            <a:solidFill>
                              <a:srgbClr val="221F1F"/>
                            </a:solidFill>
                            <a:prstDash val="solid"/>
                          </a:ln>
                        </wps:spPr>
                        <wps:bodyPr wrap="square" lIns="0" tIns="0" rIns="0" bIns="0" rtlCol="0">
                          <a:prstTxWarp prst="textNoShape">
                            <a:avLst/>
                          </a:prstTxWarp>
                          <a:noAutofit/>
                        </wps:bodyPr>
                      </wps:wsp>
                      <wps:wsp>
                        <wps:cNvPr id="29" name="Graphic 29"/>
                        <wps:cNvSpPr/>
                        <wps:spPr>
                          <a:xfrm>
                            <a:off x="780846" y="640918"/>
                            <a:ext cx="101600" cy="488315"/>
                          </a:xfrm>
                          <a:custGeom>
                            <a:avLst/>
                            <a:gdLst/>
                            <a:ahLst/>
                            <a:cxnLst/>
                            <a:rect l="l" t="t" r="r" b="b"/>
                            <a:pathLst>
                              <a:path w="101600" h="488315">
                                <a:moveTo>
                                  <a:pt x="101584" y="0"/>
                                </a:moveTo>
                                <a:lnTo>
                                  <a:pt x="0" y="0"/>
                                </a:lnTo>
                                <a:lnTo>
                                  <a:pt x="0" y="488238"/>
                                </a:lnTo>
                                <a:lnTo>
                                  <a:pt x="101584" y="488238"/>
                                </a:lnTo>
                                <a:lnTo>
                                  <a:pt x="101584" y="0"/>
                                </a:lnTo>
                                <a:close/>
                              </a:path>
                            </a:pathLst>
                          </a:custGeom>
                          <a:solidFill>
                            <a:srgbClr val="6CCFF6"/>
                          </a:solidFill>
                        </wps:spPr>
                        <wps:bodyPr wrap="square" lIns="0" tIns="0" rIns="0" bIns="0" rtlCol="0">
                          <a:prstTxWarp prst="textNoShape">
                            <a:avLst/>
                          </a:prstTxWarp>
                          <a:noAutofit/>
                        </wps:bodyPr>
                      </wps:wsp>
                      <wps:wsp>
                        <wps:cNvPr id="30" name="Graphic 30"/>
                        <wps:cNvSpPr/>
                        <wps:spPr>
                          <a:xfrm>
                            <a:off x="780846" y="640918"/>
                            <a:ext cx="101600" cy="488315"/>
                          </a:xfrm>
                          <a:custGeom>
                            <a:avLst/>
                            <a:gdLst/>
                            <a:ahLst/>
                            <a:cxnLst/>
                            <a:rect l="l" t="t" r="r" b="b"/>
                            <a:pathLst>
                              <a:path w="101600" h="488315">
                                <a:moveTo>
                                  <a:pt x="0" y="488238"/>
                                </a:moveTo>
                                <a:lnTo>
                                  <a:pt x="101584" y="488238"/>
                                </a:lnTo>
                                <a:lnTo>
                                  <a:pt x="101584" y="0"/>
                                </a:lnTo>
                                <a:lnTo>
                                  <a:pt x="0" y="0"/>
                                </a:lnTo>
                                <a:lnTo>
                                  <a:pt x="0" y="488238"/>
                                </a:lnTo>
                                <a:close/>
                              </a:path>
                            </a:pathLst>
                          </a:custGeom>
                          <a:ln w="6350">
                            <a:solidFill>
                              <a:srgbClr val="221F1F"/>
                            </a:solidFill>
                            <a:prstDash val="solid"/>
                          </a:ln>
                        </wps:spPr>
                        <wps:bodyPr wrap="square" lIns="0" tIns="0" rIns="0" bIns="0" rtlCol="0">
                          <a:prstTxWarp prst="textNoShape">
                            <a:avLst/>
                          </a:prstTxWarp>
                          <a:noAutofit/>
                        </wps:bodyPr>
                      </wps:wsp>
                      <wps:wsp>
                        <wps:cNvPr id="31" name="Graphic 31"/>
                        <wps:cNvSpPr/>
                        <wps:spPr>
                          <a:xfrm>
                            <a:off x="1658543" y="141427"/>
                            <a:ext cx="101600" cy="488315"/>
                          </a:xfrm>
                          <a:custGeom>
                            <a:avLst/>
                            <a:gdLst/>
                            <a:ahLst/>
                            <a:cxnLst/>
                            <a:rect l="l" t="t" r="r" b="b"/>
                            <a:pathLst>
                              <a:path w="101600" h="488315">
                                <a:moveTo>
                                  <a:pt x="101584" y="0"/>
                                </a:moveTo>
                                <a:lnTo>
                                  <a:pt x="0" y="0"/>
                                </a:lnTo>
                                <a:lnTo>
                                  <a:pt x="0" y="488238"/>
                                </a:lnTo>
                                <a:lnTo>
                                  <a:pt x="101584" y="488238"/>
                                </a:lnTo>
                                <a:lnTo>
                                  <a:pt x="101584" y="0"/>
                                </a:lnTo>
                                <a:close/>
                              </a:path>
                            </a:pathLst>
                          </a:custGeom>
                          <a:solidFill>
                            <a:srgbClr val="6CCFF6"/>
                          </a:solidFill>
                        </wps:spPr>
                        <wps:bodyPr wrap="square" lIns="0" tIns="0" rIns="0" bIns="0" rtlCol="0">
                          <a:prstTxWarp prst="textNoShape">
                            <a:avLst/>
                          </a:prstTxWarp>
                          <a:noAutofit/>
                        </wps:bodyPr>
                      </wps:wsp>
                      <wps:wsp>
                        <wps:cNvPr id="32" name="Graphic 32"/>
                        <wps:cNvSpPr/>
                        <wps:spPr>
                          <a:xfrm>
                            <a:off x="1658543" y="141427"/>
                            <a:ext cx="101600" cy="488315"/>
                          </a:xfrm>
                          <a:custGeom>
                            <a:avLst/>
                            <a:gdLst/>
                            <a:ahLst/>
                            <a:cxnLst/>
                            <a:rect l="l" t="t" r="r" b="b"/>
                            <a:pathLst>
                              <a:path w="101600" h="488315">
                                <a:moveTo>
                                  <a:pt x="0" y="488238"/>
                                </a:moveTo>
                                <a:lnTo>
                                  <a:pt x="101584" y="488238"/>
                                </a:lnTo>
                                <a:lnTo>
                                  <a:pt x="101584" y="0"/>
                                </a:lnTo>
                                <a:lnTo>
                                  <a:pt x="0" y="0"/>
                                </a:lnTo>
                                <a:lnTo>
                                  <a:pt x="0" y="488238"/>
                                </a:lnTo>
                                <a:close/>
                              </a:path>
                            </a:pathLst>
                          </a:custGeom>
                          <a:ln w="6350">
                            <a:solidFill>
                              <a:srgbClr val="221F1F"/>
                            </a:solidFill>
                            <a:prstDash val="solid"/>
                          </a:ln>
                        </wps:spPr>
                        <wps:bodyPr wrap="square" lIns="0" tIns="0" rIns="0" bIns="0" rtlCol="0">
                          <a:prstTxWarp prst="textNoShape">
                            <a:avLst/>
                          </a:prstTxWarp>
                          <a:noAutofit/>
                        </wps:bodyPr>
                      </wps:wsp>
                      <wps:wsp>
                        <wps:cNvPr id="33" name="Graphic 33"/>
                        <wps:cNvSpPr/>
                        <wps:spPr>
                          <a:xfrm>
                            <a:off x="1973630" y="150710"/>
                            <a:ext cx="127000" cy="979805"/>
                          </a:xfrm>
                          <a:custGeom>
                            <a:avLst/>
                            <a:gdLst/>
                            <a:ahLst/>
                            <a:cxnLst/>
                            <a:rect l="l" t="t" r="r" b="b"/>
                            <a:pathLst>
                              <a:path w="127000" h="979805">
                                <a:moveTo>
                                  <a:pt x="126462" y="0"/>
                                </a:moveTo>
                                <a:lnTo>
                                  <a:pt x="0" y="0"/>
                                </a:lnTo>
                                <a:lnTo>
                                  <a:pt x="0" y="979589"/>
                                </a:lnTo>
                                <a:lnTo>
                                  <a:pt x="126462" y="979589"/>
                                </a:lnTo>
                                <a:lnTo>
                                  <a:pt x="126462" y="0"/>
                                </a:lnTo>
                                <a:close/>
                              </a:path>
                            </a:pathLst>
                          </a:custGeom>
                          <a:solidFill>
                            <a:srgbClr val="00B8F1"/>
                          </a:solidFill>
                        </wps:spPr>
                        <wps:bodyPr wrap="square" lIns="0" tIns="0" rIns="0" bIns="0" rtlCol="0">
                          <a:prstTxWarp prst="textNoShape">
                            <a:avLst/>
                          </a:prstTxWarp>
                          <a:noAutofit/>
                        </wps:bodyPr>
                      </wps:wsp>
                      <wps:wsp>
                        <wps:cNvPr id="34" name="Graphic 34"/>
                        <wps:cNvSpPr/>
                        <wps:spPr>
                          <a:xfrm>
                            <a:off x="1973630" y="150710"/>
                            <a:ext cx="127000" cy="979805"/>
                          </a:xfrm>
                          <a:custGeom>
                            <a:avLst/>
                            <a:gdLst/>
                            <a:ahLst/>
                            <a:cxnLst/>
                            <a:rect l="l" t="t" r="r" b="b"/>
                            <a:pathLst>
                              <a:path w="127000" h="979805">
                                <a:moveTo>
                                  <a:pt x="0" y="979589"/>
                                </a:moveTo>
                                <a:lnTo>
                                  <a:pt x="126462" y="979589"/>
                                </a:lnTo>
                                <a:lnTo>
                                  <a:pt x="126462" y="0"/>
                                </a:lnTo>
                                <a:lnTo>
                                  <a:pt x="0" y="0"/>
                                </a:lnTo>
                                <a:lnTo>
                                  <a:pt x="0" y="979589"/>
                                </a:lnTo>
                                <a:close/>
                              </a:path>
                            </a:pathLst>
                          </a:custGeom>
                          <a:ln w="6350">
                            <a:solidFill>
                              <a:srgbClr val="221F1F"/>
                            </a:solidFill>
                            <a:prstDash val="solid"/>
                          </a:ln>
                        </wps:spPr>
                        <wps:bodyPr wrap="square" lIns="0" tIns="0" rIns="0" bIns="0" rtlCol="0">
                          <a:prstTxWarp prst="textNoShape">
                            <a:avLst/>
                          </a:prstTxWarp>
                          <a:noAutofit/>
                        </wps:bodyPr>
                      </wps:wsp>
                    </wpg:wgp>
                  </a:graphicData>
                </a:graphic>
              </wp:inline>
            </w:drawing>
          </mc:Choice>
          <mc:Fallback>
            <w:pict>
              <v:group style="width:187.95pt;height:95.5pt;mso-position-horizontal-relative:char;mso-position-vertical-relative:line" id="docshapegroup11" coordorigin="0,0" coordsize="3759,1910">
                <v:shape style="position:absolute;left:109;top:1662;width:3283;height:146" id="docshape12" coordorigin="110,1662" coordsize="3283,146" path="m3392,1662l3307,1662,3307,1776,3108,1776,3108,1662,1390,1662,1390,1776,1230,1776,1230,1662,547,1662,547,1776,461,1776,461,1662,233,1662,233,1776,147,1776,147,1662,110,1662,110,1776,110,1808,3392,1808,3392,1776,3392,1662xe" filled="true" fillcolor="#e6e7e8" stroked="false">
                  <v:path arrowok="t"/>
                  <v:fill type="solid"/>
                </v:shape>
                <v:line style="position:absolute" from="111,165" to="111,1812" stroked="true" strokeweight="3pt" strokecolor="#00adee">
                  <v:stroke dashstyle="solid"/>
                </v:line>
                <v:shape style="position:absolute;left:0;top:0;width:220;height:272" id="docshape13" coordorigin="0,0" coordsize="220,272" path="m110,0l0,272,110,164,220,272,110,0xe" filled="true" fillcolor="#00adee" stroked="false">
                  <v:path arrowok="t"/>
                  <v:fill type="solid"/>
                </v:shape>
                <v:shape style="position:absolute;left:3457;top:1712;width:302;height:198" type="#_x0000_t75" id="docshape14" stroked="false">
                  <v:imagedata r:id="rId11" o:title=""/>
                </v:shape>
                <v:rect style="position:absolute;left:146;top:1564;width:86;height:217" id="docshape15" filled="false" stroked="true" strokeweight=".5pt" strokecolor="#221f1f">
                  <v:stroke dashstyle="solid"/>
                </v:rect>
                <v:rect style="position:absolute;left:461;top:1393;width:86;height:385" id="docshape16" filled="true" fillcolor="#e0f4fc" stroked="false">
                  <v:fill type="solid"/>
                </v:rect>
                <v:rect style="position:absolute;left:461;top:1393;width:86;height:385" id="docshape17" filled="false" stroked="true" strokeweight=".5pt" strokecolor="#221f1f">
                  <v:stroke dashstyle="solid"/>
                </v:rect>
                <v:rect style="position:absolute;left:895;top:1006;width:86;height:385" id="docshape18" filled="true" fillcolor="#e0f4fc" stroked="false">
                  <v:fill type="solid"/>
                </v:rect>
                <v:rect style="position:absolute;left:895;top:1006;width:86;height:385" id="docshape19" filled="false" stroked="true" strokeweight=".5pt" strokecolor="#221f1f">
                  <v:stroke dashstyle="solid"/>
                </v:rect>
                <v:rect style="position:absolute;left:1705;top:611;width:86;height:385" id="docshape20" filled="true" fillcolor="#e0f4fc" stroked="false">
                  <v:fill type="solid"/>
                </v:rect>
                <v:rect style="position:absolute;left:1705;top:611;width:86;height:385" id="docshape21" filled="false" stroked="true" strokeweight=".5pt" strokecolor="#221f1f">
                  <v:stroke dashstyle="solid"/>
                </v:rect>
                <v:rect style="position:absolute;left:2229;top:238;width:86;height:385" id="docshape22" filled="true" fillcolor="#e0f4fc" stroked="false">
                  <v:fill type="solid"/>
                </v:rect>
                <v:rect style="position:absolute;left:2229;top:238;width:86;height:385" id="docshape23" filled="false" stroked="true" strokeweight=".5pt" strokecolor="#221f1f">
                  <v:stroke dashstyle="solid"/>
                </v:rect>
                <v:rect style="position:absolute;left:1229;top:1009;width:160;height:769" id="docshape24" filled="true" fillcolor="#6ccff6" stroked="false">
                  <v:fill type="solid"/>
                </v:rect>
                <v:rect style="position:absolute;left:1229;top:1009;width:160;height:769" id="docshape25" filled="false" stroked="true" strokeweight=".5pt" strokecolor="#221f1f">
                  <v:stroke dashstyle="solid"/>
                </v:rect>
                <v:rect style="position:absolute;left:2611;top:222;width:160;height:769" id="docshape26" filled="true" fillcolor="#6ccff6" stroked="false">
                  <v:fill type="solid"/>
                </v:rect>
                <v:rect style="position:absolute;left:2611;top:222;width:160;height:769" id="docshape27" filled="false" stroked="true" strokeweight=".5pt" strokecolor="#221f1f">
                  <v:stroke dashstyle="solid"/>
                </v:rect>
                <v:rect style="position:absolute;left:3108;top:237;width:200;height:1543" id="docshape28" filled="true" fillcolor="#00b8f1" stroked="false">
                  <v:fill type="solid"/>
                </v:rect>
                <v:rect style="position:absolute;left:3108;top:237;width:200;height:1543" id="docshape29" filled="false" stroked="true" strokeweight=".5pt" strokecolor="#221f1f">
                  <v:stroke dashstyle="solid"/>
                </v:rect>
              </v:group>
            </w:pict>
          </mc:Fallback>
        </mc:AlternateContent>
      </w:r>
      <w:r>
        <w:rPr>
          <w:sz w:val="20"/>
        </w:rPr>
      </w:r>
      <w:r>
        <w:rPr>
          <w:sz w:val="20"/>
        </w:rPr>
        <w:tab/>
      </w:r>
      <w:r>
        <w:rPr>
          <w:position w:val="1"/>
          <w:sz w:val="20"/>
        </w:rPr>
        <w:drawing>
          <wp:inline distT="0" distB="0" distL="0" distR="0">
            <wp:extent cx="2253576" cy="1176718"/>
            <wp:effectExtent l="0" t="0" r="0" b="0"/>
            <wp:docPr id="35" name="Image 35"/>
            <wp:cNvGraphicFramePr>
              <a:graphicFrameLocks/>
            </wp:cNvGraphicFramePr>
            <a:graphic>
              <a:graphicData uri="http://schemas.openxmlformats.org/drawingml/2006/picture">
                <pic:pic>
                  <pic:nvPicPr>
                    <pic:cNvPr id="35" name="Image 35"/>
                    <pic:cNvPicPr/>
                  </pic:nvPicPr>
                  <pic:blipFill>
                    <a:blip r:embed="rId12" cstate="print"/>
                    <a:stretch>
                      <a:fillRect/>
                    </a:stretch>
                  </pic:blipFill>
                  <pic:spPr>
                    <a:xfrm>
                      <a:off x="0" y="0"/>
                      <a:ext cx="2253576" cy="1176718"/>
                    </a:xfrm>
                    <a:prstGeom prst="rect">
                      <a:avLst/>
                    </a:prstGeom>
                  </pic:spPr>
                </pic:pic>
              </a:graphicData>
            </a:graphic>
          </wp:inline>
        </w:drawing>
      </w:r>
      <w:r>
        <w:rPr>
          <w:position w:val="1"/>
          <w:sz w:val="20"/>
        </w:rPr>
      </w:r>
    </w:p>
    <w:p>
      <w:pPr>
        <w:pStyle w:val="BodyText"/>
        <w:spacing w:before="52"/>
        <w:ind w:left="1266"/>
      </w:pPr>
      <w:r>
        <w:rPr/>
        <mc:AlternateContent>
          <mc:Choice Requires="wps">
            <w:drawing>
              <wp:anchor distT="0" distB="0" distL="0" distR="0" allowOverlap="1" layoutInCell="1" locked="0" behindDoc="0" simplePos="0" relativeHeight="15733760">
                <wp:simplePos x="0" y="0"/>
                <wp:positionH relativeFrom="page">
                  <wp:posOffset>752652</wp:posOffset>
                </wp:positionH>
                <wp:positionV relativeFrom="paragraph">
                  <wp:posOffset>-1189629</wp:posOffset>
                </wp:positionV>
                <wp:extent cx="165735" cy="1059815"/>
                <wp:effectExtent l="0" t="0" r="0" b="0"/>
                <wp:wrapNone/>
                <wp:docPr id="36" name="Textbox 36"/>
                <wp:cNvGraphicFramePr>
                  <a:graphicFrameLocks/>
                </wp:cNvGraphicFramePr>
                <a:graphic>
                  <a:graphicData uri="http://schemas.microsoft.com/office/word/2010/wordprocessingShape">
                    <wps:wsp>
                      <wps:cNvPr id="36" name="Textbox 36"/>
                      <wps:cNvSpPr txBox="1"/>
                      <wps:spPr>
                        <a:xfrm>
                          <a:off x="0" y="0"/>
                          <a:ext cx="165735" cy="1059815"/>
                        </a:xfrm>
                        <a:prstGeom prst="rect">
                          <a:avLst/>
                        </a:prstGeom>
                      </wps:spPr>
                      <wps:txbx>
                        <w:txbxContent>
                          <w:p>
                            <w:pPr>
                              <w:pStyle w:val="BodyText"/>
                              <w:spacing w:line="245" w:lineRule="exact"/>
                              <w:ind w:left="20"/>
                            </w:pPr>
                            <w:r>
                              <w:rPr/>
                              <w:t>Competence</w:t>
                            </w:r>
                            <w:r>
                              <w:rPr>
                                <w:spacing w:val="-7"/>
                              </w:rPr>
                              <w:t> </w:t>
                            </w:r>
                            <w:r>
                              <w:rPr>
                                <w:spacing w:val="-4"/>
                              </w:rPr>
                              <w:t>units</w:t>
                            </w:r>
                          </w:p>
                        </w:txbxContent>
                      </wps:txbx>
                      <wps:bodyPr wrap="square" lIns="0" tIns="0" rIns="0" bIns="0" rtlCol="0" vert="vert270">
                        <a:noAutofit/>
                      </wps:bodyPr>
                    </wps:wsp>
                  </a:graphicData>
                </a:graphic>
              </wp:anchor>
            </w:drawing>
          </mc:Choice>
          <mc:Fallback>
            <w:pict>
              <v:shape style="position:absolute;margin-left:59.263996pt;margin-top:-93.6716pt;width:13.05pt;height:83.45pt;mso-position-horizontal-relative:page;mso-position-vertical-relative:paragraph;z-index:15733760" type="#_x0000_t202" id="docshape30" filled="false" stroked="false">
                <v:textbox inset="0,0,0,0" style="layout-flow:vertical;mso-layout-flow-alt:bottom-to-top">
                  <w:txbxContent>
                    <w:p>
                      <w:pPr>
                        <w:pStyle w:val="BodyText"/>
                        <w:spacing w:line="245" w:lineRule="exact"/>
                        <w:ind w:left="20"/>
                      </w:pPr>
                      <w:r>
                        <w:rPr/>
                        <w:t>Competence</w:t>
                      </w:r>
                      <w:r>
                        <w:rPr>
                          <w:spacing w:val="-7"/>
                        </w:rPr>
                        <w:t> </w:t>
                      </w:r>
                      <w:r>
                        <w:rPr>
                          <w:spacing w:val="-4"/>
                        </w:rPr>
                        <w:t>units</w:t>
                      </w:r>
                    </w:p>
                  </w:txbxContent>
                </v:textbox>
                <w10:wrap type="none"/>
              </v:shape>
            </w:pict>
          </mc:Fallback>
        </mc:AlternateContent>
      </w:r>
      <w:r>
        <w:rPr/>
        <w:t>the</w:t>
      </w:r>
      <w:r>
        <w:rPr>
          <w:spacing w:val="-5"/>
        </w:rPr>
        <w:t> </w:t>
      </w:r>
      <w:r>
        <w:rPr/>
        <w:t>passage</w:t>
      </w:r>
      <w:r>
        <w:rPr>
          <w:spacing w:val="-4"/>
        </w:rPr>
        <w:t> </w:t>
      </w:r>
      <w:r>
        <w:rPr/>
        <w:t>of</w:t>
      </w:r>
      <w:r>
        <w:rPr>
          <w:spacing w:val="-4"/>
        </w:rPr>
        <w:t> </w:t>
      </w:r>
      <w:r>
        <w:rPr/>
        <w:t>time</w:t>
      </w:r>
      <w:r>
        <w:rPr>
          <w:spacing w:val="-5"/>
        </w:rPr>
        <w:t> </w:t>
      </w:r>
      <w:r>
        <w:rPr/>
        <w:t>during</w:t>
      </w:r>
      <w:r>
        <w:rPr>
          <w:spacing w:val="-3"/>
        </w:rPr>
        <w:t> </w:t>
      </w:r>
      <w:r>
        <w:rPr/>
        <w:t>the</w:t>
      </w:r>
      <w:r>
        <w:rPr>
          <w:spacing w:val="-2"/>
        </w:rPr>
        <w:t> </w:t>
      </w:r>
      <w:r>
        <w:rPr/>
        <w:t>teaching</w:t>
      </w:r>
      <w:r>
        <w:rPr>
          <w:spacing w:val="-3"/>
        </w:rPr>
        <w:t> </w:t>
      </w:r>
      <w:r>
        <w:rPr>
          <w:spacing w:val="-4"/>
        </w:rPr>
        <w:t>unit</w:t>
      </w:r>
    </w:p>
    <w:p>
      <w:pPr>
        <w:spacing w:before="241"/>
        <w:ind w:left="762" w:right="767" w:firstLine="0"/>
        <w:jc w:val="center"/>
        <w:rPr>
          <w:b/>
          <w:sz w:val="20"/>
        </w:rPr>
      </w:pPr>
      <w:r>
        <w:rPr>
          <w:b/>
          <w:color w:val="1F487C"/>
          <w:sz w:val="20"/>
        </w:rPr>
        <w:t>Fig.</w:t>
      </w:r>
      <w:r>
        <w:rPr>
          <w:b/>
          <w:color w:val="1F487C"/>
          <w:spacing w:val="-5"/>
          <w:sz w:val="20"/>
        </w:rPr>
        <w:t> </w:t>
      </w:r>
      <w:r>
        <w:rPr>
          <w:b/>
          <w:color w:val="1F487C"/>
          <w:sz w:val="20"/>
        </w:rPr>
        <w:t>2.</w:t>
      </w:r>
      <w:r>
        <w:rPr>
          <w:b/>
          <w:color w:val="1F487C"/>
          <w:spacing w:val="-7"/>
          <w:sz w:val="20"/>
        </w:rPr>
        <w:t> </w:t>
      </w:r>
      <w:r>
        <w:rPr>
          <w:b/>
          <w:sz w:val="20"/>
        </w:rPr>
        <w:t>Possible</w:t>
      </w:r>
      <w:r>
        <w:rPr>
          <w:b/>
          <w:spacing w:val="-7"/>
          <w:sz w:val="20"/>
        </w:rPr>
        <w:t> </w:t>
      </w:r>
      <w:r>
        <w:rPr>
          <w:b/>
          <w:sz w:val="20"/>
        </w:rPr>
        <w:t>model</w:t>
      </w:r>
      <w:r>
        <w:rPr>
          <w:b/>
          <w:spacing w:val="-8"/>
          <w:sz w:val="20"/>
        </w:rPr>
        <w:t> </w:t>
      </w:r>
      <w:r>
        <w:rPr>
          <w:b/>
          <w:sz w:val="20"/>
        </w:rPr>
        <w:t>for</w:t>
      </w:r>
      <w:r>
        <w:rPr>
          <w:b/>
          <w:spacing w:val="-6"/>
          <w:sz w:val="20"/>
        </w:rPr>
        <w:t> </w:t>
      </w:r>
      <w:r>
        <w:rPr>
          <w:b/>
          <w:sz w:val="20"/>
        </w:rPr>
        <w:t>using</w:t>
      </w:r>
      <w:r>
        <w:rPr>
          <w:b/>
          <w:spacing w:val="-9"/>
          <w:sz w:val="20"/>
        </w:rPr>
        <w:t> </w:t>
      </w:r>
      <w:r>
        <w:rPr>
          <w:b/>
          <w:sz w:val="20"/>
        </w:rPr>
        <w:t>assessment</w:t>
      </w:r>
      <w:r>
        <w:rPr>
          <w:b/>
          <w:spacing w:val="-6"/>
          <w:sz w:val="20"/>
        </w:rPr>
        <w:t> </w:t>
      </w:r>
      <w:r>
        <w:rPr>
          <w:b/>
          <w:sz w:val="20"/>
        </w:rPr>
        <w:t>strategies</w:t>
      </w:r>
      <w:r>
        <w:rPr>
          <w:b/>
          <w:spacing w:val="-5"/>
          <w:sz w:val="20"/>
        </w:rPr>
        <w:t> </w:t>
      </w:r>
      <w:r>
        <w:rPr>
          <w:b/>
          <w:sz w:val="20"/>
        </w:rPr>
        <w:t>in</w:t>
      </w:r>
      <w:r>
        <w:rPr>
          <w:b/>
          <w:spacing w:val="-6"/>
          <w:sz w:val="20"/>
        </w:rPr>
        <w:t> </w:t>
      </w:r>
      <w:r>
        <w:rPr>
          <w:b/>
          <w:sz w:val="20"/>
        </w:rPr>
        <w:t>the</w:t>
      </w:r>
      <w:r>
        <w:rPr>
          <w:b/>
          <w:spacing w:val="-7"/>
          <w:sz w:val="20"/>
        </w:rPr>
        <w:t> </w:t>
      </w:r>
      <w:r>
        <w:rPr>
          <w:b/>
          <w:sz w:val="20"/>
        </w:rPr>
        <w:t>learning</w:t>
      </w:r>
      <w:r>
        <w:rPr>
          <w:b/>
          <w:spacing w:val="-8"/>
          <w:sz w:val="20"/>
        </w:rPr>
        <w:t> </w:t>
      </w:r>
      <w:r>
        <w:rPr>
          <w:b/>
          <w:spacing w:val="-4"/>
          <w:sz w:val="20"/>
        </w:rPr>
        <w:t>unit</w:t>
      </w:r>
    </w:p>
    <w:p>
      <w:pPr>
        <w:pStyle w:val="BodyText"/>
        <w:spacing w:before="73"/>
        <w:rPr>
          <w:b/>
          <w:sz w:val="20"/>
        </w:rPr>
      </w:pPr>
    </w:p>
    <w:p>
      <w:pPr>
        <w:pStyle w:val="Heading5"/>
        <w:numPr>
          <w:ilvl w:val="2"/>
          <w:numId w:val="163"/>
        </w:numPr>
        <w:tabs>
          <w:tab w:pos="1516" w:val="left" w:leader="none"/>
        </w:tabs>
        <w:spacing w:line="240" w:lineRule="auto" w:before="0" w:after="0"/>
        <w:ind w:left="1516" w:right="0" w:hanging="730"/>
        <w:jc w:val="left"/>
      </w:pPr>
      <w:bookmarkStart w:name="_TOC_250007" w:id="21"/>
      <w:r>
        <w:rPr>
          <w:color w:val="00ADEE"/>
          <w:w w:val="85"/>
        </w:rPr>
        <w:t>Self-assessment</w:t>
      </w:r>
      <w:r>
        <w:rPr>
          <w:color w:val="00ADEE"/>
          <w:spacing w:val="27"/>
        </w:rPr>
        <w:t> </w:t>
      </w:r>
      <w:r>
        <w:rPr>
          <w:color w:val="00ADEE"/>
          <w:w w:val="85"/>
        </w:rPr>
        <w:t>in</w:t>
      </w:r>
      <w:r>
        <w:rPr>
          <w:color w:val="00ADEE"/>
          <w:spacing w:val="28"/>
        </w:rPr>
        <w:t> </w:t>
      </w:r>
      <w:r>
        <w:rPr>
          <w:color w:val="00ADEE"/>
          <w:w w:val="85"/>
        </w:rPr>
        <w:t>the</w:t>
      </w:r>
      <w:r>
        <w:rPr>
          <w:color w:val="00ADEE"/>
          <w:spacing w:val="30"/>
        </w:rPr>
        <w:t> </w:t>
      </w:r>
      <w:r>
        <w:rPr>
          <w:color w:val="00ADEE"/>
          <w:w w:val="85"/>
        </w:rPr>
        <w:t>context</w:t>
      </w:r>
      <w:r>
        <w:rPr>
          <w:color w:val="00ADEE"/>
          <w:spacing w:val="27"/>
        </w:rPr>
        <w:t> </w:t>
      </w:r>
      <w:r>
        <w:rPr>
          <w:color w:val="00ADEE"/>
          <w:w w:val="85"/>
        </w:rPr>
        <w:t>of</w:t>
      </w:r>
      <w:r>
        <w:rPr>
          <w:color w:val="00ADEE"/>
          <w:spacing w:val="28"/>
        </w:rPr>
        <w:t> </w:t>
      </w:r>
      <w:r>
        <w:rPr>
          <w:color w:val="00ADEE"/>
          <w:w w:val="85"/>
        </w:rPr>
        <w:t>self-</w:t>
      </w:r>
      <w:bookmarkEnd w:id="21"/>
      <w:r>
        <w:rPr>
          <w:color w:val="00ADEE"/>
          <w:spacing w:val="-2"/>
          <w:w w:val="85"/>
        </w:rPr>
        <w:t>regulation</w:t>
      </w:r>
    </w:p>
    <w:p>
      <w:pPr>
        <w:pStyle w:val="BodyText"/>
        <w:spacing w:line="276" w:lineRule="auto" w:before="166"/>
        <w:ind w:left="220" w:right="214" w:firstLine="566"/>
        <w:jc w:val="both"/>
      </w:pPr>
      <w:r>
        <w:rPr/>
        <w:t>This curriculum endorses orienting the evaluative approach towards the stimulation of self-reflection, self- control, and self-regulation. In this context, the diversification of assessment strategies is emphasized along with the alternation of traditional methods, techniques, and assessment tools with modern (alternative /complementary) ones): systematic observation of student activities and behavior, portfolios, projects, case studies, self-assessment and so on.</w:t>
      </w:r>
    </w:p>
    <w:p>
      <w:pPr>
        <w:pStyle w:val="BodyText"/>
        <w:spacing w:before="120"/>
        <w:ind w:left="786"/>
        <w:jc w:val="both"/>
      </w:pPr>
      <w:r>
        <w:rPr/>
        <w:t>Necessary</w:t>
      </w:r>
      <w:r>
        <w:rPr>
          <w:spacing w:val="-6"/>
        </w:rPr>
        <w:t> </w:t>
      </w:r>
      <w:r>
        <w:rPr/>
        <w:t>conditions</w:t>
      </w:r>
      <w:r>
        <w:rPr>
          <w:spacing w:val="-6"/>
        </w:rPr>
        <w:t> </w:t>
      </w:r>
      <w:r>
        <w:rPr/>
        <w:t>for</w:t>
      </w:r>
      <w:r>
        <w:rPr>
          <w:spacing w:val="-8"/>
        </w:rPr>
        <w:t> </w:t>
      </w:r>
      <w:r>
        <w:rPr/>
        <w:t>effective</w:t>
      </w:r>
      <w:r>
        <w:rPr>
          <w:spacing w:val="-5"/>
        </w:rPr>
        <w:t> </w:t>
      </w:r>
      <w:r>
        <w:rPr/>
        <w:t>self-</w:t>
      </w:r>
      <w:r>
        <w:rPr>
          <w:spacing w:val="-2"/>
        </w:rPr>
        <w:t>assessment:</w:t>
      </w:r>
    </w:p>
    <w:p>
      <w:pPr>
        <w:pStyle w:val="ListParagraph"/>
        <w:numPr>
          <w:ilvl w:val="0"/>
          <w:numId w:val="162"/>
        </w:numPr>
        <w:tabs>
          <w:tab w:pos="785" w:val="left" w:leader="none"/>
        </w:tabs>
        <w:spacing w:line="240" w:lineRule="auto" w:before="190" w:after="0"/>
        <w:ind w:left="785" w:right="0" w:hanging="282"/>
        <w:jc w:val="left"/>
        <w:rPr>
          <w:sz w:val="22"/>
        </w:rPr>
      </w:pPr>
      <w:r>
        <w:rPr>
          <w:color w:val="221F1F"/>
          <w:sz w:val="22"/>
        </w:rPr>
        <w:t>presentation</w:t>
      </w:r>
      <w:r>
        <w:rPr>
          <w:color w:val="221F1F"/>
          <w:spacing w:val="-7"/>
          <w:sz w:val="22"/>
        </w:rPr>
        <w:t> </w:t>
      </w:r>
      <w:r>
        <w:rPr>
          <w:color w:val="221F1F"/>
          <w:sz w:val="22"/>
        </w:rPr>
        <w:t>of</w:t>
      </w:r>
      <w:r>
        <w:rPr>
          <w:color w:val="221F1F"/>
          <w:spacing w:val="-3"/>
          <w:sz w:val="22"/>
        </w:rPr>
        <w:t> </w:t>
      </w:r>
      <w:r>
        <w:rPr>
          <w:color w:val="221F1F"/>
          <w:sz w:val="22"/>
        </w:rPr>
        <w:t>the</w:t>
      </w:r>
      <w:r>
        <w:rPr>
          <w:color w:val="221F1F"/>
          <w:spacing w:val="-2"/>
          <w:sz w:val="22"/>
        </w:rPr>
        <w:t> </w:t>
      </w:r>
      <w:r>
        <w:rPr>
          <w:color w:val="221F1F"/>
          <w:sz w:val="22"/>
        </w:rPr>
        <w:t>workload</w:t>
      </w:r>
      <w:r>
        <w:rPr>
          <w:color w:val="221F1F"/>
          <w:spacing w:val="-5"/>
          <w:sz w:val="22"/>
        </w:rPr>
        <w:t> </w:t>
      </w:r>
      <w:r>
        <w:rPr>
          <w:color w:val="221F1F"/>
          <w:sz w:val="22"/>
        </w:rPr>
        <w:t>(product)</w:t>
      </w:r>
      <w:r>
        <w:rPr>
          <w:color w:val="221F1F"/>
          <w:spacing w:val="-5"/>
          <w:sz w:val="22"/>
        </w:rPr>
        <w:t> </w:t>
      </w:r>
      <w:r>
        <w:rPr>
          <w:color w:val="221F1F"/>
          <w:sz w:val="22"/>
        </w:rPr>
        <w:t>and</w:t>
      </w:r>
      <w:r>
        <w:rPr>
          <w:color w:val="221F1F"/>
          <w:spacing w:val="-6"/>
          <w:sz w:val="22"/>
        </w:rPr>
        <w:t> </w:t>
      </w:r>
      <w:r>
        <w:rPr>
          <w:color w:val="221F1F"/>
          <w:sz w:val="22"/>
        </w:rPr>
        <w:t>success</w:t>
      </w:r>
      <w:r>
        <w:rPr>
          <w:color w:val="221F1F"/>
          <w:spacing w:val="-3"/>
          <w:sz w:val="22"/>
        </w:rPr>
        <w:t> </w:t>
      </w:r>
      <w:r>
        <w:rPr>
          <w:color w:val="221F1F"/>
          <w:spacing w:val="-2"/>
          <w:sz w:val="22"/>
        </w:rPr>
        <w:t>criteria;</w:t>
      </w:r>
    </w:p>
    <w:p>
      <w:pPr>
        <w:pStyle w:val="ListParagraph"/>
        <w:numPr>
          <w:ilvl w:val="0"/>
          <w:numId w:val="162"/>
        </w:numPr>
        <w:tabs>
          <w:tab w:pos="785" w:val="left" w:leader="none"/>
        </w:tabs>
        <w:spacing w:line="240" w:lineRule="auto" w:before="184" w:after="0"/>
        <w:ind w:left="785" w:right="0" w:hanging="282"/>
        <w:jc w:val="left"/>
        <w:rPr>
          <w:sz w:val="22"/>
        </w:rPr>
      </w:pPr>
      <w:r>
        <w:rPr>
          <w:color w:val="221F1F"/>
          <w:sz w:val="22"/>
        </w:rPr>
        <w:t>encouragement</w:t>
      </w:r>
      <w:r>
        <w:rPr>
          <w:color w:val="221F1F"/>
          <w:spacing w:val="-6"/>
          <w:sz w:val="22"/>
        </w:rPr>
        <w:t> </w:t>
      </w:r>
      <w:r>
        <w:rPr>
          <w:color w:val="221F1F"/>
          <w:sz w:val="22"/>
        </w:rPr>
        <w:t>of</w:t>
      </w:r>
      <w:r>
        <w:rPr>
          <w:color w:val="221F1F"/>
          <w:spacing w:val="-3"/>
          <w:sz w:val="22"/>
        </w:rPr>
        <w:t> </w:t>
      </w:r>
      <w:r>
        <w:rPr>
          <w:color w:val="221F1F"/>
          <w:sz w:val="22"/>
        </w:rPr>
        <w:t>the</w:t>
      </w:r>
      <w:r>
        <w:rPr>
          <w:color w:val="221F1F"/>
          <w:spacing w:val="-4"/>
          <w:sz w:val="22"/>
        </w:rPr>
        <w:t> </w:t>
      </w:r>
      <w:r>
        <w:rPr>
          <w:color w:val="221F1F"/>
          <w:sz w:val="22"/>
        </w:rPr>
        <w:t>pupils</w:t>
      </w:r>
      <w:r>
        <w:rPr>
          <w:color w:val="221F1F"/>
          <w:spacing w:val="-3"/>
          <w:sz w:val="22"/>
        </w:rPr>
        <w:t> </w:t>
      </w:r>
      <w:r>
        <w:rPr>
          <w:color w:val="221F1F"/>
          <w:sz w:val="22"/>
        </w:rPr>
        <w:t>to</w:t>
      </w:r>
      <w:r>
        <w:rPr>
          <w:color w:val="221F1F"/>
          <w:spacing w:val="-5"/>
          <w:sz w:val="22"/>
        </w:rPr>
        <w:t> </w:t>
      </w:r>
      <w:r>
        <w:rPr>
          <w:color w:val="221F1F"/>
          <w:sz w:val="22"/>
        </w:rPr>
        <w:t>ask</w:t>
      </w:r>
      <w:r>
        <w:rPr>
          <w:color w:val="221F1F"/>
          <w:spacing w:val="-3"/>
          <w:sz w:val="22"/>
        </w:rPr>
        <w:t> </w:t>
      </w:r>
      <w:r>
        <w:rPr>
          <w:color w:val="221F1F"/>
          <w:sz w:val="22"/>
        </w:rPr>
        <w:t>questions</w:t>
      </w:r>
      <w:r>
        <w:rPr>
          <w:color w:val="221F1F"/>
          <w:spacing w:val="-3"/>
          <w:sz w:val="22"/>
        </w:rPr>
        <w:t> </w:t>
      </w:r>
      <w:r>
        <w:rPr>
          <w:color w:val="221F1F"/>
          <w:sz w:val="22"/>
        </w:rPr>
        <w:t>on</w:t>
      </w:r>
      <w:r>
        <w:rPr>
          <w:color w:val="221F1F"/>
          <w:spacing w:val="-6"/>
          <w:sz w:val="22"/>
        </w:rPr>
        <w:t> </w:t>
      </w:r>
      <w:r>
        <w:rPr>
          <w:color w:val="221F1F"/>
          <w:sz w:val="22"/>
        </w:rPr>
        <w:t>how</w:t>
      </w:r>
      <w:r>
        <w:rPr>
          <w:color w:val="221F1F"/>
          <w:spacing w:val="-5"/>
          <w:sz w:val="22"/>
        </w:rPr>
        <w:t> </w:t>
      </w:r>
      <w:r>
        <w:rPr>
          <w:color w:val="221F1F"/>
          <w:sz w:val="22"/>
        </w:rPr>
        <w:t>to</w:t>
      </w:r>
      <w:r>
        <w:rPr>
          <w:color w:val="221F1F"/>
          <w:spacing w:val="-3"/>
          <w:sz w:val="22"/>
        </w:rPr>
        <w:t> </w:t>
      </w:r>
      <w:r>
        <w:rPr>
          <w:color w:val="221F1F"/>
          <w:sz w:val="22"/>
        </w:rPr>
        <w:t>complete</w:t>
      </w:r>
      <w:r>
        <w:rPr>
          <w:color w:val="221F1F"/>
          <w:spacing w:val="-4"/>
          <w:sz w:val="22"/>
        </w:rPr>
        <w:t> </w:t>
      </w:r>
      <w:r>
        <w:rPr>
          <w:color w:val="221F1F"/>
          <w:sz w:val="22"/>
        </w:rPr>
        <w:t>the</w:t>
      </w:r>
      <w:r>
        <w:rPr>
          <w:color w:val="221F1F"/>
          <w:spacing w:val="-3"/>
          <w:sz w:val="22"/>
        </w:rPr>
        <w:t> </w:t>
      </w:r>
      <w:r>
        <w:rPr>
          <w:color w:val="221F1F"/>
          <w:sz w:val="22"/>
        </w:rPr>
        <w:t>assignment</w:t>
      </w:r>
      <w:r>
        <w:rPr>
          <w:color w:val="221F1F"/>
          <w:spacing w:val="-4"/>
          <w:sz w:val="22"/>
        </w:rPr>
        <w:t> </w:t>
      </w:r>
      <w:r>
        <w:rPr>
          <w:color w:val="221F1F"/>
          <w:sz w:val="22"/>
        </w:rPr>
        <w:t>(awareness</w:t>
      </w:r>
      <w:r>
        <w:rPr>
          <w:color w:val="221F1F"/>
          <w:spacing w:val="-6"/>
          <w:sz w:val="22"/>
        </w:rPr>
        <w:t> </w:t>
      </w:r>
      <w:r>
        <w:rPr>
          <w:color w:val="221F1F"/>
          <w:sz w:val="22"/>
        </w:rPr>
        <w:t>of</w:t>
      </w:r>
      <w:r>
        <w:rPr>
          <w:color w:val="221F1F"/>
          <w:spacing w:val="-6"/>
          <w:sz w:val="22"/>
        </w:rPr>
        <w:t> </w:t>
      </w:r>
      <w:r>
        <w:rPr>
          <w:color w:val="221F1F"/>
          <w:sz w:val="22"/>
        </w:rPr>
        <w:t>the</w:t>
      </w:r>
      <w:r>
        <w:rPr>
          <w:color w:val="221F1F"/>
          <w:spacing w:val="-5"/>
          <w:sz w:val="22"/>
        </w:rPr>
        <w:t> </w:t>
      </w:r>
      <w:r>
        <w:rPr>
          <w:color w:val="221F1F"/>
          <w:spacing w:val="-2"/>
          <w:sz w:val="22"/>
        </w:rPr>
        <w:t>criteria);</w:t>
      </w:r>
    </w:p>
    <w:p>
      <w:pPr>
        <w:pStyle w:val="ListParagraph"/>
        <w:numPr>
          <w:ilvl w:val="0"/>
          <w:numId w:val="162"/>
        </w:numPr>
        <w:tabs>
          <w:tab w:pos="785" w:val="left" w:leader="none"/>
        </w:tabs>
        <w:spacing w:line="240" w:lineRule="auto" w:before="184" w:after="0"/>
        <w:ind w:left="785" w:right="0" w:hanging="282"/>
        <w:jc w:val="left"/>
        <w:rPr>
          <w:sz w:val="22"/>
        </w:rPr>
      </w:pPr>
      <w:r>
        <w:rPr>
          <w:color w:val="221F1F"/>
          <w:sz w:val="22"/>
        </w:rPr>
        <w:t>controlled</w:t>
      </w:r>
      <w:r>
        <w:rPr>
          <w:color w:val="221F1F"/>
          <w:spacing w:val="-5"/>
          <w:sz w:val="22"/>
        </w:rPr>
        <w:t> </w:t>
      </w:r>
      <w:r>
        <w:rPr>
          <w:color w:val="221F1F"/>
          <w:sz w:val="22"/>
        </w:rPr>
        <w:t>application</w:t>
      </w:r>
      <w:r>
        <w:rPr>
          <w:color w:val="221F1F"/>
          <w:spacing w:val="-7"/>
          <w:sz w:val="22"/>
        </w:rPr>
        <w:t> </w:t>
      </w:r>
      <w:r>
        <w:rPr>
          <w:color w:val="221F1F"/>
          <w:sz w:val="22"/>
        </w:rPr>
        <w:t>of</w:t>
      </w:r>
      <w:r>
        <w:rPr>
          <w:color w:val="221F1F"/>
          <w:spacing w:val="-5"/>
          <w:sz w:val="22"/>
        </w:rPr>
        <w:t> </w:t>
      </w:r>
      <w:r>
        <w:rPr>
          <w:color w:val="221F1F"/>
          <w:sz w:val="22"/>
        </w:rPr>
        <w:t>self-checking</w:t>
      </w:r>
      <w:r>
        <w:rPr>
          <w:color w:val="221F1F"/>
          <w:spacing w:val="-6"/>
          <w:sz w:val="22"/>
        </w:rPr>
        <w:t> </w:t>
      </w:r>
      <w:r>
        <w:rPr>
          <w:color w:val="221F1F"/>
          <w:spacing w:val="-2"/>
          <w:sz w:val="22"/>
        </w:rPr>
        <w:t>grids;</w:t>
      </w:r>
    </w:p>
    <w:p>
      <w:pPr>
        <w:pStyle w:val="ListParagraph"/>
        <w:numPr>
          <w:ilvl w:val="0"/>
          <w:numId w:val="162"/>
        </w:numPr>
        <w:tabs>
          <w:tab w:pos="785" w:val="left" w:leader="none"/>
        </w:tabs>
        <w:spacing w:line="240" w:lineRule="auto" w:before="183" w:after="0"/>
        <w:ind w:left="785" w:right="0" w:hanging="282"/>
        <w:jc w:val="left"/>
        <w:rPr>
          <w:sz w:val="22"/>
        </w:rPr>
      </w:pPr>
      <w:r>
        <w:rPr>
          <w:color w:val="221F1F"/>
          <w:sz w:val="22"/>
        </w:rPr>
        <w:t>encouragement</w:t>
      </w:r>
      <w:r>
        <w:rPr>
          <w:color w:val="221F1F"/>
          <w:spacing w:val="-8"/>
          <w:sz w:val="22"/>
        </w:rPr>
        <w:t> </w:t>
      </w:r>
      <w:r>
        <w:rPr>
          <w:color w:val="221F1F"/>
          <w:sz w:val="22"/>
        </w:rPr>
        <w:t>of</w:t>
      </w:r>
      <w:r>
        <w:rPr>
          <w:color w:val="221F1F"/>
          <w:spacing w:val="-2"/>
          <w:sz w:val="22"/>
        </w:rPr>
        <w:t> </w:t>
      </w:r>
      <w:r>
        <w:rPr>
          <w:color w:val="221F1F"/>
          <w:sz w:val="22"/>
        </w:rPr>
        <w:t>assessment</w:t>
      </w:r>
      <w:r>
        <w:rPr>
          <w:color w:val="221F1F"/>
          <w:spacing w:val="-3"/>
          <w:sz w:val="22"/>
        </w:rPr>
        <w:t> </w:t>
      </w:r>
      <w:r>
        <w:rPr>
          <w:color w:val="221F1F"/>
          <w:sz w:val="22"/>
        </w:rPr>
        <w:t>in</w:t>
      </w:r>
      <w:r>
        <w:rPr>
          <w:color w:val="221F1F"/>
          <w:spacing w:val="-4"/>
          <w:sz w:val="22"/>
        </w:rPr>
        <w:t> </w:t>
      </w:r>
      <w:r>
        <w:rPr>
          <w:color w:val="221F1F"/>
          <w:sz w:val="22"/>
        </w:rPr>
        <w:t>a</w:t>
      </w:r>
      <w:r>
        <w:rPr>
          <w:color w:val="221F1F"/>
          <w:spacing w:val="-4"/>
          <w:sz w:val="22"/>
        </w:rPr>
        <w:t> </w:t>
      </w:r>
      <w:r>
        <w:rPr>
          <w:color w:val="221F1F"/>
          <w:sz w:val="22"/>
        </w:rPr>
        <w:t>group</w:t>
      </w:r>
      <w:r>
        <w:rPr>
          <w:color w:val="221F1F"/>
          <w:spacing w:val="-4"/>
          <w:sz w:val="22"/>
        </w:rPr>
        <w:t> </w:t>
      </w:r>
      <w:r>
        <w:rPr>
          <w:color w:val="221F1F"/>
          <w:sz w:val="22"/>
        </w:rPr>
        <w:t>or</w:t>
      </w:r>
      <w:r>
        <w:rPr>
          <w:color w:val="221F1F"/>
          <w:spacing w:val="-6"/>
          <w:sz w:val="22"/>
        </w:rPr>
        <w:t> </w:t>
      </w:r>
      <w:r>
        <w:rPr>
          <w:color w:val="221F1F"/>
          <w:sz w:val="22"/>
        </w:rPr>
        <w:t>class</w:t>
      </w:r>
      <w:r>
        <w:rPr>
          <w:color w:val="221F1F"/>
          <w:spacing w:val="-7"/>
          <w:sz w:val="22"/>
        </w:rPr>
        <w:t> </w:t>
      </w:r>
      <w:r>
        <w:rPr>
          <w:color w:val="221F1F"/>
          <w:sz w:val="22"/>
        </w:rPr>
        <w:t>(peer</w:t>
      </w:r>
      <w:r>
        <w:rPr>
          <w:color w:val="221F1F"/>
          <w:spacing w:val="-3"/>
          <w:sz w:val="22"/>
        </w:rPr>
        <w:t> </w:t>
      </w:r>
      <w:r>
        <w:rPr>
          <w:color w:val="221F1F"/>
          <w:spacing w:val="-2"/>
          <w:sz w:val="22"/>
        </w:rPr>
        <w:t>assessment);</w:t>
      </w:r>
    </w:p>
    <w:p>
      <w:pPr>
        <w:pStyle w:val="ListParagraph"/>
        <w:numPr>
          <w:ilvl w:val="0"/>
          <w:numId w:val="162"/>
        </w:numPr>
        <w:tabs>
          <w:tab w:pos="785" w:val="left" w:leader="none"/>
        </w:tabs>
        <w:spacing w:line="240" w:lineRule="auto" w:before="187" w:after="0"/>
        <w:ind w:left="785" w:right="0" w:hanging="282"/>
        <w:jc w:val="left"/>
        <w:rPr>
          <w:sz w:val="22"/>
        </w:rPr>
      </w:pPr>
      <w:r>
        <w:rPr>
          <w:color w:val="221F1F"/>
          <w:sz w:val="22"/>
        </w:rPr>
        <w:t>filling</w:t>
      </w:r>
      <w:r>
        <w:rPr>
          <w:color w:val="221F1F"/>
          <w:spacing w:val="-5"/>
          <w:sz w:val="22"/>
        </w:rPr>
        <w:t> </w:t>
      </w:r>
      <w:r>
        <w:rPr>
          <w:color w:val="221F1F"/>
          <w:sz w:val="22"/>
        </w:rPr>
        <w:t>out</w:t>
      </w:r>
      <w:r>
        <w:rPr>
          <w:color w:val="221F1F"/>
          <w:spacing w:val="-4"/>
          <w:sz w:val="22"/>
        </w:rPr>
        <w:t> </w:t>
      </w:r>
      <w:r>
        <w:rPr>
          <w:color w:val="221F1F"/>
          <w:sz w:val="22"/>
        </w:rPr>
        <w:t>a</w:t>
      </w:r>
      <w:r>
        <w:rPr>
          <w:color w:val="221F1F"/>
          <w:spacing w:val="-4"/>
          <w:sz w:val="22"/>
        </w:rPr>
        <w:t> </w:t>
      </w:r>
      <w:r>
        <w:rPr>
          <w:color w:val="221F1F"/>
          <w:sz w:val="22"/>
        </w:rPr>
        <w:t>questionnaire</w:t>
      </w:r>
      <w:r>
        <w:rPr>
          <w:color w:val="221F1F"/>
          <w:spacing w:val="-5"/>
          <w:sz w:val="22"/>
        </w:rPr>
        <w:t> </w:t>
      </w:r>
      <w:r>
        <w:rPr>
          <w:color w:val="221F1F"/>
          <w:sz w:val="22"/>
        </w:rPr>
        <w:t>(self-assessment</w:t>
      </w:r>
      <w:r>
        <w:rPr>
          <w:color w:val="221F1F"/>
          <w:spacing w:val="-4"/>
          <w:sz w:val="22"/>
        </w:rPr>
        <w:t> </w:t>
      </w:r>
      <w:r>
        <w:rPr>
          <w:color w:val="221F1F"/>
          <w:sz w:val="22"/>
        </w:rPr>
        <w:t>sheet)</w:t>
      </w:r>
      <w:r>
        <w:rPr>
          <w:color w:val="221F1F"/>
          <w:spacing w:val="-7"/>
          <w:sz w:val="22"/>
        </w:rPr>
        <w:t> </w:t>
      </w:r>
      <w:r>
        <w:rPr>
          <w:color w:val="221F1F"/>
          <w:sz w:val="22"/>
        </w:rPr>
        <w:t>upon</w:t>
      </w:r>
      <w:r>
        <w:rPr>
          <w:color w:val="221F1F"/>
          <w:spacing w:val="-5"/>
          <w:sz w:val="22"/>
        </w:rPr>
        <w:t> </w:t>
      </w:r>
      <w:r>
        <w:rPr>
          <w:color w:val="221F1F"/>
          <w:sz w:val="22"/>
        </w:rPr>
        <w:t>completion</w:t>
      </w:r>
      <w:r>
        <w:rPr>
          <w:color w:val="221F1F"/>
          <w:spacing w:val="-7"/>
          <w:sz w:val="22"/>
        </w:rPr>
        <w:t> </w:t>
      </w:r>
      <w:r>
        <w:rPr>
          <w:color w:val="221F1F"/>
          <w:sz w:val="22"/>
        </w:rPr>
        <w:t>of</w:t>
      </w:r>
      <w:r>
        <w:rPr>
          <w:color w:val="221F1F"/>
          <w:spacing w:val="-5"/>
          <w:sz w:val="22"/>
        </w:rPr>
        <w:t> </w:t>
      </w:r>
      <w:r>
        <w:rPr>
          <w:color w:val="221F1F"/>
          <w:sz w:val="22"/>
        </w:rPr>
        <w:t>the</w:t>
      </w:r>
      <w:r>
        <w:rPr>
          <w:color w:val="221F1F"/>
          <w:spacing w:val="-6"/>
          <w:sz w:val="22"/>
        </w:rPr>
        <w:t> </w:t>
      </w:r>
      <w:r>
        <w:rPr>
          <w:color w:val="221F1F"/>
          <w:sz w:val="22"/>
        </w:rPr>
        <w:t>relevant</w:t>
      </w:r>
      <w:r>
        <w:rPr>
          <w:color w:val="221F1F"/>
          <w:spacing w:val="-4"/>
          <w:sz w:val="22"/>
        </w:rPr>
        <w:t> </w:t>
      </w:r>
      <w:r>
        <w:rPr>
          <w:color w:val="221F1F"/>
          <w:sz w:val="22"/>
        </w:rPr>
        <w:t>work</w:t>
      </w:r>
      <w:r>
        <w:rPr>
          <w:color w:val="221F1F"/>
          <w:spacing w:val="-4"/>
          <w:sz w:val="22"/>
        </w:rPr>
        <w:t> </w:t>
      </w:r>
      <w:r>
        <w:rPr>
          <w:color w:val="221F1F"/>
          <w:spacing w:val="-2"/>
          <w:sz w:val="22"/>
        </w:rPr>
        <w:t>assignment.</w:t>
      </w:r>
    </w:p>
    <w:p>
      <w:pPr>
        <w:pStyle w:val="BodyText"/>
        <w:spacing w:line="276" w:lineRule="auto" w:before="181"/>
        <w:ind w:left="220" w:right="213" w:firstLine="566"/>
        <w:jc w:val="both"/>
      </w:pPr>
      <w:r>
        <w:rPr>
          <w:color w:val="221F1F"/>
        </w:rPr>
        <w:t>In the context of EDC, self-assessment requires an effective toolkit in the form of a transition from</w:t>
      </w:r>
      <w:r>
        <w:rPr>
          <w:color w:val="221F1F"/>
          <w:spacing w:val="80"/>
        </w:rPr>
        <w:t> </w:t>
      </w:r>
      <w:r>
        <w:rPr>
          <w:color w:val="221F1F"/>
        </w:rPr>
        <w:t>quantitative to qualitative assessment. Reconfiguration of the tools used for self-assessment is required within the classroom context to curb the ingrained habit of appreciating only what the learner knows and to favor a new approach - a leap from how much to know in what way. For example, we contrast:</w:t>
      </w:r>
    </w:p>
    <w:p>
      <w:pPr>
        <w:pStyle w:val="BodyText"/>
        <w:spacing w:before="153"/>
        <w:rPr>
          <w:sz w:val="20"/>
        </w:rPr>
      </w:pPr>
    </w:p>
    <w:tbl>
      <w:tblPr>
        <w:tblW w:w="0" w:type="auto"/>
        <w:jc w:val="left"/>
        <w:tblInd w:w="7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81"/>
        <w:gridCol w:w="4861"/>
      </w:tblGrid>
      <w:tr>
        <w:trPr>
          <w:trHeight w:val="511" w:hRule="atLeast"/>
        </w:trPr>
        <w:tc>
          <w:tcPr>
            <w:tcW w:w="4681" w:type="dxa"/>
            <w:tcBorders>
              <w:left w:val="single" w:sz="4" w:space="0" w:color="00AFEF"/>
            </w:tcBorders>
            <w:shd w:val="clear" w:color="auto" w:fill="00AFEF"/>
          </w:tcPr>
          <w:p>
            <w:pPr>
              <w:pStyle w:val="TableParagraph"/>
              <w:spacing w:before="97"/>
              <w:ind w:left="1207"/>
              <w:rPr>
                <w:b/>
                <w:sz w:val="22"/>
              </w:rPr>
            </w:pPr>
            <w:r>
              <w:rPr>
                <w:b/>
                <w:color w:val="FFFFFF"/>
                <w:sz w:val="22"/>
              </w:rPr>
              <w:t>Quantitative</w:t>
            </w:r>
            <w:r>
              <w:rPr>
                <w:b/>
                <w:color w:val="FFFFFF"/>
                <w:spacing w:val="-9"/>
                <w:sz w:val="22"/>
              </w:rPr>
              <w:t> </w:t>
            </w:r>
            <w:r>
              <w:rPr>
                <w:b/>
                <w:color w:val="FFFFFF"/>
                <w:spacing w:val="-2"/>
                <w:sz w:val="22"/>
              </w:rPr>
              <w:t>approaches</w:t>
            </w:r>
          </w:p>
        </w:tc>
        <w:tc>
          <w:tcPr>
            <w:tcW w:w="4861" w:type="dxa"/>
            <w:tcBorders>
              <w:right w:val="single" w:sz="4" w:space="0" w:color="00AFEF"/>
            </w:tcBorders>
            <w:shd w:val="clear" w:color="auto" w:fill="00AFEF"/>
          </w:tcPr>
          <w:p>
            <w:pPr>
              <w:pStyle w:val="TableParagraph"/>
              <w:spacing w:before="97"/>
              <w:ind w:left="1373"/>
              <w:rPr>
                <w:b/>
                <w:sz w:val="22"/>
              </w:rPr>
            </w:pPr>
            <w:r>
              <w:rPr>
                <w:b/>
                <w:color w:val="FFFFFF"/>
                <w:sz w:val="22"/>
              </w:rPr>
              <w:t>Qualitative</w:t>
            </w:r>
            <w:r>
              <w:rPr>
                <w:b/>
                <w:color w:val="FFFFFF"/>
                <w:spacing w:val="-8"/>
                <w:sz w:val="22"/>
              </w:rPr>
              <w:t> </w:t>
            </w:r>
            <w:r>
              <w:rPr>
                <w:b/>
                <w:color w:val="FFFFFF"/>
                <w:spacing w:val="-2"/>
                <w:sz w:val="22"/>
              </w:rPr>
              <w:t>approaches</w:t>
            </w:r>
          </w:p>
        </w:tc>
      </w:tr>
      <w:tr>
        <w:trPr>
          <w:trHeight w:val="2162" w:hRule="atLeast"/>
        </w:trPr>
        <w:tc>
          <w:tcPr>
            <w:tcW w:w="4681" w:type="dxa"/>
            <w:tcBorders>
              <w:left w:val="single" w:sz="4" w:space="0" w:color="00AFEF"/>
              <w:bottom w:val="single" w:sz="4" w:space="0" w:color="00AFEF"/>
              <w:right w:val="single" w:sz="4" w:space="0" w:color="00AFEF"/>
            </w:tcBorders>
          </w:tcPr>
          <w:p>
            <w:pPr>
              <w:pStyle w:val="TableParagraph"/>
              <w:numPr>
                <w:ilvl w:val="0"/>
                <w:numId w:val="172"/>
              </w:numPr>
              <w:tabs>
                <w:tab w:pos="267" w:val="left" w:leader="none"/>
              </w:tabs>
              <w:spacing w:line="265" w:lineRule="exact" w:before="0" w:after="0"/>
              <w:ind w:left="267" w:right="0" w:hanging="159"/>
              <w:jc w:val="left"/>
              <w:rPr>
                <w:sz w:val="22"/>
              </w:rPr>
            </w:pPr>
            <w:r>
              <w:rPr>
                <w:sz w:val="22"/>
              </w:rPr>
              <w:t>How</w:t>
            </w:r>
            <w:r>
              <w:rPr>
                <w:spacing w:val="-5"/>
                <w:sz w:val="22"/>
              </w:rPr>
              <w:t> </w:t>
            </w:r>
            <w:r>
              <w:rPr>
                <w:sz w:val="22"/>
              </w:rPr>
              <w:t>much</w:t>
            </w:r>
            <w:r>
              <w:rPr>
                <w:spacing w:val="-5"/>
                <w:sz w:val="22"/>
              </w:rPr>
              <w:t> </w:t>
            </w:r>
            <w:r>
              <w:rPr>
                <w:sz w:val="22"/>
              </w:rPr>
              <w:t>of</w:t>
            </w:r>
            <w:r>
              <w:rPr>
                <w:spacing w:val="-2"/>
                <w:sz w:val="22"/>
              </w:rPr>
              <w:t> </w:t>
            </w:r>
            <w:r>
              <w:rPr>
                <w:sz w:val="22"/>
              </w:rPr>
              <w:t>what</w:t>
            </w:r>
            <w:r>
              <w:rPr>
                <w:spacing w:val="-5"/>
                <w:sz w:val="22"/>
              </w:rPr>
              <w:t> </w:t>
            </w:r>
            <w:r>
              <w:rPr>
                <w:sz w:val="22"/>
              </w:rPr>
              <w:t>you</w:t>
            </w:r>
            <w:r>
              <w:rPr>
                <w:spacing w:val="-3"/>
                <w:sz w:val="22"/>
              </w:rPr>
              <w:t> </w:t>
            </w:r>
            <w:r>
              <w:rPr>
                <w:sz w:val="22"/>
              </w:rPr>
              <w:t>proposed</w:t>
            </w:r>
            <w:r>
              <w:rPr>
                <w:spacing w:val="-2"/>
                <w:sz w:val="22"/>
              </w:rPr>
              <w:t> </w:t>
            </w:r>
            <w:r>
              <w:rPr>
                <w:sz w:val="22"/>
              </w:rPr>
              <w:t>did</w:t>
            </w:r>
            <w:r>
              <w:rPr>
                <w:spacing w:val="-3"/>
                <w:sz w:val="22"/>
              </w:rPr>
              <w:t> </w:t>
            </w:r>
            <w:r>
              <w:rPr>
                <w:spacing w:val="-4"/>
                <w:sz w:val="22"/>
              </w:rPr>
              <w:t>you?</w:t>
            </w:r>
          </w:p>
          <w:p>
            <w:pPr>
              <w:pStyle w:val="TableParagraph"/>
              <w:numPr>
                <w:ilvl w:val="0"/>
                <w:numId w:val="172"/>
              </w:numPr>
              <w:tabs>
                <w:tab w:pos="267" w:val="left" w:leader="none"/>
              </w:tabs>
              <w:spacing w:line="276" w:lineRule="auto" w:before="41" w:after="0"/>
              <w:ind w:left="108" w:right="1265" w:firstLine="0"/>
              <w:jc w:val="left"/>
              <w:rPr>
                <w:sz w:val="22"/>
              </w:rPr>
            </w:pPr>
            <w:r>
              <w:rPr>
                <w:sz w:val="22"/>
              </w:rPr>
              <w:t>Evaluate</w:t>
            </w:r>
            <w:r>
              <w:rPr>
                <w:spacing w:val="-10"/>
                <w:sz w:val="22"/>
              </w:rPr>
              <w:t> </w:t>
            </w:r>
            <w:r>
              <w:rPr>
                <w:sz w:val="22"/>
              </w:rPr>
              <w:t>the</w:t>
            </w:r>
            <w:r>
              <w:rPr>
                <w:spacing w:val="-9"/>
                <w:sz w:val="22"/>
              </w:rPr>
              <w:t> </w:t>
            </w:r>
            <w:r>
              <w:rPr>
                <w:sz w:val="22"/>
              </w:rPr>
              <w:t>results</w:t>
            </w:r>
            <w:r>
              <w:rPr>
                <w:spacing w:val="-10"/>
                <w:sz w:val="22"/>
              </w:rPr>
              <w:t> </w:t>
            </w:r>
            <w:r>
              <w:rPr>
                <w:sz w:val="22"/>
              </w:rPr>
              <w:t>obtained:</w:t>
            </w:r>
            <w:r>
              <w:rPr>
                <w:spacing w:val="-8"/>
                <w:sz w:val="22"/>
              </w:rPr>
              <w:t> </w:t>
            </w:r>
            <w:r>
              <w:rPr>
                <w:sz w:val="22"/>
              </w:rPr>
              <w:t>Very good; Good; Sufficient.</w:t>
            </w:r>
          </w:p>
          <w:p>
            <w:pPr>
              <w:pStyle w:val="TableParagraph"/>
              <w:numPr>
                <w:ilvl w:val="0"/>
                <w:numId w:val="172"/>
              </w:numPr>
              <w:tabs>
                <w:tab w:pos="267" w:val="left" w:leader="none"/>
              </w:tabs>
              <w:spacing w:line="276" w:lineRule="auto" w:before="0" w:after="0"/>
              <w:ind w:left="108" w:right="418" w:firstLine="0"/>
              <w:jc w:val="left"/>
              <w:rPr>
                <w:sz w:val="22"/>
              </w:rPr>
            </w:pPr>
            <w:r>
              <w:rPr>
                <w:sz w:val="22"/>
              </w:rPr>
              <w:t>How</w:t>
            </w:r>
            <w:r>
              <w:rPr>
                <w:spacing w:val="-5"/>
                <w:sz w:val="22"/>
              </w:rPr>
              <w:t> </w:t>
            </w:r>
            <w:r>
              <w:rPr>
                <w:sz w:val="22"/>
              </w:rPr>
              <w:t>well</w:t>
            </w:r>
            <w:r>
              <w:rPr>
                <w:spacing w:val="-6"/>
                <w:sz w:val="22"/>
              </w:rPr>
              <w:t> </w:t>
            </w:r>
            <w:r>
              <w:rPr>
                <w:sz w:val="22"/>
              </w:rPr>
              <w:t>did</w:t>
            </w:r>
            <w:r>
              <w:rPr>
                <w:spacing w:val="-7"/>
                <w:sz w:val="22"/>
              </w:rPr>
              <w:t> </w:t>
            </w:r>
            <w:r>
              <w:rPr>
                <w:sz w:val="22"/>
              </w:rPr>
              <w:t>your</w:t>
            </w:r>
            <w:r>
              <w:rPr>
                <w:spacing w:val="-6"/>
                <w:sz w:val="22"/>
              </w:rPr>
              <w:t> </w:t>
            </w:r>
            <w:r>
              <w:rPr>
                <w:sz w:val="22"/>
              </w:rPr>
              <w:t>assignment</w:t>
            </w:r>
            <w:r>
              <w:rPr>
                <w:spacing w:val="-7"/>
                <w:sz w:val="22"/>
              </w:rPr>
              <w:t> </w:t>
            </w:r>
            <w:r>
              <w:rPr>
                <w:sz w:val="22"/>
              </w:rPr>
              <w:t>succeed:</w:t>
            </w:r>
            <w:r>
              <w:rPr>
                <w:spacing w:val="-6"/>
                <w:sz w:val="22"/>
              </w:rPr>
              <w:t> </w:t>
            </w:r>
            <w:r>
              <w:rPr>
                <w:sz w:val="22"/>
              </w:rPr>
              <w:t>Very well; Good; Sufficiently?</w:t>
            </w:r>
          </w:p>
        </w:tc>
        <w:tc>
          <w:tcPr>
            <w:tcW w:w="4861" w:type="dxa"/>
            <w:tcBorders>
              <w:left w:val="single" w:sz="4" w:space="0" w:color="00AFEF"/>
              <w:bottom w:val="single" w:sz="4" w:space="0" w:color="00AFEF"/>
              <w:right w:val="single" w:sz="4" w:space="0" w:color="00AFEF"/>
            </w:tcBorders>
          </w:tcPr>
          <w:p>
            <w:pPr>
              <w:pStyle w:val="TableParagraph"/>
              <w:numPr>
                <w:ilvl w:val="0"/>
                <w:numId w:val="173"/>
              </w:numPr>
              <w:tabs>
                <w:tab w:pos="266" w:val="left" w:leader="none"/>
              </w:tabs>
              <w:spacing w:line="276" w:lineRule="auto" w:before="0" w:after="0"/>
              <w:ind w:left="107" w:right="1031" w:firstLine="0"/>
              <w:jc w:val="left"/>
              <w:rPr>
                <w:sz w:val="22"/>
              </w:rPr>
            </w:pPr>
            <w:r>
              <w:rPr>
                <w:sz w:val="22"/>
              </w:rPr>
              <w:t>How</w:t>
            </w:r>
            <w:r>
              <w:rPr>
                <w:spacing w:val="-5"/>
                <w:sz w:val="22"/>
              </w:rPr>
              <w:t> </w:t>
            </w:r>
            <w:r>
              <w:rPr>
                <w:sz w:val="22"/>
              </w:rPr>
              <w:t>pleased</w:t>
            </w:r>
            <w:r>
              <w:rPr>
                <w:spacing w:val="-5"/>
                <w:sz w:val="22"/>
              </w:rPr>
              <w:t> </w:t>
            </w:r>
            <w:r>
              <w:rPr>
                <w:sz w:val="22"/>
              </w:rPr>
              <w:t>/satisfied</w:t>
            </w:r>
            <w:r>
              <w:rPr>
                <w:spacing w:val="-9"/>
                <w:sz w:val="22"/>
              </w:rPr>
              <w:t> </w:t>
            </w:r>
            <w:r>
              <w:rPr>
                <w:sz w:val="22"/>
              </w:rPr>
              <w:t>are</w:t>
            </w:r>
            <w:r>
              <w:rPr>
                <w:spacing w:val="-6"/>
                <w:sz w:val="22"/>
              </w:rPr>
              <w:t> </w:t>
            </w:r>
            <w:r>
              <w:rPr>
                <w:sz w:val="22"/>
              </w:rPr>
              <w:t>you</w:t>
            </w:r>
            <w:r>
              <w:rPr>
                <w:spacing w:val="-7"/>
                <w:sz w:val="22"/>
              </w:rPr>
              <w:t> </w:t>
            </w:r>
            <w:r>
              <w:rPr>
                <w:sz w:val="22"/>
              </w:rPr>
              <w:t>with</w:t>
            </w:r>
            <w:r>
              <w:rPr>
                <w:spacing w:val="-6"/>
                <w:sz w:val="22"/>
              </w:rPr>
              <w:t> </w:t>
            </w:r>
            <w:r>
              <w:rPr>
                <w:sz w:val="22"/>
              </w:rPr>
              <w:t>the accomplishment of the task?</w:t>
            </w:r>
          </w:p>
          <w:p>
            <w:pPr>
              <w:pStyle w:val="TableParagraph"/>
              <w:numPr>
                <w:ilvl w:val="0"/>
                <w:numId w:val="173"/>
              </w:numPr>
              <w:tabs>
                <w:tab w:pos="316" w:val="left" w:leader="none"/>
              </w:tabs>
              <w:spacing w:line="273" w:lineRule="auto" w:before="0" w:after="0"/>
              <w:ind w:left="107" w:right="580" w:firstLine="50"/>
              <w:jc w:val="left"/>
              <w:rPr>
                <w:sz w:val="22"/>
              </w:rPr>
            </w:pPr>
            <w:r>
              <w:rPr>
                <w:sz w:val="22"/>
              </w:rPr>
              <w:t>Appreciate</w:t>
            </w:r>
            <w:r>
              <w:rPr>
                <w:spacing w:val="-5"/>
                <w:sz w:val="22"/>
              </w:rPr>
              <w:t> </w:t>
            </w:r>
            <w:r>
              <w:rPr>
                <w:sz w:val="22"/>
              </w:rPr>
              <w:t>the</w:t>
            </w:r>
            <w:r>
              <w:rPr>
                <w:spacing w:val="-5"/>
                <w:sz w:val="22"/>
              </w:rPr>
              <w:t> </w:t>
            </w:r>
            <w:r>
              <w:rPr>
                <w:sz w:val="22"/>
              </w:rPr>
              <w:t>way</w:t>
            </w:r>
            <w:r>
              <w:rPr>
                <w:spacing w:val="-7"/>
                <w:sz w:val="22"/>
              </w:rPr>
              <w:t> </w:t>
            </w:r>
            <w:r>
              <w:rPr>
                <w:sz w:val="22"/>
              </w:rPr>
              <w:t>you</w:t>
            </w:r>
            <w:r>
              <w:rPr>
                <w:spacing w:val="-10"/>
                <w:sz w:val="22"/>
              </w:rPr>
              <w:t> </w:t>
            </w:r>
            <w:r>
              <w:rPr>
                <w:sz w:val="22"/>
              </w:rPr>
              <w:t>performed</w:t>
            </w:r>
            <w:r>
              <w:rPr>
                <w:spacing w:val="-8"/>
                <w:sz w:val="22"/>
              </w:rPr>
              <w:t> </w:t>
            </w:r>
            <w:r>
              <w:rPr>
                <w:sz w:val="22"/>
              </w:rPr>
              <w:t>the</w:t>
            </w:r>
            <w:r>
              <w:rPr>
                <w:spacing w:val="-5"/>
                <w:sz w:val="22"/>
              </w:rPr>
              <w:t> </w:t>
            </w:r>
            <w:r>
              <w:rPr>
                <w:sz w:val="22"/>
              </w:rPr>
              <w:t>task: independently; with guidance; with support.</w:t>
            </w:r>
          </w:p>
          <w:p>
            <w:pPr>
              <w:pStyle w:val="TableParagraph"/>
              <w:numPr>
                <w:ilvl w:val="0"/>
                <w:numId w:val="173"/>
              </w:numPr>
              <w:tabs>
                <w:tab w:pos="266" w:val="left" w:leader="none"/>
              </w:tabs>
              <w:spacing w:line="278" w:lineRule="auto" w:before="3" w:after="0"/>
              <w:ind w:left="107" w:right="819" w:firstLine="0"/>
              <w:jc w:val="left"/>
              <w:rPr>
                <w:sz w:val="22"/>
              </w:rPr>
            </w:pPr>
            <w:r>
              <w:rPr>
                <w:sz w:val="22"/>
              </w:rPr>
              <w:t>How</w:t>
            </w:r>
            <w:r>
              <w:rPr>
                <w:spacing w:val="-6"/>
                <w:sz w:val="22"/>
              </w:rPr>
              <w:t> </w:t>
            </w:r>
            <w:r>
              <w:rPr>
                <w:sz w:val="22"/>
              </w:rPr>
              <w:t>did</w:t>
            </w:r>
            <w:r>
              <w:rPr>
                <w:spacing w:val="-9"/>
                <w:sz w:val="22"/>
              </w:rPr>
              <w:t> </w:t>
            </w:r>
            <w:r>
              <w:rPr>
                <w:sz w:val="22"/>
              </w:rPr>
              <w:t>you</w:t>
            </w:r>
            <w:r>
              <w:rPr>
                <w:spacing w:val="-8"/>
                <w:sz w:val="22"/>
              </w:rPr>
              <w:t> </w:t>
            </w:r>
            <w:r>
              <w:rPr>
                <w:sz w:val="22"/>
              </w:rPr>
              <w:t>accomplish</w:t>
            </w:r>
            <w:r>
              <w:rPr>
                <w:spacing w:val="-9"/>
                <w:sz w:val="22"/>
              </w:rPr>
              <w:t> </w:t>
            </w:r>
            <w:r>
              <w:rPr>
                <w:sz w:val="22"/>
              </w:rPr>
              <w:t>your</w:t>
            </w:r>
            <w:r>
              <w:rPr>
                <w:spacing w:val="-7"/>
                <w:sz w:val="22"/>
              </w:rPr>
              <w:t> </w:t>
            </w:r>
            <w:r>
              <w:rPr>
                <w:sz w:val="22"/>
              </w:rPr>
              <w:t>assignment: independently; with support.</w:t>
            </w:r>
          </w:p>
        </w:tc>
      </w:tr>
    </w:tbl>
    <w:p>
      <w:pPr>
        <w:pStyle w:val="BodyText"/>
        <w:spacing w:before="14"/>
      </w:pPr>
    </w:p>
    <w:p>
      <w:pPr>
        <w:pStyle w:val="BodyText"/>
        <w:spacing w:line="276" w:lineRule="auto"/>
        <w:ind w:left="220" w:right="214" w:firstLine="566"/>
        <w:jc w:val="both"/>
      </w:pPr>
      <w:r>
        <w:rPr/>
        <w:t>Self-assessment is an alternative /complementary assessment method that is suitable for any type of assessment in the EDC context, but it is also an important capacity to be developed. Therefore, to develop students' ability to self-evaluate, the following procedures are recommended with guidance from the teacher: self-correction; peer correction; self-evaluation; peer evaluation.</w:t>
      </w:r>
    </w:p>
    <w:p>
      <w:pPr>
        <w:spacing w:after="0" w:line="276" w:lineRule="auto"/>
        <w:jc w:val="both"/>
        <w:sectPr>
          <w:pgSz w:w="11910" w:h="16840"/>
          <w:pgMar w:header="0" w:footer="985" w:top="1200" w:bottom="1200" w:left="500" w:right="500"/>
        </w:sectPr>
      </w:pPr>
    </w:p>
    <w:p>
      <w:pPr>
        <w:pStyle w:val="BodyText"/>
        <w:spacing w:line="276" w:lineRule="auto" w:before="38"/>
        <w:ind w:left="220" w:right="219" w:firstLine="566"/>
        <w:jc w:val="both"/>
      </w:pPr>
      <w:r>
        <w:rPr/>
        <w:t>The development of students' capacity for self-evaluation ability is closely related to the idea of accepting students as partners in the assessment process. Thus, the pupils/students, who participate in their own learning, come to know themselves better, an important achievement useful for their entire social life.</w:t>
      </w:r>
    </w:p>
    <w:p>
      <w:pPr>
        <w:pStyle w:val="Heading5"/>
        <w:numPr>
          <w:ilvl w:val="1"/>
          <w:numId w:val="163"/>
        </w:numPr>
        <w:tabs>
          <w:tab w:pos="1416" w:val="left" w:leader="none"/>
          <w:tab w:pos="9797" w:val="left" w:leader="none"/>
        </w:tabs>
        <w:spacing w:line="276" w:lineRule="auto" w:before="123" w:after="0"/>
        <w:ind w:left="220" w:right="222" w:firstLine="566"/>
        <w:jc w:val="left"/>
      </w:pPr>
      <w:r>
        <w:rPr>
          <w:color w:val="00ADEE"/>
          <w:w w:val="95"/>
        </w:rPr>
        <w:t>Methodological</w:t>
      </w:r>
      <w:r>
        <w:rPr>
          <w:color w:val="00ADEE"/>
          <w:spacing w:val="80"/>
        </w:rPr>
        <w:t> </w:t>
      </w:r>
      <w:r>
        <w:rPr>
          <w:color w:val="00ADEE"/>
          <w:w w:val="95"/>
        </w:rPr>
        <w:t>guidelines</w:t>
      </w:r>
      <w:r>
        <w:rPr>
          <w:color w:val="00ADEE"/>
          <w:spacing w:val="80"/>
        </w:rPr>
        <w:t> </w:t>
      </w:r>
      <w:r>
        <w:rPr>
          <w:color w:val="00ADEE"/>
          <w:w w:val="95"/>
        </w:rPr>
        <w:t>for</w:t>
      </w:r>
      <w:r>
        <w:rPr>
          <w:color w:val="00ADEE"/>
          <w:spacing w:val="80"/>
        </w:rPr>
        <w:t> </w:t>
      </w:r>
      <w:r>
        <w:rPr>
          <w:color w:val="00ADEE"/>
          <w:w w:val="95"/>
        </w:rPr>
        <w:t>the</w:t>
      </w:r>
      <w:r>
        <w:rPr>
          <w:color w:val="00ADEE"/>
          <w:spacing w:val="80"/>
        </w:rPr>
        <w:t> </w:t>
      </w:r>
      <w:r>
        <w:rPr>
          <w:color w:val="00ADEE"/>
          <w:w w:val="95"/>
        </w:rPr>
        <w:t>development</w:t>
      </w:r>
      <w:r>
        <w:rPr>
          <w:color w:val="00ADEE"/>
          <w:spacing w:val="80"/>
        </w:rPr>
        <w:t> </w:t>
      </w:r>
      <w:r>
        <w:rPr>
          <w:color w:val="00ADEE"/>
          <w:w w:val="95"/>
        </w:rPr>
        <w:t>of</w:t>
      </w:r>
      <w:r>
        <w:rPr>
          <w:color w:val="00ADEE"/>
          <w:spacing w:val="80"/>
        </w:rPr>
        <w:t> </w:t>
      </w:r>
      <w:r>
        <w:rPr>
          <w:color w:val="00ADEE"/>
          <w:w w:val="95"/>
        </w:rPr>
        <w:t>curricula</w:t>
      </w:r>
      <w:r>
        <w:rPr>
          <w:color w:val="00ADEE"/>
          <w:spacing w:val="80"/>
        </w:rPr>
        <w:t> </w:t>
      </w:r>
      <w:r>
        <w:rPr>
          <w:color w:val="00ADEE"/>
          <w:w w:val="95"/>
        </w:rPr>
        <w:t>for</w:t>
      </w:r>
      <w:r>
        <w:rPr>
          <w:color w:val="00ADEE"/>
        </w:rPr>
        <w:tab/>
      </w:r>
      <w:r>
        <w:rPr>
          <w:color w:val="00ADEE"/>
          <w:spacing w:val="-2"/>
          <w:w w:val="90"/>
        </w:rPr>
        <w:t>Foreign </w:t>
      </w:r>
      <w:r>
        <w:rPr>
          <w:color w:val="00ADEE"/>
        </w:rPr>
        <w:t>Language I</w:t>
      </w:r>
    </w:p>
    <w:p>
      <w:pPr>
        <w:pStyle w:val="BodyText"/>
        <w:spacing w:line="276" w:lineRule="auto" w:before="118"/>
        <w:ind w:left="220" w:right="217" w:firstLine="566"/>
        <w:jc w:val="both"/>
      </w:pPr>
      <w:r>
        <w:rPr/>
        <w:t>According to the Primary Education Curriculum, the central concept for the development of curricula for a subject, including FL I, is </w:t>
      </w:r>
      <w:r>
        <w:rPr>
          <w:b/>
        </w:rPr>
        <w:t>personalized didactic design</w:t>
      </w:r>
      <w:r>
        <w:rPr/>
        <w:t>. Personalized didactic design affirms the teachers' right to make decisions about the methods that they consider optimal to ensure the quality of the learning process in the classroom. At the same time, through didactic design, the teacher assumes personal responsibility for providing students with individualized learning pathways, depending on the specific conditions and requirements.</w:t>
      </w:r>
    </w:p>
    <w:p>
      <w:pPr>
        <w:pStyle w:val="BodyText"/>
        <w:spacing w:line="276" w:lineRule="auto" w:before="119"/>
        <w:ind w:left="220" w:right="215" w:firstLine="566"/>
        <w:jc w:val="both"/>
      </w:pPr>
      <w:r>
        <w:rPr/>
        <w:t>Following this curriculum concept for primary education, it must be emphasized that didactic design in a</w:t>
      </w:r>
      <w:r>
        <w:rPr>
          <w:spacing w:val="40"/>
        </w:rPr>
        <w:t> </w:t>
      </w:r>
      <w:r>
        <w:rPr/>
        <w:t>school subject such as FL I, requires the teacher to think ahead of the classroom activities, pre-designing teaching, learning and assessment, all of which are split into two interdependent levels: long term and of short term.</w:t>
      </w:r>
    </w:p>
    <w:p>
      <w:pPr>
        <w:spacing w:line="278" w:lineRule="auto" w:before="120"/>
        <w:ind w:left="220" w:right="218" w:firstLine="566"/>
        <w:jc w:val="both"/>
        <w:rPr>
          <w:sz w:val="22"/>
        </w:rPr>
      </w:pPr>
      <w:r>
        <w:rPr>
          <w:b/>
          <w:color w:val="00AFEF"/>
          <w:sz w:val="22"/>
        </w:rPr>
        <w:t>The Step-by-Step Teaching Design Documents</w:t>
      </w:r>
      <w:r>
        <w:rPr>
          <w:sz w:val="22"/>
        </w:rPr>
        <w:t>, drawn up by the teacher and approved within the educational institution, are the following:</w:t>
      </w:r>
    </w:p>
    <w:p>
      <w:pPr>
        <w:pStyle w:val="ListParagraph"/>
        <w:numPr>
          <w:ilvl w:val="0"/>
          <w:numId w:val="162"/>
        </w:numPr>
        <w:tabs>
          <w:tab w:pos="785" w:val="left" w:leader="none"/>
        </w:tabs>
        <w:spacing w:line="240" w:lineRule="auto" w:before="146" w:after="0"/>
        <w:ind w:left="785" w:right="0" w:hanging="282"/>
        <w:jc w:val="left"/>
        <w:rPr>
          <w:sz w:val="22"/>
        </w:rPr>
      </w:pPr>
      <w:r>
        <w:rPr>
          <w:color w:val="221F1F"/>
          <w:sz w:val="22"/>
        </w:rPr>
        <w:t>at</w:t>
      </w:r>
      <w:r>
        <w:rPr>
          <w:color w:val="221F1F"/>
          <w:spacing w:val="-4"/>
          <w:sz w:val="22"/>
        </w:rPr>
        <w:t> </w:t>
      </w:r>
      <w:r>
        <w:rPr>
          <w:color w:val="221F1F"/>
          <w:sz w:val="22"/>
        </w:rPr>
        <w:t>the</w:t>
      </w:r>
      <w:r>
        <w:rPr>
          <w:color w:val="221F1F"/>
          <w:spacing w:val="-2"/>
          <w:sz w:val="22"/>
        </w:rPr>
        <w:t> </w:t>
      </w:r>
      <w:r>
        <w:rPr>
          <w:color w:val="221F1F"/>
          <w:sz w:val="22"/>
        </w:rPr>
        <w:t>long-term</w:t>
      </w:r>
      <w:r>
        <w:rPr>
          <w:color w:val="221F1F"/>
          <w:spacing w:val="-2"/>
          <w:sz w:val="22"/>
        </w:rPr>
        <w:t> </w:t>
      </w:r>
      <w:r>
        <w:rPr>
          <w:color w:val="221F1F"/>
          <w:sz w:val="22"/>
        </w:rPr>
        <w:t>level:</w:t>
      </w:r>
      <w:r>
        <w:rPr>
          <w:color w:val="221F1F"/>
          <w:spacing w:val="-2"/>
          <w:sz w:val="22"/>
        </w:rPr>
        <w:t> </w:t>
      </w:r>
      <w:r>
        <w:rPr>
          <w:color w:val="221F1F"/>
          <w:sz w:val="22"/>
        </w:rPr>
        <w:t>plans</w:t>
      </w:r>
      <w:r>
        <w:rPr>
          <w:color w:val="221F1F"/>
          <w:spacing w:val="-3"/>
          <w:sz w:val="22"/>
        </w:rPr>
        <w:t> </w:t>
      </w:r>
      <w:r>
        <w:rPr>
          <w:color w:val="221F1F"/>
          <w:sz w:val="22"/>
        </w:rPr>
        <w:t>for</w:t>
      </w:r>
      <w:r>
        <w:rPr>
          <w:color w:val="221F1F"/>
          <w:spacing w:val="-2"/>
          <w:sz w:val="22"/>
        </w:rPr>
        <w:t> </w:t>
      </w:r>
      <w:r>
        <w:rPr>
          <w:color w:val="221F1F"/>
          <w:sz w:val="22"/>
        </w:rPr>
        <w:t>F</w:t>
      </w:r>
      <w:r>
        <w:rPr>
          <w:color w:val="221F1F"/>
          <w:spacing w:val="-6"/>
          <w:sz w:val="22"/>
        </w:rPr>
        <w:t> </w:t>
      </w:r>
      <w:r>
        <w:rPr>
          <w:color w:val="221F1F"/>
          <w:sz w:val="22"/>
        </w:rPr>
        <w:t>L</w:t>
      </w:r>
      <w:r>
        <w:rPr>
          <w:color w:val="221F1F"/>
          <w:spacing w:val="-1"/>
          <w:sz w:val="22"/>
        </w:rPr>
        <w:t> </w:t>
      </w:r>
      <w:r>
        <w:rPr>
          <w:color w:val="221F1F"/>
          <w:sz w:val="22"/>
        </w:rPr>
        <w:t>I</w:t>
      </w:r>
      <w:r>
        <w:rPr>
          <w:color w:val="221F1F"/>
          <w:spacing w:val="-5"/>
          <w:sz w:val="22"/>
        </w:rPr>
        <w:t> </w:t>
      </w:r>
      <w:r>
        <w:rPr>
          <w:color w:val="221F1F"/>
          <w:sz w:val="22"/>
        </w:rPr>
        <w:t>administration</w:t>
      </w:r>
      <w:r>
        <w:rPr>
          <w:color w:val="221F1F"/>
          <w:spacing w:val="-6"/>
          <w:sz w:val="22"/>
        </w:rPr>
        <w:t> </w:t>
      </w:r>
      <w:r>
        <w:rPr>
          <w:color w:val="221F1F"/>
          <w:sz w:val="22"/>
        </w:rPr>
        <w:t>(annually,</w:t>
      </w:r>
      <w:r>
        <w:rPr>
          <w:color w:val="221F1F"/>
          <w:spacing w:val="-2"/>
          <w:sz w:val="22"/>
        </w:rPr>
        <w:t> </w:t>
      </w:r>
      <w:r>
        <w:rPr>
          <w:color w:val="221F1F"/>
          <w:sz w:val="22"/>
        </w:rPr>
        <w:t>every</w:t>
      </w:r>
      <w:r>
        <w:rPr>
          <w:color w:val="221F1F"/>
          <w:spacing w:val="-5"/>
          <w:sz w:val="22"/>
        </w:rPr>
        <w:t> </w:t>
      </w:r>
      <w:r>
        <w:rPr>
          <w:color w:val="221F1F"/>
          <w:sz w:val="22"/>
        </w:rPr>
        <w:t>six</w:t>
      </w:r>
      <w:r>
        <w:rPr>
          <w:color w:val="221F1F"/>
          <w:spacing w:val="-4"/>
          <w:sz w:val="22"/>
        </w:rPr>
        <w:t> </w:t>
      </w:r>
      <w:r>
        <w:rPr>
          <w:color w:val="221F1F"/>
          <w:sz w:val="22"/>
        </w:rPr>
        <w:t>months):</w:t>
      </w:r>
      <w:r>
        <w:rPr>
          <w:color w:val="221F1F"/>
          <w:spacing w:val="-6"/>
          <w:sz w:val="22"/>
        </w:rPr>
        <w:t> </w:t>
      </w:r>
      <w:r>
        <w:rPr>
          <w:color w:val="221F1F"/>
          <w:sz w:val="22"/>
        </w:rPr>
        <w:t>plans</w:t>
      </w:r>
      <w:r>
        <w:rPr>
          <w:color w:val="221F1F"/>
          <w:spacing w:val="-3"/>
          <w:sz w:val="22"/>
        </w:rPr>
        <w:t> </w:t>
      </w:r>
      <w:r>
        <w:rPr>
          <w:color w:val="221F1F"/>
          <w:sz w:val="22"/>
        </w:rPr>
        <w:t>for</w:t>
      </w:r>
      <w:r>
        <w:rPr>
          <w:color w:val="221F1F"/>
          <w:spacing w:val="-2"/>
          <w:sz w:val="22"/>
        </w:rPr>
        <w:t> </w:t>
      </w:r>
      <w:r>
        <w:rPr>
          <w:color w:val="221F1F"/>
          <w:sz w:val="22"/>
        </w:rPr>
        <w:t>F</w:t>
      </w:r>
      <w:r>
        <w:rPr>
          <w:color w:val="221F1F"/>
          <w:spacing w:val="-6"/>
          <w:sz w:val="22"/>
        </w:rPr>
        <w:t> </w:t>
      </w:r>
      <w:r>
        <w:rPr>
          <w:color w:val="221F1F"/>
          <w:sz w:val="22"/>
        </w:rPr>
        <w:t>L1</w:t>
      </w:r>
      <w:r>
        <w:rPr>
          <w:color w:val="221F1F"/>
          <w:spacing w:val="-4"/>
          <w:sz w:val="22"/>
        </w:rPr>
        <w:t> </w:t>
      </w:r>
      <w:r>
        <w:rPr>
          <w:color w:val="221F1F"/>
          <w:sz w:val="22"/>
        </w:rPr>
        <w:t>learning</w:t>
      </w:r>
      <w:r>
        <w:rPr>
          <w:color w:val="221F1F"/>
          <w:spacing w:val="-3"/>
          <w:sz w:val="22"/>
        </w:rPr>
        <w:t> </w:t>
      </w:r>
      <w:r>
        <w:rPr>
          <w:color w:val="221F1F"/>
          <w:spacing w:val="-2"/>
          <w:sz w:val="22"/>
        </w:rPr>
        <w:t>units</w:t>
      </w:r>
    </w:p>
    <w:p>
      <w:pPr>
        <w:pStyle w:val="ListParagraph"/>
        <w:numPr>
          <w:ilvl w:val="0"/>
          <w:numId w:val="162"/>
        </w:numPr>
        <w:tabs>
          <w:tab w:pos="784" w:val="left" w:leader="none"/>
          <w:tab w:pos="786" w:val="left" w:leader="none"/>
        </w:tabs>
        <w:spacing w:line="228" w:lineRule="auto" w:before="195" w:after="0"/>
        <w:ind w:left="786" w:right="213" w:hanging="284"/>
        <w:jc w:val="left"/>
        <w:rPr>
          <w:sz w:val="22"/>
        </w:rPr>
      </w:pPr>
      <w:r>
        <w:rPr>
          <w:color w:val="221F1F"/>
          <w:sz w:val="22"/>
        </w:rPr>
        <w:t>at the short-term level: didactic plans (daily) for F L I lessons or other forms of organization, for example: field trips, visits.</w:t>
      </w:r>
    </w:p>
    <w:p>
      <w:pPr>
        <w:pStyle w:val="BodyText"/>
        <w:spacing w:line="276" w:lineRule="auto" w:before="201"/>
        <w:ind w:left="220" w:right="217" w:firstLine="617"/>
        <w:jc w:val="both"/>
      </w:pPr>
      <w:r>
        <w:rPr/>
        <w:t>Step-by-Step Teaching Design Documents are administrative documents that create a personalized interpretation of the overall curriculum (school program) in the concrete conditions of the specific classroom, in the context of available methodological, temporal and material resources, which the teacher considers optimal. The curriculum of F L I is the main guideline, a normative document for the individual design of educational activities in the classroom for the given subjects.</w:t>
      </w:r>
    </w:p>
    <w:p>
      <w:pPr>
        <w:pStyle w:val="BodyText"/>
        <w:spacing w:line="276" w:lineRule="auto" w:before="121"/>
        <w:ind w:left="220" w:right="217" w:firstLine="566"/>
        <w:jc w:val="both"/>
      </w:pPr>
      <w:r>
        <w:rPr/>
        <w:t>In this sense, the grade-level curriculum is considered while considering the interrelationship of the following </w:t>
      </w:r>
      <w:r>
        <w:rPr>
          <w:spacing w:val="-2"/>
        </w:rPr>
        <w:t>elements:</w:t>
      </w:r>
    </w:p>
    <w:p>
      <w:pPr>
        <w:pStyle w:val="BodyText"/>
        <w:spacing w:before="233"/>
        <w:rPr>
          <w:sz w:val="20"/>
        </w:rPr>
      </w:pPr>
      <w:r>
        <w:rPr/>
        <mc:AlternateContent>
          <mc:Choice Requires="wps">
            <w:drawing>
              <wp:anchor distT="0" distB="0" distL="0" distR="0" allowOverlap="1" layoutInCell="1" locked="0" behindDoc="1" simplePos="0" relativeHeight="487593472">
                <wp:simplePos x="0" y="0"/>
                <wp:positionH relativeFrom="page">
                  <wp:posOffset>768095</wp:posOffset>
                </wp:positionH>
                <wp:positionV relativeFrom="paragraph">
                  <wp:posOffset>337207</wp:posOffset>
                </wp:positionV>
                <wp:extent cx="2560955" cy="1960245"/>
                <wp:effectExtent l="0" t="0" r="0" b="0"/>
                <wp:wrapTopAndBottom/>
                <wp:docPr id="37" name="Textbox 37"/>
                <wp:cNvGraphicFramePr>
                  <a:graphicFrameLocks/>
                </wp:cNvGraphicFramePr>
                <a:graphic>
                  <a:graphicData uri="http://schemas.microsoft.com/office/word/2010/wordprocessingShape">
                    <wps:wsp>
                      <wps:cNvPr id="37" name="Textbox 37"/>
                      <wps:cNvSpPr txBox="1"/>
                      <wps:spPr>
                        <a:xfrm>
                          <a:off x="0" y="0"/>
                          <a:ext cx="2560955" cy="1960245"/>
                        </a:xfrm>
                        <a:prstGeom prst="rect">
                          <a:avLst/>
                        </a:prstGeom>
                        <a:solidFill>
                          <a:srgbClr val="E0F4FC"/>
                        </a:solidFill>
                      </wps:spPr>
                      <wps:txbx>
                        <w:txbxContent>
                          <w:p>
                            <w:pPr>
                              <w:pStyle w:val="BodyText"/>
                              <w:spacing w:line="265" w:lineRule="exact"/>
                              <w:ind w:left="107"/>
                              <w:rPr>
                                <w:color w:val="000000"/>
                              </w:rPr>
                            </w:pPr>
                            <w:r>
                              <w:rPr>
                                <w:color w:val="000000"/>
                              </w:rPr>
                              <w:t>Subject-specific</w:t>
                            </w:r>
                            <w:r>
                              <w:rPr>
                                <w:color w:val="000000"/>
                                <w:spacing w:val="-8"/>
                              </w:rPr>
                              <w:t> </w:t>
                            </w:r>
                            <w:r>
                              <w:rPr>
                                <w:color w:val="000000"/>
                                <w:spacing w:val="-2"/>
                              </w:rPr>
                              <w:t>competencies</w:t>
                            </w:r>
                          </w:p>
                          <w:p>
                            <w:pPr>
                              <w:pStyle w:val="BodyText"/>
                              <w:spacing w:before="79"/>
                              <w:rPr>
                                <w:color w:val="000000"/>
                              </w:rPr>
                            </w:pPr>
                          </w:p>
                          <w:p>
                            <w:pPr>
                              <w:spacing w:line="276" w:lineRule="auto" w:before="0"/>
                              <w:ind w:left="107" w:right="1462" w:firstLine="0"/>
                              <w:jc w:val="left"/>
                              <w:rPr>
                                <w:i/>
                                <w:color w:val="000000"/>
                                <w:sz w:val="22"/>
                              </w:rPr>
                            </w:pPr>
                            <w:r>
                              <w:rPr>
                                <w:color w:val="000000"/>
                                <w:sz w:val="22"/>
                              </w:rPr>
                              <w:t>Classroom</w:t>
                            </w:r>
                            <w:r>
                              <w:rPr>
                                <w:color w:val="000000"/>
                                <w:spacing w:val="-13"/>
                                <w:sz w:val="22"/>
                              </w:rPr>
                              <w:t> </w:t>
                            </w:r>
                            <w:r>
                              <w:rPr>
                                <w:color w:val="000000"/>
                                <w:sz w:val="22"/>
                              </w:rPr>
                              <w:t>learning</w:t>
                            </w:r>
                            <w:r>
                              <w:rPr>
                                <w:color w:val="000000"/>
                                <w:spacing w:val="-12"/>
                                <w:sz w:val="22"/>
                              </w:rPr>
                              <w:t> </w:t>
                            </w:r>
                            <w:r>
                              <w:rPr>
                                <w:color w:val="000000"/>
                                <w:sz w:val="22"/>
                              </w:rPr>
                              <w:t>units: </w:t>
                            </w:r>
                            <w:r>
                              <w:rPr>
                                <w:i/>
                                <w:color w:val="000000"/>
                                <w:sz w:val="22"/>
                              </w:rPr>
                              <w:t>units of competence content units</w:t>
                            </w:r>
                          </w:p>
                          <w:p>
                            <w:pPr>
                              <w:spacing w:line="276" w:lineRule="auto" w:before="0"/>
                              <w:ind w:left="107" w:right="196" w:firstLine="0"/>
                              <w:jc w:val="left"/>
                              <w:rPr>
                                <w:i/>
                                <w:color w:val="000000"/>
                                <w:sz w:val="22"/>
                              </w:rPr>
                            </w:pPr>
                            <w:r>
                              <w:rPr>
                                <w:i/>
                                <w:color w:val="000000"/>
                                <w:sz w:val="22"/>
                              </w:rPr>
                              <w:t>learning</w:t>
                            </w:r>
                            <w:r>
                              <w:rPr>
                                <w:i/>
                                <w:color w:val="000000"/>
                                <w:spacing w:val="-12"/>
                                <w:sz w:val="22"/>
                              </w:rPr>
                              <w:t> </w:t>
                            </w:r>
                            <w:r>
                              <w:rPr>
                                <w:i/>
                                <w:color w:val="000000"/>
                                <w:sz w:val="22"/>
                              </w:rPr>
                              <w:t>activities</w:t>
                            </w:r>
                            <w:r>
                              <w:rPr>
                                <w:i/>
                                <w:color w:val="000000"/>
                                <w:spacing w:val="-13"/>
                                <w:sz w:val="22"/>
                              </w:rPr>
                              <w:t> </w:t>
                            </w:r>
                            <w:r>
                              <w:rPr>
                                <w:i/>
                                <w:color w:val="000000"/>
                                <w:sz w:val="22"/>
                              </w:rPr>
                              <w:t>and</w:t>
                            </w:r>
                            <w:r>
                              <w:rPr>
                                <w:i/>
                                <w:color w:val="000000"/>
                                <w:spacing w:val="-11"/>
                                <w:sz w:val="22"/>
                              </w:rPr>
                              <w:t> </w:t>
                            </w:r>
                            <w:r>
                              <w:rPr>
                                <w:i/>
                                <w:color w:val="000000"/>
                                <w:sz w:val="22"/>
                              </w:rPr>
                              <w:t>outcomes educational recommendations</w:t>
                            </w:r>
                          </w:p>
                          <w:p>
                            <w:pPr>
                              <w:pStyle w:val="BodyText"/>
                              <w:spacing w:before="40"/>
                              <w:rPr>
                                <w:i/>
                                <w:color w:val="000000"/>
                              </w:rPr>
                            </w:pPr>
                          </w:p>
                          <w:p>
                            <w:pPr>
                              <w:pStyle w:val="BodyText"/>
                              <w:ind w:left="107"/>
                              <w:rPr>
                                <w:color w:val="000000"/>
                              </w:rPr>
                            </w:pPr>
                            <w:r>
                              <w:rPr>
                                <w:color w:val="000000"/>
                              </w:rPr>
                              <w:t>Required</w:t>
                            </w:r>
                            <w:r>
                              <w:rPr>
                                <w:color w:val="000000"/>
                                <w:spacing w:val="-5"/>
                              </w:rPr>
                              <w:t> </w:t>
                            </w:r>
                            <w:r>
                              <w:rPr>
                                <w:color w:val="000000"/>
                              </w:rPr>
                              <w:t>units</w:t>
                            </w:r>
                            <w:r>
                              <w:rPr>
                                <w:color w:val="000000"/>
                                <w:spacing w:val="-5"/>
                              </w:rPr>
                              <w:t> </w:t>
                            </w:r>
                            <w:r>
                              <w:rPr>
                                <w:color w:val="000000"/>
                              </w:rPr>
                              <w:t>of</w:t>
                            </w:r>
                            <w:r>
                              <w:rPr>
                                <w:color w:val="000000"/>
                                <w:spacing w:val="-3"/>
                              </w:rPr>
                              <w:t> </w:t>
                            </w:r>
                            <w:r>
                              <w:rPr>
                                <w:color w:val="000000"/>
                                <w:spacing w:val="-2"/>
                              </w:rPr>
                              <w:t>competence</w:t>
                            </w:r>
                          </w:p>
                          <w:p>
                            <w:pPr>
                              <w:pStyle w:val="BodyText"/>
                              <w:spacing w:before="41"/>
                              <w:ind w:left="107"/>
                              <w:rPr>
                                <w:color w:val="000000"/>
                              </w:rPr>
                            </w:pPr>
                            <w:r>
                              <w:rPr>
                                <w:color w:val="000000"/>
                              </w:rPr>
                              <w:t>by</w:t>
                            </w:r>
                            <w:r>
                              <w:rPr>
                                <w:color w:val="000000"/>
                                <w:spacing w:val="-2"/>
                              </w:rPr>
                              <w:t> </w:t>
                            </w:r>
                            <w:r>
                              <w:rPr>
                                <w:color w:val="000000"/>
                              </w:rPr>
                              <w:t>the</w:t>
                            </w:r>
                            <w:r>
                              <w:rPr>
                                <w:color w:val="000000"/>
                                <w:spacing w:val="-4"/>
                              </w:rPr>
                              <w:t> </w:t>
                            </w:r>
                            <w:r>
                              <w:rPr>
                                <w:color w:val="000000"/>
                              </w:rPr>
                              <w:t>end</w:t>
                            </w:r>
                            <w:r>
                              <w:rPr>
                                <w:color w:val="000000"/>
                                <w:spacing w:val="-4"/>
                              </w:rPr>
                              <w:t> </w:t>
                            </w:r>
                            <w:r>
                              <w:rPr>
                                <w:color w:val="000000"/>
                              </w:rPr>
                              <w:t>of</w:t>
                            </w:r>
                            <w:r>
                              <w:rPr>
                                <w:color w:val="000000"/>
                                <w:spacing w:val="-4"/>
                              </w:rPr>
                              <w:t> </w:t>
                            </w:r>
                            <w:r>
                              <w:rPr>
                                <w:color w:val="000000"/>
                              </w:rPr>
                              <w:t>the</w:t>
                            </w:r>
                            <w:r>
                              <w:rPr>
                                <w:color w:val="000000"/>
                                <w:spacing w:val="-2"/>
                              </w:rPr>
                              <w:t> </w:t>
                            </w:r>
                            <w:r>
                              <w:rPr>
                                <w:color w:val="000000"/>
                              </w:rPr>
                              <w:t>grade</w:t>
                            </w:r>
                            <w:r>
                              <w:rPr>
                                <w:color w:val="000000"/>
                                <w:spacing w:val="-2"/>
                              </w:rPr>
                              <w:t> </w:t>
                            </w:r>
                            <w:r>
                              <w:rPr>
                                <w:color w:val="000000"/>
                              </w:rPr>
                              <w:t>in</w:t>
                            </w:r>
                            <w:r>
                              <w:rPr>
                                <w:color w:val="000000"/>
                                <w:spacing w:val="-5"/>
                              </w:rPr>
                              <w:t> </w:t>
                            </w:r>
                            <w:r>
                              <w:rPr>
                                <w:color w:val="000000"/>
                                <w:spacing w:val="-2"/>
                              </w:rPr>
                              <w:t>question</w:t>
                            </w:r>
                          </w:p>
                        </w:txbxContent>
                      </wps:txbx>
                      <wps:bodyPr wrap="square" lIns="0" tIns="0" rIns="0" bIns="0" rtlCol="0">
                        <a:noAutofit/>
                      </wps:bodyPr>
                    </wps:wsp>
                  </a:graphicData>
                </a:graphic>
              </wp:anchor>
            </w:drawing>
          </mc:Choice>
          <mc:Fallback>
            <w:pict>
              <v:shape style="position:absolute;margin-left:60.48pt;margin-top:26.551777pt;width:201.65pt;height:154.35pt;mso-position-horizontal-relative:page;mso-position-vertical-relative:paragraph;z-index:-15723008;mso-wrap-distance-left:0;mso-wrap-distance-right:0" type="#_x0000_t202" id="docshape31" filled="true" fillcolor="#e0f4fc" stroked="false">
                <v:textbox inset="0,0,0,0">
                  <w:txbxContent>
                    <w:p>
                      <w:pPr>
                        <w:pStyle w:val="BodyText"/>
                        <w:spacing w:line="265" w:lineRule="exact"/>
                        <w:ind w:left="107"/>
                        <w:rPr>
                          <w:color w:val="000000"/>
                        </w:rPr>
                      </w:pPr>
                      <w:r>
                        <w:rPr>
                          <w:color w:val="000000"/>
                        </w:rPr>
                        <w:t>Subject-specific</w:t>
                      </w:r>
                      <w:r>
                        <w:rPr>
                          <w:color w:val="000000"/>
                          <w:spacing w:val="-8"/>
                        </w:rPr>
                        <w:t> </w:t>
                      </w:r>
                      <w:r>
                        <w:rPr>
                          <w:color w:val="000000"/>
                          <w:spacing w:val="-2"/>
                        </w:rPr>
                        <w:t>competencies</w:t>
                      </w:r>
                    </w:p>
                    <w:p>
                      <w:pPr>
                        <w:pStyle w:val="BodyText"/>
                        <w:spacing w:before="79"/>
                        <w:rPr>
                          <w:color w:val="000000"/>
                        </w:rPr>
                      </w:pPr>
                    </w:p>
                    <w:p>
                      <w:pPr>
                        <w:spacing w:line="276" w:lineRule="auto" w:before="0"/>
                        <w:ind w:left="107" w:right="1462" w:firstLine="0"/>
                        <w:jc w:val="left"/>
                        <w:rPr>
                          <w:i/>
                          <w:color w:val="000000"/>
                          <w:sz w:val="22"/>
                        </w:rPr>
                      </w:pPr>
                      <w:r>
                        <w:rPr>
                          <w:color w:val="000000"/>
                          <w:sz w:val="22"/>
                        </w:rPr>
                        <w:t>Classroom</w:t>
                      </w:r>
                      <w:r>
                        <w:rPr>
                          <w:color w:val="000000"/>
                          <w:spacing w:val="-13"/>
                          <w:sz w:val="22"/>
                        </w:rPr>
                        <w:t> </w:t>
                      </w:r>
                      <w:r>
                        <w:rPr>
                          <w:color w:val="000000"/>
                          <w:sz w:val="22"/>
                        </w:rPr>
                        <w:t>learning</w:t>
                      </w:r>
                      <w:r>
                        <w:rPr>
                          <w:color w:val="000000"/>
                          <w:spacing w:val="-12"/>
                          <w:sz w:val="22"/>
                        </w:rPr>
                        <w:t> </w:t>
                      </w:r>
                      <w:r>
                        <w:rPr>
                          <w:color w:val="000000"/>
                          <w:sz w:val="22"/>
                        </w:rPr>
                        <w:t>units: </w:t>
                      </w:r>
                      <w:r>
                        <w:rPr>
                          <w:i/>
                          <w:color w:val="000000"/>
                          <w:sz w:val="22"/>
                        </w:rPr>
                        <w:t>units of competence content units</w:t>
                      </w:r>
                    </w:p>
                    <w:p>
                      <w:pPr>
                        <w:spacing w:line="276" w:lineRule="auto" w:before="0"/>
                        <w:ind w:left="107" w:right="196" w:firstLine="0"/>
                        <w:jc w:val="left"/>
                        <w:rPr>
                          <w:i/>
                          <w:color w:val="000000"/>
                          <w:sz w:val="22"/>
                        </w:rPr>
                      </w:pPr>
                      <w:r>
                        <w:rPr>
                          <w:i/>
                          <w:color w:val="000000"/>
                          <w:sz w:val="22"/>
                        </w:rPr>
                        <w:t>learning</w:t>
                      </w:r>
                      <w:r>
                        <w:rPr>
                          <w:i/>
                          <w:color w:val="000000"/>
                          <w:spacing w:val="-12"/>
                          <w:sz w:val="22"/>
                        </w:rPr>
                        <w:t> </w:t>
                      </w:r>
                      <w:r>
                        <w:rPr>
                          <w:i/>
                          <w:color w:val="000000"/>
                          <w:sz w:val="22"/>
                        </w:rPr>
                        <w:t>activities</w:t>
                      </w:r>
                      <w:r>
                        <w:rPr>
                          <w:i/>
                          <w:color w:val="000000"/>
                          <w:spacing w:val="-13"/>
                          <w:sz w:val="22"/>
                        </w:rPr>
                        <w:t> </w:t>
                      </w:r>
                      <w:r>
                        <w:rPr>
                          <w:i/>
                          <w:color w:val="000000"/>
                          <w:sz w:val="22"/>
                        </w:rPr>
                        <w:t>and</w:t>
                      </w:r>
                      <w:r>
                        <w:rPr>
                          <w:i/>
                          <w:color w:val="000000"/>
                          <w:spacing w:val="-11"/>
                          <w:sz w:val="22"/>
                        </w:rPr>
                        <w:t> </w:t>
                      </w:r>
                      <w:r>
                        <w:rPr>
                          <w:i/>
                          <w:color w:val="000000"/>
                          <w:sz w:val="22"/>
                        </w:rPr>
                        <w:t>outcomes educational recommendations</w:t>
                      </w:r>
                    </w:p>
                    <w:p>
                      <w:pPr>
                        <w:pStyle w:val="BodyText"/>
                        <w:spacing w:before="40"/>
                        <w:rPr>
                          <w:i/>
                          <w:color w:val="000000"/>
                        </w:rPr>
                      </w:pPr>
                    </w:p>
                    <w:p>
                      <w:pPr>
                        <w:pStyle w:val="BodyText"/>
                        <w:ind w:left="107"/>
                        <w:rPr>
                          <w:color w:val="000000"/>
                        </w:rPr>
                      </w:pPr>
                      <w:r>
                        <w:rPr>
                          <w:color w:val="000000"/>
                        </w:rPr>
                        <w:t>Required</w:t>
                      </w:r>
                      <w:r>
                        <w:rPr>
                          <w:color w:val="000000"/>
                          <w:spacing w:val="-5"/>
                        </w:rPr>
                        <w:t> </w:t>
                      </w:r>
                      <w:r>
                        <w:rPr>
                          <w:color w:val="000000"/>
                        </w:rPr>
                        <w:t>units</w:t>
                      </w:r>
                      <w:r>
                        <w:rPr>
                          <w:color w:val="000000"/>
                          <w:spacing w:val="-5"/>
                        </w:rPr>
                        <w:t> </w:t>
                      </w:r>
                      <w:r>
                        <w:rPr>
                          <w:color w:val="000000"/>
                        </w:rPr>
                        <w:t>of</w:t>
                      </w:r>
                      <w:r>
                        <w:rPr>
                          <w:color w:val="000000"/>
                          <w:spacing w:val="-3"/>
                        </w:rPr>
                        <w:t> </w:t>
                      </w:r>
                      <w:r>
                        <w:rPr>
                          <w:color w:val="000000"/>
                          <w:spacing w:val="-2"/>
                        </w:rPr>
                        <w:t>competence</w:t>
                      </w:r>
                    </w:p>
                    <w:p>
                      <w:pPr>
                        <w:pStyle w:val="BodyText"/>
                        <w:spacing w:before="41"/>
                        <w:ind w:left="107"/>
                        <w:rPr>
                          <w:color w:val="000000"/>
                        </w:rPr>
                      </w:pPr>
                      <w:r>
                        <w:rPr>
                          <w:color w:val="000000"/>
                        </w:rPr>
                        <w:t>by</w:t>
                      </w:r>
                      <w:r>
                        <w:rPr>
                          <w:color w:val="000000"/>
                          <w:spacing w:val="-2"/>
                        </w:rPr>
                        <w:t> </w:t>
                      </w:r>
                      <w:r>
                        <w:rPr>
                          <w:color w:val="000000"/>
                        </w:rPr>
                        <w:t>the</w:t>
                      </w:r>
                      <w:r>
                        <w:rPr>
                          <w:color w:val="000000"/>
                          <w:spacing w:val="-4"/>
                        </w:rPr>
                        <w:t> </w:t>
                      </w:r>
                      <w:r>
                        <w:rPr>
                          <w:color w:val="000000"/>
                        </w:rPr>
                        <w:t>end</w:t>
                      </w:r>
                      <w:r>
                        <w:rPr>
                          <w:color w:val="000000"/>
                          <w:spacing w:val="-4"/>
                        </w:rPr>
                        <w:t> </w:t>
                      </w:r>
                      <w:r>
                        <w:rPr>
                          <w:color w:val="000000"/>
                        </w:rPr>
                        <w:t>of</w:t>
                      </w:r>
                      <w:r>
                        <w:rPr>
                          <w:color w:val="000000"/>
                          <w:spacing w:val="-4"/>
                        </w:rPr>
                        <w:t> </w:t>
                      </w:r>
                      <w:r>
                        <w:rPr>
                          <w:color w:val="000000"/>
                        </w:rPr>
                        <w:t>the</w:t>
                      </w:r>
                      <w:r>
                        <w:rPr>
                          <w:color w:val="000000"/>
                          <w:spacing w:val="-2"/>
                        </w:rPr>
                        <w:t> </w:t>
                      </w:r>
                      <w:r>
                        <w:rPr>
                          <w:color w:val="000000"/>
                        </w:rPr>
                        <w:t>grade</w:t>
                      </w:r>
                      <w:r>
                        <w:rPr>
                          <w:color w:val="000000"/>
                          <w:spacing w:val="-2"/>
                        </w:rPr>
                        <w:t> </w:t>
                      </w:r>
                      <w:r>
                        <w:rPr>
                          <w:color w:val="000000"/>
                        </w:rPr>
                        <w:t>in</w:t>
                      </w:r>
                      <w:r>
                        <w:rPr>
                          <w:color w:val="000000"/>
                          <w:spacing w:val="-5"/>
                        </w:rPr>
                        <w:t> </w:t>
                      </w:r>
                      <w:r>
                        <w:rPr>
                          <w:color w:val="000000"/>
                          <w:spacing w:val="-2"/>
                        </w:rPr>
                        <w:t>question</w:t>
                      </w:r>
                    </w:p>
                  </w:txbxContent>
                </v:textbox>
                <v:fill type="solid"/>
                <w10:wrap type="topAndBottom"/>
              </v:shape>
            </w:pict>
          </mc:Fallback>
        </mc:AlternateContent>
      </w:r>
      <w:r>
        <w:rPr/>
        <mc:AlternateContent>
          <mc:Choice Requires="wps">
            <w:drawing>
              <wp:anchor distT="0" distB="0" distL="0" distR="0" allowOverlap="1" layoutInCell="1" locked="0" behindDoc="1" simplePos="0" relativeHeight="487593984">
                <wp:simplePos x="0" y="0"/>
                <wp:positionH relativeFrom="page">
                  <wp:posOffset>3462654</wp:posOffset>
                </wp:positionH>
                <wp:positionV relativeFrom="paragraph">
                  <wp:posOffset>1131211</wp:posOffset>
                </wp:positionV>
                <wp:extent cx="507365" cy="222250"/>
                <wp:effectExtent l="0" t="0" r="0" b="0"/>
                <wp:wrapTopAndBottom/>
                <wp:docPr id="38" name="Graphic 38"/>
                <wp:cNvGraphicFramePr>
                  <a:graphicFrameLocks/>
                </wp:cNvGraphicFramePr>
                <a:graphic>
                  <a:graphicData uri="http://schemas.microsoft.com/office/word/2010/wordprocessingShape">
                    <wps:wsp>
                      <wps:cNvPr id="38" name="Graphic 38"/>
                      <wps:cNvSpPr/>
                      <wps:spPr>
                        <a:xfrm>
                          <a:off x="0" y="0"/>
                          <a:ext cx="507365" cy="222250"/>
                        </a:xfrm>
                        <a:custGeom>
                          <a:avLst/>
                          <a:gdLst/>
                          <a:ahLst/>
                          <a:cxnLst/>
                          <a:rect l="l" t="t" r="r" b="b"/>
                          <a:pathLst>
                            <a:path w="507365" h="222250">
                              <a:moveTo>
                                <a:pt x="396240" y="0"/>
                              </a:moveTo>
                              <a:lnTo>
                                <a:pt x="396240" y="55499"/>
                              </a:lnTo>
                              <a:lnTo>
                                <a:pt x="111125" y="55499"/>
                              </a:lnTo>
                              <a:lnTo>
                                <a:pt x="111125" y="0"/>
                              </a:lnTo>
                              <a:lnTo>
                                <a:pt x="0" y="111125"/>
                              </a:lnTo>
                              <a:lnTo>
                                <a:pt x="111125" y="222250"/>
                              </a:lnTo>
                              <a:lnTo>
                                <a:pt x="111125" y="166624"/>
                              </a:lnTo>
                              <a:lnTo>
                                <a:pt x="396240" y="166624"/>
                              </a:lnTo>
                              <a:lnTo>
                                <a:pt x="396240" y="222250"/>
                              </a:lnTo>
                              <a:lnTo>
                                <a:pt x="507365" y="111125"/>
                              </a:lnTo>
                              <a:lnTo>
                                <a:pt x="396240" y="0"/>
                              </a:lnTo>
                              <a:close/>
                            </a:path>
                          </a:pathLst>
                        </a:custGeom>
                        <a:solidFill>
                          <a:srgbClr val="00AFEF"/>
                        </a:solidFill>
                      </wps:spPr>
                      <wps:bodyPr wrap="square" lIns="0" tIns="0" rIns="0" bIns="0" rtlCol="0">
                        <a:prstTxWarp prst="textNoShape">
                          <a:avLst/>
                        </a:prstTxWarp>
                        <a:noAutofit/>
                      </wps:bodyPr>
                    </wps:wsp>
                  </a:graphicData>
                </a:graphic>
              </wp:anchor>
            </w:drawing>
          </mc:Choice>
          <mc:Fallback>
            <w:pict>
              <v:shape style="position:absolute;margin-left:272.649994pt;margin-top:89.071777pt;width:39.950pt;height:17.5pt;mso-position-horizontal-relative:page;mso-position-vertical-relative:paragraph;z-index:-15722496;mso-wrap-distance-left:0;mso-wrap-distance-right:0" id="docshape32" coordorigin="5453,1781" coordsize="799,350" path="m6077,1781l6077,1869,5628,1869,5628,1781,5453,1956,5628,2131,5628,2044,6077,2044,6077,2131,6252,1956,6077,1781xe" filled="true" fillcolor="#00afef" stroked="false">
                <v:path arrowok="t"/>
                <v:fill type="solid"/>
                <w10:wrap type="topAndBottom"/>
              </v:shape>
            </w:pict>
          </mc:Fallback>
        </mc:AlternateContent>
      </w:r>
      <w:r>
        <w:rPr/>
        <mc:AlternateContent>
          <mc:Choice Requires="wps">
            <w:drawing>
              <wp:anchor distT="0" distB="0" distL="0" distR="0" allowOverlap="1" layoutInCell="1" locked="0" behindDoc="1" simplePos="0" relativeHeight="487594496">
                <wp:simplePos x="0" y="0"/>
                <wp:positionH relativeFrom="page">
                  <wp:posOffset>4066666</wp:posOffset>
                </wp:positionH>
                <wp:positionV relativeFrom="paragraph">
                  <wp:posOffset>318792</wp:posOffset>
                </wp:positionV>
                <wp:extent cx="2560955" cy="1828800"/>
                <wp:effectExtent l="0" t="0" r="0" b="0"/>
                <wp:wrapTopAndBottom/>
                <wp:docPr id="39" name="Textbox 39"/>
                <wp:cNvGraphicFramePr>
                  <a:graphicFrameLocks/>
                </wp:cNvGraphicFramePr>
                <a:graphic>
                  <a:graphicData uri="http://schemas.microsoft.com/office/word/2010/wordprocessingShape">
                    <wps:wsp>
                      <wps:cNvPr id="39" name="Textbox 39"/>
                      <wps:cNvSpPr txBox="1"/>
                      <wps:spPr>
                        <a:xfrm>
                          <a:off x="0" y="0"/>
                          <a:ext cx="2560955" cy="1828800"/>
                        </a:xfrm>
                        <a:prstGeom prst="rect">
                          <a:avLst/>
                        </a:prstGeom>
                        <a:solidFill>
                          <a:srgbClr val="E0F4FC"/>
                        </a:solidFill>
                      </wps:spPr>
                      <wps:txbx>
                        <w:txbxContent>
                          <w:p>
                            <w:pPr>
                              <w:pStyle w:val="BodyText"/>
                              <w:rPr>
                                <w:color w:val="000000"/>
                              </w:rPr>
                            </w:pPr>
                          </w:p>
                          <w:p>
                            <w:pPr>
                              <w:pStyle w:val="BodyText"/>
                              <w:rPr>
                                <w:color w:val="000000"/>
                              </w:rPr>
                            </w:pPr>
                          </w:p>
                          <w:p>
                            <w:pPr>
                              <w:pStyle w:val="BodyText"/>
                              <w:spacing w:before="62"/>
                              <w:rPr>
                                <w:color w:val="000000"/>
                              </w:rPr>
                            </w:pPr>
                          </w:p>
                          <w:p>
                            <w:pPr>
                              <w:pStyle w:val="BodyText"/>
                              <w:ind w:left="108"/>
                              <w:rPr>
                                <w:color w:val="000000"/>
                              </w:rPr>
                            </w:pPr>
                            <w:r>
                              <w:rPr>
                                <w:color w:val="000000"/>
                              </w:rPr>
                              <w:t>Subject</w:t>
                            </w:r>
                            <w:r>
                              <w:rPr>
                                <w:color w:val="000000"/>
                                <w:spacing w:val="-4"/>
                              </w:rPr>
                              <w:t> </w:t>
                            </w:r>
                            <w:r>
                              <w:rPr>
                                <w:color w:val="000000"/>
                                <w:spacing w:val="-2"/>
                              </w:rPr>
                              <w:t>Management</w:t>
                            </w:r>
                          </w:p>
                          <w:p>
                            <w:pPr>
                              <w:pStyle w:val="BodyText"/>
                              <w:spacing w:before="80"/>
                              <w:rPr>
                                <w:color w:val="000000"/>
                              </w:rPr>
                            </w:pPr>
                          </w:p>
                          <w:p>
                            <w:pPr>
                              <w:pStyle w:val="BodyText"/>
                              <w:spacing w:line="276" w:lineRule="auto"/>
                              <w:ind w:left="108" w:right="196" w:firstLine="50"/>
                              <w:rPr>
                                <w:color w:val="000000"/>
                                <w:sz w:val="20"/>
                              </w:rPr>
                            </w:pPr>
                            <w:r>
                              <w:rPr>
                                <w:color w:val="000000"/>
                              </w:rPr>
                              <w:t>Allocation</w:t>
                            </w:r>
                            <w:r>
                              <w:rPr>
                                <w:color w:val="000000"/>
                                <w:spacing w:val="-10"/>
                              </w:rPr>
                              <w:t> </w:t>
                            </w:r>
                            <w:r>
                              <w:rPr>
                                <w:color w:val="000000"/>
                              </w:rPr>
                              <w:t>of</w:t>
                            </w:r>
                            <w:r>
                              <w:rPr>
                                <w:color w:val="000000"/>
                                <w:spacing w:val="-7"/>
                              </w:rPr>
                              <w:t> </w:t>
                            </w:r>
                            <w:r>
                              <w:rPr>
                                <w:color w:val="000000"/>
                              </w:rPr>
                              <w:t>class</w:t>
                            </w:r>
                            <w:r>
                              <w:rPr>
                                <w:color w:val="000000"/>
                                <w:spacing w:val="-7"/>
                              </w:rPr>
                              <w:t> </w:t>
                            </w:r>
                            <w:r>
                              <w:rPr>
                                <w:color w:val="000000"/>
                              </w:rPr>
                              <w:t>hours</w:t>
                            </w:r>
                            <w:r>
                              <w:rPr>
                                <w:color w:val="000000"/>
                                <w:spacing w:val="-10"/>
                              </w:rPr>
                              <w:t> </w:t>
                            </w:r>
                            <w:r>
                              <w:rPr>
                                <w:color w:val="000000"/>
                              </w:rPr>
                              <w:t>per</w:t>
                            </w:r>
                            <w:r>
                              <w:rPr>
                                <w:color w:val="000000"/>
                                <w:spacing w:val="-7"/>
                              </w:rPr>
                              <w:t> </w:t>
                            </w:r>
                            <w:r>
                              <w:rPr>
                                <w:color w:val="000000"/>
                              </w:rPr>
                              <w:t>content </w:t>
                            </w:r>
                            <w:r>
                              <w:rPr>
                                <w:color w:val="000000"/>
                                <w:spacing w:val="-2"/>
                              </w:rPr>
                              <w:t>units</w:t>
                            </w:r>
                            <w:r>
                              <w:rPr>
                                <w:color w:val="000000"/>
                                <w:spacing w:val="-2"/>
                                <w:sz w:val="20"/>
                              </w:rPr>
                              <w:t>.</w:t>
                            </w:r>
                          </w:p>
                        </w:txbxContent>
                      </wps:txbx>
                      <wps:bodyPr wrap="square" lIns="0" tIns="0" rIns="0" bIns="0" rtlCol="0">
                        <a:noAutofit/>
                      </wps:bodyPr>
                    </wps:wsp>
                  </a:graphicData>
                </a:graphic>
              </wp:anchor>
            </w:drawing>
          </mc:Choice>
          <mc:Fallback>
            <w:pict>
              <v:shape style="position:absolute;margin-left:320.209991pt;margin-top:25.101778pt;width:201.65pt;height:144pt;mso-position-horizontal-relative:page;mso-position-vertical-relative:paragraph;z-index:-15721984;mso-wrap-distance-left:0;mso-wrap-distance-right:0" type="#_x0000_t202" id="docshape33" filled="true" fillcolor="#e0f4fc" stroked="false">
                <v:textbox inset="0,0,0,0">
                  <w:txbxContent>
                    <w:p>
                      <w:pPr>
                        <w:pStyle w:val="BodyText"/>
                        <w:rPr>
                          <w:color w:val="000000"/>
                        </w:rPr>
                      </w:pPr>
                    </w:p>
                    <w:p>
                      <w:pPr>
                        <w:pStyle w:val="BodyText"/>
                        <w:rPr>
                          <w:color w:val="000000"/>
                        </w:rPr>
                      </w:pPr>
                    </w:p>
                    <w:p>
                      <w:pPr>
                        <w:pStyle w:val="BodyText"/>
                        <w:spacing w:before="62"/>
                        <w:rPr>
                          <w:color w:val="000000"/>
                        </w:rPr>
                      </w:pPr>
                    </w:p>
                    <w:p>
                      <w:pPr>
                        <w:pStyle w:val="BodyText"/>
                        <w:ind w:left="108"/>
                        <w:rPr>
                          <w:color w:val="000000"/>
                        </w:rPr>
                      </w:pPr>
                      <w:r>
                        <w:rPr>
                          <w:color w:val="000000"/>
                        </w:rPr>
                        <w:t>Subject</w:t>
                      </w:r>
                      <w:r>
                        <w:rPr>
                          <w:color w:val="000000"/>
                          <w:spacing w:val="-4"/>
                        </w:rPr>
                        <w:t> </w:t>
                      </w:r>
                      <w:r>
                        <w:rPr>
                          <w:color w:val="000000"/>
                          <w:spacing w:val="-2"/>
                        </w:rPr>
                        <w:t>Management</w:t>
                      </w:r>
                    </w:p>
                    <w:p>
                      <w:pPr>
                        <w:pStyle w:val="BodyText"/>
                        <w:spacing w:before="80"/>
                        <w:rPr>
                          <w:color w:val="000000"/>
                        </w:rPr>
                      </w:pPr>
                    </w:p>
                    <w:p>
                      <w:pPr>
                        <w:pStyle w:val="BodyText"/>
                        <w:spacing w:line="276" w:lineRule="auto"/>
                        <w:ind w:left="108" w:right="196" w:firstLine="50"/>
                        <w:rPr>
                          <w:color w:val="000000"/>
                          <w:sz w:val="20"/>
                        </w:rPr>
                      </w:pPr>
                      <w:r>
                        <w:rPr>
                          <w:color w:val="000000"/>
                        </w:rPr>
                        <w:t>Allocation</w:t>
                      </w:r>
                      <w:r>
                        <w:rPr>
                          <w:color w:val="000000"/>
                          <w:spacing w:val="-10"/>
                        </w:rPr>
                        <w:t> </w:t>
                      </w:r>
                      <w:r>
                        <w:rPr>
                          <w:color w:val="000000"/>
                        </w:rPr>
                        <w:t>of</w:t>
                      </w:r>
                      <w:r>
                        <w:rPr>
                          <w:color w:val="000000"/>
                          <w:spacing w:val="-7"/>
                        </w:rPr>
                        <w:t> </w:t>
                      </w:r>
                      <w:r>
                        <w:rPr>
                          <w:color w:val="000000"/>
                        </w:rPr>
                        <w:t>class</w:t>
                      </w:r>
                      <w:r>
                        <w:rPr>
                          <w:color w:val="000000"/>
                          <w:spacing w:val="-7"/>
                        </w:rPr>
                        <w:t> </w:t>
                      </w:r>
                      <w:r>
                        <w:rPr>
                          <w:color w:val="000000"/>
                        </w:rPr>
                        <w:t>hours</w:t>
                      </w:r>
                      <w:r>
                        <w:rPr>
                          <w:color w:val="000000"/>
                          <w:spacing w:val="-10"/>
                        </w:rPr>
                        <w:t> </w:t>
                      </w:r>
                      <w:r>
                        <w:rPr>
                          <w:color w:val="000000"/>
                        </w:rPr>
                        <w:t>per</w:t>
                      </w:r>
                      <w:r>
                        <w:rPr>
                          <w:color w:val="000000"/>
                          <w:spacing w:val="-7"/>
                        </w:rPr>
                        <w:t> </w:t>
                      </w:r>
                      <w:r>
                        <w:rPr>
                          <w:color w:val="000000"/>
                        </w:rPr>
                        <w:t>content </w:t>
                      </w:r>
                      <w:r>
                        <w:rPr>
                          <w:color w:val="000000"/>
                          <w:spacing w:val="-2"/>
                        </w:rPr>
                        <w:t>units</w:t>
                      </w:r>
                      <w:r>
                        <w:rPr>
                          <w:color w:val="000000"/>
                          <w:spacing w:val="-2"/>
                          <w:sz w:val="20"/>
                        </w:rPr>
                        <w:t>.</w:t>
                      </w:r>
                    </w:p>
                  </w:txbxContent>
                </v:textbox>
                <v:fill type="solid"/>
                <w10:wrap type="topAndBottom"/>
              </v:shape>
            </w:pict>
          </mc:Fallback>
        </mc:AlternateContent>
      </w:r>
    </w:p>
    <w:p>
      <w:pPr>
        <w:pStyle w:val="BodyText"/>
        <w:spacing w:line="276" w:lineRule="auto" w:before="167"/>
        <w:ind w:left="220" w:right="217" w:firstLine="566"/>
        <w:jc w:val="both"/>
      </w:pPr>
      <w:r>
        <w:rPr/>
        <w:t>According</w:t>
      </w:r>
      <w:r>
        <w:rPr>
          <w:spacing w:val="-1"/>
        </w:rPr>
        <w:t> </w:t>
      </w:r>
      <w:r>
        <w:rPr/>
        <w:t>to</w:t>
      </w:r>
      <w:r>
        <w:rPr>
          <w:spacing w:val="-2"/>
        </w:rPr>
        <w:t> </w:t>
      </w:r>
      <w:r>
        <w:rPr/>
        <w:t>this</w:t>
      </w:r>
      <w:r>
        <w:rPr>
          <w:spacing w:val="-1"/>
        </w:rPr>
        <w:t> </w:t>
      </w:r>
      <w:r>
        <w:rPr/>
        <w:t>curriculum concept for</w:t>
      </w:r>
      <w:r>
        <w:rPr>
          <w:spacing w:val="-1"/>
        </w:rPr>
        <w:t> </w:t>
      </w:r>
      <w:r>
        <w:rPr/>
        <w:t>primary</w:t>
      </w:r>
      <w:r>
        <w:rPr>
          <w:spacing w:val="-3"/>
        </w:rPr>
        <w:t> </w:t>
      </w:r>
      <w:r>
        <w:rPr/>
        <w:t>education, </w:t>
      </w:r>
      <w:r>
        <w:rPr>
          <w:b/>
          <w:color w:val="00AFEF"/>
        </w:rPr>
        <w:t>specific</w:t>
      </w:r>
      <w:r>
        <w:rPr>
          <w:b/>
          <w:color w:val="00AFEF"/>
          <w:spacing w:val="-2"/>
        </w:rPr>
        <w:t> </w:t>
      </w:r>
      <w:r>
        <w:rPr>
          <w:b/>
          <w:color w:val="00AFEF"/>
        </w:rPr>
        <w:t>competencies</w:t>
      </w:r>
      <w:r>
        <w:rPr>
          <w:b/>
          <w:color w:val="00AFEF"/>
          <w:spacing w:val="-1"/>
        </w:rPr>
        <w:t> </w:t>
      </w:r>
      <w:r>
        <w:rPr/>
        <w:t>which</w:t>
      </w:r>
      <w:r>
        <w:rPr>
          <w:spacing w:val="-2"/>
        </w:rPr>
        <w:t> </w:t>
      </w:r>
      <w:r>
        <w:rPr/>
        <w:t>are</w:t>
      </w:r>
      <w:r>
        <w:rPr>
          <w:spacing w:val="-3"/>
        </w:rPr>
        <w:t> </w:t>
      </w:r>
      <w:r>
        <w:rPr/>
        <w:t>developed</w:t>
      </w:r>
      <w:r>
        <w:rPr>
          <w:spacing w:val="-1"/>
        </w:rPr>
        <w:t> </w:t>
      </w:r>
      <w:r>
        <w:rPr/>
        <w:t>for</w:t>
      </w:r>
      <w:r>
        <w:rPr>
          <w:spacing w:val="-1"/>
        </w:rPr>
        <w:t> </w:t>
      </w:r>
      <w:r>
        <w:rPr/>
        <w:t>all primary grades make up the long-term plan for the subject.</w:t>
      </w:r>
    </w:p>
    <w:p>
      <w:pPr>
        <w:pStyle w:val="BodyText"/>
        <w:spacing w:line="273" w:lineRule="auto" w:before="122"/>
        <w:ind w:left="220" w:right="212" w:firstLine="566"/>
        <w:jc w:val="both"/>
      </w:pPr>
      <w:r>
        <w:rPr/>
        <w:t>The annual didactic design of the subject is drawn up according to the data from the Long-Term Plan considering the allocation of class hours per unit content units.</w:t>
      </w:r>
    </w:p>
    <w:p>
      <w:pPr>
        <w:spacing w:after="0" w:line="273" w:lineRule="auto"/>
        <w:jc w:val="both"/>
        <w:sectPr>
          <w:pgSz w:w="11910" w:h="16840"/>
          <w:pgMar w:header="0" w:footer="985" w:top="660" w:bottom="1200" w:left="500" w:right="500"/>
        </w:sectPr>
      </w:pPr>
    </w:p>
    <w:p>
      <w:pPr>
        <w:spacing w:line="276" w:lineRule="auto" w:before="38"/>
        <w:ind w:left="220" w:right="215" w:firstLine="566"/>
        <w:jc w:val="both"/>
        <w:rPr>
          <w:sz w:val="22"/>
        </w:rPr>
      </w:pPr>
      <w:r>
        <w:rPr>
          <w:b/>
          <w:color w:val="00AFEF"/>
          <w:sz w:val="22"/>
        </w:rPr>
        <w:t>The systems of competence units designed for a learning unit </w:t>
      </w:r>
      <w:r>
        <w:rPr>
          <w:sz w:val="22"/>
        </w:rPr>
        <w:t>are integrated into the cumulative assessment at the end of that learning unit and selectively – into the formative assessment along the way. These systems</w:t>
      </w:r>
      <w:r>
        <w:rPr>
          <w:spacing w:val="40"/>
          <w:sz w:val="22"/>
        </w:rPr>
        <w:t> </w:t>
      </w:r>
      <w:r>
        <w:rPr>
          <w:sz w:val="22"/>
        </w:rPr>
        <w:t>support didactic design of learning units and short-term didactic design.</w:t>
      </w:r>
    </w:p>
    <w:p>
      <w:pPr>
        <w:spacing w:line="276" w:lineRule="auto" w:before="121"/>
        <w:ind w:left="220" w:right="220" w:firstLine="566"/>
        <w:jc w:val="both"/>
        <w:rPr>
          <w:sz w:val="22"/>
        </w:rPr>
      </w:pPr>
      <w:r>
        <w:rPr>
          <w:b/>
          <w:color w:val="00AFEF"/>
          <w:sz w:val="22"/>
        </w:rPr>
        <w:t>The systems of competence units summarized at the end of each grade </w:t>
      </w:r>
      <w:r>
        <w:rPr>
          <w:sz w:val="22"/>
        </w:rPr>
        <w:t>are provided for the annual assessment. These systems will support the description of the pupils' grades in the school performance table which</w:t>
      </w:r>
      <w:r>
        <w:rPr>
          <w:spacing w:val="40"/>
          <w:sz w:val="22"/>
        </w:rPr>
        <w:t> </w:t>
      </w:r>
      <w:r>
        <w:rPr>
          <w:sz w:val="22"/>
        </w:rPr>
        <w:t>is drawn up at the end of each of the 2nd to 4th grades.</w:t>
      </w:r>
    </w:p>
    <w:p>
      <w:pPr>
        <w:pStyle w:val="BodyText"/>
        <w:spacing w:line="276" w:lineRule="auto" w:before="119"/>
        <w:ind w:left="220" w:right="219" w:firstLine="566"/>
        <w:jc w:val="both"/>
      </w:pPr>
      <w:r>
        <w:rPr>
          <w:b/>
          <w:color w:val="00AFEF"/>
        </w:rPr>
        <w:t>Content units </w:t>
      </w:r>
      <w:r>
        <w:rPr/>
        <w:t>are informative tools through which</w:t>
      </w:r>
      <w:r>
        <w:rPr>
          <w:spacing w:val="-4"/>
        </w:rPr>
        <w:t> </w:t>
      </w:r>
      <w:r>
        <w:rPr/>
        <w:t>the competence units developed for a</w:t>
      </w:r>
      <w:r>
        <w:rPr>
          <w:spacing w:val="-2"/>
        </w:rPr>
        <w:t> </w:t>
      </w:r>
      <w:r>
        <w:rPr/>
        <w:t>specific</w:t>
      </w:r>
      <w:r>
        <w:rPr>
          <w:spacing w:val="-2"/>
        </w:rPr>
        <w:t> </w:t>
      </w:r>
      <w:r>
        <w:rPr/>
        <w:t>learning</w:t>
      </w:r>
      <w:r>
        <w:rPr>
          <w:spacing w:val="-3"/>
        </w:rPr>
        <w:t> </w:t>
      </w:r>
      <w:r>
        <w:rPr/>
        <w:t>unit can be mastered. Consequently, the goal is to achieve the specific competences of the subject as well as the transversal /transdisciplinary competences.</w:t>
      </w:r>
    </w:p>
    <w:p>
      <w:pPr>
        <w:pStyle w:val="BodyText"/>
        <w:spacing w:line="276" w:lineRule="auto" w:before="120"/>
        <w:ind w:left="220" w:right="218" w:firstLine="566"/>
        <w:jc w:val="both"/>
      </w:pPr>
      <w:r>
        <w:rPr/>
        <w:t>Content units include the lists of subject-specific terms: words /phrases that should be included in the pupil's active vocabulary by the end of the learning unit.</w:t>
      </w:r>
    </w:p>
    <w:p>
      <w:pPr>
        <w:pStyle w:val="BodyText"/>
        <w:spacing w:line="276" w:lineRule="auto" w:before="122"/>
        <w:ind w:left="220" w:right="214" w:firstLine="566"/>
        <w:jc w:val="both"/>
      </w:pPr>
      <w:r>
        <w:rPr>
          <w:b/>
          <w:color w:val="00AFEF"/>
        </w:rPr>
        <w:t>Recommended learning activities and concrete outcomes </w:t>
      </w:r>
      <w:r>
        <w:rPr/>
        <w:t>are an open list of meaningful contexts for the demonstration of competence units, designed for training /development and assessment within a given learning</w:t>
      </w:r>
      <w:r>
        <w:rPr>
          <w:spacing w:val="40"/>
        </w:rPr>
        <w:t> </w:t>
      </w:r>
      <w:r>
        <w:rPr/>
        <w:t>unit. Teachers have the freedom and responsibility to make use of this personalized list when designing and conducting lessons, implementing it according to the particularities of the pupil’s specific grade and the available </w:t>
      </w:r>
      <w:r>
        <w:rPr>
          <w:spacing w:val="-2"/>
        </w:rPr>
        <w:t>resources.</w:t>
      </w:r>
    </w:p>
    <w:p>
      <w:pPr>
        <w:pStyle w:val="BodyText"/>
        <w:spacing w:before="134"/>
      </w:pPr>
    </w:p>
    <w:p>
      <w:pPr>
        <w:pStyle w:val="Heading5"/>
        <w:numPr>
          <w:ilvl w:val="2"/>
          <w:numId w:val="163"/>
        </w:numPr>
        <w:tabs>
          <w:tab w:pos="1516" w:val="left" w:leader="none"/>
        </w:tabs>
        <w:spacing w:line="240" w:lineRule="auto" w:before="0" w:after="0"/>
        <w:ind w:left="1516" w:right="0" w:hanging="730"/>
        <w:jc w:val="left"/>
      </w:pPr>
      <w:bookmarkStart w:name="_TOC_250006" w:id="22"/>
      <w:r>
        <w:rPr>
          <w:color w:val="00ADEE"/>
          <w:w w:val="85"/>
        </w:rPr>
        <w:t>Long-term</w:t>
      </w:r>
      <w:r>
        <w:rPr>
          <w:color w:val="00ADEE"/>
          <w:spacing w:val="44"/>
        </w:rPr>
        <w:t> </w:t>
      </w:r>
      <w:bookmarkEnd w:id="22"/>
      <w:r>
        <w:rPr>
          <w:color w:val="00ADEE"/>
          <w:spacing w:val="-4"/>
          <w:w w:val="85"/>
        </w:rPr>
        <w:t>Plans</w:t>
      </w:r>
    </w:p>
    <w:p>
      <w:pPr>
        <w:pStyle w:val="BodyText"/>
        <w:spacing w:before="164"/>
        <w:ind w:left="786"/>
      </w:pPr>
      <w:r>
        <w:rPr/>
        <w:t>Long-term</w:t>
      </w:r>
      <w:r>
        <w:rPr>
          <w:spacing w:val="-5"/>
        </w:rPr>
        <w:t> </w:t>
      </w:r>
      <w:r>
        <w:rPr>
          <w:spacing w:val="-4"/>
        </w:rPr>
        <w:t>Plan:</w:t>
      </w:r>
    </w:p>
    <w:p>
      <w:pPr>
        <w:pStyle w:val="ListParagraph"/>
        <w:numPr>
          <w:ilvl w:val="0"/>
          <w:numId w:val="162"/>
        </w:numPr>
        <w:tabs>
          <w:tab w:pos="785" w:val="left" w:leader="none"/>
        </w:tabs>
        <w:spacing w:line="240" w:lineRule="auto" w:before="190" w:after="0"/>
        <w:ind w:left="785" w:right="0" w:hanging="282"/>
        <w:jc w:val="left"/>
        <w:rPr>
          <w:sz w:val="22"/>
        </w:rPr>
      </w:pPr>
      <w:r>
        <w:rPr>
          <w:color w:val="221F1F"/>
          <w:sz w:val="22"/>
        </w:rPr>
        <w:t>includes:</w:t>
      </w:r>
      <w:r>
        <w:rPr>
          <w:color w:val="221F1F"/>
          <w:spacing w:val="-3"/>
          <w:sz w:val="22"/>
        </w:rPr>
        <w:t> </w:t>
      </w:r>
      <w:r>
        <w:rPr>
          <w:color w:val="221F1F"/>
          <w:sz w:val="22"/>
        </w:rPr>
        <w:t>title,</w:t>
      </w:r>
      <w:r>
        <w:rPr>
          <w:color w:val="221F1F"/>
          <w:spacing w:val="-3"/>
          <w:sz w:val="22"/>
        </w:rPr>
        <w:t> </w:t>
      </w:r>
      <w:r>
        <w:rPr>
          <w:color w:val="221F1F"/>
          <w:sz w:val="22"/>
        </w:rPr>
        <w:t>long</w:t>
      </w:r>
      <w:r>
        <w:rPr>
          <w:color w:val="221F1F"/>
          <w:spacing w:val="-4"/>
          <w:sz w:val="22"/>
        </w:rPr>
        <w:t> </w:t>
      </w:r>
      <w:r>
        <w:rPr>
          <w:color w:val="221F1F"/>
          <w:sz w:val="22"/>
        </w:rPr>
        <w:t>term</w:t>
      </w:r>
      <w:r>
        <w:rPr>
          <w:color w:val="221F1F"/>
          <w:spacing w:val="-6"/>
          <w:sz w:val="22"/>
        </w:rPr>
        <w:t> </w:t>
      </w:r>
      <w:r>
        <w:rPr>
          <w:color w:val="221F1F"/>
          <w:sz w:val="22"/>
        </w:rPr>
        <w:t>plan,</w:t>
      </w:r>
      <w:r>
        <w:rPr>
          <w:color w:val="221F1F"/>
          <w:spacing w:val="-3"/>
          <w:sz w:val="22"/>
        </w:rPr>
        <w:t> </w:t>
      </w:r>
      <w:r>
        <w:rPr>
          <w:color w:val="221F1F"/>
          <w:sz w:val="22"/>
        </w:rPr>
        <w:t>academic</w:t>
      </w:r>
      <w:r>
        <w:rPr>
          <w:color w:val="221F1F"/>
          <w:spacing w:val="-3"/>
          <w:sz w:val="22"/>
        </w:rPr>
        <w:t> </w:t>
      </w:r>
      <w:r>
        <w:rPr>
          <w:color w:val="221F1F"/>
          <w:sz w:val="22"/>
        </w:rPr>
        <w:t>unit</w:t>
      </w:r>
      <w:r>
        <w:rPr>
          <w:color w:val="221F1F"/>
          <w:spacing w:val="-3"/>
          <w:sz w:val="22"/>
        </w:rPr>
        <w:t> </w:t>
      </w:r>
      <w:r>
        <w:rPr>
          <w:color w:val="221F1F"/>
          <w:spacing w:val="-2"/>
          <w:sz w:val="22"/>
        </w:rPr>
        <w:t>plans;</w:t>
      </w:r>
    </w:p>
    <w:p>
      <w:pPr>
        <w:pStyle w:val="ListParagraph"/>
        <w:numPr>
          <w:ilvl w:val="0"/>
          <w:numId w:val="162"/>
        </w:numPr>
        <w:tabs>
          <w:tab w:pos="784" w:val="left" w:leader="none"/>
          <w:tab w:pos="786" w:val="left" w:leader="none"/>
        </w:tabs>
        <w:spacing w:line="232" w:lineRule="auto" w:before="192" w:after="0"/>
        <w:ind w:left="786" w:right="222" w:hanging="284"/>
        <w:jc w:val="both"/>
        <w:rPr>
          <w:sz w:val="22"/>
        </w:rPr>
      </w:pPr>
      <w:r>
        <w:rPr>
          <w:color w:val="221F1F"/>
          <w:sz w:val="22"/>
        </w:rPr>
        <w:t>This is an administrative document that is drawn up by the teacher at the beginning of the school year for</w:t>
      </w:r>
      <w:r>
        <w:rPr>
          <w:color w:val="221F1F"/>
          <w:spacing w:val="40"/>
          <w:sz w:val="22"/>
        </w:rPr>
        <w:t> </w:t>
      </w:r>
      <w:r>
        <w:rPr>
          <w:color w:val="221F1F"/>
          <w:sz w:val="22"/>
        </w:rPr>
        <w:t>each academic subject and allows for some adjustments and developments during the year depending on the actual dynamics of the class of students;</w:t>
      </w:r>
    </w:p>
    <w:p>
      <w:pPr>
        <w:pStyle w:val="ListParagraph"/>
        <w:numPr>
          <w:ilvl w:val="0"/>
          <w:numId w:val="162"/>
        </w:numPr>
        <w:tabs>
          <w:tab w:pos="784" w:val="left" w:leader="none"/>
          <w:tab w:pos="786" w:val="left" w:leader="none"/>
        </w:tabs>
        <w:spacing w:line="235" w:lineRule="auto" w:before="206" w:after="0"/>
        <w:ind w:left="786" w:right="220" w:hanging="284"/>
        <w:jc w:val="both"/>
        <w:rPr>
          <w:sz w:val="22"/>
        </w:rPr>
      </w:pPr>
      <w:r>
        <w:rPr>
          <w:color w:val="221F1F"/>
          <w:sz w:val="22"/>
        </w:rPr>
        <w:t>It should be a functional tool that provides a concise cycle of content and assessment, focused on the</w:t>
      </w:r>
      <w:r>
        <w:rPr>
          <w:color w:val="221F1F"/>
          <w:spacing w:val="40"/>
          <w:sz w:val="22"/>
        </w:rPr>
        <w:t> </w:t>
      </w:r>
      <w:r>
        <w:rPr>
          <w:color w:val="221F1F"/>
          <w:sz w:val="22"/>
        </w:rPr>
        <w:t>structure of the school year and oriented towards the achievement of the curricular goals by the pupils in the </w:t>
      </w:r>
      <w:r>
        <w:rPr>
          <w:color w:val="221F1F"/>
          <w:spacing w:val="-2"/>
          <w:sz w:val="22"/>
        </w:rPr>
        <w:t>class.</w:t>
      </w:r>
    </w:p>
    <w:p>
      <w:pPr>
        <w:pStyle w:val="ListParagraph"/>
        <w:numPr>
          <w:ilvl w:val="0"/>
          <w:numId w:val="162"/>
        </w:numPr>
        <w:tabs>
          <w:tab w:pos="784" w:val="left" w:leader="none"/>
          <w:tab w:pos="786" w:val="left" w:leader="none"/>
        </w:tabs>
        <w:spacing w:line="237" w:lineRule="auto" w:before="199" w:after="0"/>
        <w:ind w:left="786" w:right="218" w:hanging="284"/>
        <w:jc w:val="both"/>
        <w:rPr>
          <w:sz w:val="22"/>
        </w:rPr>
      </w:pPr>
      <w:r>
        <w:rPr>
          <w:color w:val="221F1F"/>
          <w:sz w:val="22"/>
        </w:rPr>
        <w:t>it is advisable that it have a personalized character, blending instructional criteria with the creativity and professional competence of the teacher, which is beneficial, first, for the pupil; edited long-term plans can be used as benchmarks in an individualized approach. Teachers have the right to create only the subject management plan (long term plan) at the beginning of the academic year; the planning of each learning unit (module) takes place throughout the year, as the implementation of the previous unit plan is completed.</w:t>
      </w:r>
    </w:p>
    <w:p>
      <w:pPr>
        <w:spacing w:before="196"/>
        <w:ind w:left="220" w:right="0" w:firstLine="0"/>
        <w:jc w:val="left"/>
        <w:rPr>
          <w:sz w:val="22"/>
        </w:rPr>
      </w:pPr>
      <w:r>
        <w:rPr>
          <w:b/>
          <w:color w:val="00AFEF"/>
          <w:sz w:val="22"/>
        </w:rPr>
        <w:t>THE</w:t>
      </w:r>
      <w:r>
        <w:rPr>
          <w:b/>
          <w:color w:val="00AFEF"/>
          <w:spacing w:val="-7"/>
          <w:sz w:val="22"/>
        </w:rPr>
        <w:t> </w:t>
      </w:r>
      <w:r>
        <w:rPr>
          <w:b/>
          <w:color w:val="00AFEF"/>
          <w:sz w:val="22"/>
        </w:rPr>
        <w:t>HEADLINE</w:t>
      </w:r>
      <w:r>
        <w:rPr>
          <w:b/>
          <w:color w:val="00AFEF"/>
          <w:spacing w:val="-4"/>
          <w:sz w:val="22"/>
        </w:rPr>
        <w:t> </w:t>
      </w:r>
      <w:r>
        <w:rPr>
          <w:b/>
          <w:color w:val="00AFEF"/>
          <w:sz w:val="22"/>
        </w:rPr>
        <w:t>OF</w:t>
      </w:r>
      <w:r>
        <w:rPr>
          <w:b/>
          <w:color w:val="00AFEF"/>
          <w:spacing w:val="-6"/>
          <w:sz w:val="22"/>
        </w:rPr>
        <w:t> </w:t>
      </w:r>
      <w:r>
        <w:rPr>
          <w:b/>
          <w:color w:val="00AFEF"/>
          <w:sz w:val="22"/>
        </w:rPr>
        <w:t>THE</w:t>
      </w:r>
      <w:r>
        <w:rPr>
          <w:b/>
          <w:color w:val="00AFEF"/>
          <w:spacing w:val="-3"/>
          <w:sz w:val="22"/>
        </w:rPr>
        <w:t> </w:t>
      </w:r>
      <w:r>
        <w:rPr>
          <w:b/>
          <w:color w:val="00AFEF"/>
          <w:sz w:val="22"/>
        </w:rPr>
        <w:t>LONG-TERM</w:t>
      </w:r>
      <w:r>
        <w:rPr>
          <w:b/>
          <w:color w:val="00AFEF"/>
          <w:spacing w:val="-6"/>
          <w:sz w:val="22"/>
        </w:rPr>
        <w:t> </w:t>
      </w:r>
      <w:r>
        <w:rPr>
          <w:b/>
          <w:color w:val="00AFEF"/>
          <w:sz w:val="22"/>
        </w:rPr>
        <w:t>PLAN</w:t>
      </w:r>
      <w:r>
        <w:rPr>
          <w:b/>
          <w:color w:val="00AFEF"/>
          <w:spacing w:val="-4"/>
          <w:sz w:val="22"/>
        </w:rPr>
        <w:t> </w:t>
      </w:r>
      <w:r>
        <w:rPr>
          <w:sz w:val="22"/>
        </w:rPr>
        <w:t>will</w:t>
      </w:r>
      <w:r>
        <w:rPr>
          <w:spacing w:val="-4"/>
          <w:sz w:val="22"/>
        </w:rPr>
        <w:t> </w:t>
      </w:r>
      <w:r>
        <w:rPr>
          <w:sz w:val="22"/>
        </w:rPr>
        <w:t>include</w:t>
      </w:r>
      <w:r>
        <w:rPr>
          <w:spacing w:val="-3"/>
          <w:sz w:val="22"/>
        </w:rPr>
        <w:t> </w:t>
      </w:r>
      <w:r>
        <w:rPr>
          <w:sz w:val="22"/>
        </w:rPr>
        <w:t>the</w:t>
      </w:r>
      <w:r>
        <w:rPr>
          <w:spacing w:val="-3"/>
          <w:sz w:val="22"/>
        </w:rPr>
        <w:t> </w:t>
      </w:r>
      <w:r>
        <w:rPr>
          <w:sz w:val="22"/>
        </w:rPr>
        <w:t>following</w:t>
      </w:r>
      <w:r>
        <w:rPr>
          <w:spacing w:val="-7"/>
          <w:sz w:val="22"/>
        </w:rPr>
        <w:t> </w:t>
      </w:r>
      <w:r>
        <w:rPr>
          <w:sz w:val="22"/>
        </w:rPr>
        <w:t>mandatory</w:t>
      </w:r>
      <w:r>
        <w:rPr>
          <w:spacing w:val="-4"/>
          <w:sz w:val="22"/>
        </w:rPr>
        <w:t> </w:t>
      </w:r>
      <w:r>
        <w:rPr>
          <w:spacing w:val="-2"/>
          <w:sz w:val="22"/>
        </w:rPr>
        <w:t>elements:</w:t>
      </w:r>
    </w:p>
    <w:p>
      <w:pPr>
        <w:pStyle w:val="ListParagraph"/>
        <w:numPr>
          <w:ilvl w:val="0"/>
          <w:numId w:val="162"/>
        </w:numPr>
        <w:tabs>
          <w:tab w:pos="785" w:val="left" w:leader="none"/>
        </w:tabs>
        <w:spacing w:line="240" w:lineRule="auto" w:before="190" w:after="0"/>
        <w:ind w:left="785" w:right="0" w:hanging="282"/>
        <w:jc w:val="left"/>
        <w:rPr>
          <w:sz w:val="22"/>
        </w:rPr>
      </w:pPr>
      <w:r>
        <w:rPr>
          <w:b/>
          <w:color w:val="00AFEF"/>
          <w:sz w:val="22"/>
        </w:rPr>
        <w:t>Subject</w:t>
      </w:r>
      <w:r>
        <w:rPr>
          <w:b/>
          <w:color w:val="00AFEF"/>
          <w:spacing w:val="-3"/>
          <w:sz w:val="22"/>
        </w:rPr>
        <w:t> </w:t>
      </w:r>
      <w:r>
        <w:rPr>
          <w:color w:val="221F1F"/>
          <w:sz w:val="22"/>
        </w:rPr>
        <w:t>-</w:t>
      </w:r>
      <w:r>
        <w:rPr>
          <w:color w:val="221F1F"/>
          <w:spacing w:val="-3"/>
          <w:sz w:val="22"/>
        </w:rPr>
        <w:t> </w:t>
      </w:r>
      <w:r>
        <w:rPr>
          <w:color w:val="221F1F"/>
          <w:sz w:val="22"/>
        </w:rPr>
        <w:t>the</w:t>
      </w:r>
      <w:r>
        <w:rPr>
          <w:color w:val="221F1F"/>
          <w:spacing w:val="-4"/>
          <w:sz w:val="22"/>
        </w:rPr>
        <w:t> </w:t>
      </w:r>
      <w:r>
        <w:rPr>
          <w:color w:val="221F1F"/>
          <w:sz w:val="22"/>
        </w:rPr>
        <w:t>name</w:t>
      </w:r>
      <w:r>
        <w:rPr>
          <w:color w:val="221F1F"/>
          <w:spacing w:val="-5"/>
          <w:sz w:val="22"/>
        </w:rPr>
        <w:t> </w:t>
      </w:r>
      <w:r>
        <w:rPr>
          <w:color w:val="221F1F"/>
          <w:sz w:val="22"/>
        </w:rPr>
        <w:t>of</w:t>
      </w:r>
      <w:r>
        <w:rPr>
          <w:color w:val="221F1F"/>
          <w:spacing w:val="-4"/>
          <w:sz w:val="22"/>
        </w:rPr>
        <w:t> </w:t>
      </w:r>
      <w:r>
        <w:rPr>
          <w:color w:val="221F1F"/>
          <w:sz w:val="22"/>
        </w:rPr>
        <w:t>the</w:t>
      </w:r>
      <w:r>
        <w:rPr>
          <w:color w:val="221F1F"/>
          <w:spacing w:val="-3"/>
          <w:sz w:val="22"/>
        </w:rPr>
        <w:t> </w:t>
      </w:r>
      <w:r>
        <w:rPr>
          <w:color w:val="221F1F"/>
          <w:sz w:val="22"/>
        </w:rPr>
        <w:t>subject</w:t>
      </w:r>
      <w:r>
        <w:rPr>
          <w:color w:val="221F1F"/>
          <w:spacing w:val="-1"/>
          <w:sz w:val="22"/>
        </w:rPr>
        <w:t> </w:t>
      </w:r>
      <w:r>
        <w:rPr>
          <w:color w:val="221F1F"/>
          <w:sz w:val="22"/>
        </w:rPr>
        <w:t>which</w:t>
      </w:r>
      <w:r>
        <w:rPr>
          <w:color w:val="221F1F"/>
          <w:spacing w:val="-6"/>
          <w:sz w:val="22"/>
        </w:rPr>
        <w:t> </w:t>
      </w:r>
      <w:r>
        <w:rPr>
          <w:color w:val="221F1F"/>
          <w:sz w:val="22"/>
        </w:rPr>
        <w:t>is</w:t>
      </w:r>
      <w:r>
        <w:rPr>
          <w:color w:val="221F1F"/>
          <w:spacing w:val="-3"/>
          <w:sz w:val="22"/>
        </w:rPr>
        <w:t> </w:t>
      </w:r>
      <w:r>
        <w:rPr>
          <w:color w:val="221F1F"/>
          <w:sz w:val="22"/>
        </w:rPr>
        <w:t>written</w:t>
      </w:r>
      <w:r>
        <w:rPr>
          <w:color w:val="221F1F"/>
          <w:spacing w:val="-4"/>
          <w:sz w:val="22"/>
        </w:rPr>
        <w:t> </w:t>
      </w:r>
      <w:r>
        <w:rPr>
          <w:color w:val="221F1F"/>
          <w:sz w:val="22"/>
        </w:rPr>
        <w:t>in</w:t>
      </w:r>
      <w:r>
        <w:rPr>
          <w:color w:val="221F1F"/>
          <w:spacing w:val="-7"/>
          <w:sz w:val="22"/>
        </w:rPr>
        <w:t> </w:t>
      </w:r>
      <w:r>
        <w:rPr>
          <w:color w:val="221F1F"/>
          <w:sz w:val="22"/>
        </w:rPr>
        <w:t>accordance</w:t>
      </w:r>
      <w:r>
        <w:rPr>
          <w:color w:val="221F1F"/>
          <w:spacing w:val="-3"/>
          <w:sz w:val="22"/>
        </w:rPr>
        <w:t> </w:t>
      </w:r>
      <w:r>
        <w:rPr>
          <w:color w:val="221F1F"/>
          <w:sz w:val="22"/>
        </w:rPr>
        <w:t>with</w:t>
      </w:r>
      <w:r>
        <w:rPr>
          <w:color w:val="221F1F"/>
          <w:spacing w:val="-4"/>
          <w:sz w:val="22"/>
        </w:rPr>
        <w:t> </w:t>
      </w:r>
      <w:r>
        <w:rPr>
          <w:color w:val="221F1F"/>
          <w:sz w:val="22"/>
        </w:rPr>
        <w:t>the</w:t>
      </w:r>
      <w:r>
        <w:rPr>
          <w:color w:val="221F1F"/>
          <w:spacing w:val="-3"/>
          <w:sz w:val="22"/>
        </w:rPr>
        <w:t> </w:t>
      </w:r>
      <w:r>
        <w:rPr>
          <w:color w:val="221F1F"/>
          <w:sz w:val="22"/>
        </w:rPr>
        <w:t>Framework</w:t>
      </w:r>
      <w:r>
        <w:rPr>
          <w:color w:val="221F1F"/>
          <w:spacing w:val="-6"/>
          <w:sz w:val="22"/>
        </w:rPr>
        <w:t> </w:t>
      </w:r>
      <w:r>
        <w:rPr>
          <w:color w:val="221F1F"/>
          <w:spacing w:val="-2"/>
          <w:sz w:val="22"/>
        </w:rPr>
        <w:t>Plan;</w:t>
      </w:r>
    </w:p>
    <w:p>
      <w:pPr>
        <w:pStyle w:val="ListParagraph"/>
        <w:numPr>
          <w:ilvl w:val="0"/>
          <w:numId w:val="162"/>
        </w:numPr>
        <w:tabs>
          <w:tab w:pos="785" w:val="left" w:leader="none"/>
        </w:tabs>
        <w:spacing w:line="240" w:lineRule="auto" w:before="184" w:after="0"/>
        <w:ind w:left="785" w:right="0" w:hanging="282"/>
        <w:jc w:val="left"/>
        <w:rPr>
          <w:sz w:val="22"/>
        </w:rPr>
      </w:pPr>
      <w:r>
        <w:rPr>
          <w:b/>
          <w:color w:val="00AFEF"/>
          <w:sz w:val="22"/>
        </w:rPr>
        <w:t>Specific</w:t>
      </w:r>
      <w:r>
        <w:rPr>
          <w:b/>
          <w:color w:val="00AFEF"/>
          <w:spacing w:val="-5"/>
          <w:sz w:val="22"/>
        </w:rPr>
        <w:t> </w:t>
      </w:r>
      <w:r>
        <w:rPr>
          <w:b/>
          <w:color w:val="00AFEF"/>
          <w:sz w:val="22"/>
        </w:rPr>
        <w:t>competences</w:t>
      </w:r>
      <w:r>
        <w:rPr>
          <w:b/>
          <w:color w:val="00AFEF"/>
          <w:spacing w:val="-4"/>
          <w:sz w:val="22"/>
        </w:rPr>
        <w:t> </w:t>
      </w:r>
      <w:r>
        <w:rPr>
          <w:b/>
          <w:color w:val="00AFEF"/>
          <w:sz w:val="22"/>
        </w:rPr>
        <w:t>of</w:t>
      </w:r>
      <w:r>
        <w:rPr>
          <w:b/>
          <w:color w:val="00AFEF"/>
          <w:spacing w:val="-4"/>
          <w:sz w:val="22"/>
        </w:rPr>
        <w:t> </w:t>
      </w:r>
      <w:r>
        <w:rPr>
          <w:b/>
          <w:color w:val="00AFEF"/>
          <w:sz w:val="22"/>
        </w:rPr>
        <w:t>the</w:t>
      </w:r>
      <w:r>
        <w:rPr>
          <w:b/>
          <w:color w:val="00AFEF"/>
          <w:spacing w:val="-4"/>
          <w:sz w:val="22"/>
        </w:rPr>
        <w:t> </w:t>
      </w:r>
      <w:r>
        <w:rPr>
          <w:b/>
          <w:color w:val="00AFEF"/>
          <w:sz w:val="22"/>
        </w:rPr>
        <w:t>subject</w:t>
      </w:r>
      <w:r>
        <w:rPr>
          <w:b/>
          <w:color w:val="00AFEF"/>
          <w:spacing w:val="-5"/>
          <w:sz w:val="22"/>
        </w:rPr>
        <w:t> </w:t>
      </w:r>
      <w:r>
        <w:rPr>
          <w:color w:val="221F1F"/>
          <w:sz w:val="22"/>
        </w:rPr>
        <w:t>-</w:t>
      </w:r>
      <w:r>
        <w:rPr>
          <w:color w:val="221F1F"/>
          <w:spacing w:val="-3"/>
          <w:sz w:val="22"/>
        </w:rPr>
        <w:t> </w:t>
      </w:r>
      <w:r>
        <w:rPr>
          <w:color w:val="221F1F"/>
          <w:sz w:val="22"/>
        </w:rPr>
        <w:t>which</w:t>
      </w:r>
      <w:r>
        <w:rPr>
          <w:color w:val="221F1F"/>
          <w:spacing w:val="-7"/>
          <w:sz w:val="22"/>
        </w:rPr>
        <w:t> </w:t>
      </w:r>
      <w:r>
        <w:rPr>
          <w:color w:val="221F1F"/>
          <w:sz w:val="22"/>
        </w:rPr>
        <w:t>are</w:t>
      </w:r>
      <w:r>
        <w:rPr>
          <w:color w:val="221F1F"/>
          <w:spacing w:val="-5"/>
          <w:sz w:val="22"/>
        </w:rPr>
        <w:t> </w:t>
      </w:r>
      <w:r>
        <w:rPr>
          <w:color w:val="221F1F"/>
          <w:sz w:val="22"/>
        </w:rPr>
        <w:t>transcribed</w:t>
      </w:r>
      <w:r>
        <w:rPr>
          <w:color w:val="221F1F"/>
          <w:spacing w:val="-4"/>
          <w:sz w:val="22"/>
        </w:rPr>
        <w:t> </w:t>
      </w:r>
      <w:r>
        <w:rPr>
          <w:color w:val="221F1F"/>
          <w:sz w:val="22"/>
        </w:rPr>
        <w:t>from</w:t>
      </w:r>
      <w:r>
        <w:rPr>
          <w:color w:val="221F1F"/>
          <w:spacing w:val="-4"/>
          <w:sz w:val="22"/>
        </w:rPr>
        <w:t> </w:t>
      </w:r>
      <w:r>
        <w:rPr>
          <w:color w:val="221F1F"/>
          <w:sz w:val="22"/>
        </w:rPr>
        <w:t>the</w:t>
      </w:r>
      <w:r>
        <w:rPr>
          <w:color w:val="221F1F"/>
          <w:spacing w:val="-3"/>
          <w:sz w:val="22"/>
        </w:rPr>
        <w:t> </w:t>
      </w:r>
      <w:r>
        <w:rPr>
          <w:color w:val="221F1F"/>
          <w:spacing w:val="-2"/>
          <w:sz w:val="22"/>
        </w:rPr>
        <w:t>Curriculum;</w:t>
      </w:r>
    </w:p>
    <w:p>
      <w:pPr>
        <w:pStyle w:val="ListParagraph"/>
        <w:numPr>
          <w:ilvl w:val="0"/>
          <w:numId w:val="162"/>
        </w:numPr>
        <w:tabs>
          <w:tab w:pos="785" w:val="left" w:leader="none"/>
        </w:tabs>
        <w:spacing w:line="240" w:lineRule="auto" w:before="184" w:after="0"/>
        <w:ind w:left="785" w:right="0" w:hanging="282"/>
        <w:jc w:val="left"/>
        <w:rPr>
          <w:sz w:val="22"/>
        </w:rPr>
      </w:pPr>
      <w:r>
        <w:rPr>
          <w:b/>
          <w:color w:val="00AFEF"/>
          <w:sz w:val="22"/>
        </w:rPr>
        <w:t>Bibliography</w:t>
      </w:r>
      <w:r>
        <w:rPr>
          <w:b/>
          <w:color w:val="00AFEF"/>
          <w:spacing w:val="-3"/>
          <w:sz w:val="22"/>
        </w:rPr>
        <w:t> </w:t>
      </w:r>
      <w:r>
        <w:rPr>
          <w:color w:val="221F1F"/>
          <w:sz w:val="22"/>
        </w:rPr>
        <w:t>—</w:t>
      </w:r>
      <w:r>
        <w:rPr>
          <w:color w:val="221F1F"/>
          <w:spacing w:val="-4"/>
          <w:sz w:val="22"/>
        </w:rPr>
        <w:t> </w:t>
      </w:r>
      <w:r>
        <w:rPr>
          <w:color w:val="221F1F"/>
          <w:sz w:val="22"/>
        </w:rPr>
        <w:t>a</w:t>
      </w:r>
      <w:r>
        <w:rPr>
          <w:color w:val="221F1F"/>
          <w:spacing w:val="-4"/>
          <w:sz w:val="22"/>
        </w:rPr>
        <w:t> </w:t>
      </w:r>
      <w:r>
        <w:rPr>
          <w:color w:val="221F1F"/>
          <w:sz w:val="22"/>
        </w:rPr>
        <w:t>list</w:t>
      </w:r>
      <w:r>
        <w:rPr>
          <w:color w:val="221F1F"/>
          <w:spacing w:val="-6"/>
          <w:sz w:val="22"/>
        </w:rPr>
        <w:t> </w:t>
      </w:r>
      <w:r>
        <w:rPr>
          <w:color w:val="221F1F"/>
          <w:sz w:val="22"/>
        </w:rPr>
        <w:t>of</w:t>
      </w:r>
      <w:r>
        <w:rPr>
          <w:color w:val="221F1F"/>
          <w:spacing w:val="-4"/>
          <w:sz w:val="22"/>
        </w:rPr>
        <w:t> </w:t>
      </w:r>
      <w:r>
        <w:rPr>
          <w:color w:val="221F1F"/>
          <w:sz w:val="22"/>
        </w:rPr>
        <w:t>subject-related</w:t>
      </w:r>
      <w:r>
        <w:rPr>
          <w:color w:val="221F1F"/>
          <w:spacing w:val="-4"/>
          <w:sz w:val="22"/>
        </w:rPr>
        <w:t> </w:t>
      </w:r>
      <w:r>
        <w:rPr>
          <w:color w:val="221F1F"/>
          <w:spacing w:val="-2"/>
          <w:sz w:val="22"/>
        </w:rPr>
        <w:t>resources:</w:t>
      </w:r>
    </w:p>
    <w:p>
      <w:pPr>
        <w:pStyle w:val="ListParagraph"/>
        <w:numPr>
          <w:ilvl w:val="0"/>
          <w:numId w:val="174"/>
        </w:numPr>
        <w:tabs>
          <w:tab w:pos="337" w:val="left" w:leader="none"/>
        </w:tabs>
        <w:spacing w:line="240" w:lineRule="auto" w:before="181" w:after="0"/>
        <w:ind w:left="337" w:right="0" w:hanging="117"/>
        <w:jc w:val="left"/>
        <w:rPr>
          <w:sz w:val="22"/>
        </w:rPr>
      </w:pPr>
      <w:r>
        <w:rPr>
          <w:sz w:val="22"/>
        </w:rPr>
        <w:t>Primary</w:t>
      </w:r>
      <w:r>
        <w:rPr>
          <w:spacing w:val="-9"/>
          <w:sz w:val="22"/>
        </w:rPr>
        <w:t> </w:t>
      </w:r>
      <w:r>
        <w:rPr>
          <w:sz w:val="22"/>
        </w:rPr>
        <w:t>resources:</w:t>
      </w:r>
      <w:r>
        <w:rPr>
          <w:spacing w:val="-6"/>
          <w:sz w:val="22"/>
        </w:rPr>
        <w:t> </w:t>
      </w:r>
      <w:r>
        <w:rPr>
          <w:sz w:val="22"/>
        </w:rPr>
        <w:t>curriculum,</w:t>
      </w:r>
      <w:r>
        <w:rPr>
          <w:spacing w:val="-6"/>
          <w:sz w:val="22"/>
        </w:rPr>
        <w:t> </w:t>
      </w:r>
      <w:r>
        <w:rPr>
          <w:sz w:val="22"/>
        </w:rPr>
        <w:t>textbook</w:t>
      </w:r>
      <w:r>
        <w:rPr>
          <w:spacing w:val="-7"/>
          <w:sz w:val="22"/>
        </w:rPr>
        <w:t> </w:t>
      </w:r>
      <w:r>
        <w:rPr>
          <w:sz w:val="22"/>
        </w:rPr>
        <w:t>approved</w:t>
      </w:r>
      <w:r>
        <w:rPr>
          <w:spacing w:val="-6"/>
          <w:sz w:val="22"/>
        </w:rPr>
        <w:t> </w:t>
      </w:r>
      <w:r>
        <w:rPr>
          <w:sz w:val="22"/>
        </w:rPr>
        <w:t>by</w:t>
      </w:r>
      <w:r>
        <w:rPr>
          <w:spacing w:val="-6"/>
          <w:sz w:val="22"/>
        </w:rPr>
        <w:t> </w:t>
      </w:r>
      <w:r>
        <w:rPr>
          <w:spacing w:val="-4"/>
          <w:sz w:val="22"/>
        </w:rPr>
        <w:t>MECR</w:t>
      </w:r>
    </w:p>
    <w:p>
      <w:pPr>
        <w:pStyle w:val="ListParagraph"/>
        <w:numPr>
          <w:ilvl w:val="0"/>
          <w:numId w:val="174"/>
        </w:numPr>
        <w:tabs>
          <w:tab w:pos="337" w:val="left" w:leader="none"/>
        </w:tabs>
        <w:spacing w:line="276" w:lineRule="auto" w:before="41" w:after="0"/>
        <w:ind w:left="220" w:right="411" w:firstLine="0"/>
        <w:jc w:val="left"/>
        <w:rPr>
          <w:sz w:val="22"/>
        </w:rPr>
      </w:pPr>
      <w:r>
        <w:rPr>
          <w:sz w:val="22"/>
        </w:rPr>
        <w:t>Supporting</w:t>
      </w:r>
      <w:r>
        <w:rPr>
          <w:spacing w:val="-4"/>
          <w:sz w:val="22"/>
        </w:rPr>
        <w:t> </w:t>
      </w:r>
      <w:r>
        <w:rPr>
          <w:sz w:val="22"/>
        </w:rPr>
        <w:t>Resources:</w:t>
      </w:r>
      <w:r>
        <w:rPr>
          <w:spacing w:val="-4"/>
          <w:sz w:val="22"/>
        </w:rPr>
        <w:t> </w:t>
      </w:r>
      <w:r>
        <w:rPr>
          <w:sz w:val="22"/>
        </w:rPr>
        <w:t>Foreign</w:t>
      </w:r>
      <w:r>
        <w:rPr>
          <w:spacing w:val="-4"/>
          <w:sz w:val="22"/>
        </w:rPr>
        <w:t> </w:t>
      </w:r>
      <w:r>
        <w:rPr>
          <w:sz w:val="22"/>
        </w:rPr>
        <w:t>Language</w:t>
      </w:r>
      <w:r>
        <w:rPr>
          <w:spacing w:val="-4"/>
          <w:sz w:val="22"/>
        </w:rPr>
        <w:t> </w:t>
      </w:r>
      <w:r>
        <w:rPr>
          <w:sz w:val="22"/>
        </w:rPr>
        <w:t>Curriculum</w:t>
      </w:r>
      <w:r>
        <w:rPr>
          <w:spacing w:val="-5"/>
          <w:sz w:val="22"/>
        </w:rPr>
        <w:t> </w:t>
      </w:r>
      <w:r>
        <w:rPr>
          <w:sz w:val="22"/>
        </w:rPr>
        <w:t>Implementation</w:t>
      </w:r>
      <w:r>
        <w:rPr>
          <w:spacing w:val="-5"/>
          <w:sz w:val="22"/>
        </w:rPr>
        <w:t> </w:t>
      </w:r>
      <w:r>
        <w:rPr>
          <w:sz w:val="22"/>
        </w:rPr>
        <w:t>Guide,</w:t>
      </w:r>
      <w:r>
        <w:rPr>
          <w:spacing w:val="-4"/>
          <w:sz w:val="22"/>
        </w:rPr>
        <w:t> </w:t>
      </w:r>
      <w:r>
        <w:rPr>
          <w:sz w:val="22"/>
        </w:rPr>
        <w:t>Teachers'</w:t>
      </w:r>
      <w:r>
        <w:rPr>
          <w:spacing w:val="-3"/>
          <w:sz w:val="22"/>
        </w:rPr>
        <w:t> </w:t>
      </w:r>
      <w:r>
        <w:rPr>
          <w:sz w:val="22"/>
        </w:rPr>
        <w:t>Guide,</w:t>
      </w:r>
      <w:r>
        <w:rPr>
          <w:spacing w:val="-5"/>
          <w:sz w:val="22"/>
        </w:rPr>
        <w:t> </w:t>
      </w:r>
      <w:r>
        <w:rPr>
          <w:sz w:val="22"/>
        </w:rPr>
        <w:t>teaching</w:t>
      </w:r>
      <w:r>
        <w:rPr>
          <w:spacing w:val="-3"/>
          <w:sz w:val="22"/>
        </w:rPr>
        <w:t> </w:t>
      </w:r>
      <w:r>
        <w:rPr>
          <w:sz w:val="22"/>
        </w:rPr>
        <w:t>guidelines, pupil’s self-study books, test books, educational software, etc.</w:t>
      </w:r>
    </w:p>
    <w:p>
      <w:pPr>
        <w:spacing w:after="0" w:line="276" w:lineRule="auto"/>
        <w:jc w:val="left"/>
        <w:rPr>
          <w:sz w:val="22"/>
        </w:rPr>
        <w:sectPr>
          <w:pgSz w:w="11910" w:h="16840"/>
          <w:pgMar w:header="0" w:footer="985" w:top="660" w:bottom="1200" w:left="500" w:right="500"/>
        </w:sectPr>
      </w:pPr>
    </w:p>
    <w:p>
      <w:pPr>
        <w:pStyle w:val="BodyText"/>
        <w:ind w:left="90"/>
        <w:rPr>
          <w:sz w:val="20"/>
        </w:rPr>
      </w:pPr>
      <w:r>
        <w:rPr>
          <w:sz w:val="20"/>
        </w:rPr>
        <mc:AlternateContent>
          <mc:Choice Requires="wps">
            <w:drawing>
              <wp:inline distT="0" distB="0" distL="0" distR="0">
                <wp:extent cx="6784975" cy="882015"/>
                <wp:effectExtent l="19050" t="9525" r="6350" b="22859"/>
                <wp:docPr id="40" name="Textbox 40"/>
                <wp:cNvGraphicFramePr>
                  <a:graphicFrameLocks/>
                </wp:cNvGraphicFramePr>
                <a:graphic>
                  <a:graphicData uri="http://schemas.microsoft.com/office/word/2010/wordprocessingShape">
                    <wps:wsp>
                      <wps:cNvPr id="40" name="Textbox 40"/>
                      <wps:cNvSpPr txBox="1"/>
                      <wps:spPr>
                        <a:xfrm>
                          <a:off x="0" y="0"/>
                          <a:ext cx="6784975" cy="882015"/>
                        </a:xfrm>
                        <a:prstGeom prst="rect">
                          <a:avLst/>
                        </a:prstGeom>
                        <a:solidFill>
                          <a:srgbClr val="E0F4FC"/>
                        </a:solidFill>
                        <a:ln w="27431">
                          <a:solidFill>
                            <a:srgbClr val="00AFEF"/>
                          </a:solidFill>
                          <a:prstDash val="solid"/>
                        </a:ln>
                      </wps:spPr>
                      <wps:txbx>
                        <w:txbxContent>
                          <w:p>
                            <w:pPr>
                              <w:pStyle w:val="BodyText"/>
                              <w:ind w:left="86" w:right="45"/>
                              <w:rPr>
                                <w:color w:val="000000"/>
                              </w:rPr>
                            </w:pPr>
                            <w:r>
                              <w:rPr>
                                <w:b/>
                                <w:color w:val="00AFEF"/>
                              </w:rPr>
                              <w:t>NOTE!</w:t>
                            </w:r>
                            <w:r>
                              <w:rPr>
                                <w:b/>
                                <w:color w:val="00AFEF"/>
                                <w:spacing w:val="-3"/>
                              </w:rPr>
                              <w:t> </w:t>
                            </w:r>
                            <w:r>
                              <w:rPr>
                                <w:color w:val="000000"/>
                              </w:rPr>
                              <w:t>Pupils”</w:t>
                            </w:r>
                            <w:r>
                              <w:rPr>
                                <w:color w:val="000000"/>
                                <w:spacing w:val="-1"/>
                              </w:rPr>
                              <w:t> </w:t>
                            </w:r>
                            <w:r>
                              <w:rPr>
                                <w:color w:val="000000"/>
                              </w:rPr>
                              <w:t>support</w:t>
                            </w:r>
                            <w:r>
                              <w:rPr>
                                <w:color w:val="000000"/>
                                <w:spacing w:val="-4"/>
                              </w:rPr>
                              <w:t> </w:t>
                            </w:r>
                            <w:r>
                              <w:rPr>
                                <w:color w:val="000000"/>
                              </w:rPr>
                              <w:t>materials</w:t>
                            </w:r>
                            <w:r>
                              <w:rPr>
                                <w:color w:val="000000"/>
                                <w:spacing w:val="-4"/>
                              </w:rPr>
                              <w:t> </w:t>
                            </w:r>
                            <w:r>
                              <w:rPr>
                                <w:color w:val="000000"/>
                              </w:rPr>
                              <w:t>must</w:t>
                            </w:r>
                            <w:r>
                              <w:rPr>
                                <w:color w:val="000000"/>
                                <w:spacing w:val="-1"/>
                              </w:rPr>
                              <w:t> </w:t>
                            </w:r>
                            <w:r>
                              <w:rPr>
                                <w:color w:val="000000"/>
                              </w:rPr>
                              <w:t>be</w:t>
                            </w:r>
                            <w:r>
                              <w:rPr>
                                <w:color w:val="000000"/>
                                <w:spacing w:val="-4"/>
                              </w:rPr>
                              <w:t> </w:t>
                            </w:r>
                            <w:r>
                              <w:rPr>
                                <w:color w:val="000000"/>
                              </w:rPr>
                              <w:t>responsibly</w:t>
                            </w:r>
                            <w:r>
                              <w:rPr>
                                <w:color w:val="000000"/>
                                <w:spacing w:val="-4"/>
                              </w:rPr>
                              <w:t> </w:t>
                            </w:r>
                            <w:r>
                              <w:rPr>
                                <w:color w:val="000000"/>
                              </w:rPr>
                              <w:t>selected</w:t>
                            </w:r>
                            <w:r>
                              <w:rPr>
                                <w:color w:val="000000"/>
                                <w:spacing w:val="-2"/>
                              </w:rPr>
                              <w:t> </w:t>
                            </w:r>
                            <w:r>
                              <w:rPr>
                                <w:color w:val="000000"/>
                              </w:rPr>
                              <w:t>by</w:t>
                            </w:r>
                            <w:r>
                              <w:rPr>
                                <w:color w:val="000000"/>
                                <w:spacing w:val="-4"/>
                              </w:rPr>
                              <w:t> </w:t>
                            </w:r>
                            <w:r>
                              <w:rPr>
                                <w:color w:val="000000"/>
                              </w:rPr>
                              <w:t>teachers,</w:t>
                            </w:r>
                            <w:r>
                              <w:rPr>
                                <w:color w:val="000000"/>
                                <w:spacing w:val="-1"/>
                              </w:rPr>
                              <w:t> </w:t>
                            </w:r>
                            <w:r>
                              <w:rPr>
                                <w:color w:val="000000"/>
                              </w:rPr>
                              <w:t>considering</w:t>
                            </w:r>
                            <w:r>
                              <w:rPr>
                                <w:color w:val="000000"/>
                                <w:spacing w:val="-2"/>
                              </w:rPr>
                              <w:t> </w:t>
                            </w:r>
                            <w:r>
                              <w:rPr>
                                <w:color w:val="000000"/>
                              </w:rPr>
                              <w:t>the</w:t>
                            </w:r>
                            <w:r>
                              <w:rPr>
                                <w:color w:val="000000"/>
                                <w:spacing w:val="-2"/>
                              </w:rPr>
                              <w:t> </w:t>
                            </w:r>
                            <w:r>
                              <w:rPr>
                                <w:color w:val="000000"/>
                              </w:rPr>
                              <w:t>curriculum</w:t>
                            </w:r>
                            <w:r>
                              <w:rPr>
                                <w:color w:val="000000"/>
                                <w:spacing w:val="-1"/>
                              </w:rPr>
                              <w:t> </w:t>
                            </w:r>
                            <w:r>
                              <w:rPr>
                                <w:color w:val="000000"/>
                              </w:rPr>
                              <w:t>provisions, alignment with the MECR-approved textbook, pupils’ needs and preferences, and the financial capacity of the parents. These supporting resources are not mandatory and will be agreed upon with the primary level deputy director for instruction.</w:t>
                            </w:r>
                            <w:r>
                              <w:rPr>
                                <w:color w:val="000000"/>
                                <w:spacing w:val="40"/>
                              </w:rPr>
                              <w:t> </w:t>
                            </w:r>
                            <w:r>
                              <w:rPr>
                                <w:color w:val="000000"/>
                              </w:rPr>
                              <w:t>The director will ensure that these supporting resources are not overused and that their purchase is not required</w:t>
                            </w:r>
                          </w:p>
                        </w:txbxContent>
                      </wps:txbx>
                      <wps:bodyPr wrap="square" lIns="0" tIns="0" rIns="0" bIns="0" rtlCol="0">
                        <a:noAutofit/>
                      </wps:bodyPr>
                    </wps:wsp>
                  </a:graphicData>
                </a:graphic>
              </wp:inline>
            </w:drawing>
          </mc:Choice>
          <mc:Fallback>
            <w:pict>
              <v:shape style="width:534.25pt;height:69.45pt;mso-position-horizontal-relative:char;mso-position-vertical-relative:line" type="#_x0000_t202" id="docshape34" filled="true" fillcolor="#e0f4fc" stroked="true" strokeweight="2.16pt" strokecolor="#00afef">
                <w10:anchorlock/>
                <v:textbox inset="0,0,0,0">
                  <w:txbxContent>
                    <w:p>
                      <w:pPr>
                        <w:pStyle w:val="BodyText"/>
                        <w:ind w:left="86" w:right="45"/>
                        <w:rPr>
                          <w:color w:val="000000"/>
                        </w:rPr>
                      </w:pPr>
                      <w:r>
                        <w:rPr>
                          <w:b/>
                          <w:color w:val="00AFEF"/>
                        </w:rPr>
                        <w:t>NOTE!</w:t>
                      </w:r>
                      <w:r>
                        <w:rPr>
                          <w:b/>
                          <w:color w:val="00AFEF"/>
                          <w:spacing w:val="-3"/>
                        </w:rPr>
                        <w:t> </w:t>
                      </w:r>
                      <w:r>
                        <w:rPr>
                          <w:color w:val="000000"/>
                        </w:rPr>
                        <w:t>Pupils”</w:t>
                      </w:r>
                      <w:r>
                        <w:rPr>
                          <w:color w:val="000000"/>
                          <w:spacing w:val="-1"/>
                        </w:rPr>
                        <w:t> </w:t>
                      </w:r>
                      <w:r>
                        <w:rPr>
                          <w:color w:val="000000"/>
                        </w:rPr>
                        <w:t>support</w:t>
                      </w:r>
                      <w:r>
                        <w:rPr>
                          <w:color w:val="000000"/>
                          <w:spacing w:val="-4"/>
                        </w:rPr>
                        <w:t> </w:t>
                      </w:r>
                      <w:r>
                        <w:rPr>
                          <w:color w:val="000000"/>
                        </w:rPr>
                        <w:t>materials</w:t>
                      </w:r>
                      <w:r>
                        <w:rPr>
                          <w:color w:val="000000"/>
                          <w:spacing w:val="-4"/>
                        </w:rPr>
                        <w:t> </w:t>
                      </w:r>
                      <w:r>
                        <w:rPr>
                          <w:color w:val="000000"/>
                        </w:rPr>
                        <w:t>must</w:t>
                      </w:r>
                      <w:r>
                        <w:rPr>
                          <w:color w:val="000000"/>
                          <w:spacing w:val="-1"/>
                        </w:rPr>
                        <w:t> </w:t>
                      </w:r>
                      <w:r>
                        <w:rPr>
                          <w:color w:val="000000"/>
                        </w:rPr>
                        <w:t>be</w:t>
                      </w:r>
                      <w:r>
                        <w:rPr>
                          <w:color w:val="000000"/>
                          <w:spacing w:val="-4"/>
                        </w:rPr>
                        <w:t> </w:t>
                      </w:r>
                      <w:r>
                        <w:rPr>
                          <w:color w:val="000000"/>
                        </w:rPr>
                        <w:t>responsibly</w:t>
                      </w:r>
                      <w:r>
                        <w:rPr>
                          <w:color w:val="000000"/>
                          <w:spacing w:val="-4"/>
                        </w:rPr>
                        <w:t> </w:t>
                      </w:r>
                      <w:r>
                        <w:rPr>
                          <w:color w:val="000000"/>
                        </w:rPr>
                        <w:t>selected</w:t>
                      </w:r>
                      <w:r>
                        <w:rPr>
                          <w:color w:val="000000"/>
                          <w:spacing w:val="-2"/>
                        </w:rPr>
                        <w:t> </w:t>
                      </w:r>
                      <w:r>
                        <w:rPr>
                          <w:color w:val="000000"/>
                        </w:rPr>
                        <w:t>by</w:t>
                      </w:r>
                      <w:r>
                        <w:rPr>
                          <w:color w:val="000000"/>
                          <w:spacing w:val="-4"/>
                        </w:rPr>
                        <w:t> </w:t>
                      </w:r>
                      <w:r>
                        <w:rPr>
                          <w:color w:val="000000"/>
                        </w:rPr>
                        <w:t>teachers,</w:t>
                      </w:r>
                      <w:r>
                        <w:rPr>
                          <w:color w:val="000000"/>
                          <w:spacing w:val="-1"/>
                        </w:rPr>
                        <w:t> </w:t>
                      </w:r>
                      <w:r>
                        <w:rPr>
                          <w:color w:val="000000"/>
                        </w:rPr>
                        <w:t>considering</w:t>
                      </w:r>
                      <w:r>
                        <w:rPr>
                          <w:color w:val="000000"/>
                          <w:spacing w:val="-2"/>
                        </w:rPr>
                        <w:t> </w:t>
                      </w:r>
                      <w:r>
                        <w:rPr>
                          <w:color w:val="000000"/>
                        </w:rPr>
                        <w:t>the</w:t>
                      </w:r>
                      <w:r>
                        <w:rPr>
                          <w:color w:val="000000"/>
                          <w:spacing w:val="-2"/>
                        </w:rPr>
                        <w:t> </w:t>
                      </w:r>
                      <w:r>
                        <w:rPr>
                          <w:color w:val="000000"/>
                        </w:rPr>
                        <w:t>curriculum</w:t>
                      </w:r>
                      <w:r>
                        <w:rPr>
                          <w:color w:val="000000"/>
                          <w:spacing w:val="-1"/>
                        </w:rPr>
                        <w:t> </w:t>
                      </w:r>
                      <w:r>
                        <w:rPr>
                          <w:color w:val="000000"/>
                        </w:rPr>
                        <w:t>provisions, alignment with the MECR-approved textbook, pupils’ needs and preferences, and the financial capacity of the parents. These supporting resources are not mandatory and will be agreed upon with the primary level deputy director for instruction.</w:t>
                      </w:r>
                      <w:r>
                        <w:rPr>
                          <w:color w:val="000000"/>
                          <w:spacing w:val="40"/>
                        </w:rPr>
                        <w:t> </w:t>
                      </w:r>
                      <w:r>
                        <w:rPr>
                          <w:color w:val="000000"/>
                        </w:rPr>
                        <w:t>The director will ensure that these supporting resources are not overused and that their purchase is not required</w:t>
                      </w:r>
                    </w:p>
                  </w:txbxContent>
                </v:textbox>
                <v:fill type="solid"/>
                <v:stroke dashstyle="solid"/>
              </v:shape>
            </w:pict>
          </mc:Fallback>
        </mc:AlternateContent>
      </w:r>
      <w:r>
        <w:rPr>
          <w:sz w:val="20"/>
        </w:rPr>
      </w:r>
    </w:p>
    <w:p>
      <w:pPr>
        <w:pStyle w:val="BodyText"/>
        <w:spacing w:before="228"/>
        <w:rPr>
          <w:sz w:val="24"/>
        </w:rPr>
      </w:pPr>
    </w:p>
    <w:p>
      <w:pPr>
        <w:spacing w:before="0"/>
        <w:ind w:left="764" w:right="0" w:firstLine="0"/>
        <w:jc w:val="both"/>
        <w:rPr>
          <w:sz w:val="24"/>
        </w:rPr>
      </w:pPr>
      <w:r>
        <w:rPr/>
        <mc:AlternateContent>
          <mc:Choice Requires="wps">
            <w:drawing>
              <wp:anchor distT="0" distB="0" distL="0" distR="0" allowOverlap="1" layoutInCell="1" locked="0" behindDoc="1" simplePos="0" relativeHeight="484787200">
                <wp:simplePos x="0" y="0"/>
                <wp:positionH relativeFrom="page">
                  <wp:posOffset>1345564</wp:posOffset>
                </wp:positionH>
                <wp:positionV relativeFrom="paragraph">
                  <wp:posOffset>531768</wp:posOffset>
                </wp:positionV>
                <wp:extent cx="4808220" cy="1786255"/>
                <wp:effectExtent l="0" t="0" r="0" b="0"/>
                <wp:wrapNone/>
                <wp:docPr id="41" name="Group 41"/>
                <wp:cNvGraphicFramePr>
                  <a:graphicFrameLocks/>
                </wp:cNvGraphicFramePr>
                <a:graphic>
                  <a:graphicData uri="http://schemas.microsoft.com/office/word/2010/wordprocessingGroup">
                    <wpg:wgp>
                      <wpg:cNvPr id="41" name="Group 41"/>
                      <wpg:cNvGrpSpPr/>
                      <wpg:grpSpPr>
                        <a:xfrm>
                          <a:off x="0" y="0"/>
                          <a:ext cx="4808220" cy="1786255"/>
                          <a:chExt cx="4808220" cy="1786255"/>
                        </a:xfrm>
                      </wpg:grpSpPr>
                      <wps:wsp>
                        <wps:cNvPr id="42" name="Graphic 42"/>
                        <wps:cNvSpPr/>
                        <wps:spPr>
                          <a:xfrm>
                            <a:off x="0" y="0"/>
                            <a:ext cx="4808220" cy="1786255"/>
                          </a:xfrm>
                          <a:custGeom>
                            <a:avLst/>
                            <a:gdLst/>
                            <a:ahLst/>
                            <a:cxnLst/>
                            <a:rect l="l" t="t" r="r" b="b"/>
                            <a:pathLst>
                              <a:path w="4808220" h="1786255">
                                <a:moveTo>
                                  <a:pt x="4808220" y="0"/>
                                </a:moveTo>
                                <a:lnTo>
                                  <a:pt x="0" y="0"/>
                                </a:lnTo>
                                <a:lnTo>
                                  <a:pt x="0" y="1786255"/>
                                </a:lnTo>
                                <a:lnTo>
                                  <a:pt x="4808220" y="1786255"/>
                                </a:lnTo>
                                <a:lnTo>
                                  <a:pt x="4808220" y="0"/>
                                </a:lnTo>
                                <a:close/>
                              </a:path>
                            </a:pathLst>
                          </a:custGeom>
                          <a:solidFill>
                            <a:srgbClr val="E0F4FC"/>
                          </a:solidFill>
                        </wps:spPr>
                        <wps:bodyPr wrap="square" lIns="0" tIns="0" rIns="0" bIns="0" rtlCol="0">
                          <a:prstTxWarp prst="textNoShape">
                            <a:avLst/>
                          </a:prstTxWarp>
                          <a:noAutofit/>
                        </wps:bodyPr>
                      </wps:wsp>
                      <wps:wsp>
                        <wps:cNvPr id="43" name="Textbox 43"/>
                        <wps:cNvSpPr txBox="1"/>
                        <wps:spPr>
                          <a:xfrm>
                            <a:off x="1818894" y="119379"/>
                            <a:ext cx="1242060" cy="127000"/>
                          </a:xfrm>
                          <a:prstGeom prst="rect">
                            <a:avLst/>
                          </a:prstGeom>
                        </wps:spPr>
                        <wps:txbx>
                          <w:txbxContent>
                            <w:p>
                              <w:pPr>
                                <w:spacing w:line="199" w:lineRule="exact" w:before="0"/>
                                <w:ind w:left="0" w:right="0" w:firstLine="0"/>
                                <w:jc w:val="left"/>
                                <w:rPr>
                                  <w:sz w:val="20"/>
                                </w:rPr>
                              </w:pPr>
                              <w:r>
                                <w:rPr>
                                  <w:sz w:val="20"/>
                                </w:rPr>
                                <w:t>FL1</w:t>
                              </w:r>
                              <w:r>
                                <w:rPr>
                                  <w:spacing w:val="-5"/>
                                  <w:sz w:val="20"/>
                                </w:rPr>
                                <w:t> </w:t>
                              </w:r>
                              <w:r>
                                <w:rPr>
                                  <w:sz w:val="20"/>
                                </w:rPr>
                                <w:t>LONG</w:t>
                              </w:r>
                              <w:r>
                                <w:rPr>
                                  <w:spacing w:val="-5"/>
                                  <w:sz w:val="20"/>
                                </w:rPr>
                                <w:t> </w:t>
                              </w:r>
                              <w:r>
                                <w:rPr>
                                  <w:sz w:val="20"/>
                                </w:rPr>
                                <w:t>TERM</w:t>
                              </w:r>
                              <w:r>
                                <w:rPr>
                                  <w:spacing w:val="-4"/>
                                  <w:sz w:val="20"/>
                                </w:rPr>
                                <w:t> </w:t>
                              </w:r>
                              <w:r>
                                <w:rPr>
                                  <w:spacing w:val="-2"/>
                                  <w:sz w:val="20"/>
                                </w:rPr>
                                <w:t>PLANS:</w:t>
                              </w:r>
                            </w:p>
                          </w:txbxContent>
                        </wps:txbx>
                        <wps:bodyPr wrap="square" lIns="0" tIns="0" rIns="0" bIns="0" rtlCol="0">
                          <a:noAutofit/>
                        </wps:bodyPr>
                      </wps:wsp>
                    </wpg:wgp>
                  </a:graphicData>
                </a:graphic>
              </wp:anchor>
            </w:drawing>
          </mc:Choice>
          <mc:Fallback>
            <w:pict>
              <v:group style="position:absolute;margin-left:105.949997pt;margin-top:41.871563pt;width:378.6pt;height:140.65pt;mso-position-horizontal-relative:page;mso-position-vertical-relative:paragraph;z-index:-18529280" id="docshapegroup35" coordorigin="2119,837" coordsize="7572,2813">
                <v:rect style="position:absolute;left:2119;top:837;width:7572;height:2813" id="docshape36" filled="true" fillcolor="#e0f4fc" stroked="false">
                  <v:fill type="solid"/>
                </v:rect>
                <v:shape style="position:absolute;left:4983;top:1025;width:1956;height:200" type="#_x0000_t202" id="docshape37" filled="false" stroked="false">
                  <v:textbox inset="0,0,0,0">
                    <w:txbxContent>
                      <w:p>
                        <w:pPr>
                          <w:spacing w:line="199" w:lineRule="exact" w:before="0"/>
                          <w:ind w:left="0" w:right="0" w:firstLine="0"/>
                          <w:jc w:val="left"/>
                          <w:rPr>
                            <w:sz w:val="20"/>
                          </w:rPr>
                        </w:pPr>
                        <w:r>
                          <w:rPr>
                            <w:sz w:val="20"/>
                          </w:rPr>
                          <w:t>FL1</w:t>
                        </w:r>
                        <w:r>
                          <w:rPr>
                            <w:spacing w:val="-5"/>
                            <w:sz w:val="20"/>
                          </w:rPr>
                          <w:t> </w:t>
                        </w:r>
                        <w:r>
                          <w:rPr>
                            <w:sz w:val="20"/>
                          </w:rPr>
                          <w:t>LONG</w:t>
                        </w:r>
                        <w:r>
                          <w:rPr>
                            <w:spacing w:val="-5"/>
                            <w:sz w:val="20"/>
                          </w:rPr>
                          <w:t> </w:t>
                        </w:r>
                        <w:r>
                          <w:rPr>
                            <w:sz w:val="20"/>
                          </w:rPr>
                          <w:t>TERM</w:t>
                        </w:r>
                        <w:r>
                          <w:rPr>
                            <w:spacing w:val="-4"/>
                            <w:sz w:val="20"/>
                          </w:rPr>
                          <w:t> </w:t>
                        </w:r>
                        <w:r>
                          <w:rPr>
                            <w:spacing w:val="-2"/>
                            <w:sz w:val="20"/>
                          </w:rPr>
                          <w:t>PLANS:</w:t>
                        </w:r>
                      </w:p>
                    </w:txbxContent>
                  </v:textbox>
                  <w10:wrap type="none"/>
                </v:shape>
                <w10:wrap type="none"/>
              </v:group>
            </w:pict>
          </mc:Fallback>
        </mc:AlternateContent>
      </w:r>
      <w:r>
        <w:rPr>
          <w:b/>
          <w:color w:val="00AFEF"/>
          <w:sz w:val="24"/>
        </w:rPr>
        <w:t>THE</w:t>
      </w:r>
      <w:r>
        <w:rPr>
          <w:b/>
          <w:color w:val="00AFEF"/>
          <w:spacing w:val="-4"/>
          <w:sz w:val="24"/>
        </w:rPr>
        <w:t> </w:t>
      </w:r>
      <w:r>
        <w:rPr>
          <w:b/>
          <w:color w:val="00AFEF"/>
          <w:sz w:val="24"/>
        </w:rPr>
        <w:t>LONG-TERM</w:t>
      </w:r>
      <w:r>
        <w:rPr>
          <w:b/>
          <w:color w:val="00AFEF"/>
          <w:spacing w:val="-3"/>
          <w:sz w:val="24"/>
        </w:rPr>
        <w:t> </w:t>
      </w:r>
      <w:r>
        <w:rPr>
          <w:b/>
          <w:color w:val="00AFEF"/>
          <w:sz w:val="24"/>
        </w:rPr>
        <w:t>PLAN</w:t>
      </w:r>
      <w:r>
        <w:rPr>
          <w:b/>
          <w:color w:val="00AFEF"/>
          <w:spacing w:val="-2"/>
          <w:sz w:val="24"/>
        </w:rPr>
        <w:t> </w:t>
      </w:r>
      <w:r>
        <w:rPr>
          <w:sz w:val="24"/>
        </w:rPr>
        <w:t>will</w:t>
      </w:r>
      <w:r>
        <w:rPr>
          <w:spacing w:val="-2"/>
          <w:sz w:val="24"/>
        </w:rPr>
        <w:t> </w:t>
      </w:r>
      <w:r>
        <w:rPr>
          <w:sz w:val="24"/>
        </w:rPr>
        <w:t>have</w:t>
      </w:r>
      <w:r>
        <w:rPr>
          <w:spacing w:val="-5"/>
          <w:sz w:val="24"/>
        </w:rPr>
        <w:t> </w:t>
      </w:r>
      <w:r>
        <w:rPr>
          <w:sz w:val="24"/>
        </w:rPr>
        <w:t>the</w:t>
      </w:r>
      <w:r>
        <w:rPr>
          <w:spacing w:val="-4"/>
          <w:sz w:val="24"/>
        </w:rPr>
        <w:t> </w:t>
      </w:r>
      <w:r>
        <w:rPr>
          <w:sz w:val="24"/>
        </w:rPr>
        <w:t>following</w:t>
      </w:r>
      <w:r>
        <w:rPr>
          <w:spacing w:val="-3"/>
          <w:sz w:val="24"/>
        </w:rPr>
        <w:t> </w:t>
      </w:r>
      <w:r>
        <w:rPr>
          <w:spacing w:val="-2"/>
          <w:sz w:val="24"/>
        </w:rPr>
        <w:t>heading:</w:t>
      </w:r>
    </w:p>
    <w:p>
      <w:pPr>
        <w:pStyle w:val="BodyText"/>
        <w:rPr>
          <w:sz w:val="20"/>
        </w:rPr>
      </w:pPr>
    </w:p>
    <w:p>
      <w:pPr>
        <w:pStyle w:val="BodyText"/>
        <w:rPr>
          <w:sz w:val="20"/>
        </w:rPr>
      </w:pPr>
    </w:p>
    <w:p>
      <w:pPr>
        <w:pStyle w:val="BodyText"/>
        <w:rPr>
          <w:sz w:val="20"/>
        </w:rPr>
      </w:pPr>
    </w:p>
    <w:p>
      <w:pPr>
        <w:pStyle w:val="BodyText"/>
        <w:spacing w:before="142" w:after="1"/>
        <w:rPr>
          <w:sz w:val="20"/>
        </w:rPr>
      </w:pPr>
    </w:p>
    <w:tbl>
      <w:tblPr>
        <w:tblW w:w="0" w:type="auto"/>
        <w:jc w:val="left"/>
        <w:tblInd w:w="3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76"/>
        <w:gridCol w:w="2276"/>
      </w:tblGrid>
      <w:tr>
        <w:trPr>
          <w:trHeight w:val="335" w:hRule="atLeast"/>
        </w:trPr>
        <w:tc>
          <w:tcPr>
            <w:tcW w:w="2276" w:type="dxa"/>
            <w:shd w:val="clear" w:color="auto" w:fill="00AFEF"/>
          </w:tcPr>
          <w:p>
            <w:pPr>
              <w:pStyle w:val="TableParagraph"/>
              <w:spacing w:line="214" w:lineRule="exact"/>
              <w:ind w:left="150"/>
              <w:rPr>
                <w:b/>
                <w:sz w:val="20"/>
              </w:rPr>
            </w:pPr>
            <w:r>
              <w:rPr>
                <w:b/>
                <w:color w:val="FFFFFF"/>
                <w:sz w:val="20"/>
              </w:rPr>
              <w:t>No.</w:t>
            </w:r>
            <w:r>
              <w:rPr>
                <w:b/>
                <w:color w:val="FFFFFF"/>
                <w:spacing w:val="-4"/>
                <w:sz w:val="20"/>
              </w:rPr>
              <w:t> </w:t>
            </w:r>
            <w:r>
              <w:rPr>
                <w:b/>
                <w:color w:val="FFFFFF"/>
                <w:sz w:val="20"/>
              </w:rPr>
              <w:t>hours</w:t>
            </w:r>
            <w:r>
              <w:rPr>
                <w:b/>
                <w:color w:val="FFFFFF"/>
                <w:spacing w:val="-6"/>
                <w:sz w:val="20"/>
              </w:rPr>
              <w:t> </w:t>
            </w:r>
            <w:r>
              <w:rPr>
                <w:b/>
                <w:color w:val="FFFFFF"/>
                <w:sz w:val="20"/>
              </w:rPr>
              <w:t>per</w:t>
            </w:r>
            <w:r>
              <w:rPr>
                <w:b/>
                <w:color w:val="FFFFFF"/>
                <w:spacing w:val="-3"/>
                <w:sz w:val="20"/>
              </w:rPr>
              <w:t> </w:t>
            </w:r>
            <w:r>
              <w:rPr>
                <w:b/>
                <w:color w:val="FFFFFF"/>
                <w:spacing w:val="-4"/>
                <w:sz w:val="20"/>
              </w:rPr>
              <w:t>week</w:t>
            </w:r>
          </w:p>
        </w:tc>
        <w:tc>
          <w:tcPr>
            <w:tcW w:w="2276" w:type="dxa"/>
            <w:shd w:val="clear" w:color="auto" w:fill="00AFEF"/>
          </w:tcPr>
          <w:p>
            <w:pPr>
              <w:pStyle w:val="TableParagraph"/>
              <w:spacing w:line="214" w:lineRule="exact"/>
              <w:ind w:left="366"/>
              <w:rPr>
                <w:b/>
                <w:sz w:val="20"/>
              </w:rPr>
            </w:pPr>
            <w:r>
              <w:rPr>
                <w:b/>
                <w:color w:val="FFFFFF"/>
                <w:sz w:val="20"/>
              </w:rPr>
              <w:t>No.</w:t>
            </w:r>
            <w:r>
              <w:rPr>
                <w:b/>
                <w:color w:val="FFFFFF"/>
                <w:spacing w:val="-5"/>
                <w:sz w:val="20"/>
              </w:rPr>
              <w:t> </w:t>
            </w:r>
            <w:r>
              <w:rPr>
                <w:b/>
                <w:color w:val="FFFFFF"/>
                <w:sz w:val="20"/>
              </w:rPr>
              <w:t>hours</w:t>
            </w:r>
            <w:r>
              <w:rPr>
                <w:b/>
                <w:color w:val="FFFFFF"/>
                <w:spacing w:val="-4"/>
                <w:sz w:val="20"/>
              </w:rPr>
              <w:t> </w:t>
            </w:r>
            <w:r>
              <w:rPr>
                <w:b/>
                <w:color w:val="FFFFFF"/>
                <w:sz w:val="20"/>
              </w:rPr>
              <w:t>per</w:t>
            </w:r>
            <w:r>
              <w:rPr>
                <w:b/>
                <w:color w:val="FFFFFF"/>
                <w:spacing w:val="-3"/>
                <w:sz w:val="20"/>
              </w:rPr>
              <w:t> </w:t>
            </w:r>
            <w:r>
              <w:rPr>
                <w:b/>
                <w:color w:val="FFFFFF"/>
                <w:spacing w:val="-4"/>
                <w:sz w:val="20"/>
              </w:rPr>
              <w:t>year</w:t>
            </w:r>
          </w:p>
        </w:tc>
      </w:tr>
      <w:tr>
        <w:trPr>
          <w:trHeight w:val="340" w:hRule="atLeast"/>
        </w:trPr>
        <w:tc>
          <w:tcPr>
            <w:tcW w:w="2276" w:type="dxa"/>
            <w:shd w:val="clear" w:color="auto" w:fill="E0F4FC"/>
          </w:tcPr>
          <w:p>
            <w:pPr>
              <w:pStyle w:val="TableParagraph"/>
              <w:ind w:left="0"/>
              <w:rPr>
                <w:rFonts w:ascii="Times New Roman"/>
                <w:sz w:val="22"/>
              </w:rPr>
            </w:pPr>
          </w:p>
        </w:tc>
        <w:tc>
          <w:tcPr>
            <w:tcW w:w="2276" w:type="dxa"/>
            <w:shd w:val="clear" w:color="auto" w:fill="E0F4FC"/>
          </w:tcPr>
          <w:p>
            <w:pPr>
              <w:pStyle w:val="TableParagraph"/>
              <w:ind w:left="0"/>
              <w:rPr>
                <w:rFonts w:ascii="Times New Roman"/>
                <w:sz w:val="22"/>
              </w:rPr>
            </w:pPr>
          </w:p>
        </w:tc>
      </w:tr>
    </w:tbl>
    <w:p>
      <w:pPr>
        <w:pStyle w:val="BodyText"/>
        <w:spacing w:before="214" w:after="1"/>
        <w:rPr>
          <w:sz w:val="20"/>
        </w:rPr>
      </w:pPr>
    </w:p>
    <w:tbl>
      <w:tblPr>
        <w:tblW w:w="0" w:type="auto"/>
        <w:jc w:val="left"/>
        <w:tblInd w:w="18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28"/>
        <w:gridCol w:w="955"/>
        <w:gridCol w:w="907"/>
        <w:gridCol w:w="907"/>
        <w:gridCol w:w="907"/>
        <w:gridCol w:w="1244"/>
      </w:tblGrid>
      <w:tr>
        <w:trPr>
          <w:trHeight w:val="259" w:hRule="atLeast"/>
        </w:trPr>
        <w:tc>
          <w:tcPr>
            <w:tcW w:w="2228" w:type="dxa"/>
            <w:vMerge w:val="restart"/>
            <w:shd w:val="clear" w:color="auto" w:fill="00AFEF"/>
          </w:tcPr>
          <w:p>
            <w:pPr>
              <w:pStyle w:val="TableParagraph"/>
              <w:spacing w:before="33"/>
              <w:ind w:left="292"/>
              <w:rPr>
                <w:b/>
                <w:sz w:val="20"/>
              </w:rPr>
            </w:pPr>
            <w:r>
              <w:rPr>
                <w:b/>
                <w:color w:val="FFFFFF"/>
                <w:spacing w:val="-2"/>
                <w:sz w:val="20"/>
              </w:rPr>
              <w:t>Learning</w:t>
            </w:r>
            <w:r>
              <w:rPr>
                <w:b/>
                <w:color w:val="FFFFFF"/>
                <w:spacing w:val="3"/>
                <w:sz w:val="20"/>
              </w:rPr>
              <w:t> </w:t>
            </w:r>
            <w:r>
              <w:rPr>
                <w:b/>
                <w:color w:val="FFFFFF"/>
                <w:spacing w:val="-2"/>
                <w:sz w:val="20"/>
              </w:rPr>
              <w:t>Units</w:t>
            </w:r>
          </w:p>
        </w:tc>
        <w:tc>
          <w:tcPr>
            <w:tcW w:w="955" w:type="dxa"/>
            <w:vMerge w:val="restart"/>
            <w:shd w:val="clear" w:color="auto" w:fill="00AFEF"/>
          </w:tcPr>
          <w:p>
            <w:pPr>
              <w:pStyle w:val="TableParagraph"/>
              <w:spacing w:line="196" w:lineRule="auto" w:before="5"/>
              <w:ind w:left="232" w:right="201"/>
              <w:rPr>
                <w:b/>
                <w:sz w:val="20"/>
              </w:rPr>
            </w:pPr>
            <w:r>
              <w:rPr>
                <w:b/>
                <w:color w:val="FFFFFF"/>
                <w:sz w:val="20"/>
              </w:rPr>
              <w:t>No.</w:t>
            </w:r>
            <w:r>
              <w:rPr>
                <w:b/>
                <w:color w:val="FFFFFF"/>
                <w:spacing w:val="-12"/>
                <w:sz w:val="20"/>
              </w:rPr>
              <w:t> </w:t>
            </w:r>
            <w:r>
              <w:rPr>
                <w:b/>
                <w:color w:val="FFFFFF"/>
                <w:sz w:val="20"/>
              </w:rPr>
              <w:t>of </w:t>
            </w:r>
            <w:r>
              <w:rPr>
                <w:b/>
                <w:color w:val="FFFFFF"/>
                <w:spacing w:val="-2"/>
                <w:sz w:val="20"/>
              </w:rPr>
              <w:t>hours</w:t>
            </w:r>
          </w:p>
        </w:tc>
        <w:tc>
          <w:tcPr>
            <w:tcW w:w="2721" w:type="dxa"/>
            <w:gridSpan w:val="3"/>
            <w:shd w:val="clear" w:color="auto" w:fill="00AFEF"/>
          </w:tcPr>
          <w:p>
            <w:pPr>
              <w:pStyle w:val="TableParagraph"/>
              <w:spacing w:line="215" w:lineRule="exact"/>
              <w:ind w:left="827"/>
              <w:rPr>
                <w:b/>
                <w:sz w:val="20"/>
              </w:rPr>
            </w:pPr>
            <w:r>
              <w:rPr>
                <w:b/>
                <w:color w:val="FFFFFF"/>
                <w:spacing w:val="-2"/>
                <w:sz w:val="20"/>
              </w:rPr>
              <w:t>Assessments</w:t>
            </w:r>
          </w:p>
        </w:tc>
        <w:tc>
          <w:tcPr>
            <w:tcW w:w="1244" w:type="dxa"/>
            <w:vMerge w:val="restart"/>
            <w:shd w:val="clear" w:color="auto" w:fill="00AFEF"/>
          </w:tcPr>
          <w:p>
            <w:pPr>
              <w:pStyle w:val="TableParagraph"/>
              <w:spacing w:before="33"/>
              <w:ind w:left="209"/>
              <w:rPr>
                <w:b/>
                <w:sz w:val="20"/>
              </w:rPr>
            </w:pPr>
            <w:r>
              <w:rPr>
                <w:b/>
                <w:color w:val="FFFFFF"/>
                <w:spacing w:val="-2"/>
                <w:sz w:val="20"/>
              </w:rPr>
              <w:t>Remarks</w:t>
            </w:r>
          </w:p>
        </w:tc>
      </w:tr>
      <w:tr>
        <w:trPr>
          <w:trHeight w:val="254" w:hRule="atLeast"/>
        </w:trPr>
        <w:tc>
          <w:tcPr>
            <w:tcW w:w="2228" w:type="dxa"/>
            <w:vMerge/>
            <w:tcBorders>
              <w:top w:val="nil"/>
            </w:tcBorders>
            <w:shd w:val="clear" w:color="auto" w:fill="00AFEF"/>
          </w:tcPr>
          <w:p>
            <w:pPr>
              <w:rPr>
                <w:sz w:val="2"/>
                <w:szCs w:val="2"/>
              </w:rPr>
            </w:pPr>
          </w:p>
        </w:tc>
        <w:tc>
          <w:tcPr>
            <w:tcW w:w="955" w:type="dxa"/>
            <w:vMerge/>
            <w:tcBorders>
              <w:top w:val="nil"/>
            </w:tcBorders>
            <w:shd w:val="clear" w:color="auto" w:fill="00AFEF"/>
          </w:tcPr>
          <w:p>
            <w:pPr>
              <w:rPr>
                <w:sz w:val="2"/>
                <w:szCs w:val="2"/>
              </w:rPr>
            </w:pPr>
          </w:p>
        </w:tc>
        <w:tc>
          <w:tcPr>
            <w:tcW w:w="907" w:type="dxa"/>
            <w:shd w:val="clear" w:color="auto" w:fill="00AFEF"/>
          </w:tcPr>
          <w:p>
            <w:pPr>
              <w:pStyle w:val="TableParagraph"/>
              <w:spacing w:line="214" w:lineRule="exact"/>
              <w:ind w:left="256"/>
              <w:rPr>
                <w:sz w:val="20"/>
              </w:rPr>
            </w:pPr>
            <w:r>
              <w:rPr>
                <w:color w:val="FFFFFF"/>
                <w:spacing w:val="-2"/>
                <w:sz w:val="20"/>
              </w:rPr>
              <w:t>IA/IE</w:t>
            </w:r>
          </w:p>
        </w:tc>
        <w:tc>
          <w:tcPr>
            <w:tcW w:w="907" w:type="dxa"/>
            <w:shd w:val="clear" w:color="auto" w:fill="00AFEF"/>
          </w:tcPr>
          <w:p>
            <w:pPr>
              <w:pStyle w:val="TableParagraph"/>
              <w:spacing w:line="214" w:lineRule="exact"/>
              <w:ind w:left="216"/>
              <w:rPr>
                <w:sz w:val="20"/>
              </w:rPr>
            </w:pPr>
            <w:r>
              <w:rPr>
                <w:color w:val="FFFFFF"/>
                <w:spacing w:val="-2"/>
                <w:sz w:val="20"/>
              </w:rPr>
              <w:t>FA/FE</w:t>
            </w:r>
          </w:p>
        </w:tc>
        <w:tc>
          <w:tcPr>
            <w:tcW w:w="907" w:type="dxa"/>
            <w:shd w:val="clear" w:color="auto" w:fill="00AFEF"/>
          </w:tcPr>
          <w:p>
            <w:pPr>
              <w:pStyle w:val="TableParagraph"/>
              <w:spacing w:line="214" w:lineRule="exact"/>
              <w:ind w:left="216"/>
              <w:rPr>
                <w:sz w:val="20"/>
              </w:rPr>
            </w:pPr>
            <w:r>
              <w:rPr>
                <w:color w:val="FFFFFF"/>
                <w:spacing w:val="-2"/>
                <w:sz w:val="20"/>
              </w:rPr>
              <w:t>SA/SE</w:t>
            </w:r>
          </w:p>
        </w:tc>
        <w:tc>
          <w:tcPr>
            <w:tcW w:w="1244" w:type="dxa"/>
            <w:vMerge/>
            <w:tcBorders>
              <w:top w:val="nil"/>
            </w:tcBorders>
            <w:shd w:val="clear" w:color="auto" w:fill="00AFEF"/>
          </w:tcPr>
          <w:p>
            <w:pPr>
              <w:rPr>
                <w:sz w:val="2"/>
                <w:szCs w:val="2"/>
              </w:rPr>
            </w:pPr>
          </w:p>
        </w:tc>
      </w:tr>
      <w:tr>
        <w:trPr>
          <w:trHeight w:val="263" w:hRule="atLeast"/>
        </w:trPr>
        <w:tc>
          <w:tcPr>
            <w:tcW w:w="2228" w:type="dxa"/>
            <w:shd w:val="clear" w:color="auto" w:fill="E0F4FC"/>
          </w:tcPr>
          <w:p>
            <w:pPr>
              <w:pStyle w:val="TableParagraph"/>
              <w:ind w:left="0"/>
              <w:rPr>
                <w:rFonts w:ascii="Times New Roman"/>
                <w:sz w:val="18"/>
              </w:rPr>
            </w:pPr>
          </w:p>
        </w:tc>
        <w:tc>
          <w:tcPr>
            <w:tcW w:w="955" w:type="dxa"/>
            <w:shd w:val="clear" w:color="auto" w:fill="E0F4FC"/>
          </w:tcPr>
          <w:p>
            <w:pPr>
              <w:pStyle w:val="TableParagraph"/>
              <w:ind w:left="0"/>
              <w:rPr>
                <w:rFonts w:ascii="Times New Roman"/>
                <w:sz w:val="18"/>
              </w:rPr>
            </w:pPr>
          </w:p>
        </w:tc>
        <w:tc>
          <w:tcPr>
            <w:tcW w:w="907" w:type="dxa"/>
            <w:shd w:val="clear" w:color="auto" w:fill="E0F4FC"/>
          </w:tcPr>
          <w:p>
            <w:pPr>
              <w:pStyle w:val="TableParagraph"/>
              <w:ind w:left="0"/>
              <w:rPr>
                <w:rFonts w:ascii="Times New Roman"/>
                <w:sz w:val="18"/>
              </w:rPr>
            </w:pPr>
          </w:p>
        </w:tc>
        <w:tc>
          <w:tcPr>
            <w:tcW w:w="907" w:type="dxa"/>
            <w:shd w:val="clear" w:color="auto" w:fill="E0F4FC"/>
          </w:tcPr>
          <w:p>
            <w:pPr>
              <w:pStyle w:val="TableParagraph"/>
              <w:ind w:left="0"/>
              <w:rPr>
                <w:rFonts w:ascii="Times New Roman"/>
                <w:sz w:val="18"/>
              </w:rPr>
            </w:pPr>
          </w:p>
        </w:tc>
        <w:tc>
          <w:tcPr>
            <w:tcW w:w="907" w:type="dxa"/>
            <w:shd w:val="clear" w:color="auto" w:fill="E0F4FC"/>
          </w:tcPr>
          <w:p>
            <w:pPr>
              <w:pStyle w:val="TableParagraph"/>
              <w:ind w:left="0"/>
              <w:rPr>
                <w:rFonts w:ascii="Times New Roman"/>
                <w:sz w:val="18"/>
              </w:rPr>
            </w:pPr>
          </w:p>
        </w:tc>
        <w:tc>
          <w:tcPr>
            <w:tcW w:w="1244" w:type="dxa"/>
            <w:shd w:val="clear" w:color="auto" w:fill="E0F4FC"/>
          </w:tcPr>
          <w:p>
            <w:pPr>
              <w:pStyle w:val="TableParagraph"/>
              <w:ind w:left="0"/>
              <w:rPr>
                <w:rFonts w:ascii="Times New Roman"/>
                <w:sz w:val="18"/>
              </w:rPr>
            </w:pPr>
          </w:p>
        </w:tc>
      </w:tr>
    </w:tbl>
    <w:p>
      <w:pPr>
        <w:pStyle w:val="BodyText"/>
        <w:rPr>
          <w:sz w:val="24"/>
        </w:rPr>
      </w:pPr>
    </w:p>
    <w:p>
      <w:pPr>
        <w:pStyle w:val="BodyText"/>
        <w:rPr>
          <w:sz w:val="24"/>
        </w:rPr>
      </w:pPr>
    </w:p>
    <w:p>
      <w:pPr>
        <w:pStyle w:val="BodyText"/>
        <w:spacing w:before="57"/>
        <w:rPr>
          <w:sz w:val="24"/>
        </w:rPr>
      </w:pPr>
    </w:p>
    <w:p>
      <w:pPr>
        <w:pStyle w:val="BodyText"/>
        <w:ind w:left="786"/>
        <w:jc w:val="both"/>
      </w:pPr>
      <w:r>
        <w:rPr/>
        <w:t>Instructions</w:t>
      </w:r>
      <w:r>
        <w:rPr>
          <w:spacing w:val="-4"/>
        </w:rPr>
        <w:t> </w:t>
      </w:r>
      <w:r>
        <w:rPr/>
        <w:t>for</w:t>
      </w:r>
      <w:r>
        <w:rPr>
          <w:spacing w:val="-3"/>
        </w:rPr>
        <w:t> </w:t>
      </w:r>
      <w:r>
        <w:rPr/>
        <w:t>filling</w:t>
      </w:r>
      <w:r>
        <w:rPr>
          <w:spacing w:val="-5"/>
        </w:rPr>
        <w:t> </w:t>
      </w:r>
      <w:r>
        <w:rPr/>
        <w:t>in</w:t>
      </w:r>
      <w:r>
        <w:rPr>
          <w:spacing w:val="-6"/>
        </w:rPr>
        <w:t> </w:t>
      </w:r>
      <w:r>
        <w:rPr/>
        <w:t>the</w:t>
      </w:r>
      <w:r>
        <w:rPr>
          <w:spacing w:val="-3"/>
        </w:rPr>
        <w:t> </w:t>
      </w:r>
      <w:r>
        <w:rPr>
          <w:spacing w:val="-2"/>
        </w:rPr>
        <w:t>columns</w:t>
      </w:r>
    </w:p>
    <w:p>
      <w:pPr>
        <w:pStyle w:val="ListParagraph"/>
        <w:numPr>
          <w:ilvl w:val="1"/>
          <w:numId w:val="174"/>
        </w:numPr>
        <w:tabs>
          <w:tab w:pos="1505" w:val="left" w:leader="none"/>
        </w:tabs>
        <w:spacing w:line="240" w:lineRule="auto" w:before="161" w:after="0"/>
        <w:ind w:left="1505" w:right="0" w:hanging="359"/>
        <w:jc w:val="both"/>
        <w:rPr>
          <w:sz w:val="22"/>
        </w:rPr>
      </w:pPr>
      <w:r>
        <w:rPr>
          <w:b/>
          <w:color w:val="00AFEF"/>
          <w:sz w:val="22"/>
        </w:rPr>
        <w:t>No.</w:t>
      </w:r>
      <w:r>
        <w:rPr>
          <w:b/>
          <w:color w:val="00AFEF"/>
          <w:spacing w:val="-5"/>
          <w:sz w:val="22"/>
        </w:rPr>
        <w:t> </w:t>
      </w:r>
      <w:r>
        <w:rPr>
          <w:b/>
          <w:color w:val="00AFEF"/>
          <w:sz w:val="22"/>
        </w:rPr>
        <w:t>of</w:t>
      </w:r>
      <w:r>
        <w:rPr>
          <w:b/>
          <w:color w:val="00AFEF"/>
          <w:spacing w:val="-3"/>
          <w:sz w:val="22"/>
        </w:rPr>
        <w:t> </w:t>
      </w:r>
      <w:r>
        <w:rPr>
          <w:b/>
          <w:color w:val="00AFEF"/>
          <w:sz w:val="22"/>
        </w:rPr>
        <w:t>hours</w:t>
      </w:r>
      <w:r>
        <w:rPr>
          <w:b/>
          <w:color w:val="00AFEF"/>
          <w:spacing w:val="-4"/>
          <w:sz w:val="22"/>
        </w:rPr>
        <w:t> </w:t>
      </w:r>
      <w:r>
        <w:rPr>
          <w:b/>
          <w:color w:val="00AFEF"/>
          <w:sz w:val="22"/>
        </w:rPr>
        <w:t>per</w:t>
      </w:r>
      <w:r>
        <w:rPr>
          <w:b/>
          <w:color w:val="00AFEF"/>
          <w:spacing w:val="-5"/>
          <w:sz w:val="22"/>
        </w:rPr>
        <w:t> </w:t>
      </w:r>
      <w:r>
        <w:rPr>
          <w:b/>
          <w:color w:val="00AFEF"/>
          <w:sz w:val="22"/>
        </w:rPr>
        <w:t>week</w:t>
      </w:r>
      <w:r>
        <w:rPr>
          <w:b/>
          <w:color w:val="00AFEF"/>
          <w:spacing w:val="-2"/>
          <w:sz w:val="22"/>
        </w:rPr>
        <w:t> </w:t>
      </w:r>
      <w:r>
        <w:rPr>
          <w:sz w:val="22"/>
        </w:rPr>
        <w:t>–</w:t>
      </w:r>
      <w:r>
        <w:rPr>
          <w:spacing w:val="-2"/>
          <w:sz w:val="22"/>
        </w:rPr>
        <w:t> </w:t>
      </w:r>
      <w:r>
        <w:rPr>
          <w:sz w:val="22"/>
        </w:rPr>
        <w:t>is</w:t>
      </w:r>
      <w:r>
        <w:rPr>
          <w:spacing w:val="-8"/>
          <w:sz w:val="22"/>
        </w:rPr>
        <w:t> </w:t>
      </w:r>
      <w:r>
        <w:rPr>
          <w:sz w:val="22"/>
        </w:rPr>
        <w:t>recorded</w:t>
      </w:r>
      <w:r>
        <w:rPr>
          <w:spacing w:val="-3"/>
          <w:sz w:val="22"/>
        </w:rPr>
        <w:t> </w:t>
      </w:r>
      <w:r>
        <w:rPr>
          <w:sz w:val="22"/>
        </w:rPr>
        <w:t>according</w:t>
      </w:r>
      <w:r>
        <w:rPr>
          <w:spacing w:val="-4"/>
          <w:sz w:val="22"/>
        </w:rPr>
        <w:t> </w:t>
      </w:r>
      <w:r>
        <w:rPr>
          <w:sz w:val="22"/>
        </w:rPr>
        <w:t>to</w:t>
      </w:r>
      <w:r>
        <w:rPr>
          <w:spacing w:val="-2"/>
          <w:sz w:val="22"/>
        </w:rPr>
        <w:t> </w:t>
      </w:r>
      <w:r>
        <w:rPr>
          <w:sz w:val="22"/>
        </w:rPr>
        <w:t>the</w:t>
      </w:r>
      <w:r>
        <w:rPr>
          <w:spacing w:val="-7"/>
          <w:sz w:val="22"/>
        </w:rPr>
        <w:t> </w:t>
      </w:r>
      <w:r>
        <w:rPr>
          <w:sz w:val="22"/>
        </w:rPr>
        <w:t>Framework</w:t>
      </w:r>
      <w:r>
        <w:rPr>
          <w:spacing w:val="-4"/>
          <w:sz w:val="22"/>
        </w:rPr>
        <w:t> </w:t>
      </w:r>
      <w:r>
        <w:rPr>
          <w:spacing w:val="-2"/>
          <w:sz w:val="22"/>
        </w:rPr>
        <w:t>Plan.</w:t>
      </w:r>
    </w:p>
    <w:p>
      <w:pPr>
        <w:pStyle w:val="ListParagraph"/>
        <w:numPr>
          <w:ilvl w:val="1"/>
          <w:numId w:val="174"/>
        </w:numPr>
        <w:tabs>
          <w:tab w:pos="1506" w:val="left" w:leader="none"/>
        </w:tabs>
        <w:spacing w:line="276" w:lineRule="auto" w:before="38" w:after="0"/>
        <w:ind w:left="1506" w:right="218" w:hanging="360"/>
        <w:jc w:val="both"/>
        <w:rPr>
          <w:sz w:val="22"/>
        </w:rPr>
      </w:pPr>
      <w:r>
        <w:rPr>
          <w:b/>
          <w:color w:val="00AFEF"/>
          <w:sz w:val="22"/>
        </w:rPr>
        <w:t>Number of hours per year </w:t>
      </w:r>
      <w:r>
        <w:rPr>
          <w:sz w:val="22"/>
        </w:rPr>
        <w:t>– is calculated in accordance with the structure of the school year, which is established for each school year of the MECR of the Republic of Moldova.</w:t>
      </w:r>
    </w:p>
    <w:p>
      <w:pPr>
        <w:pStyle w:val="ListParagraph"/>
        <w:numPr>
          <w:ilvl w:val="1"/>
          <w:numId w:val="174"/>
        </w:numPr>
        <w:tabs>
          <w:tab w:pos="1506" w:val="left" w:leader="none"/>
        </w:tabs>
        <w:spacing w:line="273" w:lineRule="auto" w:before="2" w:after="0"/>
        <w:ind w:left="1506" w:right="221" w:hanging="360"/>
        <w:jc w:val="both"/>
        <w:rPr>
          <w:sz w:val="22"/>
        </w:rPr>
      </w:pPr>
      <w:r>
        <w:rPr>
          <w:b/>
          <w:color w:val="00AFEF"/>
          <w:sz w:val="22"/>
        </w:rPr>
        <w:t>Learning units </w:t>
      </w:r>
      <w:r>
        <w:rPr>
          <w:sz w:val="22"/>
        </w:rPr>
        <w:t>– can be taken from content unit names (modules) in the curriculum or names of chapters (modules) from the text book approved by the MECC for the current year.</w:t>
      </w:r>
    </w:p>
    <w:p>
      <w:pPr>
        <w:pStyle w:val="ListParagraph"/>
        <w:numPr>
          <w:ilvl w:val="1"/>
          <w:numId w:val="174"/>
        </w:numPr>
        <w:tabs>
          <w:tab w:pos="1506" w:val="left" w:leader="none"/>
        </w:tabs>
        <w:spacing w:line="276" w:lineRule="auto" w:before="5" w:after="0"/>
        <w:ind w:left="1506" w:right="212" w:hanging="360"/>
        <w:jc w:val="both"/>
        <w:rPr>
          <w:sz w:val="22"/>
        </w:rPr>
      </w:pPr>
      <w:r>
        <w:rPr>
          <w:b/>
          <w:color w:val="00AFEF"/>
          <w:sz w:val="22"/>
        </w:rPr>
        <w:t>No. of hours for each learning unit </w:t>
      </w:r>
      <w:r>
        <w:rPr>
          <w:sz w:val="22"/>
        </w:rPr>
        <w:t>- is designed as a guide, considering: the recommendations of the curriculum; the relevant contents of the textbook; the complexity of the contents; and the pupils' learning pace.</w:t>
      </w:r>
    </w:p>
    <w:p>
      <w:pPr>
        <w:pStyle w:val="ListParagraph"/>
        <w:numPr>
          <w:ilvl w:val="1"/>
          <w:numId w:val="174"/>
        </w:numPr>
        <w:tabs>
          <w:tab w:pos="1506" w:val="left" w:leader="none"/>
        </w:tabs>
        <w:spacing w:line="276" w:lineRule="auto" w:before="0" w:after="0"/>
        <w:ind w:left="1506" w:right="220" w:hanging="360"/>
        <w:jc w:val="both"/>
        <w:rPr>
          <w:sz w:val="22"/>
        </w:rPr>
      </w:pPr>
      <w:r>
        <w:rPr>
          <w:b/>
          <w:color w:val="00AFEF"/>
          <w:sz w:val="22"/>
        </w:rPr>
        <w:t>Assessments </w:t>
      </w:r>
      <w:r>
        <w:rPr>
          <w:sz w:val="22"/>
        </w:rPr>
        <w:t>- the number of initial assessments (IA), formative assessment in stages (FA) and summative assessments (SA) planned during each learning unit. Thus, the teacher will be able to</w:t>
      </w:r>
      <w:r>
        <w:rPr>
          <w:spacing w:val="40"/>
          <w:sz w:val="22"/>
        </w:rPr>
        <w:t> </w:t>
      </w:r>
      <w:r>
        <w:rPr>
          <w:sz w:val="22"/>
        </w:rPr>
        <w:t>clarify whether the allocation of lessons into modules will allow him to efficiently carry out the formative assessment process and to ensure the continuity of the assessment process. At the same time, it also creates an overview of the teaching process for the subject</w:t>
      </w:r>
    </w:p>
    <w:p>
      <w:pPr>
        <w:pStyle w:val="BodyText"/>
        <w:spacing w:line="384" w:lineRule="auto" w:before="119"/>
        <w:ind w:left="786" w:right="1031"/>
        <w:jc w:val="both"/>
      </w:pPr>
      <w:r>
        <w:rPr/>
        <w:t>The</w:t>
      </w:r>
      <w:r>
        <w:rPr>
          <w:spacing w:val="-2"/>
        </w:rPr>
        <w:t> </w:t>
      </w:r>
      <w:r>
        <w:rPr/>
        <w:t>number</w:t>
      </w:r>
      <w:r>
        <w:rPr>
          <w:spacing w:val="-2"/>
        </w:rPr>
        <w:t> </w:t>
      </w:r>
      <w:r>
        <w:rPr/>
        <w:t>of</w:t>
      </w:r>
      <w:r>
        <w:rPr>
          <w:spacing w:val="-4"/>
        </w:rPr>
        <w:t> </w:t>
      </w:r>
      <w:r>
        <w:rPr/>
        <w:t>summative</w:t>
      </w:r>
      <w:r>
        <w:rPr>
          <w:spacing w:val="-4"/>
        </w:rPr>
        <w:t> </w:t>
      </w:r>
      <w:r>
        <w:rPr/>
        <w:t>assessments</w:t>
      </w:r>
      <w:r>
        <w:rPr>
          <w:spacing w:val="-2"/>
        </w:rPr>
        <w:t> </w:t>
      </w:r>
      <w:r>
        <w:rPr/>
        <w:t>in</w:t>
      </w:r>
      <w:r>
        <w:rPr>
          <w:spacing w:val="-4"/>
        </w:rPr>
        <w:t> </w:t>
      </w:r>
      <w:r>
        <w:rPr/>
        <w:t>FL</w:t>
      </w:r>
      <w:r>
        <w:rPr>
          <w:spacing w:val="-2"/>
        </w:rPr>
        <w:t> </w:t>
      </w:r>
      <w:r>
        <w:rPr/>
        <w:t>I</w:t>
      </w:r>
      <w:r>
        <w:rPr>
          <w:spacing w:val="-5"/>
        </w:rPr>
        <w:t> </w:t>
      </w:r>
      <w:r>
        <w:rPr/>
        <w:t>is</w:t>
      </w:r>
      <w:r>
        <w:rPr>
          <w:spacing w:val="-2"/>
        </w:rPr>
        <w:t> </w:t>
      </w:r>
      <w:r>
        <w:rPr/>
        <w:t>determined</w:t>
      </w:r>
      <w:r>
        <w:rPr>
          <w:spacing w:val="-2"/>
        </w:rPr>
        <w:t> </w:t>
      </w:r>
      <w:r>
        <w:rPr/>
        <w:t>considering the</w:t>
      </w:r>
      <w:r>
        <w:rPr>
          <w:spacing w:val="-2"/>
        </w:rPr>
        <w:t> </w:t>
      </w:r>
      <w:r>
        <w:rPr/>
        <w:t>recommendations</w:t>
      </w:r>
      <w:r>
        <w:rPr>
          <w:spacing w:val="-4"/>
        </w:rPr>
        <w:t> </w:t>
      </w:r>
      <w:r>
        <w:rPr/>
        <w:t>of</w:t>
      </w:r>
      <w:r>
        <w:rPr>
          <w:spacing w:val="-2"/>
        </w:rPr>
        <w:t> </w:t>
      </w:r>
      <w:r>
        <w:rPr/>
        <w:t>the Methodological Letter compiled annually by MECR.</w:t>
      </w:r>
    </w:p>
    <w:p>
      <w:pPr>
        <w:pStyle w:val="ListParagraph"/>
        <w:numPr>
          <w:ilvl w:val="0"/>
          <w:numId w:val="162"/>
        </w:numPr>
        <w:tabs>
          <w:tab w:pos="785" w:val="left" w:leader="none"/>
        </w:tabs>
        <w:spacing w:line="240" w:lineRule="auto" w:before="29" w:after="0"/>
        <w:ind w:left="785" w:right="0" w:hanging="282"/>
        <w:jc w:val="left"/>
        <w:rPr>
          <w:sz w:val="22"/>
        </w:rPr>
      </w:pPr>
      <w:r>
        <w:rPr>
          <w:b/>
          <w:color w:val="00AFEF"/>
          <w:sz w:val="22"/>
        </w:rPr>
        <w:t>Remarks</w:t>
      </w:r>
      <w:r>
        <w:rPr>
          <w:b/>
          <w:color w:val="00AFEF"/>
          <w:spacing w:val="-5"/>
          <w:sz w:val="22"/>
        </w:rPr>
        <w:t> </w:t>
      </w:r>
      <w:r>
        <w:rPr>
          <w:color w:val="221F1F"/>
          <w:sz w:val="22"/>
        </w:rPr>
        <w:t>-</w:t>
      </w:r>
      <w:r>
        <w:rPr>
          <w:color w:val="221F1F"/>
          <w:spacing w:val="-3"/>
          <w:sz w:val="22"/>
        </w:rPr>
        <w:t> </w:t>
      </w:r>
      <w:r>
        <w:rPr>
          <w:color w:val="221F1F"/>
          <w:sz w:val="22"/>
        </w:rPr>
        <w:t>record</w:t>
      </w:r>
      <w:r>
        <w:rPr>
          <w:color w:val="221F1F"/>
          <w:spacing w:val="-4"/>
          <w:sz w:val="22"/>
        </w:rPr>
        <w:t> </w:t>
      </w:r>
      <w:r>
        <w:rPr>
          <w:color w:val="221F1F"/>
          <w:sz w:val="22"/>
        </w:rPr>
        <w:t>any</w:t>
      </w:r>
      <w:r>
        <w:rPr>
          <w:color w:val="221F1F"/>
          <w:spacing w:val="-2"/>
          <w:sz w:val="22"/>
        </w:rPr>
        <w:t> </w:t>
      </w:r>
      <w:r>
        <w:rPr>
          <w:color w:val="221F1F"/>
          <w:sz w:val="22"/>
        </w:rPr>
        <w:t>changes</w:t>
      </w:r>
      <w:r>
        <w:rPr>
          <w:color w:val="221F1F"/>
          <w:spacing w:val="-2"/>
          <w:sz w:val="22"/>
        </w:rPr>
        <w:t> </w:t>
      </w:r>
      <w:r>
        <w:rPr>
          <w:color w:val="221F1F"/>
          <w:sz w:val="22"/>
        </w:rPr>
        <w:t>that</w:t>
      </w:r>
      <w:r>
        <w:rPr>
          <w:color w:val="221F1F"/>
          <w:spacing w:val="-5"/>
          <w:sz w:val="22"/>
        </w:rPr>
        <w:t> </w:t>
      </w:r>
      <w:r>
        <w:rPr>
          <w:color w:val="221F1F"/>
          <w:sz w:val="22"/>
        </w:rPr>
        <w:t>may</w:t>
      </w:r>
      <w:r>
        <w:rPr>
          <w:color w:val="221F1F"/>
          <w:spacing w:val="-5"/>
          <w:sz w:val="22"/>
        </w:rPr>
        <w:t> </w:t>
      </w:r>
      <w:r>
        <w:rPr>
          <w:color w:val="221F1F"/>
          <w:sz w:val="22"/>
        </w:rPr>
        <w:t>occur</w:t>
      </w:r>
      <w:r>
        <w:rPr>
          <w:color w:val="221F1F"/>
          <w:spacing w:val="-2"/>
          <w:sz w:val="22"/>
        </w:rPr>
        <w:t> </w:t>
      </w:r>
      <w:r>
        <w:rPr>
          <w:color w:val="221F1F"/>
          <w:sz w:val="22"/>
        </w:rPr>
        <w:t>during</w:t>
      </w:r>
      <w:r>
        <w:rPr>
          <w:color w:val="221F1F"/>
          <w:spacing w:val="-4"/>
          <w:sz w:val="22"/>
        </w:rPr>
        <w:t> </w:t>
      </w:r>
      <w:r>
        <w:rPr>
          <w:color w:val="221F1F"/>
          <w:sz w:val="22"/>
        </w:rPr>
        <w:t>the</w:t>
      </w:r>
      <w:r>
        <w:rPr>
          <w:color w:val="221F1F"/>
          <w:spacing w:val="-3"/>
          <w:sz w:val="22"/>
        </w:rPr>
        <w:t> </w:t>
      </w:r>
      <w:r>
        <w:rPr>
          <w:color w:val="221F1F"/>
          <w:sz w:val="22"/>
        </w:rPr>
        <w:t>school</w:t>
      </w:r>
      <w:r>
        <w:rPr>
          <w:color w:val="221F1F"/>
          <w:spacing w:val="-4"/>
          <w:sz w:val="22"/>
        </w:rPr>
        <w:t> </w:t>
      </w:r>
      <w:r>
        <w:rPr>
          <w:color w:val="221F1F"/>
          <w:spacing w:val="-2"/>
          <w:sz w:val="22"/>
        </w:rPr>
        <w:t>year.</w:t>
      </w:r>
    </w:p>
    <w:p>
      <w:pPr>
        <w:pStyle w:val="ListParagraph"/>
        <w:numPr>
          <w:ilvl w:val="0"/>
          <w:numId w:val="162"/>
        </w:numPr>
        <w:tabs>
          <w:tab w:pos="785" w:val="left" w:leader="none"/>
        </w:tabs>
        <w:spacing w:line="333" w:lineRule="exact" w:before="184" w:after="0"/>
        <w:ind w:left="785" w:right="0" w:hanging="282"/>
        <w:jc w:val="left"/>
        <w:rPr>
          <w:sz w:val="22"/>
        </w:rPr>
      </w:pPr>
      <w:r>
        <w:rPr>
          <w:b/>
          <w:color w:val="00AFEF"/>
          <w:sz w:val="22"/>
        </w:rPr>
        <w:t>The</w:t>
      </w:r>
      <w:r>
        <w:rPr>
          <w:b/>
          <w:color w:val="00AFEF"/>
          <w:spacing w:val="15"/>
          <w:sz w:val="22"/>
        </w:rPr>
        <w:t> </w:t>
      </w:r>
      <w:r>
        <w:rPr>
          <w:b/>
          <w:color w:val="00AFEF"/>
          <w:sz w:val="22"/>
        </w:rPr>
        <w:t>teacher</w:t>
      </w:r>
      <w:r>
        <w:rPr>
          <w:b/>
          <w:color w:val="00AFEF"/>
          <w:spacing w:val="18"/>
          <w:sz w:val="22"/>
        </w:rPr>
        <w:t> </w:t>
      </w:r>
      <w:r>
        <w:rPr>
          <w:color w:val="221F1F"/>
          <w:sz w:val="22"/>
        </w:rPr>
        <w:t>is</w:t>
      </w:r>
      <w:r>
        <w:rPr>
          <w:color w:val="221F1F"/>
          <w:spacing w:val="17"/>
          <w:sz w:val="22"/>
        </w:rPr>
        <w:t> </w:t>
      </w:r>
      <w:r>
        <w:rPr>
          <w:color w:val="221F1F"/>
          <w:sz w:val="22"/>
        </w:rPr>
        <w:t>free</w:t>
      </w:r>
      <w:r>
        <w:rPr>
          <w:color w:val="221F1F"/>
          <w:spacing w:val="14"/>
          <w:sz w:val="22"/>
        </w:rPr>
        <w:t> </w:t>
      </w:r>
      <w:r>
        <w:rPr>
          <w:color w:val="221F1F"/>
          <w:sz w:val="22"/>
        </w:rPr>
        <w:t>to</w:t>
      </w:r>
      <w:r>
        <w:rPr>
          <w:color w:val="221F1F"/>
          <w:spacing w:val="17"/>
          <w:sz w:val="22"/>
        </w:rPr>
        <w:t> </w:t>
      </w:r>
      <w:r>
        <w:rPr>
          <w:color w:val="221F1F"/>
          <w:sz w:val="22"/>
        </w:rPr>
        <w:t>complement</w:t>
      </w:r>
      <w:r>
        <w:rPr>
          <w:color w:val="221F1F"/>
          <w:spacing w:val="14"/>
          <w:sz w:val="22"/>
        </w:rPr>
        <w:t> </w:t>
      </w:r>
      <w:r>
        <w:rPr>
          <w:color w:val="221F1F"/>
          <w:sz w:val="22"/>
        </w:rPr>
        <w:t>the</w:t>
      </w:r>
      <w:r>
        <w:rPr>
          <w:color w:val="221F1F"/>
          <w:spacing w:val="15"/>
          <w:sz w:val="22"/>
        </w:rPr>
        <w:t> </w:t>
      </w:r>
      <w:r>
        <w:rPr>
          <w:color w:val="221F1F"/>
          <w:sz w:val="22"/>
        </w:rPr>
        <w:t>Long</w:t>
      </w:r>
      <w:r>
        <w:rPr>
          <w:color w:val="221F1F"/>
          <w:spacing w:val="17"/>
          <w:sz w:val="22"/>
        </w:rPr>
        <w:t> </w:t>
      </w:r>
      <w:r>
        <w:rPr>
          <w:color w:val="221F1F"/>
          <w:sz w:val="22"/>
        </w:rPr>
        <w:t>-</w:t>
      </w:r>
      <w:r>
        <w:rPr>
          <w:color w:val="221F1F"/>
          <w:spacing w:val="15"/>
          <w:sz w:val="22"/>
        </w:rPr>
        <w:t> </w:t>
      </w:r>
      <w:r>
        <w:rPr>
          <w:color w:val="221F1F"/>
          <w:sz w:val="22"/>
        </w:rPr>
        <w:t>Term</w:t>
      </w:r>
      <w:r>
        <w:rPr>
          <w:color w:val="221F1F"/>
          <w:spacing w:val="15"/>
          <w:sz w:val="22"/>
        </w:rPr>
        <w:t> </w:t>
      </w:r>
      <w:r>
        <w:rPr>
          <w:color w:val="221F1F"/>
          <w:sz w:val="22"/>
        </w:rPr>
        <w:t>Plan</w:t>
      </w:r>
      <w:r>
        <w:rPr>
          <w:color w:val="221F1F"/>
          <w:spacing w:val="16"/>
          <w:sz w:val="22"/>
        </w:rPr>
        <w:t> </w:t>
      </w:r>
      <w:r>
        <w:rPr>
          <w:color w:val="221F1F"/>
          <w:sz w:val="22"/>
        </w:rPr>
        <w:t>with</w:t>
      </w:r>
      <w:r>
        <w:rPr>
          <w:color w:val="221F1F"/>
          <w:spacing w:val="14"/>
          <w:sz w:val="22"/>
        </w:rPr>
        <w:t> </w:t>
      </w:r>
      <w:r>
        <w:rPr>
          <w:color w:val="221F1F"/>
          <w:sz w:val="22"/>
        </w:rPr>
        <w:t>other</w:t>
      </w:r>
      <w:r>
        <w:rPr>
          <w:color w:val="221F1F"/>
          <w:spacing w:val="17"/>
          <w:sz w:val="22"/>
        </w:rPr>
        <w:t> </w:t>
      </w:r>
      <w:r>
        <w:rPr>
          <w:color w:val="221F1F"/>
          <w:sz w:val="22"/>
        </w:rPr>
        <w:t>headings/sections</w:t>
      </w:r>
      <w:r>
        <w:rPr>
          <w:color w:val="221F1F"/>
          <w:spacing w:val="16"/>
          <w:sz w:val="22"/>
        </w:rPr>
        <w:t> </w:t>
      </w:r>
      <w:r>
        <w:rPr>
          <w:color w:val="221F1F"/>
          <w:sz w:val="22"/>
        </w:rPr>
        <w:t>that</w:t>
      </w:r>
      <w:r>
        <w:rPr>
          <w:color w:val="221F1F"/>
          <w:spacing w:val="15"/>
          <w:sz w:val="22"/>
        </w:rPr>
        <w:t> </w:t>
      </w:r>
      <w:r>
        <w:rPr>
          <w:color w:val="221F1F"/>
          <w:sz w:val="22"/>
        </w:rPr>
        <w:t>can</w:t>
      </w:r>
      <w:r>
        <w:rPr>
          <w:color w:val="221F1F"/>
          <w:spacing w:val="15"/>
          <w:sz w:val="22"/>
        </w:rPr>
        <w:t> </w:t>
      </w:r>
      <w:r>
        <w:rPr>
          <w:color w:val="221F1F"/>
          <w:sz w:val="22"/>
        </w:rPr>
        <w:t>facilitate</w:t>
      </w:r>
      <w:r>
        <w:rPr>
          <w:color w:val="221F1F"/>
          <w:spacing w:val="15"/>
          <w:sz w:val="22"/>
        </w:rPr>
        <w:t> </w:t>
      </w:r>
      <w:r>
        <w:rPr>
          <w:color w:val="221F1F"/>
          <w:spacing w:val="-5"/>
          <w:sz w:val="22"/>
        </w:rPr>
        <w:t>his</w:t>
      </w:r>
    </w:p>
    <w:p>
      <w:pPr>
        <w:pStyle w:val="BodyText"/>
        <w:ind w:left="786" w:right="217"/>
        <w:jc w:val="both"/>
      </w:pPr>
      <w:r>
        <w:rPr>
          <w:color w:val="221F1F"/>
        </w:rPr>
        <w:t>/her planning activities. For example: he may divide the year into semesters and note the total at the end of each semester as well as at the end of the school year; he may include a heading Week and indicate weekly</w:t>
      </w:r>
      <w:r>
        <w:rPr>
          <w:color w:val="221F1F"/>
          <w:spacing w:val="40"/>
        </w:rPr>
        <w:t> </w:t>
      </w:r>
      <w:r>
        <w:rPr>
          <w:color w:val="221F1F"/>
        </w:rPr>
        <w:t>the number of hours reserved for the completion of the module (e.g. S1, S2, etc. or by specifying the calendar </w:t>
      </w:r>
      <w:r>
        <w:rPr>
          <w:color w:val="221F1F"/>
          <w:spacing w:val="-2"/>
        </w:rPr>
        <w:t>periods).</w:t>
      </w:r>
    </w:p>
    <w:p>
      <w:pPr>
        <w:spacing w:after="0"/>
        <w:jc w:val="both"/>
        <w:sectPr>
          <w:pgSz w:w="11910" w:h="16840"/>
          <w:pgMar w:header="0" w:footer="985" w:top="1000" w:bottom="1200" w:left="500" w:right="500"/>
        </w:sectPr>
      </w:pPr>
    </w:p>
    <w:p>
      <w:pPr>
        <w:tabs>
          <w:tab w:pos="3957" w:val="left" w:leader="none"/>
        </w:tabs>
        <w:spacing w:line="278" w:lineRule="auto" w:before="38"/>
        <w:ind w:left="220" w:right="5701" w:firstLine="0"/>
        <w:jc w:val="left"/>
        <w:rPr>
          <w:sz w:val="22"/>
        </w:rPr>
      </w:pPr>
      <w:r>
        <w:rPr>
          <w:b/>
          <w:color w:val="00AFEF"/>
          <w:sz w:val="22"/>
        </w:rPr>
        <w:t>LEARNING</w:t>
      </w:r>
      <w:r>
        <w:rPr>
          <w:b/>
          <w:color w:val="00AFEF"/>
          <w:spacing w:val="-3"/>
          <w:sz w:val="22"/>
        </w:rPr>
        <w:t> </w:t>
      </w:r>
      <w:r>
        <w:rPr>
          <w:b/>
          <w:color w:val="00AFEF"/>
          <w:sz w:val="22"/>
        </w:rPr>
        <w:t>UNIT</w:t>
      </w:r>
      <w:r>
        <w:rPr>
          <w:b/>
          <w:color w:val="00AFEF"/>
          <w:spacing w:val="-4"/>
          <w:sz w:val="22"/>
        </w:rPr>
        <w:t> </w:t>
      </w:r>
      <w:r>
        <w:rPr>
          <w:b/>
          <w:color w:val="00AFEF"/>
          <w:sz w:val="22"/>
        </w:rPr>
        <w:t>PLANS</w:t>
      </w:r>
      <w:r>
        <w:rPr>
          <w:b/>
          <w:color w:val="00AFEF"/>
          <w:spacing w:val="-5"/>
          <w:sz w:val="22"/>
        </w:rPr>
        <w:t> </w:t>
      </w:r>
      <w:r>
        <w:rPr>
          <w:sz w:val="22"/>
        </w:rPr>
        <w:t>will</w:t>
      </w:r>
      <w:r>
        <w:rPr>
          <w:spacing w:val="-8"/>
          <w:sz w:val="22"/>
        </w:rPr>
        <w:t> </w:t>
      </w:r>
      <w:r>
        <w:rPr>
          <w:sz w:val="22"/>
        </w:rPr>
        <w:t>have</w:t>
      </w:r>
      <w:r>
        <w:rPr>
          <w:spacing w:val="-6"/>
          <w:sz w:val="22"/>
        </w:rPr>
        <w:t> </w:t>
      </w:r>
      <w:r>
        <w:rPr>
          <w:sz w:val="22"/>
        </w:rPr>
        <w:t>the</w:t>
      </w:r>
      <w:r>
        <w:rPr>
          <w:spacing w:val="-5"/>
          <w:sz w:val="22"/>
        </w:rPr>
        <w:t> </w:t>
      </w:r>
      <w:r>
        <w:rPr>
          <w:sz w:val="22"/>
        </w:rPr>
        <w:t>following</w:t>
      </w:r>
      <w:r>
        <w:rPr>
          <w:spacing w:val="-7"/>
          <w:sz w:val="22"/>
        </w:rPr>
        <w:t> </w:t>
      </w:r>
      <w:r>
        <w:rPr>
          <w:sz w:val="22"/>
        </w:rPr>
        <w:t>heading: Learning unit: </w:t>
      </w:r>
      <w:r>
        <w:rPr>
          <w:sz w:val="22"/>
          <w:u w:val="single"/>
        </w:rPr>
        <w:tab/>
      </w:r>
    </w:p>
    <w:p>
      <w:pPr>
        <w:pStyle w:val="BodyText"/>
        <w:tabs>
          <w:tab w:pos="5290" w:val="left" w:leader="none"/>
        </w:tabs>
        <w:spacing w:before="198"/>
        <w:ind w:left="220"/>
        <w:jc w:val="both"/>
      </w:pPr>
      <w:r>
        <w:rPr/>
        <w:t>Number</w:t>
      </w:r>
      <w:r>
        <w:rPr>
          <w:spacing w:val="-2"/>
        </w:rPr>
        <w:t> </w:t>
      </w:r>
      <w:r>
        <w:rPr/>
        <w:t>of allocated hours:</w:t>
      </w:r>
      <w:r>
        <w:rPr>
          <w:spacing w:val="-2"/>
        </w:rPr>
        <w:t> </w:t>
      </w:r>
      <w:r>
        <w:rPr>
          <w:u w:val="single"/>
        </w:rPr>
        <w:tab/>
      </w:r>
    </w:p>
    <w:p>
      <w:pPr>
        <w:pStyle w:val="BodyText"/>
        <w:spacing w:before="4" w:after="1"/>
        <w:rPr>
          <w:sz w:val="19"/>
        </w:rPr>
      </w:pPr>
    </w:p>
    <w:tbl>
      <w:tblPr>
        <w:tblW w:w="0" w:type="auto"/>
        <w:jc w:val="left"/>
        <w:tblInd w:w="225"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1664"/>
        <w:gridCol w:w="1337"/>
        <w:gridCol w:w="1254"/>
        <w:gridCol w:w="1141"/>
        <w:gridCol w:w="1189"/>
        <w:gridCol w:w="1820"/>
        <w:gridCol w:w="1861"/>
      </w:tblGrid>
      <w:tr>
        <w:trPr>
          <w:trHeight w:val="633" w:hRule="atLeast"/>
        </w:trPr>
        <w:tc>
          <w:tcPr>
            <w:tcW w:w="1664" w:type="dxa"/>
            <w:tcBorders>
              <w:top w:val="nil"/>
              <w:bottom w:val="nil"/>
            </w:tcBorders>
            <w:shd w:val="clear" w:color="auto" w:fill="00AFEF"/>
          </w:tcPr>
          <w:p>
            <w:pPr>
              <w:pStyle w:val="TableParagraph"/>
              <w:spacing w:before="73"/>
              <w:ind w:left="318" w:right="308" w:firstLine="187"/>
              <w:rPr>
                <w:b/>
                <w:sz w:val="20"/>
              </w:rPr>
            </w:pPr>
            <w:r>
              <w:rPr>
                <w:b/>
                <w:color w:val="FFFFFF"/>
                <w:sz w:val="20"/>
              </w:rPr>
              <w:t>Units of </w:t>
            </w:r>
            <w:r>
              <w:rPr>
                <w:b/>
                <w:color w:val="FFFFFF"/>
                <w:spacing w:val="-2"/>
                <w:sz w:val="20"/>
              </w:rPr>
              <w:t>competence</w:t>
            </w:r>
          </w:p>
        </w:tc>
        <w:tc>
          <w:tcPr>
            <w:tcW w:w="1337" w:type="dxa"/>
            <w:tcBorders>
              <w:top w:val="nil"/>
              <w:bottom w:val="nil"/>
            </w:tcBorders>
            <w:shd w:val="clear" w:color="auto" w:fill="00AFEF"/>
          </w:tcPr>
          <w:p>
            <w:pPr>
              <w:pStyle w:val="TableParagraph"/>
              <w:spacing w:before="73"/>
              <w:ind w:left="390" w:right="282" w:hanging="96"/>
              <w:rPr>
                <w:b/>
                <w:sz w:val="20"/>
              </w:rPr>
            </w:pPr>
            <w:r>
              <w:rPr>
                <w:b/>
                <w:color w:val="FFFFFF"/>
                <w:spacing w:val="-2"/>
                <w:sz w:val="20"/>
              </w:rPr>
              <w:t>Contents details</w:t>
            </w:r>
          </w:p>
        </w:tc>
        <w:tc>
          <w:tcPr>
            <w:tcW w:w="1254" w:type="dxa"/>
            <w:tcBorders>
              <w:top w:val="nil"/>
              <w:bottom w:val="nil"/>
            </w:tcBorders>
            <w:shd w:val="clear" w:color="auto" w:fill="00AFEF"/>
          </w:tcPr>
          <w:p>
            <w:pPr>
              <w:pStyle w:val="TableParagraph"/>
              <w:spacing w:before="196"/>
              <w:ind w:left="111"/>
              <w:rPr>
                <w:b/>
                <w:sz w:val="20"/>
              </w:rPr>
            </w:pPr>
            <w:r>
              <w:rPr>
                <w:b/>
                <w:color w:val="FFFFFF"/>
                <w:sz w:val="20"/>
              </w:rPr>
              <w:t>No.</w:t>
            </w:r>
            <w:r>
              <w:rPr>
                <w:b/>
                <w:color w:val="FFFFFF"/>
                <w:spacing w:val="-3"/>
                <w:sz w:val="20"/>
              </w:rPr>
              <w:t> </w:t>
            </w:r>
            <w:r>
              <w:rPr>
                <w:b/>
                <w:color w:val="FFFFFF"/>
                <w:sz w:val="20"/>
              </w:rPr>
              <w:t>of</w:t>
            </w:r>
            <w:r>
              <w:rPr>
                <w:b/>
                <w:color w:val="FFFFFF"/>
                <w:spacing w:val="-3"/>
                <w:sz w:val="20"/>
              </w:rPr>
              <w:t> </w:t>
            </w:r>
            <w:r>
              <w:rPr>
                <w:b/>
                <w:color w:val="FFFFFF"/>
                <w:spacing w:val="-2"/>
                <w:sz w:val="20"/>
              </w:rPr>
              <w:t>hours</w:t>
            </w:r>
          </w:p>
        </w:tc>
        <w:tc>
          <w:tcPr>
            <w:tcW w:w="1141" w:type="dxa"/>
            <w:tcBorders>
              <w:top w:val="nil"/>
              <w:bottom w:val="nil"/>
            </w:tcBorders>
            <w:shd w:val="clear" w:color="auto" w:fill="00AFEF"/>
          </w:tcPr>
          <w:p>
            <w:pPr>
              <w:pStyle w:val="TableParagraph"/>
              <w:spacing w:before="196"/>
              <w:ind w:left="370"/>
              <w:rPr>
                <w:b/>
                <w:sz w:val="20"/>
              </w:rPr>
            </w:pPr>
            <w:r>
              <w:rPr>
                <w:b/>
                <w:color w:val="FFFFFF"/>
                <w:spacing w:val="-4"/>
                <w:sz w:val="20"/>
              </w:rPr>
              <w:t>Date</w:t>
            </w:r>
          </w:p>
        </w:tc>
        <w:tc>
          <w:tcPr>
            <w:tcW w:w="1189" w:type="dxa"/>
            <w:tcBorders>
              <w:top w:val="nil"/>
              <w:bottom w:val="nil"/>
            </w:tcBorders>
            <w:shd w:val="clear" w:color="auto" w:fill="00AFEF"/>
          </w:tcPr>
          <w:p>
            <w:pPr>
              <w:pStyle w:val="TableParagraph"/>
              <w:spacing w:before="196"/>
              <w:ind w:left="170"/>
              <w:rPr>
                <w:b/>
                <w:sz w:val="20"/>
              </w:rPr>
            </w:pPr>
            <w:r>
              <w:rPr>
                <w:b/>
                <w:color w:val="FFFFFF"/>
                <w:spacing w:val="-2"/>
                <w:sz w:val="20"/>
              </w:rPr>
              <w:t>Resources</w:t>
            </w:r>
          </w:p>
        </w:tc>
        <w:tc>
          <w:tcPr>
            <w:tcW w:w="1820" w:type="dxa"/>
            <w:tcBorders>
              <w:top w:val="nil"/>
              <w:bottom w:val="nil"/>
            </w:tcBorders>
            <w:shd w:val="clear" w:color="auto" w:fill="00AFEF"/>
          </w:tcPr>
          <w:p>
            <w:pPr>
              <w:pStyle w:val="TableParagraph"/>
              <w:spacing w:before="196"/>
              <w:ind w:left="414"/>
              <w:rPr>
                <w:b/>
                <w:sz w:val="20"/>
              </w:rPr>
            </w:pPr>
            <w:r>
              <w:rPr>
                <w:b/>
                <w:color w:val="FFFFFF"/>
                <w:spacing w:val="-2"/>
                <w:sz w:val="20"/>
              </w:rPr>
              <w:t>Assessment</w:t>
            </w:r>
          </w:p>
        </w:tc>
        <w:tc>
          <w:tcPr>
            <w:tcW w:w="1861" w:type="dxa"/>
            <w:tcBorders>
              <w:top w:val="nil"/>
              <w:bottom w:val="nil"/>
            </w:tcBorders>
            <w:shd w:val="clear" w:color="auto" w:fill="00AFEF"/>
          </w:tcPr>
          <w:p>
            <w:pPr>
              <w:pStyle w:val="TableParagraph"/>
              <w:spacing w:before="196"/>
              <w:ind w:left="565"/>
              <w:rPr>
                <w:b/>
                <w:sz w:val="20"/>
              </w:rPr>
            </w:pPr>
            <w:r>
              <w:rPr>
                <w:b/>
                <w:color w:val="FFFFFF"/>
                <w:spacing w:val="-2"/>
                <w:sz w:val="20"/>
              </w:rPr>
              <w:t>Remarks</w:t>
            </w:r>
          </w:p>
        </w:tc>
      </w:tr>
      <w:tr>
        <w:trPr>
          <w:trHeight w:val="505" w:hRule="atLeast"/>
        </w:trPr>
        <w:tc>
          <w:tcPr>
            <w:tcW w:w="1664" w:type="dxa"/>
          </w:tcPr>
          <w:p>
            <w:pPr>
              <w:pStyle w:val="TableParagraph"/>
              <w:ind w:left="0"/>
              <w:rPr>
                <w:rFonts w:ascii="Times New Roman"/>
                <w:sz w:val="22"/>
              </w:rPr>
            </w:pPr>
          </w:p>
        </w:tc>
        <w:tc>
          <w:tcPr>
            <w:tcW w:w="1337" w:type="dxa"/>
          </w:tcPr>
          <w:p>
            <w:pPr>
              <w:pStyle w:val="TableParagraph"/>
              <w:ind w:left="0"/>
              <w:rPr>
                <w:rFonts w:ascii="Times New Roman"/>
                <w:sz w:val="22"/>
              </w:rPr>
            </w:pPr>
          </w:p>
        </w:tc>
        <w:tc>
          <w:tcPr>
            <w:tcW w:w="1254" w:type="dxa"/>
          </w:tcPr>
          <w:p>
            <w:pPr>
              <w:pStyle w:val="TableParagraph"/>
              <w:ind w:left="0"/>
              <w:rPr>
                <w:rFonts w:ascii="Times New Roman"/>
                <w:sz w:val="22"/>
              </w:rPr>
            </w:pPr>
          </w:p>
        </w:tc>
        <w:tc>
          <w:tcPr>
            <w:tcW w:w="1141" w:type="dxa"/>
          </w:tcPr>
          <w:p>
            <w:pPr>
              <w:pStyle w:val="TableParagraph"/>
              <w:ind w:left="0"/>
              <w:rPr>
                <w:rFonts w:ascii="Times New Roman"/>
                <w:sz w:val="22"/>
              </w:rPr>
            </w:pPr>
          </w:p>
        </w:tc>
        <w:tc>
          <w:tcPr>
            <w:tcW w:w="1189" w:type="dxa"/>
          </w:tcPr>
          <w:p>
            <w:pPr>
              <w:pStyle w:val="TableParagraph"/>
              <w:ind w:left="0"/>
              <w:rPr>
                <w:rFonts w:ascii="Times New Roman"/>
                <w:sz w:val="22"/>
              </w:rPr>
            </w:pPr>
          </w:p>
        </w:tc>
        <w:tc>
          <w:tcPr>
            <w:tcW w:w="1820" w:type="dxa"/>
          </w:tcPr>
          <w:p>
            <w:pPr>
              <w:pStyle w:val="TableParagraph"/>
              <w:ind w:left="0"/>
              <w:rPr>
                <w:rFonts w:ascii="Times New Roman"/>
                <w:sz w:val="22"/>
              </w:rPr>
            </w:pPr>
          </w:p>
        </w:tc>
        <w:tc>
          <w:tcPr>
            <w:tcW w:w="1861" w:type="dxa"/>
          </w:tcPr>
          <w:p>
            <w:pPr>
              <w:pStyle w:val="TableParagraph"/>
              <w:ind w:left="0"/>
              <w:rPr>
                <w:rFonts w:ascii="Times New Roman"/>
                <w:sz w:val="22"/>
              </w:rPr>
            </w:pPr>
          </w:p>
        </w:tc>
      </w:tr>
    </w:tbl>
    <w:p>
      <w:pPr>
        <w:pStyle w:val="Heading6"/>
        <w:spacing w:before="245"/>
        <w:ind w:left="220"/>
        <w:jc w:val="both"/>
      </w:pPr>
      <w:r>
        <w:rPr>
          <w:color w:val="00AFEF"/>
          <w:sz w:val="28"/>
        </w:rPr>
        <w:t>I</w:t>
      </w:r>
      <w:r>
        <w:rPr>
          <w:color w:val="00AFEF"/>
        </w:rPr>
        <w:t>nstructions</w:t>
      </w:r>
      <w:r>
        <w:rPr>
          <w:color w:val="00AFEF"/>
          <w:spacing w:val="-5"/>
        </w:rPr>
        <w:t> </w:t>
      </w:r>
      <w:r>
        <w:rPr>
          <w:color w:val="00AFEF"/>
        </w:rPr>
        <w:t>for</w:t>
      </w:r>
      <w:r>
        <w:rPr>
          <w:color w:val="00AFEF"/>
          <w:spacing w:val="-3"/>
        </w:rPr>
        <w:t> </w:t>
      </w:r>
      <w:r>
        <w:rPr>
          <w:color w:val="00AFEF"/>
        </w:rPr>
        <w:t>completing</w:t>
      </w:r>
      <w:r>
        <w:rPr>
          <w:color w:val="00AFEF"/>
          <w:spacing w:val="-3"/>
        </w:rPr>
        <w:t> </w:t>
      </w:r>
      <w:r>
        <w:rPr>
          <w:color w:val="00AFEF"/>
        </w:rPr>
        <w:t>the</w:t>
      </w:r>
      <w:r>
        <w:rPr>
          <w:color w:val="00AFEF"/>
          <w:spacing w:val="-5"/>
        </w:rPr>
        <w:t> </w:t>
      </w:r>
      <w:r>
        <w:rPr>
          <w:color w:val="00AFEF"/>
          <w:spacing w:val="-2"/>
        </w:rPr>
        <w:t>columns/rubrics</w:t>
      </w:r>
    </w:p>
    <w:p>
      <w:pPr>
        <w:pStyle w:val="ListParagraph"/>
        <w:numPr>
          <w:ilvl w:val="1"/>
          <w:numId w:val="162"/>
        </w:numPr>
        <w:tabs>
          <w:tab w:pos="1288" w:val="left" w:leader="none"/>
        </w:tabs>
        <w:spacing w:line="276" w:lineRule="auto" w:before="47" w:after="0"/>
        <w:ind w:left="1288" w:right="213" w:hanging="360"/>
        <w:jc w:val="both"/>
        <w:rPr>
          <w:sz w:val="22"/>
        </w:rPr>
      </w:pPr>
      <w:r>
        <w:rPr>
          <w:b/>
          <w:color w:val="00AFEF"/>
          <w:sz w:val="22"/>
        </w:rPr>
        <w:t>Learning unit </w:t>
      </w:r>
      <w:r>
        <w:rPr>
          <w:sz w:val="22"/>
        </w:rPr>
        <w:t>– record the serial number and the name of the unit in accordance with the structure of</w:t>
      </w:r>
      <w:r>
        <w:rPr>
          <w:spacing w:val="40"/>
          <w:sz w:val="22"/>
        </w:rPr>
        <w:t> </w:t>
      </w:r>
      <w:r>
        <w:rPr>
          <w:sz w:val="22"/>
        </w:rPr>
        <w:t>the Long-Range Plan.</w:t>
      </w:r>
    </w:p>
    <w:p>
      <w:pPr>
        <w:pStyle w:val="ListParagraph"/>
        <w:numPr>
          <w:ilvl w:val="1"/>
          <w:numId w:val="162"/>
        </w:numPr>
        <w:tabs>
          <w:tab w:pos="1287" w:val="left" w:leader="none"/>
        </w:tabs>
        <w:spacing w:line="240" w:lineRule="auto" w:before="2" w:after="0"/>
        <w:ind w:left="1287" w:right="0" w:hanging="359"/>
        <w:jc w:val="both"/>
        <w:rPr>
          <w:sz w:val="22"/>
        </w:rPr>
      </w:pPr>
      <w:r>
        <w:rPr>
          <w:b/>
          <w:color w:val="00AFEF"/>
          <w:sz w:val="22"/>
        </w:rPr>
        <w:t>No.</w:t>
      </w:r>
      <w:r>
        <w:rPr>
          <w:b/>
          <w:color w:val="00AFEF"/>
          <w:spacing w:val="-6"/>
          <w:sz w:val="22"/>
        </w:rPr>
        <w:t> </w:t>
      </w:r>
      <w:r>
        <w:rPr>
          <w:b/>
          <w:color w:val="00AFEF"/>
          <w:sz w:val="22"/>
        </w:rPr>
        <w:t>of</w:t>
      </w:r>
      <w:r>
        <w:rPr>
          <w:b/>
          <w:color w:val="00AFEF"/>
          <w:spacing w:val="-5"/>
          <w:sz w:val="22"/>
        </w:rPr>
        <w:t> </w:t>
      </w:r>
      <w:r>
        <w:rPr>
          <w:b/>
          <w:color w:val="00AFEF"/>
          <w:sz w:val="22"/>
        </w:rPr>
        <w:t>allocated</w:t>
      </w:r>
      <w:r>
        <w:rPr>
          <w:b/>
          <w:color w:val="00AFEF"/>
          <w:spacing w:val="-6"/>
          <w:sz w:val="22"/>
        </w:rPr>
        <w:t> </w:t>
      </w:r>
      <w:r>
        <w:rPr>
          <w:b/>
          <w:color w:val="00AFEF"/>
          <w:sz w:val="22"/>
        </w:rPr>
        <w:t>hours</w:t>
      </w:r>
      <w:r>
        <w:rPr>
          <w:b/>
          <w:color w:val="00AFEF"/>
          <w:spacing w:val="-5"/>
          <w:sz w:val="22"/>
        </w:rPr>
        <w:t> </w:t>
      </w:r>
      <w:r>
        <w:rPr>
          <w:sz w:val="22"/>
        </w:rPr>
        <w:t>-</w:t>
      </w:r>
      <w:r>
        <w:rPr>
          <w:spacing w:val="-5"/>
          <w:sz w:val="22"/>
        </w:rPr>
        <w:t> </w:t>
      </w:r>
      <w:r>
        <w:rPr>
          <w:sz w:val="22"/>
        </w:rPr>
        <w:t>record</w:t>
      </w:r>
      <w:r>
        <w:rPr>
          <w:spacing w:val="-5"/>
          <w:sz w:val="22"/>
        </w:rPr>
        <w:t> </w:t>
      </w:r>
      <w:r>
        <w:rPr>
          <w:sz w:val="22"/>
        </w:rPr>
        <w:t>the</w:t>
      </w:r>
      <w:r>
        <w:rPr>
          <w:spacing w:val="-5"/>
          <w:sz w:val="22"/>
        </w:rPr>
        <w:t> </w:t>
      </w:r>
      <w:r>
        <w:rPr>
          <w:sz w:val="22"/>
        </w:rPr>
        <w:t>corresponding</w:t>
      </w:r>
      <w:r>
        <w:rPr>
          <w:spacing w:val="-5"/>
          <w:sz w:val="22"/>
        </w:rPr>
        <w:t> </w:t>
      </w:r>
      <w:r>
        <w:rPr>
          <w:sz w:val="22"/>
        </w:rPr>
        <w:t>number</w:t>
      </w:r>
      <w:r>
        <w:rPr>
          <w:spacing w:val="-5"/>
          <w:sz w:val="22"/>
        </w:rPr>
        <w:t> </w:t>
      </w:r>
      <w:r>
        <w:rPr>
          <w:sz w:val="22"/>
        </w:rPr>
        <w:t>from</w:t>
      </w:r>
      <w:r>
        <w:rPr>
          <w:spacing w:val="-3"/>
          <w:sz w:val="22"/>
        </w:rPr>
        <w:t> </w:t>
      </w:r>
      <w:r>
        <w:rPr>
          <w:sz w:val="22"/>
        </w:rPr>
        <w:t>the</w:t>
      </w:r>
      <w:r>
        <w:rPr>
          <w:spacing w:val="-1"/>
          <w:sz w:val="22"/>
        </w:rPr>
        <w:t> </w:t>
      </w:r>
      <w:r>
        <w:rPr>
          <w:sz w:val="22"/>
        </w:rPr>
        <w:t>Long-Range</w:t>
      </w:r>
      <w:r>
        <w:rPr>
          <w:spacing w:val="-5"/>
          <w:sz w:val="22"/>
        </w:rPr>
        <w:t> </w:t>
      </w:r>
      <w:r>
        <w:rPr>
          <w:spacing w:val="-2"/>
          <w:sz w:val="22"/>
        </w:rPr>
        <w:t>Plan.</w:t>
      </w:r>
    </w:p>
    <w:p>
      <w:pPr>
        <w:pStyle w:val="ListParagraph"/>
        <w:numPr>
          <w:ilvl w:val="1"/>
          <w:numId w:val="162"/>
        </w:numPr>
        <w:tabs>
          <w:tab w:pos="1288" w:val="left" w:leader="none"/>
        </w:tabs>
        <w:spacing w:line="276" w:lineRule="auto" w:before="38" w:after="0"/>
        <w:ind w:left="1288" w:right="214" w:hanging="360"/>
        <w:jc w:val="both"/>
        <w:rPr>
          <w:sz w:val="22"/>
        </w:rPr>
      </w:pPr>
      <w:r>
        <w:rPr>
          <w:b/>
          <w:color w:val="00AFEF"/>
          <w:sz w:val="22"/>
        </w:rPr>
        <w:t>Units of competence </w:t>
      </w:r>
      <w:r>
        <w:rPr>
          <w:sz w:val="22"/>
        </w:rPr>
        <w:t>– In the table, write the numbers of all the Competence Units from the Curriculum which will be used in the module (for example: 3.1; 3.2; 3.3 etc.); if deemed necessary - copy the text of the Competence Units from the curriculum.</w:t>
      </w:r>
    </w:p>
    <w:p>
      <w:pPr>
        <w:pStyle w:val="ListParagraph"/>
        <w:numPr>
          <w:ilvl w:val="1"/>
          <w:numId w:val="162"/>
        </w:numPr>
        <w:tabs>
          <w:tab w:pos="1288" w:val="left" w:leader="none"/>
        </w:tabs>
        <w:spacing w:line="276" w:lineRule="auto" w:before="1" w:after="0"/>
        <w:ind w:left="1288" w:right="216" w:hanging="360"/>
        <w:jc w:val="both"/>
        <w:rPr>
          <w:sz w:val="22"/>
        </w:rPr>
      </w:pPr>
      <w:r>
        <w:rPr>
          <w:b/>
          <w:color w:val="00AFEF"/>
          <w:sz w:val="22"/>
        </w:rPr>
        <w:t>Content details </w:t>
      </w:r>
      <w:r>
        <w:rPr>
          <w:sz w:val="22"/>
        </w:rPr>
        <w:t>- the thematic topics allocated for each class, which can be taken from the MECC approved guidelines, from the list of contents of the curriculum; then, according to the specifics of the subject, the creative abilities of the teacher and other factors, the learning path is explained for each lesson – briefly or in detail; the recordings in these columns must highlight the basic understandings to</w:t>
      </w:r>
      <w:r>
        <w:rPr>
          <w:spacing w:val="40"/>
          <w:sz w:val="22"/>
        </w:rPr>
        <w:t> </w:t>
      </w:r>
      <w:r>
        <w:rPr>
          <w:sz w:val="22"/>
        </w:rPr>
        <w:t>be included in the gradebook for each lesson.</w:t>
      </w:r>
    </w:p>
    <w:p>
      <w:pPr>
        <w:pStyle w:val="ListParagraph"/>
        <w:numPr>
          <w:ilvl w:val="1"/>
          <w:numId w:val="162"/>
        </w:numPr>
        <w:tabs>
          <w:tab w:pos="1288" w:val="left" w:leader="none"/>
        </w:tabs>
        <w:spacing w:line="276" w:lineRule="auto" w:before="1" w:after="0"/>
        <w:ind w:left="1288" w:right="213" w:hanging="360"/>
        <w:jc w:val="both"/>
        <w:rPr>
          <w:sz w:val="22"/>
        </w:rPr>
      </w:pPr>
      <w:r>
        <w:rPr>
          <w:b/>
          <w:color w:val="00AFEF"/>
          <w:sz w:val="22"/>
        </w:rPr>
        <w:t>Date </w:t>
      </w:r>
      <w:r>
        <w:rPr>
          <w:sz w:val="22"/>
        </w:rPr>
        <w:t>– record the calendar date for each thematic subject indicated in the previous column, considering the structure of the school year.</w:t>
      </w:r>
    </w:p>
    <w:p>
      <w:pPr>
        <w:pStyle w:val="ListParagraph"/>
        <w:numPr>
          <w:ilvl w:val="1"/>
          <w:numId w:val="162"/>
        </w:numPr>
        <w:tabs>
          <w:tab w:pos="1288" w:val="left" w:leader="none"/>
        </w:tabs>
        <w:spacing w:line="276" w:lineRule="auto" w:before="0" w:after="0"/>
        <w:ind w:left="1288" w:right="213" w:hanging="360"/>
        <w:jc w:val="both"/>
        <w:rPr>
          <w:sz w:val="22"/>
        </w:rPr>
      </w:pPr>
      <w:r>
        <w:rPr>
          <w:b/>
          <w:color w:val="00AFEF"/>
          <w:sz w:val="22"/>
        </w:rPr>
        <w:t>Resources </w:t>
      </w:r>
      <w:r>
        <w:rPr>
          <w:b/>
          <w:sz w:val="22"/>
        </w:rPr>
        <w:t>- </w:t>
      </w:r>
      <w:r>
        <w:rPr>
          <w:sz w:val="22"/>
        </w:rPr>
        <w:t>indicate the pages in the textbook and, possibly, in supplementary resources, for each thematic topic; at the discretion of the teacher, other elements can be noted (teaching materials, organization of activities, etc.); at the level of the learning unit, it is not necessary to plan the methods and forms of the didactic activity of the lessons (if desired, references to this aspect can be made when detailing the contents).</w:t>
      </w:r>
    </w:p>
    <w:p>
      <w:pPr>
        <w:pStyle w:val="ListParagraph"/>
        <w:numPr>
          <w:ilvl w:val="1"/>
          <w:numId w:val="162"/>
        </w:numPr>
        <w:tabs>
          <w:tab w:pos="1288" w:val="left" w:leader="none"/>
        </w:tabs>
        <w:spacing w:line="276" w:lineRule="auto" w:before="1" w:after="0"/>
        <w:ind w:left="1288" w:right="219" w:hanging="360"/>
        <w:jc w:val="both"/>
        <w:rPr>
          <w:sz w:val="22"/>
        </w:rPr>
      </w:pPr>
      <w:r>
        <w:rPr>
          <w:b/>
          <w:color w:val="00AFEF"/>
          <w:sz w:val="22"/>
        </w:rPr>
        <w:t>Assessment </w:t>
      </w:r>
      <w:r>
        <w:rPr>
          <w:sz w:val="22"/>
        </w:rPr>
        <w:t>- the lessons in which assessments are planned should be indicated: initial evaluation (IA); formative assessment in phases (FA); summative assessment (SA), including the FL1 annual assessment </w:t>
      </w:r>
      <w:r>
        <w:rPr>
          <w:spacing w:val="-2"/>
          <w:sz w:val="22"/>
        </w:rPr>
        <w:t>(AA):</w:t>
      </w:r>
    </w:p>
    <w:p>
      <w:pPr>
        <w:pStyle w:val="ListParagraph"/>
        <w:numPr>
          <w:ilvl w:val="0"/>
          <w:numId w:val="175"/>
        </w:numPr>
        <w:tabs>
          <w:tab w:pos="903" w:val="left" w:leader="none"/>
        </w:tabs>
        <w:spacing w:line="240" w:lineRule="auto" w:before="120" w:after="0"/>
        <w:ind w:left="903" w:right="0" w:hanging="117"/>
        <w:jc w:val="left"/>
        <w:rPr>
          <w:sz w:val="22"/>
        </w:rPr>
      </w:pPr>
      <w:r>
        <w:rPr>
          <w:sz w:val="22"/>
        </w:rPr>
        <w:t>at</w:t>
      </w:r>
      <w:r>
        <w:rPr>
          <w:spacing w:val="-2"/>
          <w:sz w:val="22"/>
        </w:rPr>
        <w:t> </w:t>
      </w:r>
      <w:r>
        <w:rPr>
          <w:sz w:val="22"/>
        </w:rPr>
        <w:t>the</w:t>
      </w:r>
      <w:r>
        <w:rPr>
          <w:spacing w:val="-3"/>
          <w:sz w:val="22"/>
        </w:rPr>
        <w:t> </w:t>
      </w:r>
      <w:r>
        <w:rPr>
          <w:sz w:val="22"/>
        </w:rPr>
        <w:t>beginning</w:t>
      </w:r>
      <w:r>
        <w:rPr>
          <w:spacing w:val="-3"/>
          <w:sz w:val="22"/>
        </w:rPr>
        <w:t> </w:t>
      </w:r>
      <w:r>
        <w:rPr>
          <w:sz w:val="22"/>
        </w:rPr>
        <w:t>of</w:t>
      </w:r>
      <w:r>
        <w:rPr>
          <w:spacing w:val="-3"/>
          <w:sz w:val="22"/>
        </w:rPr>
        <w:t> </w:t>
      </w:r>
      <w:r>
        <w:rPr>
          <w:sz w:val="22"/>
        </w:rPr>
        <w:t>the</w:t>
      </w:r>
      <w:r>
        <w:rPr>
          <w:spacing w:val="-3"/>
          <w:sz w:val="22"/>
        </w:rPr>
        <w:t> </w:t>
      </w:r>
      <w:r>
        <w:rPr>
          <w:sz w:val="22"/>
        </w:rPr>
        <w:t>year,</w:t>
      </w:r>
      <w:r>
        <w:rPr>
          <w:spacing w:val="-2"/>
          <w:sz w:val="22"/>
        </w:rPr>
        <w:t> </w:t>
      </w:r>
      <w:r>
        <w:rPr>
          <w:sz w:val="22"/>
        </w:rPr>
        <w:t>term,</w:t>
      </w:r>
      <w:r>
        <w:rPr>
          <w:spacing w:val="-3"/>
          <w:sz w:val="22"/>
        </w:rPr>
        <w:t> </w:t>
      </w:r>
      <w:r>
        <w:rPr>
          <w:sz w:val="22"/>
        </w:rPr>
        <w:t>or</w:t>
      </w:r>
      <w:r>
        <w:rPr>
          <w:spacing w:val="-3"/>
          <w:sz w:val="22"/>
        </w:rPr>
        <w:t> </w:t>
      </w:r>
      <w:r>
        <w:rPr>
          <w:sz w:val="22"/>
        </w:rPr>
        <w:t>module,</w:t>
      </w:r>
      <w:r>
        <w:rPr>
          <w:spacing w:val="-1"/>
          <w:sz w:val="22"/>
        </w:rPr>
        <w:t> </w:t>
      </w:r>
      <w:r>
        <w:rPr>
          <w:sz w:val="22"/>
        </w:rPr>
        <w:t>an</w:t>
      </w:r>
      <w:r>
        <w:rPr>
          <w:spacing w:val="-2"/>
          <w:sz w:val="22"/>
        </w:rPr>
        <w:t> </w:t>
      </w:r>
      <w:r>
        <w:rPr>
          <w:sz w:val="22"/>
        </w:rPr>
        <w:t>IA</w:t>
      </w:r>
      <w:r>
        <w:rPr>
          <w:spacing w:val="-5"/>
          <w:sz w:val="22"/>
        </w:rPr>
        <w:t> </w:t>
      </w:r>
      <w:r>
        <w:rPr>
          <w:sz w:val="22"/>
        </w:rPr>
        <w:t>is</w:t>
      </w:r>
      <w:r>
        <w:rPr>
          <w:spacing w:val="-1"/>
          <w:sz w:val="22"/>
        </w:rPr>
        <w:t> </w:t>
      </w:r>
      <w:r>
        <w:rPr>
          <w:spacing w:val="-2"/>
          <w:sz w:val="22"/>
        </w:rPr>
        <w:t>designed;</w:t>
      </w:r>
    </w:p>
    <w:p>
      <w:pPr>
        <w:pStyle w:val="ListParagraph"/>
        <w:numPr>
          <w:ilvl w:val="0"/>
          <w:numId w:val="175"/>
        </w:numPr>
        <w:tabs>
          <w:tab w:pos="903" w:val="left" w:leader="none"/>
        </w:tabs>
        <w:spacing w:line="240" w:lineRule="auto" w:before="159" w:after="0"/>
        <w:ind w:left="903" w:right="0" w:hanging="117"/>
        <w:jc w:val="left"/>
        <w:rPr>
          <w:sz w:val="22"/>
        </w:rPr>
      </w:pPr>
      <w:r>
        <w:rPr>
          <w:sz w:val="22"/>
        </w:rPr>
        <w:t>the</w:t>
      </w:r>
      <w:r>
        <w:rPr>
          <w:spacing w:val="-7"/>
          <w:sz w:val="22"/>
        </w:rPr>
        <w:t> </w:t>
      </w:r>
      <w:r>
        <w:rPr>
          <w:sz w:val="22"/>
        </w:rPr>
        <w:t>number</w:t>
      </w:r>
      <w:r>
        <w:rPr>
          <w:spacing w:val="-5"/>
          <w:sz w:val="22"/>
        </w:rPr>
        <w:t> </w:t>
      </w:r>
      <w:r>
        <w:rPr>
          <w:sz w:val="22"/>
        </w:rPr>
        <w:t>of</w:t>
      </w:r>
      <w:r>
        <w:rPr>
          <w:spacing w:val="-4"/>
          <w:sz w:val="22"/>
        </w:rPr>
        <w:t> </w:t>
      </w:r>
      <w:r>
        <w:rPr>
          <w:sz w:val="22"/>
        </w:rPr>
        <w:t>FA</w:t>
      </w:r>
      <w:r>
        <w:rPr>
          <w:spacing w:val="-5"/>
          <w:sz w:val="22"/>
        </w:rPr>
        <w:t> </w:t>
      </w:r>
      <w:r>
        <w:rPr>
          <w:sz w:val="22"/>
        </w:rPr>
        <w:t>is</w:t>
      </w:r>
      <w:r>
        <w:rPr>
          <w:spacing w:val="-4"/>
          <w:sz w:val="22"/>
        </w:rPr>
        <w:t> </w:t>
      </w:r>
      <w:r>
        <w:rPr>
          <w:sz w:val="22"/>
        </w:rPr>
        <w:t>determined</w:t>
      </w:r>
      <w:r>
        <w:rPr>
          <w:spacing w:val="-3"/>
          <w:sz w:val="22"/>
        </w:rPr>
        <w:t> </w:t>
      </w:r>
      <w:r>
        <w:rPr>
          <w:sz w:val="22"/>
        </w:rPr>
        <w:t>considering</w:t>
      </w:r>
      <w:r>
        <w:rPr>
          <w:spacing w:val="-4"/>
          <w:sz w:val="22"/>
        </w:rPr>
        <w:t> </w:t>
      </w:r>
      <w:r>
        <w:rPr>
          <w:sz w:val="22"/>
        </w:rPr>
        <w:t>the</w:t>
      </w:r>
      <w:r>
        <w:rPr>
          <w:spacing w:val="-4"/>
          <w:sz w:val="22"/>
        </w:rPr>
        <w:t> </w:t>
      </w:r>
      <w:r>
        <w:rPr>
          <w:sz w:val="22"/>
        </w:rPr>
        <w:t>recommendations</w:t>
      </w:r>
      <w:r>
        <w:rPr>
          <w:spacing w:val="-6"/>
          <w:sz w:val="22"/>
        </w:rPr>
        <w:t> </w:t>
      </w:r>
      <w:r>
        <w:rPr>
          <w:sz w:val="22"/>
        </w:rPr>
        <w:t>of</w:t>
      </w:r>
      <w:r>
        <w:rPr>
          <w:spacing w:val="-4"/>
          <w:sz w:val="22"/>
        </w:rPr>
        <w:t> </w:t>
      </w:r>
      <w:r>
        <w:rPr>
          <w:sz w:val="22"/>
        </w:rPr>
        <w:t>the</w:t>
      </w:r>
      <w:r>
        <w:rPr>
          <w:spacing w:val="-6"/>
          <w:sz w:val="22"/>
        </w:rPr>
        <w:t> </w:t>
      </w:r>
      <w:r>
        <w:rPr>
          <w:sz w:val="22"/>
        </w:rPr>
        <w:t>MECR</w:t>
      </w:r>
      <w:r>
        <w:rPr>
          <w:spacing w:val="-5"/>
          <w:sz w:val="22"/>
        </w:rPr>
        <w:t> </w:t>
      </w:r>
      <w:r>
        <w:rPr>
          <w:sz w:val="22"/>
        </w:rPr>
        <w:t>Methodical</w:t>
      </w:r>
      <w:r>
        <w:rPr>
          <w:spacing w:val="-4"/>
          <w:sz w:val="22"/>
        </w:rPr>
        <w:t> </w:t>
      </w:r>
      <w:r>
        <w:rPr>
          <w:spacing w:val="-2"/>
          <w:sz w:val="22"/>
        </w:rPr>
        <w:t>Letter;</w:t>
      </w:r>
    </w:p>
    <w:p>
      <w:pPr>
        <w:pStyle w:val="ListParagraph"/>
        <w:numPr>
          <w:ilvl w:val="0"/>
          <w:numId w:val="175"/>
        </w:numPr>
        <w:tabs>
          <w:tab w:pos="837" w:val="left" w:leader="none"/>
          <w:tab w:pos="903" w:val="left" w:leader="none"/>
        </w:tabs>
        <w:spacing w:line="384" w:lineRule="auto" w:before="161" w:after="0"/>
        <w:ind w:left="837" w:right="926" w:hanging="51"/>
        <w:jc w:val="left"/>
        <w:rPr>
          <w:sz w:val="22"/>
        </w:rPr>
      </w:pPr>
      <w:r>
        <w:rPr>
          <w:sz w:val="22"/>
        </w:rPr>
        <w:t>the</w:t>
      </w:r>
      <w:r>
        <w:rPr>
          <w:spacing w:val="-1"/>
          <w:sz w:val="22"/>
        </w:rPr>
        <w:t> </w:t>
      </w:r>
      <w:r>
        <w:rPr>
          <w:sz w:val="22"/>
        </w:rPr>
        <w:t>allocation</w:t>
      </w:r>
      <w:r>
        <w:rPr>
          <w:spacing w:val="-5"/>
          <w:sz w:val="22"/>
        </w:rPr>
        <w:t> </w:t>
      </w:r>
      <w:r>
        <w:rPr>
          <w:sz w:val="22"/>
        </w:rPr>
        <w:t>of</w:t>
      </w:r>
      <w:r>
        <w:rPr>
          <w:spacing w:val="-1"/>
          <w:sz w:val="22"/>
        </w:rPr>
        <w:t> </w:t>
      </w:r>
      <w:r>
        <w:rPr>
          <w:sz w:val="22"/>
        </w:rPr>
        <w:t>FA</w:t>
      </w:r>
      <w:r>
        <w:rPr>
          <w:spacing w:val="-2"/>
          <w:sz w:val="22"/>
        </w:rPr>
        <w:t> </w:t>
      </w:r>
      <w:r>
        <w:rPr>
          <w:sz w:val="22"/>
        </w:rPr>
        <w:t>during</w:t>
      </w:r>
      <w:r>
        <w:rPr>
          <w:spacing w:val="-2"/>
          <w:sz w:val="22"/>
        </w:rPr>
        <w:t> </w:t>
      </w:r>
      <w:r>
        <w:rPr>
          <w:sz w:val="22"/>
        </w:rPr>
        <w:t>learning</w:t>
      </w:r>
      <w:r>
        <w:rPr>
          <w:spacing w:val="-2"/>
          <w:sz w:val="22"/>
        </w:rPr>
        <w:t> </w:t>
      </w:r>
      <w:r>
        <w:rPr>
          <w:sz w:val="22"/>
        </w:rPr>
        <w:t>is</w:t>
      </w:r>
      <w:r>
        <w:rPr>
          <w:spacing w:val="-3"/>
          <w:sz w:val="22"/>
        </w:rPr>
        <w:t> </w:t>
      </w:r>
      <w:r>
        <w:rPr>
          <w:sz w:val="22"/>
        </w:rPr>
        <w:t>made</w:t>
      </w:r>
      <w:r>
        <w:rPr>
          <w:spacing w:val="-1"/>
          <w:sz w:val="22"/>
        </w:rPr>
        <w:t> </w:t>
      </w:r>
      <w:r>
        <w:rPr>
          <w:sz w:val="22"/>
        </w:rPr>
        <w:t>in</w:t>
      </w:r>
      <w:r>
        <w:rPr>
          <w:spacing w:val="-3"/>
          <w:sz w:val="22"/>
        </w:rPr>
        <w:t> </w:t>
      </w:r>
      <w:r>
        <w:rPr>
          <w:sz w:val="22"/>
        </w:rPr>
        <w:t>accordance with</w:t>
      </w:r>
      <w:r>
        <w:rPr>
          <w:spacing w:val="-3"/>
          <w:sz w:val="22"/>
        </w:rPr>
        <w:t> </w:t>
      </w:r>
      <w:r>
        <w:rPr>
          <w:sz w:val="22"/>
        </w:rPr>
        <w:t>the</w:t>
      </w:r>
      <w:r>
        <w:rPr>
          <w:spacing w:val="-1"/>
          <w:sz w:val="22"/>
        </w:rPr>
        <w:t> </w:t>
      </w:r>
      <w:r>
        <w:rPr>
          <w:sz w:val="22"/>
        </w:rPr>
        <w:t>pace</w:t>
      </w:r>
      <w:r>
        <w:rPr>
          <w:spacing w:val="-3"/>
          <w:sz w:val="22"/>
        </w:rPr>
        <w:t> </w:t>
      </w:r>
      <w:r>
        <w:rPr>
          <w:sz w:val="22"/>
        </w:rPr>
        <w:t>of</w:t>
      </w:r>
      <w:r>
        <w:rPr>
          <w:spacing w:val="-1"/>
          <w:sz w:val="22"/>
        </w:rPr>
        <w:t> </w:t>
      </w:r>
      <w:r>
        <w:rPr>
          <w:sz w:val="22"/>
        </w:rPr>
        <w:t>pupil’s</w:t>
      </w:r>
      <w:r>
        <w:rPr>
          <w:spacing w:val="-1"/>
          <w:sz w:val="22"/>
        </w:rPr>
        <w:t> </w:t>
      </w:r>
      <w:r>
        <w:rPr>
          <w:sz w:val="22"/>
        </w:rPr>
        <w:t>learning, and</w:t>
      </w:r>
      <w:r>
        <w:rPr>
          <w:spacing w:val="-4"/>
          <w:sz w:val="22"/>
        </w:rPr>
        <w:t> </w:t>
      </w:r>
      <w:r>
        <w:rPr>
          <w:sz w:val="22"/>
        </w:rPr>
        <w:t>other possible factors; at least two FA will be designed during a course completed by a SA.</w:t>
      </w:r>
    </w:p>
    <w:p>
      <w:pPr>
        <w:pStyle w:val="ListParagraph"/>
        <w:numPr>
          <w:ilvl w:val="0"/>
          <w:numId w:val="175"/>
        </w:numPr>
        <w:tabs>
          <w:tab w:pos="837" w:val="left" w:leader="none"/>
          <w:tab w:pos="903" w:val="left" w:leader="none"/>
        </w:tabs>
        <w:spacing w:line="384" w:lineRule="auto" w:before="0" w:after="0"/>
        <w:ind w:left="837" w:right="1543" w:hanging="51"/>
        <w:jc w:val="left"/>
        <w:rPr>
          <w:sz w:val="22"/>
        </w:rPr>
      </w:pPr>
      <w:r>
        <w:rPr>
          <w:sz w:val="22"/>
        </w:rPr>
        <w:t>after</w:t>
      </w:r>
      <w:r>
        <w:rPr>
          <w:spacing w:val="-4"/>
          <w:sz w:val="22"/>
        </w:rPr>
        <w:t> </w:t>
      </w:r>
      <w:r>
        <w:rPr>
          <w:sz w:val="22"/>
        </w:rPr>
        <w:t>each</w:t>
      </w:r>
      <w:r>
        <w:rPr>
          <w:spacing w:val="-2"/>
          <w:sz w:val="22"/>
        </w:rPr>
        <w:t> </w:t>
      </w:r>
      <w:r>
        <w:rPr>
          <w:sz w:val="22"/>
        </w:rPr>
        <w:t>summative</w:t>
      </w:r>
      <w:r>
        <w:rPr>
          <w:spacing w:val="-2"/>
          <w:sz w:val="22"/>
        </w:rPr>
        <w:t> </w:t>
      </w:r>
      <w:r>
        <w:rPr>
          <w:sz w:val="22"/>
        </w:rPr>
        <w:t>assessment,</w:t>
      </w:r>
      <w:r>
        <w:rPr>
          <w:spacing w:val="-2"/>
          <w:sz w:val="22"/>
        </w:rPr>
        <w:t> </w:t>
      </w:r>
      <w:r>
        <w:rPr>
          <w:sz w:val="22"/>
        </w:rPr>
        <w:t>a</w:t>
      </w:r>
      <w:r>
        <w:rPr>
          <w:spacing w:val="-5"/>
          <w:sz w:val="22"/>
        </w:rPr>
        <w:t> </w:t>
      </w:r>
      <w:r>
        <w:rPr>
          <w:sz w:val="22"/>
        </w:rPr>
        <w:t>lesson</w:t>
      </w:r>
      <w:r>
        <w:rPr>
          <w:spacing w:val="-5"/>
          <w:sz w:val="22"/>
        </w:rPr>
        <w:t> </w:t>
      </w:r>
      <w:r>
        <w:rPr>
          <w:sz w:val="22"/>
        </w:rPr>
        <w:t>of post-assessment</w:t>
      </w:r>
      <w:r>
        <w:rPr>
          <w:spacing w:val="-3"/>
          <w:sz w:val="22"/>
        </w:rPr>
        <w:t> </w:t>
      </w:r>
      <w:r>
        <w:rPr>
          <w:sz w:val="22"/>
        </w:rPr>
        <w:t>activities</w:t>
      </w:r>
      <w:r>
        <w:rPr>
          <w:spacing w:val="-5"/>
          <w:sz w:val="22"/>
        </w:rPr>
        <w:t> </w:t>
      </w:r>
      <w:r>
        <w:rPr>
          <w:sz w:val="22"/>
        </w:rPr>
        <w:t>is</w:t>
      </w:r>
      <w:r>
        <w:rPr>
          <w:spacing w:val="-2"/>
          <w:sz w:val="22"/>
        </w:rPr>
        <w:t> </w:t>
      </w:r>
      <w:r>
        <w:rPr>
          <w:sz w:val="22"/>
        </w:rPr>
        <w:t>carried</w:t>
      </w:r>
      <w:r>
        <w:rPr>
          <w:spacing w:val="-3"/>
          <w:sz w:val="22"/>
        </w:rPr>
        <w:t> </w:t>
      </w:r>
      <w:r>
        <w:rPr>
          <w:sz w:val="22"/>
        </w:rPr>
        <w:t>out:</w:t>
      </w:r>
      <w:r>
        <w:rPr>
          <w:spacing w:val="-2"/>
          <w:sz w:val="22"/>
        </w:rPr>
        <w:t> </w:t>
      </w:r>
      <w:r>
        <w:rPr>
          <w:sz w:val="22"/>
        </w:rPr>
        <w:t>review, training, development.</w:t>
      </w:r>
    </w:p>
    <w:p>
      <w:pPr>
        <w:pStyle w:val="BodyText"/>
        <w:spacing w:line="273" w:lineRule="auto"/>
        <w:ind w:left="220" w:firstLine="566"/>
      </w:pPr>
      <w:r>
        <w:rPr/>
        <w:t>It is recommended to plan the units of competence and /or the outcomes selected for each FA. These can be indicated accordingly in the Remarks section - at the planning stage or along the way.</w:t>
      </w:r>
    </w:p>
    <w:p>
      <w:pPr>
        <w:pStyle w:val="BodyText"/>
        <w:spacing w:before="3"/>
        <w:rPr>
          <w:sz w:val="8"/>
        </w:rPr>
      </w:pPr>
      <w:r>
        <w:rPr/>
        <mc:AlternateContent>
          <mc:Choice Requires="wps">
            <w:drawing>
              <wp:anchor distT="0" distB="0" distL="0" distR="0" allowOverlap="1" layoutInCell="1" locked="0" behindDoc="1" simplePos="0" relativeHeight="487596032">
                <wp:simplePos x="0" y="0"/>
                <wp:positionH relativeFrom="page">
                  <wp:posOffset>849172</wp:posOffset>
                </wp:positionH>
                <wp:positionV relativeFrom="paragraph">
                  <wp:posOffset>79156</wp:posOffset>
                </wp:positionV>
                <wp:extent cx="5953760" cy="721360"/>
                <wp:effectExtent l="0" t="0" r="0" b="0"/>
                <wp:wrapTopAndBottom/>
                <wp:docPr id="44" name="Group 44"/>
                <wp:cNvGraphicFramePr>
                  <a:graphicFrameLocks/>
                </wp:cNvGraphicFramePr>
                <a:graphic>
                  <a:graphicData uri="http://schemas.microsoft.com/office/word/2010/wordprocessingGroup">
                    <wpg:wgp>
                      <wpg:cNvPr id="44" name="Group 44"/>
                      <wpg:cNvGrpSpPr/>
                      <wpg:grpSpPr>
                        <a:xfrm>
                          <a:off x="0" y="0"/>
                          <a:ext cx="5953760" cy="721360"/>
                          <a:chExt cx="5953760" cy="721360"/>
                        </a:xfrm>
                      </wpg:grpSpPr>
                      <wps:wsp>
                        <wps:cNvPr id="45" name="Graphic 45"/>
                        <wps:cNvSpPr/>
                        <wps:spPr>
                          <a:xfrm>
                            <a:off x="9144" y="28905"/>
                            <a:ext cx="5944870" cy="662940"/>
                          </a:xfrm>
                          <a:custGeom>
                            <a:avLst/>
                            <a:gdLst/>
                            <a:ahLst/>
                            <a:cxnLst/>
                            <a:rect l="l" t="t" r="r" b="b"/>
                            <a:pathLst>
                              <a:path w="5944870" h="662940">
                                <a:moveTo>
                                  <a:pt x="5944489" y="0"/>
                                </a:moveTo>
                                <a:lnTo>
                                  <a:pt x="0" y="0"/>
                                </a:lnTo>
                                <a:lnTo>
                                  <a:pt x="0" y="662940"/>
                                </a:lnTo>
                                <a:lnTo>
                                  <a:pt x="5944489" y="662940"/>
                                </a:lnTo>
                                <a:lnTo>
                                  <a:pt x="5944489" y="0"/>
                                </a:lnTo>
                                <a:close/>
                              </a:path>
                            </a:pathLst>
                          </a:custGeom>
                          <a:solidFill>
                            <a:srgbClr val="E0F4FC"/>
                          </a:solidFill>
                        </wps:spPr>
                        <wps:bodyPr wrap="square" lIns="0" tIns="0" rIns="0" bIns="0" rtlCol="0">
                          <a:prstTxWarp prst="textNoShape">
                            <a:avLst/>
                          </a:prstTxWarp>
                          <a:noAutofit/>
                        </wps:bodyPr>
                      </wps:wsp>
                      <wps:wsp>
                        <wps:cNvPr id="46" name="Graphic 46"/>
                        <wps:cNvSpPr/>
                        <wps:spPr>
                          <a:xfrm>
                            <a:off x="9144" y="0"/>
                            <a:ext cx="5944870" cy="27940"/>
                          </a:xfrm>
                          <a:custGeom>
                            <a:avLst/>
                            <a:gdLst/>
                            <a:ahLst/>
                            <a:cxnLst/>
                            <a:rect l="l" t="t" r="r" b="b"/>
                            <a:pathLst>
                              <a:path w="5944870" h="27940">
                                <a:moveTo>
                                  <a:pt x="5944489" y="0"/>
                                </a:moveTo>
                                <a:lnTo>
                                  <a:pt x="0" y="0"/>
                                </a:lnTo>
                                <a:lnTo>
                                  <a:pt x="0" y="27432"/>
                                </a:lnTo>
                                <a:lnTo>
                                  <a:pt x="5944489" y="27432"/>
                                </a:lnTo>
                                <a:lnTo>
                                  <a:pt x="5944489" y="0"/>
                                </a:lnTo>
                                <a:close/>
                              </a:path>
                            </a:pathLst>
                          </a:custGeom>
                          <a:solidFill>
                            <a:srgbClr val="00AFEF"/>
                          </a:solidFill>
                        </wps:spPr>
                        <wps:bodyPr wrap="square" lIns="0" tIns="0" rIns="0" bIns="0" rtlCol="0">
                          <a:prstTxWarp prst="textNoShape">
                            <a:avLst/>
                          </a:prstTxWarp>
                          <a:noAutofit/>
                        </wps:bodyPr>
                      </wps:wsp>
                      <wps:wsp>
                        <wps:cNvPr id="47" name="Graphic 47"/>
                        <wps:cNvSpPr/>
                        <wps:spPr>
                          <a:xfrm>
                            <a:off x="9144" y="27432"/>
                            <a:ext cx="5944870" cy="1905"/>
                          </a:xfrm>
                          <a:custGeom>
                            <a:avLst/>
                            <a:gdLst/>
                            <a:ahLst/>
                            <a:cxnLst/>
                            <a:rect l="l" t="t" r="r" b="b"/>
                            <a:pathLst>
                              <a:path w="5944870" h="1905">
                                <a:moveTo>
                                  <a:pt x="5944489" y="0"/>
                                </a:moveTo>
                                <a:lnTo>
                                  <a:pt x="0" y="0"/>
                                </a:lnTo>
                                <a:lnTo>
                                  <a:pt x="0" y="1524"/>
                                </a:lnTo>
                                <a:lnTo>
                                  <a:pt x="5944489" y="1524"/>
                                </a:lnTo>
                                <a:lnTo>
                                  <a:pt x="5944489" y="0"/>
                                </a:lnTo>
                                <a:close/>
                              </a:path>
                            </a:pathLst>
                          </a:custGeom>
                          <a:solidFill>
                            <a:srgbClr val="E0F4FC"/>
                          </a:solidFill>
                        </wps:spPr>
                        <wps:bodyPr wrap="square" lIns="0" tIns="0" rIns="0" bIns="0" rtlCol="0">
                          <a:prstTxWarp prst="textNoShape">
                            <a:avLst/>
                          </a:prstTxWarp>
                          <a:noAutofit/>
                        </wps:bodyPr>
                      </wps:wsp>
                      <wps:wsp>
                        <wps:cNvPr id="48" name="Graphic 48"/>
                        <wps:cNvSpPr/>
                        <wps:spPr>
                          <a:xfrm>
                            <a:off x="9144" y="691845"/>
                            <a:ext cx="5944870" cy="1905"/>
                          </a:xfrm>
                          <a:custGeom>
                            <a:avLst/>
                            <a:gdLst/>
                            <a:ahLst/>
                            <a:cxnLst/>
                            <a:rect l="l" t="t" r="r" b="b"/>
                            <a:pathLst>
                              <a:path w="5944870" h="1905">
                                <a:moveTo>
                                  <a:pt x="5944489" y="0"/>
                                </a:moveTo>
                                <a:lnTo>
                                  <a:pt x="0" y="0"/>
                                </a:lnTo>
                                <a:lnTo>
                                  <a:pt x="0" y="1524"/>
                                </a:lnTo>
                                <a:lnTo>
                                  <a:pt x="5944489" y="1524"/>
                                </a:lnTo>
                                <a:lnTo>
                                  <a:pt x="5944489" y="0"/>
                                </a:lnTo>
                                <a:close/>
                              </a:path>
                            </a:pathLst>
                          </a:custGeom>
                          <a:solidFill>
                            <a:srgbClr val="DAEDF3"/>
                          </a:solidFill>
                        </wps:spPr>
                        <wps:bodyPr wrap="square" lIns="0" tIns="0" rIns="0" bIns="0" rtlCol="0">
                          <a:prstTxWarp prst="textNoShape">
                            <a:avLst/>
                          </a:prstTxWarp>
                          <a:noAutofit/>
                        </wps:bodyPr>
                      </wps:wsp>
                      <wps:wsp>
                        <wps:cNvPr id="49" name="Graphic 49"/>
                        <wps:cNvSpPr/>
                        <wps:spPr>
                          <a:xfrm>
                            <a:off x="0" y="693369"/>
                            <a:ext cx="5953760" cy="27940"/>
                          </a:xfrm>
                          <a:custGeom>
                            <a:avLst/>
                            <a:gdLst/>
                            <a:ahLst/>
                            <a:cxnLst/>
                            <a:rect l="l" t="t" r="r" b="b"/>
                            <a:pathLst>
                              <a:path w="5953760" h="27940">
                                <a:moveTo>
                                  <a:pt x="5953633" y="0"/>
                                </a:moveTo>
                                <a:lnTo>
                                  <a:pt x="0" y="0"/>
                                </a:lnTo>
                                <a:lnTo>
                                  <a:pt x="0" y="27432"/>
                                </a:lnTo>
                                <a:lnTo>
                                  <a:pt x="5953633" y="27432"/>
                                </a:lnTo>
                                <a:lnTo>
                                  <a:pt x="5953633" y="0"/>
                                </a:lnTo>
                                <a:close/>
                              </a:path>
                            </a:pathLst>
                          </a:custGeom>
                          <a:solidFill>
                            <a:srgbClr val="00AFEF"/>
                          </a:solidFill>
                        </wps:spPr>
                        <wps:bodyPr wrap="square" lIns="0" tIns="0" rIns="0" bIns="0" rtlCol="0">
                          <a:prstTxWarp prst="textNoShape">
                            <a:avLst/>
                          </a:prstTxWarp>
                          <a:noAutofit/>
                        </wps:bodyPr>
                      </wps:wsp>
                      <wps:wsp>
                        <wps:cNvPr id="50" name="Textbox 50"/>
                        <wps:cNvSpPr txBox="1"/>
                        <wps:spPr>
                          <a:xfrm>
                            <a:off x="9144" y="27432"/>
                            <a:ext cx="5944870" cy="664845"/>
                          </a:xfrm>
                          <a:prstGeom prst="rect">
                            <a:avLst/>
                          </a:prstGeom>
                        </wps:spPr>
                        <wps:txbx>
                          <w:txbxContent>
                            <w:p>
                              <w:pPr>
                                <w:spacing w:line="276" w:lineRule="auto" w:before="0"/>
                                <w:ind w:left="105" w:right="192" w:firstLine="0"/>
                                <w:jc w:val="left"/>
                                <w:rPr>
                                  <w:sz w:val="22"/>
                                </w:rPr>
                              </w:pPr>
                              <w:r>
                                <w:rPr>
                                  <w:b/>
                                  <w:color w:val="00AFEF"/>
                                  <w:sz w:val="22"/>
                                </w:rPr>
                                <w:t>NOTE! </w:t>
                              </w:r>
                              <w:r>
                                <w:rPr>
                                  <w:sz w:val="22"/>
                                </w:rPr>
                                <w:t>It is important that all the units of competence /concrete outcomes which are undergoing step-by-step</w:t>
                              </w:r>
                              <w:r>
                                <w:rPr>
                                  <w:spacing w:val="-2"/>
                                  <w:sz w:val="22"/>
                                </w:rPr>
                                <w:t> </w:t>
                              </w:r>
                              <w:r>
                                <w:rPr>
                                  <w:sz w:val="22"/>
                                </w:rPr>
                                <w:t>formative</w:t>
                              </w:r>
                              <w:r>
                                <w:rPr>
                                  <w:spacing w:val="-1"/>
                                  <w:sz w:val="22"/>
                                </w:rPr>
                                <w:t> </w:t>
                              </w:r>
                              <w:r>
                                <w:rPr>
                                  <w:sz w:val="22"/>
                                </w:rPr>
                                <w:t>assessment</w:t>
                              </w:r>
                              <w:r>
                                <w:rPr>
                                  <w:spacing w:val="-4"/>
                                  <w:sz w:val="22"/>
                                </w:rPr>
                                <w:t> </w:t>
                              </w:r>
                              <w:r>
                                <w:rPr>
                                  <w:sz w:val="22"/>
                                </w:rPr>
                                <w:t>throughout</w:t>
                              </w:r>
                              <w:r>
                                <w:rPr>
                                  <w:spacing w:val="-2"/>
                                  <w:sz w:val="22"/>
                                </w:rPr>
                                <w:t> </w:t>
                              </w:r>
                              <w:r>
                                <w:rPr>
                                  <w:sz w:val="22"/>
                                </w:rPr>
                                <w:t>the</w:t>
                              </w:r>
                              <w:r>
                                <w:rPr>
                                  <w:spacing w:val="-2"/>
                                  <w:sz w:val="22"/>
                                </w:rPr>
                                <w:t> </w:t>
                              </w:r>
                              <w:r>
                                <w:rPr>
                                  <w:sz w:val="22"/>
                                </w:rPr>
                                <w:t>learning</w:t>
                              </w:r>
                              <w:r>
                                <w:rPr>
                                  <w:spacing w:val="-3"/>
                                  <w:sz w:val="22"/>
                                </w:rPr>
                                <w:t> </w:t>
                              </w:r>
                              <w:r>
                                <w:rPr>
                                  <w:sz w:val="22"/>
                                </w:rPr>
                                <w:t>unit</w:t>
                              </w:r>
                              <w:r>
                                <w:rPr>
                                  <w:spacing w:val="-2"/>
                                  <w:sz w:val="22"/>
                                </w:rPr>
                                <w:t> </w:t>
                              </w:r>
                              <w:r>
                                <w:rPr>
                                  <w:sz w:val="22"/>
                                </w:rPr>
                                <w:t>provide</w:t>
                              </w:r>
                              <w:r>
                                <w:rPr>
                                  <w:spacing w:val="-4"/>
                                  <w:sz w:val="22"/>
                                </w:rPr>
                                <w:t> </w:t>
                              </w:r>
                              <w:r>
                                <w:rPr>
                                  <w:sz w:val="22"/>
                                </w:rPr>
                                <w:t>proper</w:t>
                              </w:r>
                              <w:r>
                                <w:rPr>
                                  <w:spacing w:val="-6"/>
                                  <w:sz w:val="22"/>
                                </w:rPr>
                                <w:t> </w:t>
                              </w:r>
                              <w:r>
                                <w:rPr>
                                  <w:sz w:val="22"/>
                                </w:rPr>
                                <w:t>coverage</w:t>
                              </w:r>
                              <w:r>
                                <w:rPr>
                                  <w:spacing w:val="-4"/>
                                  <w:sz w:val="22"/>
                                </w:rPr>
                                <w:t> </w:t>
                              </w:r>
                              <w:r>
                                <w:rPr>
                                  <w:sz w:val="22"/>
                                </w:rPr>
                                <w:t>of</w:t>
                              </w:r>
                              <w:r>
                                <w:rPr>
                                  <w:spacing w:val="-4"/>
                                  <w:sz w:val="22"/>
                                </w:rPr>
                                <w:t> </w:t>
                              </w:r>
                              <w:r>
                                <w:rPr>
                                  <w:sz w:val="22"/>
                                </w:rPr>
                                <w:t>the units of competence that will be targeted by the summative assessment at the end of the unit.</w:t>
                              </w:r>
                            </w:p>
                          </w:txbxContent>
                        </wps:txbx>
                        <wps:bodyPr wrap="square" lIns="0" tIns="0" rIns="0" bIns="0" rtlCol="0">
                          <a:noAutofit/>
                        </wps:bodyPr>
                      </wps:wsp>
                    </wpg:wgp>
                  </a:graphicData>
                </a:graphic>
              </wp:anchor>
            </w:drawing>
          </mc:Choice>
          <mc:Fallback>
            <w:pict>
              <v:group style="position:absolute;margin-left:66.863998pt;margin-top:6.232812pt;width:468.8pt;height:56.8pt;mso-position-horizontal-relative:page;mso-position-vertical-relative:paragraph;z-index:-15720448;mso-wrap-distance-left:0;mso-wrap-distance-right:0" id="docshapegroup38" coordorigin="1337,125" coordsize="9376,1136">
                <v:rect style="position:absolute;left:1351;top:170;width:9362;height:1044" id="docshape39" filled="true" fillcolor="#e0f4fc" stroked="false">
                  <v:fill type="solid"/>
                </v:rect>
                <v:rect style="position:absolute;left:1351;top:124;width:9362;height:44" id="docshape40" filled="true" fillcolor="#00afef" stroked="false">
                  <v:fill type="solid"/>
                </v:rect>
                <v:rect style="position:absolute;left:1351;top:167;width:9362;height:3" id="docshape41" filled="true" fillcolor="#e0f4fc" stroked="false">
                  <v:fill type="solid"/>
                </v:rect>
                <v:rect style="position:absolute;left:1351;top:1214;width:9362;height:3" id="docshape42" filled="true" fillcolor="#daedf3" stroked="false">
                  <v:fill type="solid"/>
                </v:rect>
                <v:rect style="position:absolute;left:1337;top:1216;width:9376;height:44" id="docshape43" filled="true" fillcolor="#00afef" stroked="false">
                  <v:fill type="solid"/>
                </v:rect>
                <v:shape style="position:absolute;left:1351;top:167;width:9362;height:1047" type="#_x0000_t202" id="docshape44" filled="false" stroked="false">
                  <v:textbox inset="0,0,0,0">
                    <w:txbxContent>
                      <w:p>
                        <w:pPr>
                          <w:spacing w:line="276" w:lineRule="auto" w:before="0"/>
                          <w:ind w:left="105" w:right="192" w:firstLine="0"/>
                          <w:jc w:val="left"/>
                          <w:rPr>
                            <w:sz w:val="22"/>
                          </w:rPr>
                        </w:pPr>
                        <w:r>
                          <w:rPr>
                            <w:b/>
                            <w:color w:val="00AFEF"/>
                            <w:sz w:val="22"/>
                          </w:rPr>
                          <w:t>NOTE! </w:t>
                        </w:r>
                        <w:r>
                          <w:rPr>
                            <w:sz w:val="22"/>
                          </w:rPr>
                          <w:t>It is important that all the units of competence /concrete outcomes which are undergoing step-by-step</w:t>
                        </w:r>
                        <w:r>
                          <w:rPr>
                            <w:spacing w:val="-2"/>
                            <w:sz w:val="22"/>
                          </w:rPr>
                          <w:t> </w:t>
                        </w:r>
                        <w:r>
                          <w:rPr>
                            <w:sz w:val="22"/>
                          </w:rPr>
                          <w:t>formative</w:t>
                        </w:r>
                        <w:r>
                          <w:rPr>
                            <w:spacing w:val="-1"/>
                            <w:sz w:val="22"/>
                          </w:rPr>
                          <w:t> </w:t>
                        </w:r>
                        <w:r>
                          <w:rPr>
                            <w:sz w:val="22"/>
                          </w:rPr>
                          <w:t>assessment</w:t>
                        </w:r>
                        <w:r>
                          <w:rPr>
                            <w:spacing w:val="-4"/>
                            <w:sz w:val="22"/>
                          </w:rPr>
                          <w:t> </w:t>
                        </w:r>
                        <w:r>
                          <w:rPr>
                            <w:sz w:val="22"/>
                          </w:rPr>
                          <w:t>throughout</w:t>
                        </w:r>
                        <w:r>
                          <w:rPr>
                            <w:spacing w:val="-2"/>
                            <w:sz w:val="22"/>
                          </w:rPr>
                          <w:t> </w:t>
                        </w:r>
                        <w:r>
                          <w:rPr>
                            <w:sz w:val="22"/>
                          </w:rPr>
                          <w:t>the</w:t>
                        </w:r>
                        <w:r>
                          <w:rPr>
                            <w:spacing w:val="-2"/>
                            <w:sz w:val="22"/>
                          </w:rPr>
                          <w:t> </w:t>
                        </w:r>
                        <w:r>
                          <w:rPr>
                            <w:sz w:val="22"/>
                          </w:rPr>
                          <w:t>learning</w:t>
                        </w:r>
                        <w:r>
                          <w:rPr>
                            <w:spacing w:val="-3"/>
                            <w:sz w:val="22"/>
                          </w:rPr>
                          <w:t> </w:t>
                        </w:r>
                        <w:r>
                          <w:rPr>
                            <w:sz w:val="22"/>
                          </w:rPr>
                          <w:t>unit</w:t>
                        </w:r>
                        <w:r>
                          <w:rPr>
                            <w:spacing w:val="-2"/>
                            <w:sz w:val="22"/>
                          </w:rPr>
                          <w:t> </w:t>
                        </w:r>
                        <w:r>
                          <w:rPr>
                            <w:sz w:val="22"/>
                          </w:rPr>
                          <w:t>provide</w:t>
                        </w:r>
                        <w:r>
                          <w:rPr>
                            <w:spacing w:val="-4"/>
                            <w:sz w:val="22"/>
                          </w:rPr>
                          <w:t> </w:t>
                        </w:r>
                        <w:r>
                          <w:rPr>
                            <w:sz w:val="22"/>
                          </w:rPr>
                          <w:t>proper</w:t>
                        </w:r>
                        <w:r>
                          <w:rPr>
                            <w:spacing w:val="-6"/>
                            <w:sz w:val="22"/>
                          </w:rPr>
                          <w:t> </w:t>
                        </w:r>
                        <w:r>
                          <w:rPr>
                            <w:sz w:val="22"/>
                          </w:rPr>
                          <w:t>coverage</w:t>
                        </w:r>
                        <w:r>
                          <w:rPr>
                            <w:spacing w:val="-4"/>
                            <w:sz w:val="22"/>
                          </w:rPr>
                          <w:t> </w:t>
                        </w:r>
                        <w:r>
                          <w:rPr>
                            <w:sz w:val="22"/>
                          </w:rPr>
                          <w:t>of</w:t>
                        </w:r>
                        <w:r>
                          <w:rPr>
                            <w:spacing w:val="-4"/>
                            <w:sz w:val="22"/>
                          </w:rPr>
                          <w:t> </w:t>
                        </w:r>
                        <w:r>
                          <w:rPr>
                            <w:sz w:val="22"/>
                          </w:rPr>
                          <w:t>the units of competence that will be targeted by the summative assessment at the end of the unit.</w:t>
                        </w:r>
                      </w:p>
                    </w:txbxContent>
                  </v:textbox>
                  <w10:wrap type="none"/>
                </v:shape>
                <w10:wrap type="topAndBottom"/>
              </v:group>
            </w:pict>
          </mc:Fallback>
        </mc:AlternateContent>
      </w:r>
    </w:p>
    <w:p>
      <w:pPr>
        <w:spacing w:after="0"/>
        <w:rPr>
          <w:sz w:val="8"/>
        </w:rPr>
        <w:sectPr>
          <w:pgSz w:w="11910" w:h="16840"/>
          <w:pgMar w:header="0" w:footer="985" w:top="660" w:bottom="1200" w:left="500" w:right="500"/>
        </w:sectPr>
      </w:pPr>
    </w:p>
    <w:p>
      <w:pPr>
        <w:pStyle w:val="BodyText"/>
        <w:spacing w:before="38"/>
        <w:ind w:left="786"/>
      </w:pPr>
      <w:r>
        <w:rPr/>
        <w:t>Targeted</w:t>
      </w:r>
      <w:r>
        <w:rPr>
          <w:spacing w:val="27"/>
        </w:rPr>
        <w:t> </w:t>
      </w:r>
      <w:r>
        <w:rPr/>
        <w:t>Formative</w:t>
      </w:r>
      <w:r>
        <w:rPr>
          <w:spacing w:val="29"/>
        </w:rPr>
        <w:t> </w:t>
      </w:r>
      <w:r>
        <w:rPr/>
        <w:t>Assessment</w:t>
      </w:r>
      <w:r>
        <w:rPr>
          <w:spacing w:val="27"/>
        </w:rPr>
        <w:t> </w:t>
      </w:r>
      <w:r>
        <w:rPr/>
        <w:t>(PET)</w:t>
      </w:r>
      <w:r>
        <w:rPr>
          <w:spacing w:val="29"/>
        </w:rPr>
        <w:t> </w:t>
      </w:r>
      <w:r>
        <w:rPr/>
        <w:t>and</w:t>
      </w:r>
      <w:r>
        <w:rPr>
          <w:spacing w:val="27"/>
        </w:rPr>
        <w:t> </w:t>
      </w:r>
      <w:r>
        <w:rPr/>
        <w:t>Interactive</w:t>
      </w:r>
      <w:r>
        <w:rPr>
          <w:spacing w:val="29"/>
        </w:rPr>
        <w:t> </w:t>
      </w:r>
      <w:r>
        <w:rPr/>
        <w:t>Assessment</w:t>
      </w:r>
      <w:r>
        <w:rPr>
          <w:spacing w:val="29"/>
        </w:rPr>
        <w:t> </w:t>
      </w:r>
      <w:r>
        <w:rPr/>
        <w:t>(IA)</w:t>
      </w:r>
      <w:r>
        <w:rPr>
          <w:spacing w:val="29"/>
        </w:rPr>
        <w:t> </w:t>
      </w:r>
      <w:r>
        <w:rPr/>
        <w:t>both</w:t>
      </w:r>
      <w:r>
        <w:rPr>
          <w:spacing w:val="27"/>
        </w:rPr>
        <w:t> </w:t>
      </w:r>
      <w:r>
        <w:rPr/>
        <w:t>have</w:t>
      </w:r>
      <w:r>
        <w:rPr>
          <w:spacing w:val="29"/>
        </w:rPr>
        <w:t> </w:t>
      </w:r>
      <w:r>
        <w:rPr/>
        <w:t>learning</w:t>
      </w:r>
      <w:r>
        <w:rPr>
          <w:spacing w:val="28"/>
        </w:rPr>
        <w:t> </w:t>
      </w:r>
      <w:r>
        <w:rPr/>
        <w:t>as</w:t>
      </w:r>
      <w:r>
        <w:rPr>
          <w:spacing w:val="29"/>
        </w:rPr>
        <w:t> </w:t>
      </w:r>
      <w:r>
        <w:rPr/>
        <w:t>their</w:t>
      </w:r>
      <w:r>
        <w:rPr>
          <w:spacing w:val="28"/>
        </w:rPr>
        <w:t> </w:t>
      </w:r>
      <w:r>
        <w:rPr>
          <w:spacing w:val="-2"/>
        </w:rPr>
        <w:t>priority.</w:t>
      </w:r>
    </w:p>
    <w:p>
      <w:pPr>
        <w:pStyle w:val="BodyText"/>
        <w:spacing w:before="41"/>
        <w:ind w:left="220"/>
      </w:pPr>
      <w:r>
        <w:rPr/>
        <w:t>Therefore,</w:t>
      </w:r>
      <w:r>
        <w:rPr>
          <w:spacing w:val="-6"/>
        </w:rPr>
        <w:t> </w:t>
      </w:r>
      <w:r>
        <w:rPr/>
        <w:t>they</w:t>
      </w:r>
      <w:r>
        <w:rPr>
          <w:spacing w:val="-2"/>
        </w:rPr>
        <w:t> </w:t>
      </w:r>
      <w:r>
        <w:rPr/>
        <w:t>need</w:t>
      </w:r>
      <w:r>
        <w:rPr>
          <w:spacing w:val="-5"/>
        </w:rPr>
        <w:t> </w:t>
      </w:r>
      <w:r>
        <w:rPr/>
        <w:t>to</w:t>
      </w:r>
      <w:r>
        <w:rPr>
          <w:spacing w:val="-3"/>
        </w:rPr>
        <w:t> </w:t>
      </w:r>
      <w:r>
        <w:rPr/>
        <w:t>be</w:t>
      </w:r>
      <w:r>
        <w:rPr>
          <w:spacing w:val="-4"/>
        </w:rPr>
        <w:t> </w:t>
      </w:r>
      <w:r>
        <w:rPr/>
        <w:t>designed</w:t>
      </w:r>
      <w:r>
        <w:rPr>
          <w:spacing w:val="-2"/>
        </w:rPr>
        <w:t> </w:t>
      </w:r>
      <w:r>
        <w:rPr/>
        <w:t>not</w:t>
      </w:r>
      <w:r>
        <w:rPr>
          <w:spacing w:val="-3"/>
        </w:rPr>
        <w:t> </w:t>
      </w:r>
      <w:r>
        <w:rPr/>
        <w:t>at</w:t>
      </w:r>
      <w:r>
        <w:rPr>
          <w:spacing w:val="-4"/>
        </w:rPr>
        <w:t> </w:t>
      </w:r>
      <w:r>
        <w:rPr/>
        <w:t>the</w:t>
      </w:r>
      <w:r>
        <w:rPr>
          <w:spacing w:val="-4"/>
        </w:rPr>
        <w:t> </w:t>
      </w:r>
      <w:r>
        <w:rPr/>
        <w:t>module</w:t>
      </w:r>
      <w:r>
        <w:rPr>
          <w:spacing w:val="-2"/>
        </w:rPr>
        <w:t> </w:t>
      </w:r>
      <w:r>
        <w:rPr/>
        <w:t>level,</w:t>
      </w:r>
      <w:r>
        <w:rPr>
          <w:spacing w:val="-2"/>
        </w:rPr>
        <w:t> </w:t>
      </w:r>
      <w:r>
        <w:rPr/>
        <w:t>but</w:t>
      </w:r>
      <w:r>
        <w:rPr>
          <w:spacing w:val="-4"/>
        </w:rPr>
        <w:t> </w:t>
      </w:r>
      <w:r>
        <w:rPr/>
        <w:t>at</w:t>
      </w:r>
      <w:r>
        <w:rPr>
          <w:spacing w:val="-4"/>
        </w:rPr>
        <w:t> </w:t>
      </w:r>
      <w:r>
        <w:rPr/>
        <w:t>the</w:t>
      </w:r>
      <w:r>
        <w:rPr>
          <w:spacing w:val="-1"/>
        </w:rPr>
        <w:t> </w:t>
      </w:r>
      <w:r>
        <w:rPr/>
        <w:t>lesson</w:t>
      </w:r>
      <w:r>
        <w:rPr>
          <w:spacing w:val="1"/>
        </w:rPr>
        <w:t> </w:t>
      </w:r>
      <w:r>
        <w:rPr>
          <w:spacing w:val="-2"/>
        </w:rPr>
        <w:t>level.</w:t>
      </w:r>
    </w:p>
    <w:p>
      <w:pPr>
        <w:pStyle w:val="ListParagraph"/>
        <w:numPr>
          <w:ilvl w:val="1"/>
          <w:numId w:val="175"/>
        </w:numPr>
        <w:tabs>
          <w:tab w:pos="1505" w:val="left" w:leader="none"/>
        </w:tabs>
        <w:spacing w:line="240" w:lineRule="auto" w:before="159" w:after="0"/>
        <w:ind w:left="1505" w:right="0" w:hanging="359"/>
        <w:jc w:val="left"/>
        <w:rPr>
          <w:sz w:val="22"/>
        </w:rPr>
      </w:pPr>
      <w:r>
        <w:rPr>
          <w:b/>
          <w:color w:val="00AFEF"/>
          <w:sz w:val="22"/>
        </w:rPr>
        <w:t>Remarks</w:t>
      </w:r>
      <w:r>
        <w:rPr>
          <w:b/>
          <w:color w:val="00AFEF"/>
          <w:spacing w:val="-5"/>
          <w:sz w:val="22"/>
        </w:rPr>
        <w:t> </w:t>
      </w:r>
      <w:r>
        <w:rPr>
          <w:sz w:val="22"/>
        </w:rPr>
        <w:t>-</w:t>
      </w:r>
      <w:r>
        <w:rPr>
          <w:spacing w:val="-3"/>
          <w:sz w:val="22"/>
        </w:rPr>
        <w:t> </w:t>
      </w:r>
      <w:r>
        <w:rPr>
          <w:sz w:val="22"/>
        </w:rPr>
        <w:t>record</w:t>
      </w:r>
      <w:r>
        <w:rPr>
          <w:spacing w:val="-4"/>
          <w:sz w:val="22"/>
        </w:rPr>
        <w:t> </w:t>
      </w:r>
      <w:r>
        <w:rPr>
          <w:sz w:val="22"/>
        </w:rPr>
        <w:t>any</w:t>
      </w:r>
      <w:r>
        <w:rPr>
          <w:spacing w:val="-2"/>
          <w:sz w:val="22"/>
        </w:rPr>
        <w:t> </w:t>
      </w:r>
      <w:r>
        <w:rPr>
          <w:sz w:val="22"/>
        </w:rPr>
        <w:t>changes</w:t>
      </w:r>
      <w:r>
        <w:rPr>
          <w:spacing w:val="-2"/>
          <w:sz w:val="22"/>
        </w:rPr>
        <w:t> </w:t>
      </w:r>
      <w:r>
        <w:rPr>
          <w:sz w:val="22"/>
        </w:rPr>
        <w:t>that</w:t>
      </w:r>
      <w:r>
        <w:rPr>
          <w:spacing w:val="-5"/>
          <w:sz w:val="22"/>
        </w:rPr>
        <w:t> </w:t>
      </w:r>
      <w:r>
        <w:rPr>
          <w:sz w:val="22"/>
        </w:rPr>
        <w:t>may</w:t>
      </w:r>
      <w:r>
        <w:rPr>
          <w:spacing w:val="-5"/>
          <w:sz w:val="22"/>
        </w:rPr>
        <w:t> </w:t>
      </w:r>
      <w:r>
        <w:rPr>
          <w:sz w:val="22"/>
        </w:rPr>
        <w:t>occur</w:t>
      </w:r>
      <w:r>
        <w:rPr>
          <w:spacing w:val="-2"/>
          <w:sz w:val="22"/>
        </w:rPr>
        <w:t> </w:t>
      </w:r>
      <w:r>
        <w:rPr>
          <w:sz w:val="22"/>
        </w:rPr>
        <w:t>during</w:t>
      </w:r>
      <w:r>
        <w:rPr>
          <w:spacing w:val="-4"/>
          <w:sz w:val="22"/>
        </w:rPr>
        <w:t> </w:t>
      </w:r>
      <w:r>
        <w:rPr>
          <w:sz w:val="22"/>
        </w:rPr>
        <w:t>the</w:t>
      </w:r>
      <w:r>
        <w:rPr>
          <w:spacing w:val="-3"/>
          <w:sz w:val="22"/>
        </w:rPr>
        <w:t> </w:t>
      </w:r>
      <w:r>
        <w:rPr>
          <w:sz w:val="22"/>
        </w:rPr>
        <w:t>school</w:t>
      </w:r>
      <w:r>
        <w:rPr>
          <w:spacing w:val="-4"/>
          <w:sz w:val="22"/>
        </w:rPr>
        <w:t> </w:t>
      </w:r>
      <w:r>
        <w:rPr>
          <w:spacing w:val="-2"/>
          <w:sz w:val="22"/>
        </w:rPr>
        <w:t>year.</w:t>
      </w:r>
    </w:p>
    <w:p>
      <w:pPr>
        <w:pStyle w:val="BodyText"/>
      </w:pPr>
    </w:p>
    <w:p>
      <w:pPr>
        <w:pStyle w:val="BodyText"/>
        <w:spacing w:before="188"/>
      </w:pPr>
    </w:p>
    <w:p>
      <w:pPr>
        <w:pStyle w:val="Heading5"/>
        <w:numPr>
          <w:ilvl w:val="2"/>
          <w:numId w:val="163"/>
        </w:numPr>
        <w:tabs>
          <w:tab w:pos="1516" w:val="left" w:leader="none"/>
        </w:tabs>
        <w:spacing w:line="240" w:lineRule="auto" w:before="0" w:after="0"/>
        <w:ind w:left="1516" w:right="0" w:hanging="730"/>
        <w:jc w:val="left"/>
      </w:pPr>
      <w:r>
        <w:rPr>
          <w:color w:val="00ADEE"/>
          <w:w w:val="85"/>
        </w:rPr>
        <w:t>Short-term</w:t>
      </w:r>
      <w:r>
        <w:rPr>
          <w:color w:val="00ADEE"/>
          <w:spacing w:val="28"/>
        </w:rPr>
        <w:t> </w:t>
      </w:r>
      <w:r>
        <w:rPr>
          <w:color w:val="00ADEE"/>
          <w:w w:val="85"/>
        </w:rPr>
        <w:t>plans</w:t>
      </w:r>
      <w:r>
        <w:rPr>
          <w:color w:val="00ADEE"/>
          <w:spacing w:val="31"/>
        </w:rPr>
        <w:t> </w:t>
      </w:r>
      <w:r>
        <w:rPr>
          <w:color w:val="00ADEE"/>
          <w:w w:val="85"/>
        </w:rPr>
        <w:t>(Daily</w:t>
      </w:r>
      <w:r>
        <w:rPr>
          <w:color w:val="00ADEE"/>
          <w:spacing w:val="28"/>
        </w:rPr>
        <w:t> </w:t>
      </w:r>
      <w:r>
        <w:rPr>
          <w:color w:val="00ADEE"/>
          <w:w w:val="85"/>
        </w:rPr>
        <w:t>Lesson</w:t>
      </w:r>
      <w:r>
        <w:rPr>
          <w:color w:val="00ADEE"/>
          <w:spacing w:val="26"/>
        </w:rPr>
        <w:t> </w:t>
      </w:r>
      <w:r>
        <w:rPr>
          <w:color w:val="00ADEE"/>
          <w:spacing w:val="-2"/>
          <w:w w:val="85"/>
        </w:rPr>
        <w:t>Plans)</w:t>
      </w:r>
    </w:p>
    <w:p>
      <w:pPr>
        <w:pStyle w:val="BodyText"/>
        <w:spacing w:before="284"/>
        <w:ind w:left="786"/>
      </w:pPr>
      <w:r>
        <w:rPr/>
        <w:t>The</w:t>
      </w:r>
      <w:r>
        <w:rPr>
          <w:spacing w:val="-6"/>
        </w:rPr>
        <w:t> </w:t>
      </w:r>
      <w:r>
        <w:rPr/>
        <w:t>short-term</w:t>
      </w:r>
      <w:r>
        <w:rPr>
          <w:spacing w:val="-3"/>
        </w:rPr>
        <w:t> </w:t>
      </w:r>
      <w:r>
        <w:rPr/>
        <w:t>plan</w:t>
      </w:r>
      <w:r>
        <w:rPr>
          <w:spacing w:val="-7"/>
        </w:rPr>
        <w:t> </w:t>
      </w:r>
      <w:r>
        <w:rPr/>
        <w:t>offers</w:t>
      </w:r>
      <w:r>
        <w:rPr>
          <w:spacing w:val="-5"/>
        </w:rPr>
        <w:t> </w:t>
      </w:r>
      <w:r>
        <w:rPr/>
        <w:t>a</w:t>
      </w:r>
      <w:r>
        <w:rPr>
          <w:spacing w:val="-4"/>
        </w:rPr>
        <w:t> </w:t>
      </w:r>
      <w:r>
        <w:rPr/>
        <w:t>rational</w:t>
      </w:r>
      <w:r>
        <w:rPr>
          <w:spacing w:val="-7"/>
        </w:rPr>
        <w:t> </w:t>
      </w:r>
      <w:r>
        <w:rPr/>
        <w:t>outline</w:t>
      </w:r>
      <w:r>
        <w:rPr>
          <w:spacing w:val="-5"/>
        </w:rPr>
        <w:t> </w:t>
      </w:r>
      <w:r>
        <w:rPr/>
        <w:t>for</w:t>
      </w:r>
      <w:r>
        <w:rPr>
          <w:spacing w:val="-7"/>
        </w:rPr>
        <w:t> </w:t>
      </w:r>
      <w:r>
        <w:rPr/>
        <w:t>the</w:t>
      </w:r>
      <w:r>
        <w:rPr>
          <w:spacing w:val="-6"/>
        </w:rPr>
        <w:t> </w:t>
      </w:r>
      <w:r>
        <w:rPr/>
        <w:t>lesson,</w:t>
      </w:r>
      <w:r>
        <w:rPr>
          <w:spacing w:val="-3"/>
        </w:rPr>
        <w:t> </w:t>
      </w:r>
      <w:r>
        <w:rPr/>
        <w:t>starting</w:t>
      </w:r>
      <w:r>
        <w:rPr>
          <w:spacing w:val="-5"/>
        </w:rPr>
        <w:t> </w:t>
      </w:r>
      <w:r>
        <w:rPr/>
        <w:t>from</w:t>
      </w:r>
      <w:r>
        <w:rPr>
          <w:spacing w:val="-6"/>
        </w:rPr>
        <w:t> </w:t>
      </w:r>
      <w:r>
        <w:rPr/>
        <w:t>three</w:t>
      </w:r>
      <w:r>
        <w:rPr>
          <w:spacing w:val="-4"/>
        </w:rPr>
        <w:t> </w:t>
      </w:r>
      <w:r>
        <w:rPr/>
        <w:t>interrelated</w:t>
      </w:r>
      <w:r>
        <w:rPr>
          <w:spacing w:val="-3"/>
        </w:rPr>
        <w:t> </w:t>
      </w:r>
      <w:r>
        <w:rPr>
          <w:spacing w:val="-2"/>
        </w:rPr>
        <w:t>benchmarks:</w:t>
      </w:r>
    </w:p>
    <w:p>
      <w:pPr>
        <w:pStyle w:val="ListParagraph"/>
        <w:numPr>
          <w:ilvl w:val="0"/>
          <w:numId w:val="162"/>
        </w:numPr>
        <w:tabs>
          <w:tab w:pos="785" w:val="left" w:leader="none"/>
        </w:tabs>
        <w:spacing w:line="240" w:lineRule="auto" w:before="190" w:after="0"/>
        <w:ind w:left="785" w:right="0" w:hanging="282"/>
        <w:jc w:val="left"/>
        <w:rPr>
          <w:sz w:val="22"/>
        </w:rPr>
      </w:pPr>
      <w:r>
        <w:rPr>
          <w:color w:val="221F1F"/>
          <w:sz w:val="22"/>
        </w:rPr>
        <w:t>what</w:t>
      </w:r>
      <w:r>
        <w:rPr>
          <w:color w:val="221F1F"/>
          <w:spacing w:val="-2"/>
          <w:sz w:val="22"/>
        </w:rPr>
        <w:t> </w:t>
      </w:r>
      <w:r>
        <w:rPr>
          <w:color w:val="221F1F"/>
          <w:sz w:val="22"/>
        </w:rPr>
        <w:t>we</w:t>
      </w:r>
      <w:r>
        <w:rPr>
          <w:color w:val="221F1F"/>
          <w:spacing w:val="-2"/>
          <w:sz w:val="22"/>
        </w:rPr>
        <w:t> </w:t>
      </w:r>
      <w:r>
        <w:rPr>
          <w:color w:val="221F1F"/>
          <w:sz w:val="22"/>
        </w:rPr>
        <w:t>intend</w:t>
      </w:r>
      <w:r>
        <w:rPr>
          <w:color w:val="221F1F"/>
          <w:spacing w:val="-3"/>
          <w:sz w:val="22"/>
        </w:rPr>
        <w:t> </w:t>
      </w:r>
      <w:r>
        <w:rPr>
          <w:color w:val="221F1F"/>
          <w:sz w:val="22"/>
        </w:rPr>
        <w:t>to</w:t>
      </w:r>
      <w:r>
        <w:rPr>
          <w:color w:val="221F1F"/>
          <w:spacing w:val="-4"/>
          <w:sz w:val="22"/>
        </w:rPr>
        <w:t> </w:t>
      </w:r>
      <w:r>
        <w:rPr>
          <w:color w:val="221F1F"/>
          <w:sz w:val="22"/>
        </w:rPr>
        <w:t>achieve</w:t>
      </w:r>
      <w:r>
        <w:rPr>
          <w:color w:val="221F1F"/>
          <w:spacing w:val="-2"/>
          <w:sz w:val="22"/>
        </w:rPr>
        <w:t> </w:t>
      </w:r>
      <w:r>
        <w:rPr>
          <w:color w:val="221F1F"/>
          <w:sz w:val="22"/>
        </w:rPr>
        <w:t>-</w:t>
      </w:r>
      <w:r>
        <w:rPr>
          <w:color w:val="221F1F"/>
          <w:spacing w:val="-2"/>
          <w:sz w:val="22"/>
        </w:rPr>
        <w:t> </w:t>
      </w:r>
      <w:r>
        <w:rPr>
          <w:color w:val="221F1F"/>
          <w:sz w:val="22"/>
        </w:rPr>
        <w:t>the</w:t>
      </w:r>
      <w:r>
        <w:rPr>
          <w:color w:val="221F1F"/>
          <w:spacing w:val="-2"/>
          <w:sz w:val="22"/>
        </w:rPr>
        <w:t> </w:t>
      </w:r>
      <w:r>
        <w:rPr>
          <w:color w:val="221F1F"/>
          <w:sz w:val="22"/>
        </w:rPr>
        <w:t>goals</w:t>
      </w:r>
      <w:r>
        <w:rPr>
          <w:color w:val="221F1F"/>
          <w:spacing w:val="-4"/>
          <w:sz w:val="22"/>
        </w:rPr>
        <w:t> </w:t>
      </w:r>
      <w:r>
        <w:rPr>
          <w:color w:val="221F1F"/>
          <w:sz w:val="22"/>
        </w:rPr>
        <w:t>of</w:t>
      </w:r>
      <w:r>
        <w:rPr>
          <w:color w:val="221F1F"/>
          <w:spacing w:val="-2"/>
          <w:sz w:val="22"/>
        </w:rPr>
        <w:t> </w:t>
      </w:r>
      <w:r>
        <w:rPr>
          <w:color w:val="221F1F"/>
          <w:sz w:val="22"/>
        </w:rPr>
        <w:t>the</w:t>
      </w:r>
      <w:r>
        <w:rPr>
          <w:color w:val="221F1F"/>
          <w:spacing w:val="-3"/>
          <w:sz w:val="22"/>
        </w:rPr>
        <w:t> </w:t>
      </w:r>
      <w:r>
        <w:rPr>
          <w:color w:val="221F1F"/>
          <w:spacing w:val="-2"/>
          <w:sz w:val="22"/>
        </w:rPr>
        <w:t>lesson;</w:t>
      </w:r>
    </w:p>
    <w:p>
      <w:pPr>
        <w:pStyle w:val="ListParagraph"/>
        <w:numPr>
          <w:ilvl w:val="0"/>
          <w:numId w:val="162"/>
        </w:numPr>
        <w:tabs>
          <w:tab w:pos="784" w:val="left" w:leader="none"/>
          <w:tab w:pos="786" w:val="left" w:leader="none"/>
        </w:tabs>
        <w:spacing w:line="225" w:lineRule="auto" w:before="200" w:after="0"/>
        <w:ind w:left="786" w:right="219" w:hanging="284"/>
        <w:jc w:val="both"/>
        <w:rPr>
          <w:sz w:val="22"/>
        </w:rPr>
      </w:pPr>
      <w:r>
        <w:rPr>
          <w:color w:val="221F1F"/>
          <w:sz w:val="22"/>
        </w:rPr>
        <w:t>the necessary elements to achieve what we set out to do - contents and teaching strategies (forms; methods, procedures and techniques; means);</w:t>
      </w:r>
    </w:p>
    <w:p>
      <w:pPr>
        <w:pStyle w:val="ListParagraph"/>
        <w:numPr>
          <w:ilvl w:val="0"/>
          <w:numId w:val="162"/>
        </w:numPr>
        <w:tabs>
          <w:tab w:pos="785" w:val="left" w:leader="none"/>
        </w:tabs>
        <w:spacing w:line="240" w:lineRule="auto" w:before="207" w:after="0"/>
        <w:ind w:left="785" w:right="0" w:hanging="282"/>
        <w:jc w:val="left"/>
        <w:rPr>
          <w:sz w:val="22"/>
        </w:rPr>
      </w:pPr>
      <w:r>
        <w:rPr>
          <w:color w:val="221F1F"/>
          <w:sz w:val="22"/>
        </w:rPr>
        <w:t>how</w:t>
      </w:r>
      <w:r>
        <w:rPr>
          <w:color w:val="221F1F"/>
          <w:spacing w:val="-9"/>
          <w:sz w:val="22"/>
        </w:rPr>
        <w:t> </w:t>
      </w:r>
      <w:r>
        <w:rPr>
          <w:color w:val="221F1F"/>
          <w:sz w:val="22"/>
        </w:rPr>
        <w:t>we</w:t>
      </w:r>
      <w:r>
        <w:rPr>
          <w:color w:val="221F1F"/>
          <w:spacing w:val="-6"/>
          <w:sz w:val="22"/>
        </w:rPr>
        <w:t> </w:t>
      </w:r>
      <w:r>
        <w:rPr>
          <w:color w:val="221F1F"/>
          <w:sz w:val="22"/>
        </w:rPr>
        <w:t>measure</w:t>
      </w:r>
      <w:r>
        <w:rPr>
          <w:color w:val="221F1F"/>
          <w:spacing w:val="-5"/>
          <w:sz w:val="22"/>
        </w:rPr>
        <w:t> </w:t>
      </w:r>
      <w:r>
        <w:rPr>
          <w:color w:val="221F1F"/>
          <w:sz w:val="22"/>
        </w:rPr>
        <w:t>learning</w:t>
      </w:r>
      <w:r>
        <w:rPr>
          <w:color w:val="221F1F"/>
          <w:spacing w:val="-7"/>
          <w:sz w:val="22"/>
        </w:rPr>
        <w:t> </w:t>
      </w:r>
      <w:r>
        <w:rPr>
          <w:color w:val="221F1F"/>
          <w:sz w:val="22"/>
        </w:rPr>
        <w:t>efficiency</w:t>
      </w:r>
      <w:r>
        <w:rPr>
          <w:color w:val="221F1F"/>
          <w:spacing w:val="-1"/>
          <w:sz w:val="22"/>
        </w:rPr>
        <w:t> </w:t>
      </w:r>
      <w:r>
        <w:rPr>
          <w:color w:val="221F1F"/>
          <w:sz w:val="22"/>
        </w:rPr>
        <w:t>-</w:t>
      </w:r>
      <w:r>
        <w:rPr>
          <w:color w:val="221F1F"/>
          <w:spacing w:val="-5"/>
          <w:sz w:val="22"/>
        </w:rPr>
        <w:t> </w:t>
      </w:r>
      <w:r>
        <w:rPr>
          <w:color w:val="221F1F"/>
          <w:sz w:val="22"/>
        </w:rPr>
        <w:t>assessment</w:t>
      </w:r>
      <w:r>
        <w:rPr>
          <w:color w:val="221F1F"/>
          <w:spacing w:val="-7"/>
          <w:sz w:val="22"/>
        </w:rPr>
        <w:t> </w:t>
      </w:r>
      <w:r>
        <w:rPr>
          <w:color w:val="221F1F"/>
          <w:spacing w:val="-2"/>
          <w:sz w:val="22"/>
        </w:rPr>
        <w:t>strategies.</w:t>
      </w:r>
    </w:p>
    <w:p>
      <w:pPr>
        <w:pStyle w:val="ListParagraph"/>
        <w:numPr>
          <w:ilvl w:val="0"/>
          <w:numId w:val="162"/>
        </w:numPr>
        <w:tabs>
          <w:tab w:pos="784" w:val="left" w:leader="none"/>
          <w:tab w:pos="786" w:val="left" w:leader="none"/>
        </w:tabs>
        <w:spacing w:line="232" w:lineRule="auto" w:before="190" w:after="0"/>
        <w:ind w:left="786" w:right="217" w:hanging="284"/>
        <w:jc w:val="both"/>
        <w:rPr>
          <w:sz w:val="22"/>
        </w:rPr>
      </w:pPr>
      <w:r>
        <w:rPr>
          <w:color w:val="221F1F"/>
          <w:sz w:val="22"/>
        </w:rPr>
        <w:t>The curricular documents emphasize that the focus of primary education on competence training does not exclude the concept of the objective, but, it involves capitalizing on short-term planning, correlating those components of the learning unit which are aimed at that lesson.</w:t>
      </w:r>
    </w:p>
    <w:p>
      <w:pPr>
        <w:pStyle w:val="BodyText"/>
        <w:spacing w:before="10"/>
        <w:rPr>
          <w:sz w:val="14"/>
        </w:rPr>
      </w:pPr>
      <w:r>
        <w:rPr/>
        <mc:AlternateContent>
          <mc:Choice Requires="wps">
            <w:drawing>
              <wp:anchor distT="0" distB="0" distL="0" distR="0" allowOverlap="1" layoutInCell="1" locked="0" behindDoc="1" simplePos="0" relativeHeight="487596544">
                <wp:simplePos x="0" y="0"/>
                <wp:positionH relativeFrom="page">
                  <wp:posOffset>849172</wp:posOffset>
                </wp:positionH>
                <wp:positionV relativeFrom="paragraph">
                  <wp:posOffset>130670</wp:posOffset>
                </wp:positionV>
                <wp:extent cx="6229985" cy="645160"/>
                <wp:effectExtent l="0" t="0" r="0" b="0"/>
                <wp:wrapTopAndBottom/>
                <wp:docPr id="51" name="Group 51"/>
                <wp:cNvGraphicFramePr>
                  <a:graphicFrameLocks/>
                </wp:cNvGraphicFramePr>
                <a:graphic>
                  <a:graphicData uri="http://schemas.microsoft.com/office/word/2010/wordprocessingGroup">
                    <wpg:wgp>
                      <wpg:cNvPr id="51" name="Group 51"/>
                      <wpg:cNvGrpSpPr/>
                      <wpg:grpSpPr>
                        <a:xfrm>
                          <a:off x="0" y="0"/>
                          <a:ext cx="6229985" cy="645160"/>
                          <a:chExt cx="6229985" cy="645160"/>
                        </a:xfrm>
                      </wpg:grpSpPr>
                      <wps:wsp>
                        <wps:cNvPr id="52" name="Graphic 52"/>
                        <wps:cNvSpPr/>
                        <wps:spPr>
                          <a:xfrm>
                            <a:off x="9144" y="27432"/>
                            <a:ext cx="6220460" cy="588645"/>
                          </a:xfrm>
                          <a:custGeom>
                            <a:avLst/>
                            <a:gdLst/>
                            <a:ahLst/>
                            <a:cxnLst/>
                            <a:rect l="l" t="t" r="r" b="b"/>
                            <a:pathLst>
                              <a:path w="6220460" h="588645">
                                <a:moveTo>
                                  <a:pt x="6220333" y="0"/>
                                </a:moveTo>
                                <a:lnTo>
                                  <a:pt x="0" y="0"/>
                                </a:lnTo>
                                <a:lnTo>
                                  <a:pt x="0" y="588264"/>
                                </a:lnTo>
                                <a:lnTo>
                                  <a:pt x="6220333" y="588264"/>
                                </a:lnTo>
                                <a:lnTo>
                                  <a:pt x="6220333" y="0"/>
                                </a:lnTo>
                                <a:close/>
                              </a:path>
                            </a:pathLst>
                          </a:custGeom>
                          <a:solidFill>
                            <a:srgbClr val="E0F4FC"/>
                          </a:solidFill>
                        </wps:spPr>
                        <wps:bodyPr wrap="square" lIns="0" tIns="0" rIns="0" bIns="0" rtlCol="0">
                          <a:prstTxWarp prst="textNoShape">
                            <a:avLst/>
                          </a:prstTxWarp>
                          <a:noAutofit/>
                        </wps:bodyPr>
                      </wps:wsp>
                      <wps:wsp>
                        <wps:cNvPr id="53" name="Graphic 53"/>
                        <wps:cNvSpPr/>
                        <wps:spPr>
                          <a:xfrm>
                            <a:off x="9144" y="0"/>
                            <a:ext cx="6220460" cy="27940"/>
                          </a:xfrm>
                          <a:custGeom>
                            <a:avLst/>
                            <a:gdLst/>
                            <a:ahLst/>
                            <a:cxnLst/>
                            <a:rect l="l" t="t" r="r" b="b"/>
                            <a:pathLst>
                              <a:path w="6220460" h="27940">
                                <a:moveTo>
                                  <a:pt x="6220333" y="0"/>
                                </a:moveTo>
                                <a:lnTo>
                                  <a:pt x="0" y="0"/>
                                </a:lnTo>
                                <a:lnTo>
                                  <a:pt x="0" y="27431"/>
                                </a:lnTo>
                                <a:lnTo>
                                  <a:pt x="6220333" y="27431"/>
                                </a:lnTo>
                                <a:lnTo>
                                  <a:pt x="6220333" y="0"/>
                                </a:lnTo>
                                <a:close/>
                              </a:path>
                            </a:pathLst>
                          </a:custGeom>
                          <a:solidFill>
                            <a:srgbClr val="00AFEF"/>
                          </a:solidFill>
                        </wps:spPr>
                        <wps:bodyPr wrap="square" lIns="0" tIns="0" rIns="0" bIns="0" rtlCol="0">
                          <a:prstTxWarp prst="textNoShape">
                            <a:avLst/>
                          </a:prstTxWarp>
                          <a:noAutofit/>
                        </wps:bodyPr>
                      </wps:wsp>
                      <wps:wsp>
                        <wps:cNvPr id="54" name="Graphic 54"/>
                        <wps:cNvSpPr/>
                        <wps:spPr>
                          <a:xfrm>
                            <a:off x="9144" y="27432"/>
                            <a:ext cx="6220460" cy="1905"/>
                          </a:xfrm>
                          <a:custGeom>
                            <a:avLst/>
                            <a:gdLst/>
                            <a:ahLst/>
                            <a:cxnLst/>
                            <a:rect l="l" t="t" r="r" b="b"/>
                            <a:pathLst>
                              <a:path w="6220460" h="1905">
                                <a:moveTo>
                                  <a:pt x="6220333" y="0"/>
                                </a:moveTo>
                                <a:lnTo>
                                  <a:pt x="0" y="0"/>
                                </a:lnTo>
                                <a:lnTo>
                                  <a:pt x="0" y="1524"/>
                                </a:lnTo>
                                <a:lnTo>
                                  <a:pt x="6220333" y="1524"/>
                                </a:lnTo>
                                <a:lnTo>
                                  <a:pt x="6220333" y="0"/>
                                </a:lnTo>
                                <a:close/>
                              </a:path>
                            </a:pathLst>
                          </a:custGeom>
                          <a:solidFill>
                            <a:srgbClr val="E0F4FC"/>
                          </a:solidFill>
                        </wps:spPr>
                        <wps:bodyPr wrap="square" lIns="0" tIns="0" rIns="0" bIns="0" rtlCol="0">
                          <a:prstTxWarp prst="textNoShape">
                            <a:avLst/>
                          </a:prstTxWarp>
                          <a:noAutofit/>
                        </wps:bodyPr>
                      </wps:wsp>
                      <wps:wsp>
                        <wps:cNvPr id="55" name="Graphic 55"/>
                        <wps:cNvSpPr/>
                        <wps:spPr>
                          <a:xfrm>
                            <a:off x="9144" y="615695"/>
                            <a:ext cx="6220460" cy="1905"/>
                          </a:xfrm>
                          <a:custGeom>
                            <a:avLst/>
                            <a:gdLst/>
                            <a:ahLst/>
                            <a:cxnLst/>
                            <a:rect l="l" t="t" r="r" b="b"/>
                            <a:pathLst>
                              <a:path w="6220460" h="1905">
                                <a:moveTo>
                                  <a:pt x="6220333" y="0"/>
                                </a:moveTo>
                                <a:lnTo>
                                  <a:pt x="0" y="0"/>
                                </a:lnTo>
                                <a:lnTo>
                                  <a:pt x="0" y="1524"/>
                                </a:lnTo>
                                <a:lnTo>
                                  <a:pt x="6220333" y="1524"/>
                                </a:lnTo>
                                <a:lnTo>
                                  <a:pt x="6220333" y="0"/>
                                </a:lnTo>
                                <a:close/>
                              </a:path>
                            </a:pathLst>
                          </a:custGeom>
                          <a:solidFill>
                            <a:srgbClr val="DAEDF3"/>
                          </a:solidFill>
                        </wps:spPr>
                        <wps:bodyPr wrap="square" lIns="0" tIns="0" rIns="0" bIns="0" rtlCol="0">
                          <a:prstTxWarp prst="textNoShape">
                            <a:avLst/>
                          </a:prstTxWarp>
                          <a:noAutofit/>
                        </wps:bodyPr>
                      </wps:wsp>
                      <wps:wsp>
                        <wps:cNvPr id="56" name="Graphic 56"/>
                        <wps:cNvSpPr/>
                        <wps:spPr>
                          <a:xfrm>
                            <a:off x="0" y="617219"/>
                            <a:ext cx="6229985" cy="27940"/>
                          </a:xfrm>
                          <a:custGeom>
                            <a:avLst/>
                            <a:gdLst/>
                            <a:ahLst/>
                            <a:cxnLst/>
                            <a:rect l="l" t="t" r="r" b="b"/>
                            <a:pathLst>
                              <a:path w="6229985" h="27940">
                                <a:moveTo>
                                  <a:pt x="6229477" y="0"/>
                                </a:moveTo>
                                <a:lnTo>
                                  <a:pt x="0" y="0"/>
                                </a:lnTo>
                                <a:lnTo>
                                  <a:pt x="0" y="27432"/>
                                </a:lnTo>
                                <a:lnTo>
                                  <a:pt x="6229477" y="27432"/>
                                </a:lnTo>
                                <a:lnTo>
                                  <a:pt x="6229477" y="0"/>
                                </a:lnTo>
                                <a:close/>
                              </a:path>
                            </a:pathLst>
                          </a:custGeom>
                          <a:solidFill>
                            <a:srgbClr val="00AFEF"/>
                          </a:solidFill>
                        </wps:spPr>
                        <wps:bodyPr wrap="square" lIns="0" tIns="0" rIns="0" bIns="0" rtlCol="0">
                          <a:prstTxWarp prst="textNoShape">
                            <a:avLst/>
                          </a:prstTxWarp>
                          <a:noAutofit/>
                        </wps:bodyPr>
                      </wps:wsp>
                      <wps:wsp>
                        <wps:cNvPr id="57" name="Textbox 57"/>
                        <wps:cNvSpPr txBox="1"/>
                        <wps:spPr>
                          <a:xfrm>
                            <a:off x="0" y="28955"/>
                            <a:ext cx="6229985" cy="586740"/>
                          </a:xfrm>
                          <a:prstGeom prst="rect">
                            <a:avLst/>
                          </a:prstGeom>
                        </wps:spPr>
                        <wps:txbx>
                          <w:txbxContent>
                            <w:p>
                              <w:pPr>
                                <w:spacing w:line="278" w:lineRule="auto" w:before="0"/>
                                <w:ind w:left="120" w:right="615" w:firstLine="0"/>
                                <w:jc w:val="left"/>
                                <w:rPr>
                                  <w:sz w:val="20"/>
                                </w:rPr>
                              </w:pPr>
                              <w:r>
                                <w:rPr>
                                  <w:b/>
                                  <w:color w:val="00AFEF"/>
                                  <w:sz w:val="22"/>
                                </w:rPr>
                                <w:t>NOTE!</w:t>
                              </w:r>
                              <w:r>
                                <w:rPr>
                                  <w:b/>
                                  <w:color w:val="00AFEF"/>
                                  <w:spacing w:val="-7"/>
                                  <w:sz w:val="22"/>
                                </w:rPr>
                                <w:t> </w:t>
                              </w:r>
                              <w:r>
                                <w:rPr>
                                  <w:sz w:val="20"/>
                                </w:rPr>
                                <w:t>In</w:t>
                              </w:r>
                              <w:r>
                                <w:rPr>
                                  <w:spacing w:val="-2"/>
                                  <w:sz w:val="20"/>
                                </w:rPr>
                                <w:t> </w:t>
                              </w:r>
                              <w:r>
                                <w:rPr>
                                  <w:sz w:val="20"/>
                                </w:rPr>
                                <w:t>the</w:t>
                              </w:r>
                              <w:r>
                                <w:rPr>
                                  <w:spacing w:val="-3"/>
                                  <w:sz w:val="20"/>
                                </w:rPr>
                                <w:t> </w:t>
                              </w:r>
                              <w:r>
                                <w:rPr>
                                  <w:sz w:val="20"/>
                                </w:rPr>
                                <w:t>process</w:t>
                              </w:r>
                              <w:r>
                                <w:rPr>
                                  <w:spacing w:val="-4"/>
                                  <w:sz w:val="20"/>
                                </w:rPr>
                                <w:t> </w:t>
                              </w:r>
                              <w:r>
                                <w:rPr>
                                  <w:sz w:val="20"/>
                                </w:rPr>
                                <w:t>of</w:t>
                              </w:r>
                              <w:r>
                                <w:rPr>
                                  <w:spacing w:val="-4"/>
                                  <w:sz w:val="20"/>
                                </w:rPr>
                                <w:t> </w:t>
                              </w:r>
                              <w:r>
                                <w:rPr>
                                  <w:sz w:val="20"/>
                                </w:rPr>
                                <w:t>developing</w:t>
                              </w:r>
                              <w:r>
                                <w:rPr>
                                  <w:spacing w:val="-3"/>
                                  <w:sz w:val="20"/>
                                </w:rPr>
                                <w:t> </w:t>
                              </w:r>
                              <w:r>
                                <w:rPr>
                                  <w:sz w:val="20"/>
                                </w:rPr>
                                <w:t>the</w:t>
                              </w:r>
                              <w:r>
                                <w:rPr>
                                  <w:spacing w:val="-3"/>
                                  <w:sz w:val="20"/>
                                </w:rPr>
                                <w:t> </w:t>
                              </w:r>
                              <w:r>
                                <w:rPr>
                                  <w:sz w:val="20"/>
                                </w:rPr>
                                <w:t>goals</w:t>
                              </w:r>
                              <w:r>
                                <w:rPr>
                                  <w:spacing w:val="-4"/>
                                  <w:sz w:val="20"/>
                                </w:rPr>
                                <w:t> </w:t>
                              </w:r>
                              <w:r>
                                <w:rPr>
                                  <w:sz w:val="20"/>
                                </w:rPr>
                                <w:t>of</w:t>
                              </w:r>
                              <w:r>
                                <w:rPr>
                                  <w:spacing w:val="-4"/>
                                  <w:sz w:val="20"/>
                                </w:rPr>
                                <w:t> </w:t>
                              </w:r>
                              <w:r>
                                <w:rPr>
                                  <w:sz w:val="20"/>
                                </w:rPr>
                                <w:t>the</w:t>
                              </w:r>
                              <w:r>
                                <w:rPr>
                                  <w:spacing w:val="-3"/>
                                  <w:sz w:val="20"/>
                                </w:rPr>
                                <w:t> </w:t>
                              </w:r>
                              <w:r>
                                <w:rPr>
                                  <w:sz w:val="20"/>
                                </w:rPr>
                                <w:t>lesson</w:t>
                              </w:r>
                              <w:r>
                                <w:rPr>
                                  <w:spacing w:val="-2"/>
                                  <w:sz w:val="20"/>
                                </w:rPr>
                                <w:t> </w:t>
                              </w:r>
                              <w:r>
                                <w:rPr>
                                  <w:sz w:val="20"/>
                                </w:rPr>
                                <w:t>the</w:t>
                              </w:r>
                              <w:r>
                                <w:rPr>
                                  <w:spacing w:val="-3"/>
                                  <w:sz w:val="20"/>
                                </w:rPr>
                                <w:t> </w:t>
                              </w:r>
                              <w:r>
                                <w:rPr>
                                  <w:sz w:val="20"/>
                                </w:rPr>
                                <w:t>predominant</w:t>
                              </w:r>
                              <w:r>
                                <w:rPr>
                                  <w:spacing w:val="-2"/>
                                  <w:sz w:val="20"/>
                                </w:rPr>
                                <w:t> </w:t>
                              </w:r>
                              <w:r>
                                <w:rPr>
                                  <w:sz w:val="20"/>
                                </w:rPr>
                                <w:t>attitudes</w:t>
                              </w:r>
                              <w:r>
                                <w:rPr>
                                  <w:spacing w:val="-4"/>
                                  <w:sz w:val="20"/>
                                </w:rPr>
                                <w:t> </w:t>
                              </w:r>
                              <w:r>
                                <w:rPr>
                                  <w:sz w:val="20"/>
                                </w:rPr>
                                <w:t>and</w:t>
                              </w:r>
                              <w:r>
                                <w:rPr>
                                  <w:spacing w:val="-2"/>
                                  <w:sz w:val="20"/>
                                </w:rPr>
                                <w:t> </w:t>
                              </w:r>
                              <w:r>
                                <w:rPr>
                                  <w:sz w:val="20"/>
                                </w:rPr>
                                <w:t>values</w:t>
                              </w:r>
                              <w:r>
                                <w:rPr>
                                  <w:spacing w:val="-1"/>
                                  <w:sz w:val="20"/>
                                </w:rPr>
                                <w:t> </w:t>
                              </w:r>
                              <w:r>
                                <w:rPr>
                                  <w:sz w:val="20"/>
                                </w:rPr>
                                <w:t>specific</w:t>
                              </w:r>
                              <w:r>
                                <w:rPr>
                                  <w:spacing w:val="-3"/>
                                  <w:sz w:val="20"/>
                                </w:rPr>
                                <w:t> </w:t>
                              </w:r>
                              <w:r>
                                <w:rPr>
                                  <w:sz w:val="20"/>
                                </w:rPr>
                                <w:t>to</w:t>
                              </w:r>
                              <w:r>
                                <w:rPr>
                                  <w:spacing w:val="-2"/>
                                  <w:sz w:val="20"/>
                                </w:rPr>
                                <w:t> </w:t>
                              </w:r>
                              <w:r>
                                <w:rPr>
                                  <w:sz w:val="20"/>
                                </w:rPr>
                                <w:t>the discipline must be considered.</w:t>
                              </w:r>
                            </w:p>
                          </w:txbxContent>
                        </wps:txbx>
                        <wps:bodyPr wrap="square" lIns="0" tIns="0" rIns="0" bIns="0" rtlCol="0">
                          <a:noAutofit/>
                        </wps:bodyPr>
                      </wps:wsp>
                    </wpg:wgp>
                  </a:graphicData>
                </a:graphic>
              </wp:anchor>
            </w:drawing>
          </mc:Choice>
          <mc:Fallback>
            <w:pict>
              <v:group style="position:absolute;margin-left:66.863998pt;margin-top:10.289023pt;width:490.55pt;height:50.8pt;mso-position-horizontal-relative:page;mso-position-vertical-relative:paragraph;z-index:-15719936;mso-wrap-distance-left:0;mso-wrap-distance-right:0" id="docshapegroup45" coordorigin="1337,206" coordsize="9811,1016">
                <v:rect style="position:absolute;left:1351;top:248;width:9796;height:927" id="docshape46" filled="true" fillcolor="#e0f4fc" stroked="false">
                  <v:fill type="solid"/>
                </v:rect>
                <v:rect style="position:absolute;left:1351;top:205;width:9796;height:44" id="docshape47" filled="true" fillcolor="#00afef" stroked="false">
                  <v:fill type="solid"/>
                </v:rect>
                <v:rect style="position:absolute;left:1351;top:248;width:9796;height:3" id="docshape48" filled="true" fillcolor="#e0f4fc" stroked="false">
                  <v:fill type="solid"/>
                </v:rect>
                <v:rect style="position:absolute;left:1351;top:1175;width:9796;height:3" id="docshape49" filled="true" fillcolor="#daedf3" stroked="false">
                  <v:fill type="solid"/>
                </v:rect>
                <v:rect style="position:absolute;left:1337;top:1177;width:9811;height:44" id="docshape50" filled="true" fillcolor="#00afef" stroked="false">
                  <v:fill type="solid"/>
                </v:rect>
                <v:shape style="position:absolute;left:1337;top:251;width:9811;height:924" type="#_x0000_t202" id="docshape51" filled="false" stroked="false">
                  <v:textbox inset="0,0,0,0">
                    <w:txbxContent>
                      <w:p>
                        <w:pPr>
                          <w:spacing w:line="278" w:lineRule="auto" w:before="0"/>
                          <w:ind w:left="120" w:right="615" w:firstLine="0"/>
                          <w:jc w:val="left"/>
                          <w:rPr>
                            <w:sz w:val="20"/>
                          </w:rPr>
                        </w:pPr>
                        <w:r>
                          <w:rPr>
                            <w:b/>
                            <w:color w:val="00AFEF"/>
                            <w:sz w:val="22"/>
                          </w:rPr>
                          <w:t>NOTE!</w:t>
                        </w:r>
                        <w:r>
                          <w:rPr>
                            <w:b/>
                            <w:color w:val="00AFEF"/>
                            <w:spacing w:val="-7"/>
                            <w:sz w:val="22"/>
                          </w:rPr>
                          <w:t> </w:t>
                        </w:r>
                        <w:r>
                          <w:rPr>
                            <w:sz w:val="20"/>
                          </w:rPr>
                          <w:t>In</w:t>
                        </w:r>
                        <w:r>
                          <w:rPr>
                            <w:spacing w:val="-2"/>
                            <w:sz w:val="20"/>
                          </w:rPr>
                          <w:t> </w:t>
                        </w:r>
                        <w:r>
                          <w:rPr>
                            <w:sz w:val="20"/>
                          </w:rPr>
                          <w:t>the</w:t>
                        </w:r>
                        <w:r>
                          <w:rPr>
                            <w:spacing w:val="-3"/>
                            <w:sz w:val="20"/>
                          </w:rPr>
                          <w:t> </w:t>
                        </w:r>
                        <w:r>
                          <w:rPr>
                            <w:sz w:val="20"/>
                          </w:rPr>
                          <w:t>process</w:t>
                        </w:r>
                        <w:r>
                          <w:rPr>
                            <w:spacing w:val="-4"/>
                            <w:sz w:val="20"/>
                          </w:rPr>
                          <w:t> </w:t>
                        </w:r>
                        <w:r>
                          <w:rPr>
                            <w:sz w:val="20"/>
                          </w:rPr>
                          <w:t>of</w:t>
                        </w:r>
                        <w:r>
                          <w:rPr>
                            <w:spacing w:val="-4"/>
                            <w:sz w:val="20"/>
                          </w:rPr>
                          <w:t> </w:t>
                        </w:r>
                        <w:r>
                          <w:rPr>
                            <w:sz w:val="20"/>
                          </w:rPr>
                          <w:t>developing</w:t>
                        </w:r>
                        <w:r>
                          <w:rPr>
                            <w:spacing w:val="-3"/>
                            <w:sz w:val="20"/>
                          </w:rPr>
                          <w:t> </w:t>
                        </w:r>
                        <w:r>
                          <w:rPr>
                            <w:sz w:val="20"/>
                          </w:rPr>
                          <w:t>the</w:t>
                        </w:r>
                        <w:r>
                          <w:rPr>
                            <w:spacing w:val="-3"/>
                            <w:sz w:val="20"/>
                          </w:rPr>
                          <w:t> </w:t>
                        </w:r>
                        <w:r>
                          <w:rPr>
                            <w:sz w:val="20"/>
                          </w:rPr>
                          <w:t>goals</w:t>
                        </w:r>
                        <w:r>
                          <w:rPr>
                            <w:spacing w:val="-4"/>
                            <w:sz w:val="20"/>
                          </w:rPr>
                          <w:t> </w:t>
                        </w:r>
                        <w:r>
                          <w:rPr>
                            <w:sz w:val="20"/>
                          </w:rPr>
                          <w:t>of</w:t>
                        </w:r>
                        <w:r>
                          <w:rPr>
                            <w:spacing w:val="-4"/>
                            <w:sz w:val="20"/>
                          </w:rPr>
                          <w:t> </w:t>
                        </w:r>
                        <w:r>
                          <w:rPr>
                            <w:sz w:val="20"/>
                          </w:rPr>
                          <w:t>the</w:t>
                        </w:r>
                        <w:r>
                          <w:rPr>
                            <w:spacing w:val="-3"/>
                            <w:sz w:val="20"/>
                          </w:rPr>
                          <w:t> </w:t>
                        </w:r>
                        <w:r>
                          <w:rPr>
                            <w:sz w:val="20"/>
                          </w:rPr>
                          <w:t>lesson</w:t>
                        </w:r>
                        <w:r>
                          <w:rPr>
                            <w:spacing w:val="-2"/>
                            <w:sz w:val="20"/>
                          </w:rPr>
                          <w:t> </w:t>
                        </w:r>
                        <w:r>
                          <w:rPr>
                            <w:sz w:val="20"/>
                          </w:rPr>
                          <w:t>the</w:t>
                        </w:r>
                        <w:r>
                          <w:rPr>
                            <w:spacing w:val="-3"/>
                            <w:sz w:val="20"/>
                          </w:rPr>
                          <w:t> </w:t>
                        </w:r>
                        <w:r>
                          <w:rPr>
                            <w:sz w:val="20"/>
                          </w:rPr>
                          <w:t>predominant</w:t>
                        </w:r>
                        <w:r>
                          <w:rPr>
                            <w:spacing w:val="-2"/>
                            <w:sz w:val="20"/>
                          </w:rPr>
                          <w:t> </w:t>
                        </w:r>
                        <w:r>
                          <w:rPr>
                            <w:sz w:val="20"/>
                          </w:rPr>
                          <w:t>attitudes</w:t>
                        </w:r>
                        <w:r>
                          <w:rPr>
                            <w:spacing w:val="-4"/>
                            <w:sz w:val="20"/>
                          </w:rPr>
                          <w:t> </w:t>
                        </w:r>
                        <w:r>
                          <w:rPr>
                            <w:sz w:val="20"/>
                          </w:rPr>
                          <w:t>and</w:t>
                        </w:r>
                        <w:r>
                          <w:rPr>
                            <w:spacing w:val="-2"/>
                            <w:sz w:val="20"/>
                          </w:rPr>
                          <w:t> </w:t>
                        </w:r>
                        <w:r>
                          <w:rPr>
                            <w:sz w:val="20"/>
                          </w:rPr>
                          <w:t>values</w:t>
                        </w:r>
                        <w:r>
                          <w:rPr>
                            <w:spacing w:val="-1"/>
                            <w:sz w:val="20"/>
                          </w:rPr>
                          <w:t> </w:t>
                        </w:r>
                        <w:r>
                          <w:rPr>
                            <w:sz w:val="20"/>
                          </w:rPr>
                          <w:t>specific</w:t>
                        </w:r>
                        <w:r>
                          <w:rPr>
                            <w:spacing w:val="-3"/>
                            <w:sz w:val="20"/>
                          </w:rPr>
                          <w:t> </w:t>
                        </w:r>
                        <w:r>
                          <w:rPr>
                            <w:sz w:val="20"/>
                          </w:rPr>
                          <w:t>to</w:t>
                        </w:r>
                        <w:r>
                          <w:rPr>
                            <w:spacing w:val="-2"/>
                            <w:sz w:val="20"/>
                          </w:rPr>
                          <w:t> </w:t>
                        </w:r>
                        <w:r>
                          <w:rPr>
                            <w:sz w:val="20"/>
                          </w:rPr>
                          <w:t>the discipline must be considered.</w:t>
                        </w:r>
                      </w:p>
                    </w:txbxContent>
                  </v:textbox>
                  <w10:wrap type="none"/>
                </v:shape>
                <w10:wrap type="topAndBottom"/>
              </v:group>
            </w:pict>
          </mc:Fallback>
        </mc:AlternateContent>
      </w:r>
    </w:p>
    <w:p>
      <w:pPr>
        <w:pStyle w:val="BodyText"/>
        <w:spacing w:before="9"/>
      </w:pPr>
    </w:p>
    <w:p>
      <w:pPr>
        <w:pStyle w:val="BodyText"/>
        <w:spacing w:line="276" w:lineRule="auto"/>
        <w:ind w:left="220" w:right="214" w:firstLine="566"/>
        <w:jc w:val="both"/>
      </w:pPr>
      <w:r>
        <w:rPr/>
        <w:t>The FL I Lesson Plan will contain the previously noted new elements and will be developed with the following </w:t>
      </w:r>
      <w:r>
        <w:rPr>
          <w:spacing w:val="-2"/>
        </w:rPr>
        <w:t>structure:</w:t>
      </w:r>
    </w:p>
    <w:p>
      <w:pPr>
        <w:pStyle w:val="ListParagraph"/>
        <w:numPr>
          <w:ilvl w:val="0"/>
          <w:numId w:val="162"/>
        </w:numPr>
        <w:tabs>
          <w:tab w:pos="785" w:val="left" w:leader="none"/>
        </w:tabs>
        <w:spacing w:line="240" w:lineRule="auto" w:before="148" w:after="0"/>
        <w:ind w:left="785" w:right="0" w:hanging="282"/>
        <w:jc w:val="left"/>
        <w:rPr>
          <w:sz w:val="22"/>
        </w:rPr>
      </w:pPr>
      <w:r>
        <w:rPr>
          <w:color w:val="221F1F"/>
          <w:sz w:val="22"/>
        </w:rPr>
        <w:t>the</w:t>
      </w:r>
      <w:r>
        <w:rPr>
          <w:color w:val="221F1F"/>
          <w:spacing w:val="-4"/>
          <w:sz w:val="22"/>
        </w:rPr>
        <w:t> </w:t>
      </w:r>
      <w:r>
        <w:rPr>
          <w:color w:val="221F1F"/>
          <w:sz w:val="22"/>
        </w:rPr>
        <w:t>thematic</w:t>
      </w:r>
      <w:r>
        <w:rPr>
          <w:color w:val="221F1F"/>
          <w:spacing w:val="-5"/>
          <w:sz w:val="22"/>
        </w:rPr>
        <w:t> </w:t>
      </w:r>
      <w:r>
        <w:rPr>
          <w:color w:val="221F1F"/>
          <w:sz w:val="22"/>
        </w:rPr>
        <w:t>module</w:t>
      </w:r>
      <w:r>
        <w:rPr>
          <w:color w:val="221F1F"/>
          <w:spacing w:val="-5"/>
          <w:sz w:val="22"/>
        </w:rPr>
        <w:t> </w:t>
      </w:r>
      <w:r>
        <w:rPr>
          <w:color w:val="221F1F"/>
          <w:sz w:val="22"/>
        </w:rPr>
        <w:t>under</w:t>
      </w:r>
      <w:r>
        <w:rPr>
          <w:color w:val="221F1F"/>
          <w:spacing w:val="-3"/>
          <w:sz w:val="22"/>
        </w:rPr>
        <w:t> </w:t>
      </w:r>
      <w:r>
        <w:rPr>
          <w:color w:val="221F1F"/>
          <w:spacing w:val="-2"/>
          <w:sz w:val="22"/>
        </w:rPr>
        <w:t>analysis</w:t>
      </w:r>
    </w:p>
    <w:p>
      <w:pPr>
        <w:pStyle w:val="ListParagraph"/>
        <w:numPr>
          <w:ilvl w:val="0"/>
          <w:numId w:val="162"/>
        </w:numPr>
        <w:tabs>
          <w:tab w:pos="785" w:val="left" w:leader="none"/>
        </w:tabs>
        <w:spacing w:line="240" w:lineRule="auto" w:before="186" w:after="0"/>
        <w:ind w:left="785" w:right="0" w:hanging="282"/>
        <w:jc w:val="left"/>
        <w:rPr>
          <w:sz w:val="22"/>
        </w:rPr>
      </w:pPr>
      <w:r>
        <w:rPr>
          <w:color w:val="221F1F"/>
          <w:sz w:val="22"/>
        </w:rPr>
        <w:t>the</w:t>
      </w:r>
      <w:r>
        <w:rPr>
          <w:color w:val="221F1F"/>
          <w:spacing w:val="-6"/>
          <w:sz w:val="22"/>
        </w:rPr>
        <w:t> </w:t>
      </w:r>
      <w:r>
        <w:rPr>
          <w:color w:val="221F1F"/>
          <w:sz w:val="22"/>
        </w:rPr>
        <w:t>type</w:t>
      </w:r>
      <w:r>
        <w:rPr>
          <w:color w:val="221F1F"/>
          <w:spacing w:val="-5"/>
          <w:sz w:val="22"/>
        </w:rPr>
        <w:t> </w:t>
      </w:r>
      <w:r>
        <w:rPr>
          <w:color w:val="221F1F"/>
          <w:sz w:val="22"/>
        </w:rPr>
        <w:t>of</w:t>
      </w:r>
      <w:r>
        <w:rPr>
          <w:color w:val="221F1F"/>
          <w:spacing w:val="-4"/>
          <w:sz w:val="22"/>
        </w:rPr>
        <w:t> </w:t>
      </w:r>
      <w:r>
        <w:rPr>
          <w:color w:val="221F1F"/>
          <w:sz w:val="22"/>
        </w:rPr>
        <w:t>competence</w:t>
      </w:r>
      <w:r>
        <w:rPr>
          <w:color w:val="221F1F"/>
          <w:spacing w:val="-4"/>
          <w:sz w:val="22"/>
        </w:rPr>
        <w:t> </w:t>
      </w:r>
      <w:r>
        <w:rPr>
          <w:color w:val="221F1F"/>
          <w:sz w:val="22"/>
        </w:rPr>
        <w:t>/competences</w:t>
      </w:r>
      <w:r>
        <w:rPr>
          <w:color w:val="221F1F"/>
          <w:spacing w:val="-3"/>
          <w:sz w:val="22"/>
        </w:rPr>
        <w:t> </w:t>
      </w:r>
      <w:r>
        <w:rPr>
          <w:color w:val="221F1F"/>
          <w:sz w:val="22"/>
        </w:rPr>
        <w:t>proposed</w:t>
      </w:r>
      <w:r>
        <w:rPr>
          <w:color w:val="221F1F"/>
          <w:spacing w:val="-3"/>
          <w:sz w:val="22"/>
        </w:rPr>
        <w:t> </w:t>
      </w:r>
      <w:r>
        <w:rPr>
          <w:color w:val="221F1F"/>
          <w:sz w:val="22"/>
        </w:rPr>
        <w:t>for</w:t>
      </w:r>
      <w:r>
        <w:rPr>
          <w:color w:val="221F1F"/>
          <w:spacing w:val="-4"/>
          <w:sz w:val="22"/>
        </w:rPr>
        <w:t> </w:t>
      </w:r>
      <w:r>
        <w:rPr>
          <w:color w:val="221F1F"/>
          <w:sz w:val="22"/>
        </w:rPr>
        <w:t>the</w:t>
      </w:r>
      <w:r>
        <w:rPr>
          <w:color w:val="221F1F"/>
          <w:spacing w:val="-3"/>
          <w:sz w:val="22"/>
        </w:rPr>
        <w:t> </w:t>
      </w:r>
      <w:r>
        <w:rPr>
          <w:color w:val="221F1F"/>
          <w:sz w:val="22"/>
        </w:rPr>
        <w:t>current</w:t>
      </w:r>
      <w:r>
        <w:rPr>
          <w:color w:val="221F1F"/>
          <w:spacing w:val="-3"/>
          <w:sz w:val="22"/>
        </w:rPr>
        <w:t> </w:t>
      </w:r>
      <w:r>
        <w:rPr>
          <w:color w:val="221F1F"/>
          <w:spacing w:val="-2"/>
          <w:sz w:val="22"/>
        </w:rPr>
        <w:t>lesson</w:t>
      </w:r>
    </w:p>
    <w:p>
      <w:pPr>
        <w:pStyle w:val="ListParagraph"/>
        <w:numPr>
          <w:ilvl w:val="0"/>
          <w:numId w:val="162"/>
        </w:numPr>
        <w:tabs>
          <w:tab w:pos="785" w:val="left" w:leader="none"/>
        </w:tabs>
        <w:spacing w:line="240" w:lineRule="auto" w:before="185" w:after="0"/>
        <w:ind w:left="785" w:right="0" w:hanging="282"/>
        <w:jc w:val="left"/>
        <w:rPr>
          <w:sz w:val="22"/>
        </w:rPr>
      </w:pPr>
      <w:r>
        <w:rPr>
          <w:color w:val="221F1F"/>
          <w:sz w:val="22"/>
        </w:rPr>
        <w:t>the</w:t>
      </w:r>
      <w:r>
        <w:rPr>
          <w:color w:val="221F1F"/>
          <w:spacing w:val="-6"/>
          <w:sz w:val="22"/>
        </w:rPr>
        <w:t> </w:t>
      </w:r>
      <w:r>
        <w:rPr>
          <w:color w:val="221F1F"/>
          <w:sz w:val="22"/>
        </w:rPr>
        <w:t>units</w:t>
      </w:r>
      <w:r>
        <w:rPr>
          <w:color w:val="221F1F"/>
          <w:spacing w:val="-5"/>
          <w:sz w:val="22"/>
        </w:rPr>
        <w:t> </w:t>
      </w:r>
      <w:r>
        <w:rPr>
          <w:color w:val="221F1F"/>
          <w:sz w:val="22"/>
        </w:rPr>
        <w:t>of</w:t>
      </w:r>
      <w:r>
        <w:rPr>
          <w:color w:val="221F1F"/>
          <w:spacing w:val="-3"/>
          <w:sz w:val="22"/>
        </w:rPr>
        <w:t> </w:t>
      </w:r>
      <w:r>
        <w:rPr>
          <w:color w:val="221F1F"/>
          <w:sz w:val="22"/>
        </w:rPr>
        <w:t>competence</w:t>
      </w:r>
      <w:r>
        <w:rPr>
          <w:color w:val="221F1F"/>
          <w:spacing w:val="-3"/>
          <w:sz w:val="22"/>
        </w:rPr>
        <w:t> </w:t>
      </w:r>
      <w:r>
        <w:rPr>
          <w:color w:val="221F1F"/>
          <w:sz w:val="22"/>
        </w:rPr>
        <w:t>designated</w:t>
      </w:r>
      <w:r>
        <w:rPr>
          <w:color w:val="221F1F"/>
          <w:spacing w:val="-5"/>
          <w:sz w:val="22"/>
        </w:rPr>
        <w:t> </w:t>
      </w:r>
      <w:r>
        <w:rPr>
          <w:color w:val="221F1F"/>
          <w:sz w:val="22"/>
        </w:rPr>
        <w:t>in</w:t>
      </w:r>
      <w:r>
        <w:rPr>
          <w:color w:val="221F1F"/>
          <w:spacing w:val="-3"/>
          <w:sz w:val="22"/>
        </w:rPr>
        <w:t> </w:t>
      </w:r>
      <w:r>
        <w:rPr>
          <w:color w:val="221F1F"/>
          <w:sz w:val="22"/>
        </w:rPr>
        <w:t>the</w:t>
      </w:r>
      <w:r>
        <w:rPr>
          <w:color w:val="221F1F"/>
          <w:spacing w:val="-4"/>
          <w:sz w:val="22"/>
        </w:rPr>
        <w:t> </w:t>
      </w:r>
      <w:r>
        <w:rPr>
          <w:color w:val="221F1F"/>
          <w:sz w:val="22"/>
        </w:rPr>
        <w:t>given</w:t>
      </w:r>
      <w:r>
        <w:rPr>
          <w:color w:val="221F1F"/>
          <w:spacing w:val="-3"/>
          <w:sz w:val="22"/>
        </w:rPr>
        <w:t> </w:t>
      </w:r>
      <w:r>
        <w:rPr>
          <w:color w:val="221F1F"/>
          <w:sz w:val="22"/>
        </w:rPr>
        <w:t>lesson</w:t>
      </w:r>
      <w:r>
        <w:rPr>
          <w:color w:val="221F1F"/>
          <w:spacing w:val="-5"/>
          <w:sz w:val="22"/>
        </w:rPr>
        <w:t> </w:t>
      </w:r>
      <w:r>
        <w:rPr>
          <w:color w:val="221F1F"/>
          <w:sz w:val="22"/>
        </w:rPr>
        <w:t>as</w:t>
      </w:r>
      <w:r>
        <w:rPr>
          <w:color w:val="221F1F"/>
          <w:spacing w:val="-3"/>
          <w:sz w:val="22"/>
        </w:rPr>
        <w:t> </w:t>
      </w:r>
      <w:r>
        <w:rPr>
          <w:color w:val="221F1F"/>
          <w:sz w:val="22"/>
        </w:rPr>
        <w:t>previously</w:t>
      </w:r>
      <w:r>
        <w:rPr>
          <w:color w:val="221F1F"/>
          <w:spacing w:val="-5"/>
          <w:sz w:val="22"/>
        </w:rPr>
        <w:t> </w:t>
      </w:r>
      <w:r>
        <w:rPr>
          <w:color w:val="221F1F"/>
          <w:spacing w:val="-2"/>
          <w:sz w:val="22"/>
        </w:rPr>
        <w:t>acquired</w:t>
      </w:r>
    </w:p>
    <w:p>
      <w:pPr>
        <w:pStyle w:val="ListParagraph"/>
        <w:numPr>
          <w:ilvl w:val="0"/>
          <w:numId w:val="162"/>
        </w:numPr>
        <w:tabs>
          <w:tab w:pos="785" w:val="left" w:leader="none"/>
        </w:tabs>
        <w:spacing w:line="240" w:lineRule="auto" w:before="183" w:after="0"/>
        <w:ind w:left="785" w:right="0" w:hanging="282"/>
        <w:jc w:val="left"/>
        <w:rPr>
          <w:sz w:val="22"/>
        </w:rPr>
      </w:pPr>
      <w:r>
        <w:rPr>
          <w:color w:val="221F1F"/>
          <w:sz w:val="22"/>
        </w:rPr>
        <w:t>the</w:t>
      </w:r>
      <w:r>
        <w:rPr>
          <w:color w:val="221F1F"/>
          <w:spacing w:val="-5"/>
          <w:sz w:val="22"/>
        </w:rPr>
        <w:t> </w:t>
      </w:r>
      <w:r>
        <w:rPr>
          <w:color w:val="221F1F"/>
          <w:sz w:val="22"/>
        </w:rPr>
        <w:t>expected</w:t>
      </w:r>
      <w:r>
        <w:rPr>
          <w:color w:val="221F1F"/>
          <w:spacing w:val="-3"/>
          <w:sz w:val="22"/>
        </w:rPr>
        <w:t> </w:t>
      </w:r>
      <w:r>
        <w:rPr>
          <w:color w:val="221F1F"/>
          <w:sz w:val="22"/>
        </w:rPr>
        <w:t>degree</w:t>
      </w:r>
      <w:r>
        <w:rPr>
          <w:color w:val="221F1F"/>
          <w:spacing w:val="-5"/>
          <w:sz w:val="22"/>
        </w:rPr>
        <w:t> </w:t>
      </w:r>
      <w:r>
        <w:rPr>
          <w:color w:val="221F1F"/>
          <w:sz w:val="22"/>
        </w:rPr>
        <w:t>of</w:t>
      </w:r>
      <w:r>
        <w:rPr>
          <w:color w:val="221F1F"/>
          <w:spacing w:val="-3"/>
          <w:sz w:val="22"/>
        </w:rPr>
        <w:t> </w:t>
      </w:r>
      <w:r>
        <w:rPr>
          <w:color w:val="221F1F"/>
          <w:sz w:val="22"/>
        </w:rPr>
        <w:t>content</w:t>
      </w:r>
      <w:r>
        <w:rPr>
          <w:color w:val="221F1F"/>
          <w:spacing w:val="-4"/>
          <w:sz w:val="22"/>
        </w:rPr>
        <w:t> </w:t>
      </w:r>
      <w:r>
        <w:rPr>
          <w:color w:val="221F1F"/>
          <w:sz w:val="22"/>
        </w:rPr>
        <w:t>mastery</w:t>
      </w:r>
      <w:r>
        <w:rPr>
          <w:color w:val="221F1F"/>
          <w:spacing w:val="-5"/>
          <w:sz w:val="22"/>
        </w:rPr>
        <w:t> </w:t>
      </w:r>
      <w:r>
        <w:rPr>
          <w:color w:val="221F1F"/>
          <w:sz w:val="22"/>
        </w:rPr>
        <w:t>and</w:t>
      </w:r>
      <w:r>
        <w:rPr>
          <w:color w:val="221F1F"/>
          <w:spacing w:val="-5"/>
          <w:sz w:val="22"/>
        </w:rPr>
        <w:t> </w:t>
      </w:r>
      <w:r>
        <w:rPr>
          <w:color w:val="221F1F"/>
          <w:sz w:val="22"/>
        </w:rPr>
        <w:t>of</w:t>
      </w:r>
      <w:r>
        <w:rPr>
          <w:color w:val="221F1F"/>
          <w:spacing w:val="-6"/>
          <w:sz w:val="22"/>
        </w:rPr>
        <w:t> </w:t>
      </w:r>
      <w:r>
        <w:rPr>
          <w:color w:val="221F1F"/>
          <w:sz w:val="22"/>
        </w:rPr>
        <w:t>student</w:t>
      </w:r>
      <w:r>
        <w:rPr>
          <w:color w:val="221F1F"/>
          <w:spacing w:val="-2"/>
          <w:sz w:val="22"/>
        </w:rPr>
        <w:t> involvement</w:t>
      </w:r>
    </w:p>
    <w:p>
      <w:pPr>
        <w:pStyle w:val="ListParagraph"/>
        <w:numPr>
          <w:ilvl w:val="0"/>
          <w:numId w:val="162"/>
        </w:numPr>
        <w:tabs>
          <w:tab w:pos="784" w:val="left" w:leader="none"/>
          <w:tab w:pos="786" w:val="left" w:leader="none"/>
        </w:tabs>
        <w:spacing w:line="228" w:lineRule="auto" w:before="195" w:after="0"/>
        <w:ind w:left="786" w:right="222" w:hanging="284"/>
        <w:jc w:val="left"/>
        <w:rPr>
          <w:sz w:val="22"/>
        </w:rPr>
      </w:pPr>
      <w:r>
        <w:rPr>
          <w:color w:val="221F1F"/>
          <w:sz w:val="22"/>
        </w:rPr>
        <w:t>content</w:t>
      </w:r>
      <w:r>
        <w:rPr>
          <w:color w:val="221F1F"/>
          <w:spacing w:val="40"/>
          <w:sz w:val="22"/>
        </w:rPr>
        <w:t> </w:t>
      </w:r>
      <w:r>
        <w:rPr>
          <w:color w:val="221F1F"/>
          <w:sz w:val="22"/>
        </w:rPr>
        <w:t>benchmarks</w:t>
      </w:r>
      <w:r>
        <w:rPr>
          <w:color w:val="221F1F"/>
          <w:spacing w:val="40"/>
          <w:sz w:val="22"/>
        </w:rPr>
        <w:t> </w:t>
      </w:r>
      <w:r>
        <w:rPr>
          <w:color w:val="221F1F"/>
          <w:sz w:val="22"/>
        </w:rPr>
        <w:t>(content</w:t>
      </w:r>
      <w:r>
        <w:rPr>
          <w:color w:val="221F1F"/>
          <w:spacing w:val="40"/>
          <w:sz w:val="22"/>
        </w:rPr>
        <w:t> </w:t>
      </w:r>
      <w:r>
        <w:rPr>
          <w:color w:val="221F1F"/>
          <w:sz w:val="22"/>
        </w:rPr>
        <w:t>unit,</w:t>
      </w:r>
      <w:r>
        <w:rPr>
          <w:color w:val="221F1F"/>
          <w:spacing w:val="40"/>
          <w:sz w:val="22"/>
        </w:rPr>
        <w:t> </w:t>
      </w:r>
      <w:r>
        <w:rPr>
          <w:color w:val="221F1F"/>
          <w:sz w:val="22"/>
        </w:rPr>
        <w:t>language</w:t>
      </w:r>
      <w:r>
        <w:rPr>
          <w:color w:val="221F1F"/>
          <w:spacing w:val="40"/>
          <w:sz w:val="22"/>
        </w:rPr>
        <w:t> </w:t>
      </w:r>
      <w:r>
        <w:rPr>
          <w:color w:val="221F1F"/>
          <w:sz w:val="22"/>
        </w:rPr>
        <w:t>documents</w:t>
      </w:r>
      <w:r>
        <w:rPr>
          <w:color w:val="221F1F"/>
          <w:spacing w:val="40"/>
          <w:sz w:val="22"/>
        </w:rPr>
        <w:t> </w:t>
      </w:r>
      <w:r>
        <w:rPr>
          <w:color w:val="221F1F"/>
          <w:sz w:val="22"/>
        </w:rPr>
        <w:t>appropriate</w:t>
      </w:r>
      <w:r>
        <w:rPr>
          <w:color w:val="221F1F"/>
          <w:spacing w:val="40"/>
          <w:sz w:val="22"/>
        </w:rPr>
        <w:t> </w:t>
      </w:r>
      <w:r>
        <w:rPr>
          <w:color w:val="221F1F"/>
          <w:sz w:val="22"/>
        </w:rPr>
        <w:t>to</w:t>
      </w:r>
      <w:r>
        <w:rPr>
          <w:color w:val="221F1F"/>
          <w:spacing w:val="40"/>
          <w:sz w:val="22"/>
        </w:rPr>
        <w:t> </w:t>
      </w:r>
      <w:r>
        <w:rPr>
          <w:color w:val="221F1F"/>
          <w:sz w:val="22"/>
        </w:rPr>
        <w:t>the</w:t>
      </w:r>
      <w:r>
        <w:rPr>
          <w:color w:val="221F1F"/>
          <w:spacing w:val="40"/>
          <w:sz w:val="22"/>
        </w:rPr>
        <w:t> </w:t>
      </w:r>
      <w:r>
        <w:rPr>
          <w:color w:val="221F1F"/>
          <w:sz w:val="22"/>
        </w:rPr>
        <w:t>content</w:t>
      </w:r>
      <w:r>
        <w:rPr>
          <w:color w:val="221F1F"/>
          <w:spacing w:val="40"/>
          <w:sz w:val="22"/>
        </w:rPr>
        <w:t> </w:t>
      </w:r>
      <w:r>
        <w:rPr>
          <w:color w:val="221F1F"/>
          <w:sz w:val="22"/>
        </w:rPr>
        <w:t>unit,</w:t>
      </w:r>
      <w:r>
        <w:rPr>
          <w:color w:val="221F1F"/>
          <w:spacing w:val="40"/>
          <w:sz w:val="22"/>
        </w:rPr>
        <w:t> </w:t>
      </w:r>
      <w:r>
        <w:rPr>
          <w:color w:val="221F1F"/>
          <w:sz w:val="22"/>
        </w:rPr>
        <w:t>new</w:t>
      </w:r>
      <w:r>
        <w:rPr>
          <w:color w:val="221F1F"/>
          <w:spacing w:val="40"/>
          <w:sz w:val="22"/>
        </w:rPr>
        <w:t> </w:t>
      </w:r>
      <w:r>
        <w:rPr>
          <w:color w:val="221F1F"/>
          <w:sz w:val="22"/>
        </w:rPr>
        <w:t>language elements, activities)</w:t>
      </w:r>
    </w:p>
    <w:p>
      <w:pPr>
        <w:pStyle w:val="ListParagraph"/>
        <w:numPr>
          <w:ilvl w:val="0"/>
          <w:numId w:val="162"/>
        </w:numPr>
        <w:tabs>
          <w:tab w:pos="785" w:val="left" w:leader="none"/>
        </w:tabs>
        <w:spacing w:line="240" w:lineRule="auto" w:before="204" w:after="0"/>
        <w:ind w:left="785" w:right="0" w:hanging="282"/>
        <w:jc w:val="left"/>
        <w:rPr>
          <w:sz w:val="22"/>
        </w:rPr>
      </w:pPr>
      <w:r>
        <w:rPr>
          <w:color w:val="221F1F"/>
          <w:sz w:val="22"/>
        </w:rPr>
        <w:t>the</w:t>
      </w:r>
      <w:r>
        <w:rPr>
          <w:color w:val="221F1F"/>
          <w:spacing w:val="-2"/>
          <w:sz w:val="22"/>
        </w:rPr>
        <w:t> </w:t>
      </w:r>
      <w:r>
        <w:rPr>
          <w:color w:val="221F1F"/>
          <w:sz w:val="22"/>
        </w:rPr>
        <w:t>lesson</w:t>
      </w:r>
      <w:r>
        <w:rPr>
          <w:color w:val="221F1F"/>
          <w:spacing w:val="-4"/>
          <w:sz w:val="22"/>
        </w:rPr>
        <w:t> </w:t>
      </w:r>
      <w:r>
        <w:rPr>
          <w:color w:val="221F1F"/>
          <w:spacing w:val="-2"/>
          <w:sz w:val="22"/>
        </w:rPr>
        <w:t>objectives</w:t>
      </w:r>
    </w:p>
    <w:p>
      <w:pPr>
        <w:pStyle w:val="ListParagraph"/>
        <w:numPr>
          <w:ilvl w:val="0"/>
          <w:numId w:val="162"/>
        </w:numPr>
        <w:tabs>
          <w:tab w:pos="785" w:val="left" w:leader="none"/>
        </w:tabs>
        <w:spacing w:line="240" w:lineRule="auto" w:before="184" w:after="0"/>
        <w:ind w:left="785" w:right="0" w:hanging="282"/>
        <w:jc w:val="left"/>
        <w:rPr>
          <w:sz w:val="22"/>
        </w:rPr>
      </w:pPr>
      <w:r>
        <w:rPr>
          <w:color w:val="221F1F"/>
          <w:sz w:val="22"/>
        </w:rPr>
        <w:t>teaching</w:t>
      </w:r>
      <w:r>
        <w:rPr>
          <w:color w:val="221F1F"/>
          <w:spacing w:val="-9"/>
          <w:sz w:val="22"/>
        </w:rPr>
        <w:t> </w:t>
      </w:r>
      <w:r>
        <w:rPr>
          <w:color w:val="221F1F"/>
          <w:sz w:val="22"/>
        </w:rPr>
        <w:t>strategies</w:t>
      </w:r>
      <w:r>
        <w:rPr>
          <w:color w:val="221F1F"/>
          <w:spacing w:val="-8"/>
          <w:sz w:val="22"/>
        </w:rPr>
        <w:t> </w:t>
      </w:r>
      <w:r>
        <w:rPr>
          <w:color w:val="221F1F"/>
          <w:sz w:val="22"/>
        </w:rPr>
        <w:t>(forms,</w:t>
      </w:r>
      <w:r>
        <w:rPr>
          <w:color w:val="221F1F"/>
          <w:spacing w:val="-7"/>
          <w:sz w:val="22"/>
        </w:rPr>
        <w:t> </w:t>
      </w:r>
      <w:r>
        <w:rPr>
          <w:color w:val="221F1F"/>
          <w:sz w:val="22"/>
        </w:rPr>
        <w:t>methods,</w:t>
      </w:r>
      <w:r>
        <w:rPr>
          <w:color w:val="221F1F"/>
          <w:spacing w:val="-7"/>
          <w:sz w:val="22"/>
        </w:rPr>
        <w:t> </w:t>
      </w:r>
      <w:r>
        <w:rPr>
          <w:color w:val="221F1F"/>
          <w:spacing w:val="-2"/>
          <w:sz w:val="22"/>
        </w:rPr>
        <w:t>means)</w:t>
      </w:r>
    </w:p>
    <w:p>
      <w:pPr>
        <w:pStyle w:val="ListParagraph"/>
        <w:numPr>
          <w:ilvl w:val="0"/>
          <w:numId w:val="162"/>
        </w:numPr>
        <w:tabs>
          <w:tab w:pos="785" w:val="left" w:leader="none"/>
        </w:tabs>
        <w:spacing w:line="240" w:lineRule="auto" w:before="183" w:after="0"/>
        <w:ind w:left="785" w:right="0" w:hanging="282"/>
        <w:jc w:val="left"/>
        <w:rPr>
          <w:sz w:val="22"/>
        </w:rPr>
      </w:pPr>
      <w:r>
        <w:rPr>
          <w:color w:val="221F1F"/>
          <w:sz w:val="22"/>
        </w:rPr>
        <w:t>the</w:t>
      </w:r>
      <w:r>
        <w:rPr>
          <w:color w:val="221F1F"/>
          <w:spacing w:val="-5"/>
          <w:sz w:val="22"/>
        </w:rPr>
        <w:t> </w:t>
      </w:r>
      <w:r>
        <w:rPr>
          <w:color w:val="221F1F"/>
          <w:sz w:val="22"/>
        </w:rPr>
        <w:t>assessment</w:t>
      </w:r>
      <w:r>
        <w:rPr>
          <w:color w:val="221F1F"/>
          <w:spacing w:val="-7"/>
          <w:sz w:val="22"/>
        </w:rPr>
        <w:t> </w:t>
      </w:r>
      <w:r>
        <w:rPr>
          <w:color w:val="221F1F"/>
          <w:sz w:val="22"/>
        </w:rPr>
        <w:t>strategies</w:t>
      </w:r>
      <w:r>
        <w:rPr>
          <w:color w:val="221F1F"/>
          <w:spacing w:val="-4"/>
          <w:sz w:val="22"/>
        </w:rPr>
        <w:t> </w:t>
      </w:r>
      <w:r>
        <w:rPr>
          <w:color w:val="221F1F"/>
          <w:sz w:val="22"/>
        </w:rPr>
        <w:t>(types</w:t>
      </w:r>
      <w:r>
        <w:rPr>
          <w:color w:val="221F1F"/>
          <w:spacing w:val="-6"/>
          <w:sz w:val="22"/>
        </w:rPr>
        <w:t> </w:t>
      </w:r>
      <w:r>
        <w:rPr>
          <w:color w:val="221F1F"/>
          <w:sz w:val="22"/>
        </w:rPr>
        <w:t>of</w:t>
      </w:r>
      <w:r>
        <w:rPr>
          <w:color w:val="221F1F"/>
          <w:spacing w:val="-5"/>
          <w:sz w:val="22"/>
        </w:rPr>
        <w:t> </w:t>
      </w:r>
      <w:r>
        <w:rPr>
          <w:color w:val="221F1F"/>
          <w:sz w:val="22"/>
        </w:rPr>
        <w:t>assessment,</w:t>
      </w:r>
      <w:r>
        <w:rPr>
          <w:color w:val="221F1F"/>
          <w:spacing w:val="-7"/>
          <w:sz w:val="22"/>
        </w:rPr>
        <w:t> </w:t>
      </w:r>
      <w:r>
        <w:rPr>
          <w:color w:val="221F1F"/>
          <w:sz w:val="22"/>
        </w:rPr>
        <w:t>evaluated</w:t>
      </w:r>
      <w:r>
        <w:rPr>
          <w:color w:val="221F1F"/>
          <w:spacing w:val="-5"/>
          <w:sz w:val="22"/>
        </w:rPr>
        <w:t> </w:t>
      </w:r>
      <w:r>
        <w:rPr>
          <w:color w:val="221F1F"/>
          <w:sz w:val="22"/>
        </w:rPr>
        <w:t>products,</w:t>
      </w:r>
      <w:r>
        <w:rPr>
          <w:color w:val="221F1F"/>
          <w:spacing w:val="-5"/>
          <w:sz w:val="22"/>
        </w:rPr>
        <w:t> </w:t>
      </w:r>
      <w:r>
        <w:rPr>
          <w:color w:val="221F1F"/>
          <w:sz w:val="22"/>
        </w:rPr>
        <w:t>forms,</w:t>
      </w:r>
      <w:r>
        <w:rPr>
          <w:color w:val="221F1F"/>
          <w:spacing w:val="-7"/>
          <w:sz w:val="22"/>
        </w:rPr>
        <w:t> </w:t>
      </w:r>
      <w:r>
        <w:rPr>
          <w:color w:val="221F1F"/>
          <w:sz w:val="22"/>
        </w:rPr>
        <w:t>methods,</w:t>
      </w:r>
      <w:r>
        <w:rPr>
          <w:color w:val="221F1F"/>
          <w:spacing w:val="-6"/>
          <w:sz w:val="22"/>
        </w:rPr>
        <w:t> </w:t>
      </w:r>
      <w:r>
        <w:rPr>
          <w:color w:val="221F1F"/>
          <w:spacing w:val="-2"/>
          <w:sz w:val="22"/>
        </w:rPr>
        <w:t>means)</w:t>
      </w:r>
    </w:p>
    <w:p>
      <w:pPr>
        <w:pStyle w:val="ListParagraph"/>
        <w:numPr>
          <w:ilvl w:val="0"/>
          <w:numId w:val="162"/>
        </w:numPr>
        <w:tabs>
          <w:tab w:pos="785" w:val="left" w:leader="none"/>
        </w:tabs>
        <w:spacing w:line="240" w:lineRule="auto" w:before="185" w:after="0"/>
        <w:ind w:left="785" w:right="0" w:hanging="282"/>
        <w:jc w:val="left"/>
        <w:rPr>
          <w:sz w:val="22"/>
        </w:rPr>
      </w:pPr>
      <w:r>
        <w:rPr>
          <w:color w:val="221F1F"/>
          <w:spacing w:val="-2"/>
          <w:sz w:val="22"/>
        </w:rPr>
        <w:t>resources</w:t>
      </w:r>
    </w:p>
    <w:p>
      <w:pPr>
        <w:pStyle w:val="BodyText"/>
      </w:pPr>
    </w:p>
    <w:p>
      <w:pPr>
        <w:pStyle w:val="BodyText"/>
        <w:spacing w:before="114"/>
      </w:pPr>
    </w:p>
    <w:p>
      <w:pPr>
        <w:pStyle w:val="Heading4"/>
        <w:spacing w:before="0"/>
        <w:ind w:left="762" w:right="202"/>
      </w:pPr>
      <w:r>
        <w:rPr>
          <w:color w:val="00ADEE"/>
          <w:w w:val="90"/>
        </w:rPr>
        <w:t>THE</w:t>
      </w:r>
      <w:r>
        <w:rPr>
          <w:color w:val="00ADEE"/>
          <w:spacing w:val="-6"/>
          <w:w w:val="90"/>
        </w:rPr>
        <w:t> </w:t>
      </w:r>
      <w:r>
        <w:rPr>
          <w:color w:val="00ADEE"/>
          <w:w w:val="90"/>
        </w:rPr>
        <w:t>TYPE</w:t>
      </w:r>
      <w:r>
        <w:rPr>
          <w:color w:val="00ADEE"/>
          <w:spacing w:val="-7"/>
          <w:w w:val="90"/>
        </w:rPr>
        <w:t> </w:t>
      </w:r>
      <w:r>
        <w:rPr>
          <w:color w:val="00ADEE"/>
          <w:w w:val="90"/>
        </w:rPr>
        <w:t>OF</w:t>
      </w:r>
      <w:r>
        <w:rPr>
          <w:color w:val="00ADEE"/>
          <w:spacing w:val="-8"/>
          <w:w w:val="90"/>
        </w:rPr>
        <w:t> </w:t>
      </w:r>
      <w:r>
        <w:rPr>
          <w:color w:val="00ADEE"/>
          <w:w w:val="90"/>
        </w:rPr>
        <w:t>THE</w:t>
      </w:r>
      <w:r>
        <w:rPr>
          <w:color w:val="00ADEE"/>
          <w:spacing w:val="-6"/>
          <w:w w:val="90"/>
        </w:rPr>
        <w:t> </w:t>
      </w:r>
      <w:r>
        <w:rPr>
          <w:color w:val="00ADEE"/>
          <w:spacing w:val="-2"/>
          <w:w w:val="90"/>
        </w:rPr>
        <w:t>LESSON</w:t>
      </w:r>
    </w:p>
    <w:p>
      <w:pPr>
        <w:pStyle w:val="BodyText"/>
        <w:spacing w:line="276" w:lineRule="auto" w:before="46"/>
        <w:ind w:left="220" w:right="217" w:firstLine="566"/>
        <w:jc w:val="both"/>
      </w:pPr>
      <w:r>
        <w:rPr/>
        <w:t>The development</w:t>
      </w:r>
      <w:r>
        <w:rPr>
          <w:spacing w:val="-2"/>
        </w:rPr>
        <w:t> </w:t>
      </w:r>
      <w:r>
        <w:rPr/>
        <w:t>of</w:t>
      </w:r>
      <w:r>
        <w:rPr>
          <w:spacing w:val="-2"/>
        </w:rPr>
        <w:t> </w:t>
      </w:r>
      <w:r>
        <w:rPr/>
        <w:t>a lesson plan</w:t>
      </w:r>
      <w:r>
        <w:rPr>
          <w:spacing w:val="-1"/>
        </w:rPr>
        <w:t> </w:t>
      </w:r>
      <w:r>
        <w:rPr/>
        <w:t>begins</w:t>
      </w:r>
      <w:r>
        <w:rPr>
          <w:spacing w:val="-2"/>
        </w:rPr>
        <w:t> </w:t>
      </w:r>
      <w:r>
        <w:rPr/>
        <w:t>with</w:t>
      </w:r>
      <w:r>
        <w:rPr>
          <w:spacing w:val="-2"/>
        </w:rPr>
        <w:t> </w:t>
      </w:r>
      <w:r>
        <w:rPr/>
        <w:t>the</w:t>
      </w:r>
      <w:r>
        <w:rPr>
          <w:spacing w:val="-2"/>
        </w:rPr>
        <w:t> </w:t>
      </w:r>
      <w:r>
        <w:rPr/>
        <w:t>classification</w:t>
      </w:r>
      <w:r>
        <w:rPr>
          <w:spacing w:val="-3"/>
        </w:rPr>
        <w:t> </w:t>
      </w:r>
      <w:r>
        <w:rPr/>
        <w:t>a lesson within the learning unit,</w:t>
      </w:r>
      <w:r>
        <w:rPr>
          <w:spacing w:val="-2"/>
        </w:rPr>
        <w:t> </w:t>
      </w:r>
      <w:r>
        <w:rPr/>
        <w:t>which</w:t>
      </w:r>
      <w:r>
        <w:rPr>
          <w:spacing w:val="-1"/>
        </w:rPr>
        <w:t> </w:t>
      </w:r>
      <w:r>
        <w:rPr/>
        <w:t>implies the</w:t>
      </w:r>
      <w:r>
        <w:rPr>
          <w:spacing w:val="-1"/>
        </w:rPr>
        <w:t> </w:t>
      </w:r>
      <w:r>
        <w:rPr/>
        <w:t>definition</w:t>
      </w:r>
      <w:r>
        <w:rPr>
          <w:spacing w:val="-2"/>
        </w:rPr>
        <w:t> </w:t>
      </w:r>
      <w:r>
        <w:rPr/>
        <w:t>of</w:t>
      </w:r>
      <w:r>
        <w:rPr>
          <w:spacing w:val="-1"/>
        </w:rPr>
        <w:t> </w:t>
      </w:r>
      <w:r>
        <w:rPr/>
        <w:t>the</w:t>
      </w:r>
      <w:r>
        <w:rPr>
          <w:spacing w:val="-1"/>
        </w:rPr>
        <w:t> </w:t>
      </w:r>
      <w:r>
        <w:rPr/>
        <w:t>type</w:t>
      </w:r>
      <w:r>
        <w:rPr>
          <w:spacing w:val="-1"/>
        </w:rPr>
        <w:t> </w:t>
      </w:r>
      <w:r>
        <w:rPr/>
        <w:t>of</w:t>
      </w:r>
      <w:r>
        <w:rPr>
          <w:spacing w:val="-1"/>
        </w:rPr>
        <w:t> </w:t>
      </w:r>
      <w:r>
        <w:rPr/>
        <w:t>lesson,</w:t>
      </w:r>
      <w:r>
        <w:rPr>
          <w:spacing w:val="-1"/>
        </w:rPr>
        <w:t> </w:t>
      </w:r>
      <w:r>
        <w:rPr/>
        <w:t>and</w:t>
      </w:r>
      <w:r>
        <w:rPr>
          <w:spacing w:val="-3"/>
        </w:rPr>
        <w:t> </w:t>
      </w:r>
      <w:r>
        <w:rPr/>
        <w:t>the</w:t>
      </w:r>
      <w:r>
        <w:rPr>
          <w:spacing w:val="-1"/>
        </w:rPr>
        <w:t> </w:t>
      </w:r>
      <w:r>
        <w:rPr/>
        <w:t>type</w:t>
      </w:r>
      <w:r>
        <w:rPr>
          <w:spacing w:val="-1"/>
        </w:rPr>
        <w:t> </w:t>
      </w:r>
      <w:r>
        <w:rPr/>
        <w:t>of</w:t>
      </w:r>
      <w:r>
        <w:rPr>
          <w:spacing w:val="-1"/>
        </w:rPr>
        <w:t> </w:t>
      </w:r>
      <w:r>
        <w:rPr/>
        <w:t>lesson</w:t>
      </w:r>
      <w:r>
        <w:rPr>
          <w:spacing w:val="-2"/>
        </w:rPr>
        <w:t> </w:t>
      </w:r>
      <w:r>
        <w:rPr/>
        <w:t>corresponds</w:t>
      </w:r>
      <w:r>
        <w:rPr>
          <w:spacing w:val="-1"/>
        </w:rPr>
        <w:t> </w:t>
      </w:r>
      <w:r>
        <w:rPr/>
        <w:t>to the</w:t>
      </w:r>
      <w:r>
        <w:rPr>
          <w:spacing w:val="-1"/>
        </w:rPr>
        <w:t> </w:t>
      </w:r>
      <w:r>
        <w:rPr/>
        <w:t>type of</w:t>
      </w:r>
      <w:r>
        <w:rPr>
          <w:spacing w:val="-1"/>
        </w:rPr>
        <w:t> </w:t>
      </w:r>
      <w:r>
        <w:rPr/>
        <w:t>assessment</w:t>
      </w:r>
      <w:r>
        <w:rPr>
          <w:spacing w:val="-1"/>
        </w:rPr>
        <w:t> </w:t>
      </w:r>
      <w:r>
        <w:rPr/>
        <w:t>that</w:t>
      </w:r>
      <w:r>
        <w:rPr>
          <w:spacing w:val="-1"/>
        </w:rPr>
        <w:t> </w:t>
      </w:r>
      <w:r>
        <w:rPr/>
        <w:t>can</w:t>
      </w:r>
      <w:r>
        <w:rPr>
          <w:spacing w:val="-2"/>
        </w:rPr>
        <w:t> </w:t>
      </w:r>
      <w:r>
        <w:rPr/>
        <w:t>be</w:t>
      </w:r>
      <w:r>
        <w:rPr>
          <w:spacing w:val="-1"/>
        </w:rPr>
        <w:t> </w:t>
      </w:r>
      <w:r>
        <w:rPr/>
        <w:t>used</w:t>
      </w:r>
      <w:r>
        <w:rPr>
          <w:spacing w:val="-1"/>
        </w:rPr>
        <w:t> </w:t>
      </w:r>
      <w:r>
        <w:rPr/>
        <w:t>in the lesson. From an EDC perspective, this correlation is configured as follows:</w:t>
      </w:r>
    </w:p>
    <w:p>
      <w:pPr>
        <w:spacing w:after="0" w:line="276" w:lineRule="auto"/>
        <w:jc w:val="both"/>
        <w:sectPr>
          <w:pgSz w:w="11910" w:h="16840"/>
          <w:pgMar w:header="0" w:footer="985" w:top="660" w:bottom="1200" w:left="500" w:right="500"/>
        </w:sectPr>
      </w:pPr>
    </w:p>
    <w:p>
      <w:pPr>
        <w:pStyle w:val="ListParagraph"/>
        <w:numPr>
          <w:ilvl w:val="0"/>
          <w:numId w:val="176"/>
        </w:numPr>
        <w:tabs>
          <w:tab w:pos="1506" w:val="left" w:leader="none"/>
        </w:tabs>
        <w:spacing w:line="276" w:lineRule="auto" w:before="78" w:after="0"/>
        <w:ind w:left="1506" w:right="222" w:hanging="360"/>
        <w:jc w:val="both"/>
        <w:rPr>
          <w:sz w:val="22"/>
        </w:rPr>
      </w:pPr>
      <w:r>
        <w:rPr>
          <w:sz w:val="22"/>
        </w:rPr>
        <w:t>interactive formative assessment activities can and should be carried out in any type of lesson, targeting different aspects, including attitudinal and metacognitive ones;</w:t>
      </w:r>
    </w:p>
    <w:p>
      <w:pPr>
        <w:pStyle w:val="ListParagraph"/>
        <w:numPr>
          <w:ilvl w:val="0"/>
          <w:numId w:val="176"/>
        </w:numPr>
        <w:tabs>
          <w:tab w:pos="1506" w:val="left" w:leader="none"/>
        </w:tabs>
        <w:spacing w:line="276" w:lineRule="auto" w:before="0" w:after="0"/>
        <w:ind w:left="1506" w:right="215" w:hanging="360"/>
        <w:jc w:val="both"/>
        <w:rPr>
          <w:sz w:val="22"/>
        </w:rPr>
      </w:pPr>
      <w:r>
        <w:rPr>
          <w:sz w:val="22"/>
        </w:rPr>
        <w:t>targeted formative assessments are best suited for application lessons, and step-by-step formative assessments - in analysis-synthesis lessons; however, depending on the available time for the module and other factors, the teacher may choose another possible option.</w:t>
      </w:r>
    </w:p>
    <w:p>
      <w:pPr>
        <w:pStyle w:val="BodyText"/>
        <w:spacing w:before="134"/>
      </w:pPr>
    </w:p>
    <w:p>
      <w:pPr>
        <w:spacing w:before="0"/>
        <w:ind w:left="220" w:right="0" w:firstLine="0"/>
        <w:jc w:val="left"/>
        <w:rPr>
          <w:sz w:val="22"/>
        </w:rPr>
      </w:pPr>
      <w:r>
        <w:rPr>
          <w:b/>
          <w:color w:val="00AFEF"/>
          <w:sz w:val="22"/>
        </w:rPr>
        <w:t>THE</w:t>
      </w:r>
      <w:r>
        <w:rPr>
          <w:b/>
          <w:color w:val="00AFEF"/>
          <w:spacing w:val="-4"/>
          <w:sz w:val="22"/>
        </w:rPr>
        <w:t> </w:t>
      </w:r>
      <w:r>
        <w:rPr>
          <w:b/>
          <w:color w:val="00AFEF"/>
          <w:sz w:val="22"/>
        </w:rPr>
        <w:t>HEADER</w:t>
      </w:r>
      <w:r>
        <w:rPr>
          <w:b/>
          <w:color w:val="00AFEF"/>
          <w:spacing w:val="-2"/>
          <w:sz w:val="22"/>
        </w:rPr>
        <w:t> </w:t>
      </w:r>
      <w:r>
        <w:rPr>
          <w:b/>
          <w:color w:val="00AFEF"/>
          <w:sz w:val="22"/>
        </w:rPr>
        <w:t>of</w:t>
      </w:r>
      <w:r>
        <w:rPr>
          <w:b/>
          <w:color w:val="00AFEF"/>
          <w:spacing w:val="-4"/>
          <w:sz w:val="22"/>
        </w:rPr>
        <w:t> </w:t>
      </w:r>
      <w:r>
        <w:rPr>
          <w:b/>
          <w:color w:val="00AFEF"/>
          <w:sz w:val="22"/>
        </w:rPr>
        <w:t>the</w:t>
      </w:r>
      <w:r>
        <w:rPr>
          <w:b/>
          <w:color w:val="00AFEF"/>
          <w:spacing w:val="-3"/>
          <w:sz w:val="22"/>
        </w:rPr>
        <w:t> </w:t>
      </w:r>
      <w:r>
        <w:rPr>
          <w:b/>
          <w:color w:val="00AFEF"/>
          <w:sz w:val="22"/>
        </w:rPr>
        <w:t>SHORT-TERM</w:t>
      </w:r>
      <w:r>
        <w:rPr>
          <w:b/>
          <w:color w:val="00AFEF"/>
          <w:spacing w:val="-5"/>
          <w:sz w:val="22"/>
        </w:rPr>
        <w:t> </w:t>
      </w:r>
      <w:r>
        <w:rPr>
          <w:b/>
          <w:color w:val="00AFEF"/>
          <w:sz w:val="22"/>
        </w:rPr>
        <w:t>PLAN</w:t>
      </w:r>
      <w:r>
        <w:rPr>
          <w:b/>
          <w:color w:val="00AFEF"/>
          <w:spacing w:val="-2"/>
          <w:sz w:val="22"/>
        </w:rPr>
        <w:t> </w:t>
      </w:r>
      <w:r>
        <w:rPr>
          <w:sz w:val="22"/>
        </w:rPr>
        <w:t>must</w:t>
      </w:r>
      <w:r>
        <w:rPr>
          <w:spacing w:val="-1"/>
          <w:sz w:val="22"/>
        </w:rPr>
        <w:t> </w:t>
      </w:r>
      <w:r>
        <w:rPr>
          <w:spacing w:val="-2"/>
          <w:sz w:val="22"/>
        </w:rPr>
        <w:t>include:</w:t>
      </w:r>
    </w:p>
    <w:p>
      <w:pPr>
        <w:spacing w:before="238"/>
        <w:ind w:left="671" w:right="0" w:firstLine="0"/>
        <w:jc w:val="both"/>
        <w:rPr>
          <w:sz w:val="22"/>
        </w:rPr>
      </w:pPr>
      <w:r>
        <w:rPr>
          <w:b/>
          <w:sz w:val="22"/>
        </w:rPr>
        <w:t>The</w:t>
      </w:r>
      <w:r>
        <w:rPr>
          <w:b/>
          <w:spacing w:val="-4"/>
          <w:sz w:val="22"/>
        </w:rPr>
        <w:t> </w:t>
      </w:r>
      <w:r>
        <w:rPr>
          <w:b/>
          <w:sz w:val="22"/>
        </w:rPr>
        <w:t>subject/topic</w:t>
      </w:r>
      <w:r>
        <w:rPr>
          <w:b/>
          <w:spacing w:val="-3"/>
          <w:sz w:val="22"/>
        </w:rPr>
        <w:t> </w:t>
      </w:r>
      <w:r>
        <w:rPr>
          <w:sz w:val="22"/>
        </w:rPr>
        <w:t>of</w:t>
      </w:r>
      <w:r>
        <w:rPr>
          <w:spacing w:val="-5"/>
          <w:sz w:val="22"/>
        </w:rPr>
        <w:t> </w:t>
      </w:r>
      <w:r>
        <w:rPr>
          <w:sz w:val="22"/>
        </w:rPr>
        <w:t>the</w:t>
      </w:r>
      <w:r>
        <w:rPr>
          <w:spacing w:val="-2"/>
          <w:sz w:val="22"/>
        </w:rPr>
        <w:t> lesson:</w:t>
      </w:r>
    </w:p>
    <w:p>
      <w:pPr>
        <w:spacing w:before="41"/>
        <w:ind w:left="671" w:right="0" w:firstLine="0"/>
        <w:jc w:val="both"/>
        <w:rPr>
          <w:sz w:val="22"/>
        </w:rPr>
      </w:pPr>
      <w:r>
        <w:rPr>
          <w:b/>
          <w:sz w:val="22"/>
        </w:rPr>
        <w:t>The</w:t>
      </w:r>
      <w:r>
        <w:rPr>
          <w:b/>
          <w:spacing w:val="-2"/>
          <w:sz w:val="22"/>
        </w:rPr>
        <w:t> </w:t>
      </w:r>
      <w:r>
        <w:rPr>
          <w:b/>
          <w:sz w:val="22"/>
        </w:rPr>
        <w:t>type</w:t>
      </w:r>
      <w:r>
        <w:rPr>
          <w:b/>
          <w:spacing w:val="-3"/>
          <w:sz w:val="22"/>
        </w:rPr>
        <w:t> </w:t>
      </w:r>
      <w:r>
        <w:rPr>
          <w:b/>
          <w:sz w:val="22"/>
        </w:rPr>
        <w:t>of</w:t>
      </w:r>
      <w:r>
        <w:rPr>
          <w:b/>
          <w:spacing w:val="-2"/>
          <w:sz w:val="22"/>
        </w:rPr>
        <w:t> lesson</w:t>
      </w:r>
      <w:r>
        <w:rPr>
          <w:spacing w:val="-2"/>
          <w:sz w:val="22"/>
        </w:rPr>
        <w:t>:</w:t>
      </w:r>
    </w:p>
    <w:p>
      <w:pPr>
        <w:tabs>
          <w:tab w:pos="4252" w:val="left" w:leader="none"/>
          <w:tab w:pos="4425" w:val="left" w:leader="none"/>
          <w:tab w:pos="6379" w:val="left" w:leader="none"/>
          <w:tab w:pos="6444" w:val="left" w:leader="none"/>
        </w:tabs>
        <w:spacing w:line="276" w:lineRule="auto" w:before="41"/>
        <w:ind w:left="671" w:right="4123" w:firstLine="0"/>
        <w:jc w:val="both"/>
        <w:rPr>
          <w:sz w:val="22"/>
        </w:rPr>
      </w:pPr>
      <w:r>
        <w:rPr>
          <w:b/>
          <w:sz w:val="22"/>
        </w:rPr>
        <w:t>Specific competences</w:t>
      </w:r>
      <w:r>
        <w:rPr>
          <w:sz w:val="22"/>
        </w:rPr>
        <w:t>: 1. </w:t>
      </w:r>
      <w:r>
        <w:rPr>
          <w:sz w:val="22"/>
          <w:u w:val="single"/>
        </w:rPr>
        <w:tab/>
        <w:tab/>
      </w:r>
      <w:r>
        <w:rPr>
          <w:sz w:val="22"/>
        </w:rPr>
        <w:t>2. </w:t>
      </w:r>
      <w:r>
        <w:rPr>
          <w:sz w:val="22"/>
          <w:u w:val="single"/>
        </w:rPr>
        <w:tab/>
        <w:tab/>
      </w:r>
      <w:r>
        <w:rPr>
          <w:spacing w:val="-4"/>
          <w:sz w:val="22"/>
        </w:rPr>
        <w:t>etc. </w:t>
      </w:r>
      <w:r>
        <w:rPr>
          <w:b/>
          <w:sz w:val="22"/>
        </w:rPr>
        <w:t>Units of competence</w:t>
      </w:r>
      <w:r>
        <w:rPr>
          <w:sz w:val="22"/>
        </w:rPr>
        <w:t>: 1. </w:t>
      </w:r>
      <w:r>
        <w:rPr>
          <w:sz w:val="22"/>
          <w:u w:val="single"/>
        </w:rPr>
        <w:tab/>
      </w:r>
      <w:r>
        <w:rPr>
          <w:sz w:val="22"/>
        </w:rPr>
        <w:t>2. </w:t>
      </w:r>
      <w:r>
        <w:rPr>
          <w:sz w:val="22"/>
          <w:u w:val="single"/>
        </w:rPr>
        <w:tab/>
      </w:r>
      <w:r>
        <w:rPr>
          <w:spacing w:val="-4"/>
          <w:sz w:val="22"/>
        </w:rPr>
        <w:t>etc. </w:t>
      </w:r>
      <w:r>
        <w:rPr>
          <w:sz w:val="22"/>
        </w:rPr>
        <w:t>Lesson goals/ objectives:</w:t>
      </w:r>
    </w:p>
    <w:p>
      <w:pPr>
        <w:pStyle w:val="BodyText"/>
        <w:ind w:left="671"/>
        <w:jc w:val="both"/>
      </w:pPr>
      <w:r>
        <w:rPr/>
        <w:t>At</w:t>
      </w:r>
      <w:r>
        <w:rPr>
          <w:spacing w:val="-4"/>
        </w:rPr>
        <w:t> </w:t>
      </w:r>
      <w:r>
        <w:rPr/>
        <w:t>the</w:t>
      </w:r>
      <w:r>
        <w:rPr>
          <w:spacing w:val="-4"/>
        </w:rPr>
        <w:t> </w:t>
      </w:r>
      <w:r>
        <w:rPr/>
        <w:t>end</w:t>
      </w:r>
      <w:r>
        <w:rPr>
          <w:spacing w:val="-4"/>
        </w:rPr>
        <w:t> </w:t>
      </w:r>
      <w:r>
        <w:rPr/>
        <w:t>of</w:t>
      </w:r>
      <w:r>
        <w:rPr>
          <w:spacing w:val="-5"/>
        </w:rPr>
        <w:t> </w:t>
      </w:r>
      <w:r>
        <w:rPr/>
        <w:t>the</w:t>
      </w:r>
      <w:r>
        <w:rPr>
          <w:spacing w:val="-2"/>
        </w:rPr>
        <w:t> </w:t>
      </w:r>
      <w:r>
        <w:rPr/>
        <w:t>lesson,</w:t>
      </w:r>
      <w:r>
        <w:rPr>
          <w:spacing w:val="-1"/>
        </w:rPr>
        <w:t> </w:t>
      </w:r>
      <w:r>
        <w:rPr/>
        <w:t>the</w:t>
      </w:r>
      <w:r>
        <w:rPr>
          <w:spacing w:val="-2"/>
        </w:rPr>
        <w:t> </w:t>
      </w:r>
      <w:r>
        <w:rPr/>
        <w:t>student</w:t>
      </w:r>
      <w:r>
        <w:rPr>
          <w:spacing w:val="-5"/>
        </w:rPr>
        <w:t> </w:t>
      </w:r>
      <w:r>
        <w:rPr/>
        <w:t>will</w:t>
      </w:r>
      <w:r>
        <w:rPr>
          <w:spacing w:val="-2"/>
        </w:rPr>
        <w:t> </w:t>
      </w:r>
      <w:r>
        <w:rPr/>
        <w:t>be</w:t>
      </w:r>
      <w:r>
        <w:rPr>
          <w:spacing w:val="-5"/>
        </w:rPr>
        <w:t> </w:t>
      </w:r>
      <w:r>
        <w:rPr/>
        <w:t>able</w:t>
      </w:r>
      <w:r>
        <w:rPr>
          <w:spacing w:val="-3"/>
        </w:rPr>
        <w:t> </w:t>
      </w:r>
      <w:r>
        <w:rPr>
          <w:spacing w:val="-5"/>
        </w:rPr>
        <w:t>to:</w:t>
      </w:r>
    </w:p>
    <w:p>
      <w:pPr>
        <w:pStyle w:val="BodyText"/>
        <w:spacing w:before="41"/>
        <w:ind w:left="671"/>
      </w:pPr>
      <w:r>
        <w:rPr>
          <w:spacing w:val="-5"/>
        </w:rPr>
        <w:t>O1:</w:t>
      </w:r>
    </w:p>
    <w:p>
      <w:pPr>
        <w:pStyle w:val="BodyText"/>
        <w:spacing w:before="39"/>
        <w:ind w:left="671"/>
      </w:pPr>
      <w:r>
        <w:rPr/>
        <w:t>O2:</w:t>
      </w:r>
      <w:r>
        <w:rPr>
          <w:spacing w:val="-2"/>
        </w:rPr>
        <w:t> </w:t>
      </w:r>
      <w:r>
        <w:rPr>
          <w:spacing w:val="-4"/>
        </w:rPr>
        <w:t>etc.</w:t>
      </w:r>
    </w:p>
    <w:p>
      <w:pPr>
        <w:spacing w:before="41"/>
        <w:ind w:left="671" w:right="0" w:firstLine="0"/>
        <w:jc w:val="left"/>
        <w:rPr>
          <w:sz w:val="22"/>
        </w:rPr>
      </w:pPr>
      <w:r>
        <w:rPr>
          <w:b/>
          <w:sz w:val="22"/>
        </w:rPr>
        <w:t>Teaching</w:t>
      </w:r>
      <w:r>
        <w:rPr>
          <w:b/>
          <w:spacing w:val="-8"/>
          <w:sz w:val="22"/>
        </w:rPr>
        <w:t> </w:t>
      </w:r>
      <w:r>
        <w:rPr>
          <w:b/>
          <w:sz w:val="22"/>
        </w:rPr>
        <w:t>strategies</w:t>
      </w:r>
      <w:r>
        <w:rPr>
          <w:sz w:val="22"/>
        </w:rPr>
        <w:t>:</w:t>
      </w:r>
      <w:r>
        <w:rPr>
          <w:spacing w:val="-8"/>
          <w:sz w:val="22"/>
        </w:rPr>
        <w:t> </w:t>
      </w:r>
      <w:r>
        <w:rPr>
          <w:spacing w:val="-2"/>
          <w:sz w:val="22"/>
        </w:rPr>
        <w:t>forms:</w:t>
      </w:r>
    </w:p>
    <w:p>
      <w:pPr>
        <w:pStyle w:val="BodyText"/>
        <w:spacing w:before="41"/>
        <w:ind w:left="671"/>
      </w:pPr>
      <w:r>
        <w:rPr/>
        <w:t>The</w:t>
      </w:r>
      <w:r>
        <w:rPr>
          <w:spacing w:val="-6"/>
        </w:rPr>
        <w:t> </w:t>
      </w:r>
      <w:r>
        <w:rPr/>
        <w:t>methods,</w:t>
      </w:r>
      <w:r>
        <w:rPr>
          <w:spacing w:val="-4"/>
        </w:rPr>
        <w:t> </w:t>
      </w:r>
      <w:r>
        <w:rPr/>
        <w:t>techniques,</w:t>
      </w:r>
      <w:r>
        <w:rPr>
          <w:spacing w:val="-5"/>
        </w:rPr>
        <w:t> </w:t>
      </w:r>
      <w:r>
        <w:rPr/>
        <w:t>and</w:t>
      </w:r>
      <w:r>
        <w:rPr>
          <w:spacing w:val="-4"/>
        </w:rPr>
        <w:t> </w:t>
      </w:r>
      <w:r>
        <w:rPr>
          <w:spacing w:val="-2"/>
        </w:rPr>
        <w:t>procedures:</w:t>
      </w:r>
    </w:p>
    <w:p>
      <w:pPr>
        <w:pStyle w:val="BodyText"/>
        <w:spacing w:before="39"/>
        <w:ind w:left="671"/>
      </w:pPr>
      <w:r>
        <w:rPr/>
        <w:t>The</w:t>
      </w:r>
      <w:r>
        <w:rPr>
          <w:spacing w:val="-2"/>
        </w:rPr>
        <w:t> means:</w:t>
      </w:r>
    </w:p>
    <w:p>
      <w:pPr>
        <w:spacing w:before="41"/>
        <w:ind w:left="671" w:right="0" w:firstLine="0"/>
        <w:jc w:val="left"/>
        <w:rPr>
          <w:sz w:val="22"/>
        </w:rPr>
      </w:pPr>
      <w:r>
        <w:rPr>
          <w:b/>
          <w:sz w:val="22"/>
        </w:rPr>
        <w:t>Assessment</w:t>
      </w:r>
      <w:r>
        <w:rPr>
          <w:b/>
          <w:spacing w:val="-7"/>
          <w:sz w:val="22"/>
        </w:rPr>
        <w:t> </w:t>
      </w:r>
      <w:r>
        <w:rPr>
          <w:b/>
          <w:spacing w:val="-2"/>
          <w:sz w:val="22"/>
        </w:rPr>
        <w:t>strategies</w:t>
      </w:r>
      <w:r>
        <w:rPr>
          <w:spacing w:val="-2"/>
          <w:sz w:val="22"/>
        </w:rPr>
        <w:t>:</w:t>
      </w:r>
    </w:p>
    <w:p>
      <w:pPr>
        <w:spacing w:line="276" w:lineRule="auto" w:before="43"/>
        <w:ind w:left="220" w:right="222" w:firstLine="566"/>
        <w:jc w:val="both"/>
        <w:rPr>
          <w:sz w:val="20"/>
        </w:rPr>
      </w:pPr>
      <w:r>
        <w:rPr>
          <w:b/>
          <w:color w:val="00AFEF"/>
          <w:sz w:val="20"/>
        </w:rPr>
        <w:t>THE DESIGN OF THE TEACHING APPROACH FOR THE FL I LESSON </w:t>
      </w:r>
      <w:r>
        <w:rPr>
          <w:sz w:val="20"/>
        </w:rPr>
        <w:t>can be achieved both based on the instructional sequences (R.M. Gagné’s model) broken down by type of lesson (table 1), as well as based on the stages of the lesson framework: Evocation - Realization of meaning - Reflection - Extension (ERRE).</w:t>
      </w:r>
    </w:p>
    <w:p>
      <w:pPr>
        <w:spacing w:before="118"/>
        <w:ind w:left="762" w:right="759" w:firstLine="0"/>
        <w:jc w:val="center"/>
        <w:rPr>
          <w:b/>
          <w:sz w:val="22"/>
        </w:rPr>
      </w:pPr>
      <w:r>
        <w:rPr>
          <w:b/>
          <w:i/>
          <w:color w:val="00AFEF"/>
          <w:sz w:val="22"/>
        </w:rPr>
        <w:t>Table</w:t>
      </w:r>
      <w:r>
        <w:rPr>
          <w:b/>
          <w:i/>
          <w:color w:val="00AFEF"/>
          <w:spacing w:val="-9"/>
          <w:sz w:val="22"/>
        </w:rPr>
        <w:t> </w:t>
      </w:r>
      <w:r>
        <w:rPr>
          <w:b/>
          <w:i/>
          <w:color w:val="00AFEF"/>
          <w:sz w:val="22"/>
        </w:rPr>
        <w:t>1</w:t>
      </w:r>
      <w:r>
        <w:rPr>
          <w:b/>
          <w:color w:val="1F487C"/>
          <w:sz w:val="22"/>
        </w:rPr>
        <w:t>.</w:t>
      </w:r>
      <w:r>
        <w:rPr>
          <w:b/>
          <w:color w:val="1F487C"/>
          <w:spacing w:val="-3"/>
          <w:sz w:val="22"/>
        </w:rPr>
        <w:t> </w:t>
      </w:r>
      <w:r>
        <w:rPr>
          <w:b/>
          <w:sz w:val="22"/>
        </w:rPr>
        <w:t>Types</w:t>
      </w:r>
      <w:r>
        <w:rPr>
          <w:b/>
          <w:spacing w:val="-4"/>
          <w:sz w:val="22"/>
        </w:rPr>
        <w:t> </w:t>
      </w:r>
      <w:r>
        <w:rPr>
          <w:b/>
          <w:sz w:val="22"/>
        </w:rPr>
        <w:t>of</w:t>
      </w:r>
      <w:r>
        <w:rPr>
          <w:b/>
          <w:spacing w:val="-6"/>
          <w:sz w:val="22"/>
        </w:rPr>
        <w:t> </w:t>
      </w:r>
      <w:r>
        <w:rPr>
          <w:b/>
          <w:sz w:val="22"/>
        </w:rPr>
        <w:t>lesson</w:t>
      </w:r>
      <w:r>
        <w:rPr>
          <w:b/>
          <w:spacing w:val="-5"/>
          <w:sz w:val="22"/>
        </w:rPr>
        <w:t> </w:t>
      </w:r>
      <w:r>
        <w:rPr>
          <w:b/>
          <w:sz w:val="22"/>
        </w:rPr>
        <w:t>from</w:t>
      </w:r>
      <w:r>
        <w:rPr>
          <w:b/>
          <w:spacing w:val="-4"/>
          <w:sz w:val="22"/>
        </w:rPr>
        <w:t> </w:t>
      </w:r>
      <w:r>
        <w:rPr>
          <w:b/>
          <w:sz w:val="22"/>
        </w:rPr>
        <w:t>the</w:t>
      </w:r>
      <w:r>
        <w:rPr>
          <w:b/>
          <w:spacing w:val="-5"/>
          <w:sz w:val="22"/>
        </w:rPr>
        <w:t> </w:t>
      </w:r>
      <w:r>
        <w:rPr>
          <w:b/>
          <w:sz w:val="22"/>
        </w:rPr>
        <w:t>perspective</w:t>
      </w:r>
      <w:r>
        <w:rPr>
          <w:b/>
          <w:spacing w:val="-2"/>
          <w:sz w:val="22"/>
        </w:rPr>
        <w:t> </w:t>
      </w:r>
      <w:r>
        <w:rPr>
          <w:b/>
          <w:sz w:val="22"/>
        </w:rPr>
        <w:t>of</w:t>
      </w:r>
      <w:r>
        <w:rPr>
          <w:b/>
          <w:spacing w:val="-4"/>
          <w:sz w:val="22"/>
        </w:rPr>
        <w:t> </w:t>
      </w:r>
      <w:r>
        <w:rPr>
          <w:b/>
          <w:sz w:val="22"/>
        </w:rPr>
        <w:t>competence</w:t>
      </w:r>
      <w:r>
        <w:rPr>
          <w:b/>
          <w:spacing w:val="-3"/>
          <w:sz w:val="22"/>
        </w:rPr>
        <w:t> </w:t>
      </w:r>
      <w:r>
        <w:rPr>
          <w:b/>
          <w:spacing w:val="-2"/>
          <w:sz w:val="22"/>
        </w:rPr>
        <w:t>formation.</w:t>
      </w:r>
    </w:p>
    <w:p>
      <w:pPr>
        <w:spacing w:before="41"/>
        <w:ind w:left="762" w:right="760" w:firstLine="0"/>
        <w:jc w:val="center"/>
        <w:rPr>
          <w:b/>
          <w:sz w:val="22"/>
        </w:rPr>
      </w:pPr>
      <w:r>
        <w:rPr>
          <w:b/>
          <w:spacing w:val="-2"/>
          <w:sz w:val="22"/>
        </w:rPr>
        <w:t>Instructional</w:t>
      </w:r>
      <w:r>
        <w:rPr>
          <w:b/>
          <w:spacing w:val="13"/>
          <w:sz w:val="22"/>
        </w:rPr>
        <w:t> </w:t>
      </w:r>
      <w:r>
        <w:rPr>
          <w:b/>
          <w:spacing w:val="-2"/>
          <w:sz w:val="22"/>
        </w:rPr>
        <w:t>sequences</w:t>
      </w:r>
    </w:p>
    <w:p>
      <w:pPr>
        <w:pStyle w:val="BodyText"/>
        <w:spacing w:before="9"/>
        <w:rPr>
          <w:b/>
          <w:sz w:val="19"/>
        </w:rPr>
      </w:pPr>
    </w:p>
    <w:tbl>
      <w:tblPr>
        <w:tblW w:w="0" w:type="auto"/>
        <w:jc w:val="left"/>
        <w:tblInd w:w="943"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2977"/>
        <w:gridCol w:w="2970"/>
        <w:gridCol w:w="2977"/>
      </w:tblGrid>
      <w:tr>
        <w:trPr>
          <w:trHeight w:val="5534" w:hRule="atLeast"/>
        </w:trPr>
        <w:tc>
          <w:tcPr>
            <w:tcW w:w="2977" w:type="dxa"/>
            <w:tcBorders>
              <w:left w:val="nil"/>
            </w:tcBorders>
          </w:tcPr>
          <w:p>
            <w:pPr>
              <w:pStyle w:val="TableParagraph"/>
              <w:spacing w:line="278" w:lineRule="auto"/>
              <w:ind w:left="112" w:right="43"/>
              <w:rPr>
                <w:b/>
                <w:sz w:val="20"/>
              </w:rPr>
            </w:pPr>
            <w:r>
              <w:rPr>
                <w:b/>
                <w:color w:val="00AFEF"/>
                <w:sz w:val="20"/>
              </w:rPr>
              <w:t>Developing Knowledge Acquisition</w:t>
            </w:r>
            <w:r>
              <w:rPr>
                <w:b/>
                <w:color w:val="00AFEF"/>
                <w:spacing w:val="-12"/>
                <w:sz w:val="20"/>
              </w:rPr>
              <w:t> </w:t>
            </w:r>
            <w:r>
              <w:rPr>
                <w:b/>
                <w:color w:val="00AFEF"/>
                <w:sz w:val="20"/>
              </w:rPr>
              <w:t>Abilities</w:t>
            </w:r>
            <w:r>
              <w:rPr>
                <w:b/>
                <w:color w:val="00AFEF"/>
                <w:spacing w:val="-11"/>
                <w:sz w:val="20"/>
              </w:rPr>
              <w:t> </w:t>
            </w:r>
            <w:r>
              <w:rPr>
                <w:b/>
                <w:color w:val="00AFEF"/>
                <w:sz w:val="20"/>
              </w:rPr>
              <w:t>Lesson</w:t>
            </w:r>
          </w:p>
          <w:p>
            <w:pPr>
              <w:pStyle w:val="TableParagraph"/>
              <w:numPr>
                <w:ilvl w:val="0"/>
                <w:numId w:val="177"/>
              </w:numPr>
              <w:tabs>
                <w:tab w:pos="306" w:val="left" w:leader="none"/>
              </w:tabs>
              <w:spacing w:line="240" w:lineRule="auto" w:before="196" w:after="0"/>
              <w:ind w:left="306" w:right="0" w:hanging="194"/>
              <w:jc w:val="left"/>
              <w:rPr>
                <w:sz w:val="20"/>
              </w:rPr>
            </w:pPr>
            <w:r>
              <w:rPr>
                <w:sz w:val="20"/>
              </w:rPr>
              <w:t>Organization</w:t>
            </w:r>
            <w:r>
              <w:rPr>
                <w:spacing w:val="-7"/>
                <w:sz w:val="20"/>
              </w:rPr>
              <w:t> </w:t>
            </w:r>
            <w:r>
              <w:rPr>
                <w:sz w:val="20"/>
              </w:rPr>
              <w:t>of</w:t>
            </w:r>
            <w:r>
              <w:rPr>
                <w:spacing w:val="-8"/>
                <w:sz w:val="20"/>
              </w:rPr>
              <w:t> </w:t>
            </w:r>
            <w:r>
              <w:rPr>
                <w:sz w:val="20"/>
              </w:rPr>
              <w:t>the</w:t>
            </w:r>
            <w:r>
              <w:rPr>
                <w:spacing w:val="-7"/>
                <w:sz w:val="20"/>
              </w:rPr>
              <w:t> </w:t>
            </w:r>
            <w:r>
              <w:rPr>
                <w:spacing w:val="-2"/>
                <w:sz w:val="20"/>
              </w:rPr>
              <w:t>class;</w:t>
            </w:r>
          </w:p>
          <w:p>
            <w:pPr>
              <w:pStyle w:val="TableParagraph"/>
              <w:numPr>
                <w:ilvl w:val="0"/>
                <w:numId w:val="177"/>
              </w:numPr>
              <w:tabs>
                <w:tab w:pos="306" w:val="left" w:leader="none"/>
              </w:tabs>
              <w:spacing w:line="276" w:lineRule="auto" w:before="157" w:after="0"/>
              <w:ind w:left="112" w:right="394" w:firstLine="0"/>
              <w:jc w:val="left"/>
              <w:rPr>
                <w:sz w:val="20"/>
              </w:rPr>
            </w:pPr>
            <w:r>
              <w:rPr>
                <w:sz w:val="20"/>
              </w:rPr>
              <w:t>Checking</w:t>
            </w:r>
            <w:r>
              <w:rPr>
                <w:spacing w:val="-2"/>
                <w:sz w:val="20"/>
              </w:rPr>
              <w:t> </w:t>
            </w:r>
            <w:r>
              <w:rPr>
                <w:sz w:val="20"/>
              </w:rPr>
              <w:t>of</w:t>
            </w:r>
            <w:r>
              <w:rPr>
                <w:spacing w:val="-1"/>
                <w:sz w:val="20"/>
              </w:rPr>
              <w:t> </w:t>
            </w:r>
            <w:r>
              <w:rPr>
                <w:sz w:val="20"/>
              </w:rPr>
              <w:t>the</w:t>
            </w:r>
            <w:r>
              <w:rPr>
                <w:spacing w:val="-2"/>
                <w:sz w:val="20"/>
              </w:rPr>
              <w:t> </w:t>
            </w:r>
            <w:r>
              <w:rPr>
                <w:sz w:val="20"/>
              </w:rPr>
              <w:t>homework. Activation</w:t>
            </w:r>
            <w:r>
              <w:rPr>
                <w:spacing w:val="-12"/>
                <w:sz w:val="20"/>
              </w:rPr>
              <w:t> </w:t>
            </w:r>
            <w:r>
              <w:rPr>
                <w:sz w:val="20"/>
              </w:rPr>
              <w:t>of</w:t>
            </w:r>
            <w:r>
              <w:rPr>
                <w:spacing w:val="-11"/>
                <w:sz w:val="20"/>
              </w:rPr>
              <w:t> </w:t>
            </w:r>
            <w:r>
              <w:rPr>
                <w:sz w:val="20"/>
              </w:rPr>
              <w:t>prior</w:t>
            </w:r>
            <w:r>
              <w:rPr>
                <w:spacing w:val="-11"/>
                <w:sz w:val="20"/>
              </w:rPr>
              <w:t> </w:t>
            </w:r>
            <w:r>
              <w:rPr>
                <w:sz w:val="20"/>
              </w:rPr>
              <w:t>knowledge;</w:t>
            </w:r>
          </w:p>
          <w:p>
            <w:pPr>
              <w:pStyle w:val="TableParagraph"/>
              <w:numPr>
                <w:ilvl w:val="0"/>
                <w:numId w:val="177"/>
              </w:numPr>
              <w:tabs>
                <w:tab w:pos="306" w:val="left" w:leader="none"/>
              </w:tabs>
              <w:spacing w:line="276" w:lineRule="auto" w:before="120" w:after="0"/>
              <w:ind w:left="112" w:right="820" w:firstLine="0"/>
              <w:jc w:val="left"/>
              <w:rPr>
                <w:sz w:val="20"/>
              </w:rPr>
            </w:pPr>
            <w:r>
              <w:rPr>
                <w:sz w:val="20"/>
              </w:rPr>
              <w:t>Teaching-learning</w:t>
            </w:r>
            <w:r>
              <w:rPr>
                <w:spacing w:val="-12"/>
                <w:sz w:val="20"/>
              </w:rPr>
              <w:t> </w:t>
            </w:r>
            <w:r>
              <w:rPr>
                <w:sz w:val="20"/>
              </w:rPr>
              <w:t>new </w:t>
            </w:r>
            <w:r>
              <w:rPr>
                <w:spacing w:val="-2"/>
                <w:sz w:val="20"/>
              </w:rPr>
              <w:t>material;</w:t>
            </w:r>
          </w:p>
          <w:p>
            <w:pPr>
              <w:pStyle w:val="TableParagraph"/>
              <w:numPr>
                <w:ilvl w:val="0"/>
                <w:numId w:val="177"/>
              </w:numPr>
              <w:tabs>
                <w:tab w:pos="306" w:val="left" w:leader="none"/>
              </w:tabs>
              <w:spacing w:line="276" w:lineRule="auto" w:before="120" w:after="0"/>
              <w:ind w:left="112" w:right="165" w:firstLine="0"/>
              <w:jc w:val="left"/>
              <w:rPr>
                <w:sz w:val="20"/>
              </w:rPr>
            </w:pPr>
            <w:r>
              <w:rPr>
                <w:sz w:val="20"/>
              </w:rPr>
              <w:t>Consolidation of the material and</w:t>
            </w:r>
            <w:r>
              <w:rPr>
                <w:spacing w:val="-9"/>
                <w:sz w:val="20"/>
              </w:rPr>
              <w:t> </w:t>
            </w:r>
            <w:r>
              <w:rPr>
                <w:sz w:val="20"/>
              </w:rPr>
              <w:t>practice:</w:t>
            </w:r>
            <w:r>
              <w:rPr>
                <w:spacing w:val="-11"/>
                <w:sz w:val="20"/>
              </w:rPr>
              <w:t> </w:t>
            </w:r>
            <w:r>
              <w:rPr>
                <w:sz w:val="20"/>
              </w:rPr>
              <w:t>at</w:t>
            </w:r>
            <w:r>
              <w:rPr>
                <w:spacing w:val="-10"/>
                <w:sz w:val="20"/>
              </w:rPr>
              <w:t> </w:t>
            </w:r>
            <w:r>
              <w:rPr>
                <w:sz w:val="20"/>
              </w:rPr>
              <w:t>the</w:t>
            </w:r>
            <w:r>
              <w:rPr>
                <w:spacing w:val="-11"/>
                <w:sz w:val="20"/>
              </w:rPr>
              <w:t> </w:t>
            </w:r>
            <w:r>
              <w:rPr>
                <w:sz w:val="20"/>
              </w:rPr>
              <w:t>reproduction </w:t>
            </w:r>
            <w:r>
              <w:rPr>
                <w:spacing w:val="-2"/>
                <w:sz w:val="20"/>
              </w:rPr>
              <w:t>level;</w:t>
            </w:r>
          </w:p>
          <w:p>
            <w:pPr>
              <w:pStyle w:val="TableParagraph"/>
              <w:numPr>
                <w:ilvl w:val="0"/>
                <w:numId w:val="177"/>
              </w:numPr>
              <w:tabs>
                <w:tab w:pos="306" w:val="left" w:leader="none"/>
              </w:tabs>
              <w:spacing w:line="276" w:lineRule="auto" w:before="120" w:after="0"/>
              <w:ind w:left="112" w:right="190" w:firstLine="0"/>
              <w:jc w:val="left"/>
              <w:rPr>
                <w:sz w:val="20"/>
              </w:rPr>
            </w:pPr>
            <w:r>
              <w:rPr>
                <w:sz w:val="20"/>
              </w:rPr>
              <w:t>Timely,</w:t>
            </w:r>
            <w:r>
              <w:rPr>
                <w:spacing w:val="-12"/>
                <w:sz w:val="20"/>
              </w:rPr>
              <w:t> </w:t>
            </w:r>
            <w:r>
              <w:rPr>
                <w:sz w:val="20"/>
              </w:rPr>
              <w:t>instructive</w:t>
            </w:r>
            <w:r>
              <w:rPr>
                <w:spacing w:val="-11"/>
                <w:sz w:val="20"/>
              </w:rPr>
              <w:t> </w:t>
            </w:r>
            <w:r>
              <w:rPr>
                <w:sz w:val="20"/>
              </w:rPr>
              <w:t>evaluation/ assessment</w:t>
            </w:r>
            <w:r>
              <w:rPr>
                <w:spacing w:val="-2"/>
                <w:sz w:val="20"/>
              </w:rPr>
              <w:t> </w:t>
            </w:r>
            <w:r>
              <w:rPr>
                <w:sz w:val="20"/>
              </w:rPr>
              <w:t>of</w:t>
            </w:r>
            <w:r>
              <w:rPr>
                <w:spacing w:val="-4"/>
                <w:sz w:val="20"/>
              </w:rPr>
              <w:t> </w:t>
            </w:r>
            <w:r>
              <w:rPr>
                <w:sz w:val="20"/>
              </w:rPr>
              <w:t>the</w:t>
            </w:r>
            <w:r>
              <w:rPr>
                <w:spacing w:val="-3"/>
                <w:sz w:val="20"/>
              </w:rPr>
              <w:t> </w:t>
            </w:r>
            <w:r>
              <w:rPr>
                <w:sz w:val="20"/>
              </w:rPr>
              <w:t>new</w:t>
            </w:r>
            <w:r>
              <w:rPr>
                <w:spacing w:val="-1"/>
                <w:sz w:val="20"/>
              </w:rPr>
              <w:t> </w:t>
            </w:r>
            <w:r>
              <w:rPr>
                <w:sz w:val="20"/>
              </w:rPr>
              <w:t>material;</w:t>
            </w:r>
          </w:p>
          <w:p>
            <w:pPr>
              <w:pStyle w:val="TableParagraph"/>
              <w:numPr>
                <w:ilvl w:val="0"/>
                <w:numId w:val="177"/>
              </w:numPr>
              <w:tabs>
                <w:tab w:pos="306" w:val="left" w:leader="none"/>
              </w:tabs>
              <w:spacing w:line="276" w:lineRule="auto" w:before="120" w:after="0"/>
              <w:ind w:left="112" w:right="939" w:firstLine="0"/>
              <w:jc w:val="left"/>
              <w:rPr>
                <w:sz w:val="20"/>
              </w:rPr>
            </w:pPr>
            <w:r>
              <w:rPr>
                <w:sz w:val="20"/>
              </w:rPr>
              <w:t>Review</w:t>
            </w:r>
            <w:r>
              <w:rPr>
                <w:spacing w:val="-12"/>
                <w:sz w:val="20"/>
              </w:rPr>
              <w:t> </w:t>
            </w:r>
            <w:r>
              <w:rPr>
                <w:sz w:val="20"/>
              </w:rPr>
              <w:t>of</w:t>
            </w:r>
            <w:r>
              <w:rPr>
                <w:spacing w:val="-11"/>
                <w:sz w:val="20"/>
              </w:rPr>
              <w:t> </w:t>
            </w:r>
            <w:r>
              <w:rPr>
                <w:sz w:val="20"/>
              </w:rPr>
              <w:t>the</w:t>
            </w:r>
            <w:r>
              <w:rPr>
                <w:spacing w:val="-11"/>
                <w:sz w:val="20"/>
              </w:rPr>
              <w:t> </w:t>
            </w:r>
            <w:r>
              <w:rPr>
                <w:sz w:val="20"/>
              </w:rPr>
              <w:t>lesson. </w:t>
            </w:r>
            <w:r>
              <w:rPr>
                <w:spacing w:val="-2"/>
                <w:sz w:val="20"/>
              </w:rPr>
              <w:t>Conclusions;</w:t>
            </w:r>
          </w:p>
          <w:p>
            <w:pPr>
              <w:pStyle w:val="TableParagraph"/>
              <w:numPr>
                <w:ilvl w:val="0"/>
                <w:numId w:val="177"/>
              </w:numPr>
              <w:tabs>
                <w:tab w:pos="306" w:val="left" w:leader="none"/>
              </w:tabs>
              <w:spacing w:line="276" w:lineRule="auto" w:before="121" w:after="0"/>
              <w:ind w:left="112" w:right="876" w:firstLine="0"/>
              <w:jc w:val="left"/>
              <w:rPr>
                <w:sz w:val="20"/>
              </w:rPr>
            </w:pPr>
            <w:r>
              <w:rPr>
                <w:sz w:val="20"/>
              </w:rPr>
              <w:t>Announcement</w:t>
            </w:r>
            <w:r>
              <w:rPr>
                <w:spacing w:val="-12"/>
                <w:sz w:val="20"/>
              </w:rPr>
              <w:t> </w:t>
            </w:r>
            <w:r>
              <w:rPr>
                <w:sz w:val="20"/>
              </w:rPr>
              <w:t>of</w:t>
            </w:r>
            <w:r>
              <w:rPr>
                <w:spacing w:val="-11"/>
                <w:sz w:val="20"/>
              </w:rPr>
              <w:t> </w:t>
            </w:r>
            <w:r>
              <w:rPr>
                <w:sz w:val="20"/>
              </w:rPr>
              <w:t>the </w:t>
            </w:r>
            <w:r>
              <w:rPr>
                <w:spacing w:val="-2"/>
                <w:sz w:val="20"/>
              </w:rPr>
              <w:t>homework.</w:t>
            </w:r>
          </w:p>
        </w:tc>
        <w:tc>
          <w:tcPr>
            <w:tcW w:w="2970" w:type="dxa"/>
          </w:tcPr>
          <w:p>
            <w:pPr>
              <w:pStyle w:val="TableParagraph"/>
              <w:spacing w:line="278" w:lineRule="auto"/>
              <w:ind w:left="100" w:right="205"/>
              <w:rPr>
                <w:b/>
                <w:sz w:val="20"/>
              </w:rPr>
            </w:pPr>
            <w:r>
              <w:rPr>
                <w:b/>
                <w:color w:val="00AFEF"/>
                <w:sz w:val="20"/>
              </w:rPr>
              <w:t>Developing</w:t>
            </w:r>
            <w:r>
              <w:rPr>
                <w:b/>
                <w:color w:val="00AFEF"/>
                <w:spacing w:val="-12"/>
                <w:sz w:val="20"/>
              </w:rPr>
              <w:t> </w:t>
            </w:r>
            <w:r>
              <w:rPr>
                <w:b/>
                <w:color w:val="00AFEF"/>
                <w:sz w:val="20"/>
              </w:rPr>
              <w:t>Comprehension</w:t>
            </w:r>
            <w:r>
              <w:rPr>
                <w:b/>
                <w:color w:val="00AFEF"/>
                <w:spacing w:val="-11"/>
                <w:sz w:val="20"/>
              </w:rPr>
              <w:t> </w:t>
            </w:r>
            <w:r>
              <w:rPr>
                <w:b/>
                <w:color w:val="00AFEF"/>
                <w:sz w:val="20"/>
              </w:rPr>
              <w:t>and Understanding Lesson</w:t>
            </w:r>
          </w:p>
          <w:p>
            <w:pPr>
              <w:pStyle w:val="TableParagraph"/>
              <w:numPr>
                <w:ilvl w:val="0"/>
                <w:numId w:val="178"/>
              </w:numPr>
              <w:tabs>
                <w:tab w:pos="294" w:val="left" w:leader="none"/>
              </w:tabs>
              <w:spacing w:line="240" w:lineRule="auto" w:before="196" w:after="0"/>
              <w:ind w:left="294" w:right="0" w:hanging="194"/>
              <w:jc w:val="left"/>
              <w:rPr>
                <w:sz w:val="20"/>
              </w:rPr>
            </w:pPr>
            <w:r>
              <w:rPr>
                <w:sz w:val="20"/>
              </w:rPr>
              <w:t>Organization</w:t>
            </w:r>
            <w:r>
              <w:rPr>
                <w:spacing w:val="-7"/>
                <w:sz w:val="20"/>
              </w:rPr>
              <w:t> </w:t>
            </w:r>
            <w:r>
              <w:rPr>
                <w:sz w:val="20"/>
              </w:rPr>
              <w:t>of</w:t>
            </w:r>
            <w:r>
              <w:rPr>
                <w:spacing w:val="-8"/>
                <w:sz w:val="20"/>
              </w:rPr>
              <w:t> </w:t>
            </w:r>
            <w:r>
              <w:rPr>
                <w:sz w:val="20"/>
              </w:rPr>
              <w:t>the</w:t>
            </w:r>
            <w:r>
              <w:rPr>
                <w:spacing w:val="-7"/>
                <w:sz w:val="20"/>
              </w:rPr>
              <w:t> </w:t>
            </w:r>
            <w:r>
              <w:rPr>
                <w:spacing w:val="-2"/>
                <w:sz w:val="20"/>
              </w:rPr>
              <w:t>class;</w:t>
            </w:r>
          </w:p>
          <w:p>
            <w:pPr>
              <w:pStyle w:val="TableParagraph"/>
              <w:numPr>
                <w:ilvl w:val="0"/>
                <w:numId w:val="178"/>
              </w:numPr>
              <w:tabs>
                <w:tab w:pos="294" w:val="left" w:leader="none"/>
              </w:tabs>
              <w:spacing w:line="276" w:lineRule="auto" w:before="157" w:after="0"/>
              <w:ind w:left="100" w:right="394" w:firstLine="0"/>
              <w:jc w:val="left"/>
              <w:rPr>
                <w:sz w:val="20"/>
              </w:rPr>
            </w:pPr>
            <w:r>
              <w:rPr>
                <w:sz w:val="20"/>
              </w:rPr>
              <w:t>Checking</w:t>
            </w:r>
            <w:r>
              <w:rPr>
                <w:spacing w:val="-2"/>
                <w:sz w:val="20"/>
              </w:rPr>
              <w:t> </w:t>
            </w:r>
            <w:r>
              <w:rPr>
                <w:sz w:val="20"/>
              </w:rPr>
              <w:t>of</w:t>
            </w:r>
            <w:r>
              <w:rPr>
                <w:spacing w:val="-1"/>
                <w:sz w:val="20"/>
              </w:rPr>
              <w:t> </w:t>
            </w:r>
            <w:r>
              <w:rPr>
                <w:sz w:val="20"/>
              </w:rPr>
              <w:t>the</w:t>
            </w:r>
            <w:r>
              <w:rPr>
                <w:spacing w:val="-2"/>
                <w:sz w:val="20"/>
              </w:rPr>
              <w:t> </w:t>
            </w:r>
            <w:r>
              <w:rPr>
                <w:sz w:val="20"/>
              </w:rPr>
              <w:t>homework. Activation</w:t>
            </w:r>
            <w:r>
              <w:rPr>
                <w:spacing w:val="-6"/>
                <w:sz w:val="20"/>
              </w:rPr>
              <w:t> </w:t>
            </w:r>
            <w:r>
              <w:rPr>
                <w:sz w:val="20"/>
              </w:rPr>
              <w:t>of</w:t>
            </w:r>
            <w:r>
              <w:rPr>
                <w:spacing w:val="-8"/>
                <w:sz w:val="20"/>
              </w:rPr>
              <w:t> </w:t>
            </w:r>
            <w:r>
              <w:rPr>
                <w:sz w:val="20"/>
              </w:rPr>
              <w:t>prior</w:t>
            </w:r>
            <w:r>
              <w:rPr>
                <w:spacing w:val="-5"/>
                <w:sz w:val="20"/>
              </w:rPr>
              <w:t> </w:t>
            </w:r>
            <w:r>
              <w:rPr>
                <w:spacing w:val="-2"/>
                <w:sz w:val="20"/>
              </w:rPr>
              <w:t>knowledge;</w:t>
            </w:r>
          </w:p>
          <w:p>
            <w:pPr>
              <w:pStyle w:val="TableParagraph"/>
              <w:numPr>
                <w:ilvl w:val="0"/>
                <w:numId w:val="178"/>
              </w:numPr>
              <w:tabs>
                <w:tab w:pos="294" w:val="left" w:leader="none"/>
              </w:tabs>
              <w:spacing w:line="276" w:lineRule="auto" w:before="120" w:after="0"/>
              <w:ind w:left="100" w:right="219" w:firstLine="0"/>
              <w:jc w:val="left"/>
              <w:rPr>
                <w:sz w:val="20"/>
              </w:rPr>
            </w:pPr>
            <w:r>
              <w:rPr>
                <w:sz w:val="20"/>
              </w:rPr>
              <w:t>Consolidation of the material and</w:t>
            </w:r>
            <w:r>
              <w:rPr>
                <w:spacing w:val="-10"/>
                <w:sz w:val="20"/>
              </w:rPr>
              <w:t> </w:t>
            </w:r>
            <w:r>
              <w:rPr>
                <w:sz w:val="20"/>
              </w:rPr>
              <w:t>practice</w:t>
            </w:r>
            <w:r>
              <w:rPr>
                <w:spacing w:val="-12"/>
                <w:sz w:val="20"/>
              </w:rPr>
              <w:t> </w:t>
            </w:r>
            <w:r>
              <w:rPr>
                <w:sz w:val="20"/>
              </w:rPr>
              <w:t>at</w:t>
            </w:r>
            <w:r>
              <w:rPr>
                <w:spacing w:val="-9"/>
                <w:sz w:val="20"/>
              </w:rPr>
              <w:t> </w:t>
            </w:r>
            <w:r>
              <w:rPr>
                <w:sz w:val="20"/>
              </w:rPr>
              <w:t>the</w:t>
            </w:r>
            <w:r>
              <w:rPr>
                <w:spacing w:val="-11"/>
                <w:sz w:val="20"/>
              </w:rPr>
              <w:t> </w:t>
            </w:r>
            <w:r>
              <w:rPr>
                <w:sz w:val="20"/>
              </w:rPr>
              <w:t>reproduction </w:t>
            </w:r>
            <w:r>
              <w:rPr>
                <w:spacing w:val="-2"/>
                <w:sz w:val="20"/>
              </w:rPr>
              <w:t>level:</w:t>
            </w:r>
          </w:p>
          <w:p>
            <w:pPr>
              <w:pStyle w:val="TableParagraph"/>
              <w:numPr>
                <w:ilvl w:val="1"/>
                <w:numId w:val="178"/>
              </w:numPr>
              <w:tabs>
                <w:tab w:pos="300" w:val="left" w:leader="none"/>
              </w:tabs>
              <w:spacing w:line="240" w:lineRule="auto" w:before="120" w:after="0"/>
              <w:ind w:left="300" w:right="0" w:hanging="200"/>
              <w:jc w:val="left"/>
              <w:rPr>
                <w:sz w:val="20"/>
              </w:rPr>
            </w:pPr>
            <w:r>
              <w:rPr>
                <w:spacing w:val="-2"/>
                <w:sz w:val="20"/>
              </w:rPr>
              <w:t>Reproduction</w:t>
            </w:r>
          </w:p>
          <w:p>
            <w:pPr>
              <w:pStyle w:val="TableParagraph"/>
              <w:numPr>
                <w:ilvl w:val="1"/>
                <w:numId w:val="178"/>
              </w:numPr>
              <w:tabs>
                <w:tab w:pos="309" w:val="left" w:leader="none"/>
              </w:tabs>
              <w:spacing w:line="240" w:lineRule="auto" w:before="156" w:after="0"/>
              <w:ind w:left="309" w:right="0" w:hanging="209"/>
              <w:jc w:val="left"/>
              <w:rPr>
                <w:sz w:val="20"/>
              </w:rPr>
            </w:pPr>
            <w:r>
              <w:rPr>
                <w:spacing w:val="-2"/>
                <w:sz w:val="20"/>
              </w:rPr>
              <w:t>Production</w:t>
            </w:r>
          </w:p>
          <w:p>
            <w:pPr>
              <w:pStyle w:val="TableParagraph"/>
              <w:numPr>
                <w:ilvl w:val="0"/>
                <w:numId w:val="179"/>
              </w:numPr>
              <w:tabs>
                <w:tab w:pos="295" w:val="left" w:leader="none"/>
              </w:tabs>
              <w:spacing w:line="240" w:lineRule="auto" w:before="157" w:after="0"/>
              <w:ind w:left="295" w:right="0" w:hanging="195"/>
              <w:jc w:val="left"/>
              <w:rPr>
                <w:sz w:val="20"/>
              </w:rPr>
            </w:pPr>
            <w:r>
              <w:rPr>
                <w:sz w:val="20"/>
              </w:rPr>
              <w:t>Timely,</w:t>
            </w:r>
            <w:r>
              <w:rPr>
                <w:spacing w:val="-10"/>
                <w:sz w:val="20"/>
              </w:rPr>
              <w:t> </w:t>
            </w:r>
            <w:r>
              <w:rPr>
                <w:sz w:val="20"/>
              </w:rPr>
              <w:t>instructive</w:t>
            </w:r>
            <w:r>
              <w:rPr>
                <w:spacing w:val="-9"/>
                <w:sz w:val="20"/>
              </w:rPr>
              <w:t> </w:t>
            </w:r>
            <w:r>
              <w:rPr>
                <w:spacing w:val="-2"/>
                <w:sz w:val="20"/>
              </w:rPr>
              <w:t>assessment</w:t>
            </w:r>
          </w:p>
          <w:p>
            <w:pPr>
              <w:pStyle w:val="TableParagraph"/>
              <w:numPr>
                <w:ilvl w:val="0"/>
                <w:numId w:val="179"/>
              </w:numPr>
              <w:tabs>
                <w:tab w:pos="294" w:val="left" w:leader="none"/>
              </w:tabs>
              <w:spacing w:line="276" w:lineRule="auto" w:before="157" w:after="0"/>
              <w:ind w:left="100" w:right="939" w:firstLine="0"/>
              <w:jc w:val="left"/>
              <w:rPr>
                <w:sz w:val="20"/>
              </w:rPr>
            </w:pPr>
            <w:r>
              <w:rPr>
                <w:sz w:val="20"/>
              </w:rPr>
              <w:t>Review</w:t>
            </w:r>
            <w:r>
              <w:rPr>
                <w:spacing w:val="-12"/>
                <w:sz w:val="20"/>
              </w:rPr>
              <w:t> </w:t>
            </w:r>
            <w:r>
              <w:rPr>
                <w:sz w:val="20"/>
              </w:rPr>
              <w:t>of</w:t>
            </w:r>
            <w:r>
              <w:rPr>
                <w:spacing w:val="-11"/>
                <w:sz w:val="20"/>
              </w:rPr>
              <w:t> </w:t>
            </w:r>
            <w:r>
              <w:rPr>
                <w:sz w:val="20"/>
              </w:rPr>
              <w:t>the</w:t>
            </w:r>
            <w:r>
              <w:rPr>
                <w:spacing w:val="-11"/>
                <w:sz w:val="20"/>
              </w:rPr>
              <w:t> </w:t>
            </w:r>
            <w:r>
              <w:rPr>
                <w:sz w:val="20"/>
              </w:rPr>
              <w:t>lesson. </w:t>
            </w:r>
            <w:r>
              <w:rPr>
                <w:spacing w:val="-2"/>
                <w:sz w:val="20"/>
              </w:rPr>
              <w:t>Conclusions;</w:t>
            </w:r>
          </w:p>
          <w:p>
            <w:pPr>
              <w:pStyle w:val="TableParagraph"/>
              <w:numPr>
                <w:ilvl w:val="0"/>
                <w:numId w:val="179"/>
              </w:numPr>
              <w:tabs>
                <w:tab w:pos="294" w:val="left" w:leader="none"/>
              </w:tabs>
              <w:spacing w:line="276" w:lineRule="auto" w:before="120" w:after="0"/>
              <w:ind w:left="100" w:right="877" w:firstLine="0"/>
              <w:jc w:val="left"/>
              <w:rPr>
                <w:sz w:val="20"/>
              </w:rPr>
            </w:pPr>
            <w:r>
              <w:rPr>
                <w:sz w:val="20"/>
              </w:rPr>
              <w:t>Announcement</w:t>
            </w:r>
            <w:r>
              <w:rPr>
                <w:spacing w:val="-12"/>
                <w:sz w:val="20"/>
              </w:rPr>
              <w:t> </w:t>
            </w:r>
            <w:r>
              <w:rPr>
                <w:sz w:val="20"/>
              </w:rPr>
              <w:t>of</w:t>
            </w:r>
            <w:r>
              <w:rPr>
                <w:spacing w:val="-11"/>
                <w:sz w:val="20"/>
              </w:rPr>
              <w:t> </w:t>
            </w:r>
            <w:r>
              <w:rPr>
                <w:sz w:val="20"/>
              </w:rPr>
              <w:t>the </w:t>
            </w:r>
            <w:r>
              <w:rPr>
                <w:spacing w:val="-2"/>
                <w:sz w:val="20"/>
              </w:rPr>
              <w:t>homework.</w:t>
            </w:r>
          </w:p>
        </w:tc>
        <w:tc>
          <w:tcPr>
            <w:tcW w:w="2977" w:type="dxa"/>
            <w:tcBorders>
              <w:right w:val="nil"/>
            </w:tcBorders>
          </w:tcPr>
          <w:p>
            <w:pPr>
              <w:pStyle w:val="TableParagraph"/>
              <w:spacing w:line="278" w:lineRule="auto"/>
              <w:ind w:left="101" w:right="43"/>
              <w:rPr>
                <w:b/>
                <w:sz w:val="18"/>
              </w:rPr>
            </w:pPr>
            <w:r>
              <w:rPr>
                <w:b/>
                <w:color w:val="00AFEF"/>
                <w:sz w:val="18"/>
              </w:rPr>
              <w:t>Knowledge</w:t>
            </w:r>
            <w:r>
              <w:rPr>
                <w:b/>
                <w:color w:val="00AFEF"/>
                <w:spacing w:val="-11"/>
                <w:sz w:val="18"/>
              </w:rPr>
              <w:t> </w:t>
            </w:r>
            <w:r>
              <w:rPr>
                <w:b/>
                <w:color w:val="00AFEF"/>
                <w:sz w:val="18"/>
              </w:rPr>
              <w:t>Application</w:t>
            </w:r>
            <w:r>
              <w:rPr>
                <w:b/>
                <w:color w:val="00AFEF"/>
                <w:spacing w:val="-10"/>
                <w:sz w:val="18"/>
              </w:rPr>
              <w:t> </w:t>
            </w:r>
            <w:r>
              <w:rPr>
                <w:b/>
                <w:color w:val="00AFEF"/>
                <w:sz w:val="18"/>
              </w:rPr>
              <w:t>Abilities </w:t>
            </w:r>
            <w:r>
              <w:rPr>
                <w:b/>
                <w:color w:val="00AFEF"/>
                <w:spacing w:val="-2"/>
                <w:sz w:val="18"/>
              </w:rPr>
              <w:t>Lesson</w:t>
            </w:r>
          </w:p>
          <w:p>
            <w:pPr>
              <w:pStyle w:val="TableParagraph"/>
              <w:numPr>
                <w:ilvl w:val="0"/>
                <w:numId w:val="180"/>
              </w:numPr>
              <w:tabs>
                <w:tab w:pos="276" w:val="left" w:leader="none"/>
              </w:tabs>
              <w:spacing w:line="240" w:lineRule="auto" w:before="195" w:after="0"/>
              <w:ind w:left="276" w:right="0" w:hanging="175"/>
              <w:jc w:val="left"/>
              <w:rPr>
                <w:sz w:val="18"/>
              </w:rPr>
            </w:pPr>
            <w:r>
              <w:rPr>
                <w:sz w:val="18"/>
              </w:rPr>
              <w:t>Organization</w:t>
            </w:r>
            <w:r>
              <w:rPr>
                <w:spacing w:val="-4"/>
                <w:sz w:val="18"/>
              </w:rPr>
              <w:t> </w:t>
            </w:r>
            <w:r>
              <w:rPr>
                <w:sz w:val="18"/>
              </w:rPr>
              <w:t>of</w:t>
            </w:r>
            <w:r>
              <w:rPr>
                <w:spacing w:val="-3"/>
                <w:sz w:val="18"/>
              </w:rPr>
              <w:t> </w:t>
            </w:r>
            <w:r>
              <w:rPr>
                <w:sz w:val="18"/>
              </w:rPr>
              <w:t>the</w:t>
            </w:r>
            <w:r>
              <w:rPr>
                <w:spacing w:val="-3"/>
                <w:sz w:val="18"/>
              </w:rPr>
              <w:t> </w:t>
            </w:r>
            <w:r>
              <w:rPr>
                <w:spacing w:val="-2"/>
                <w:sz w:val="18"/>
              </w:rPr>
              <w:t>class;</w:t>
            </w:r>
          </w:p>
          <w:p>
            <w:pPr>
              <w:pStyle w:val="TableParagraph"/>
              <w:numPr>
                <w:ilvl w:val="0"/>
                <w:numId w:val="180"/>
              </w:numPr>
              <w:tabs>
                <w:tab w:pos="276" w:val="left" w:leader="none"/>
              </w:tabs>
              <w:spacing w:line="276" w:lineRule="auto" w:before="154" w:after="0"/>
              <w:ind w:left="101" w:right="652" w:firstLine="0"/>
              <w:jc w:val="left"/>
              <w:rPr>
                <w:sz w:val="18"/>
              </w:rPr>
            </w:pPr>
            <w:r>
              <w:rPr>
                <w:sz w:val="18"/>
              </w:rPr>
              <w:t>Checking</w:t>
            </w:r>
            <w:r>
              <w:rPr>
                <w:spacing w:val="-3"/>
                <w:sz w:val="18"/>
              </w:rPr>
              <w:t> </w:t>
            </w:r>
            <w:r>
              <w:rPr>
                <w:sz w:val="18"/>
              </w:rPr>
              <w:t>of</w:t>
            </w:r>
            <w:r>
              <w:rPr>
                <w:spacing w:val="-2"/>
                <w:sz w:val="18"/>
              </w:rPr>
              <w:t> </w:t>
            </w:r>
            <w:r>
              <w:rPr>
                <w:sz w:val="18"/>
              </w:rPr>
              <w:t>the</w:t>
            </w:r>
            <w:r>
              <w:rPr>
                <w:spacing w:val="-3"/>
                <w:sz w:val="18"/>
              </w:rPr>
              <w:t> </w:t>
            </w:r>
            <w:r>
              <w:rPr>
                <w:sz w:val="18"/>
              </w:rPr>
              <w:t>homework. Activation</w:t>
            </w:r>
            <w:r>
              <w:rPr>
                <w:spacing w:val="-11"/>
                <w:sz w:val="18"/>
              </w:rPr>
              <w:t> </w:t>
            </w:r>
            <w:r>
              <w:rPr>
                <w:sz w:val="18"/>
              </w:rPr>
              <w:t>of</w:t>
            </w:r>
            <w:r>
              <w:rPr>
                <w:spacing w:val="-10"/>
                <w:sz w:val="18"/>
              </w:rPr>
              <w:t> </w:t>
            </w:r>
            <w:r>
              <w:rPr>
                <w:sz w:val="18"/>
              </w:rPr>
              <w:t>prior</w:t>
            </w:r>
            <w:r>
              <w:rPr>
                <w:spacing w:val="-10"/>
                <w:sz w:val="18"/>
              </w:rPr>
              <w:t> </w:t>
            </w:r>
            <w:r>
              <w:rPr>
                <w:sz w:val="18"/>
              </w:rPr>
              <w:t>knowledge;</w:t>
            </w:r>
          </w:p>
          <w:p>
            <w:pPr>
              <w:pStyle w:val="TableParagraph"/>
              <w:numPr>
                <w:ilvl w:val="0"/>
                <w:numId w:val="180"/>
              </w:numPr>
              <w:tabs>
                <w:tab w:pos="276" w:val="left" w:leader="none"/>
              </w:tabs>
              <w:spacing w:line="276" w:lineRule="auto" w:before="119" w:after="0"/>
              <w:ind w:left="101" w:right="241" w:firstLine="0"/>
              <w:jc w:val="left"/>
              <w:rPr>
                <w:sz w:val="18"/>
              </w:rPr>
            </w:pPr>
            <w:r>
              <w:rPr>
                <w:sz w:val="18"/>
              </w:rPr>
              <w:t>Consolidation</w:t>
            </w:r>
            <w:r>
              <w:rPr>
                <w:spacing w:val="-9"/>
                <w:sz w:val="18"/>
              </w:rPr>
              <w:t> </w:t>
            </w:r>
            <w:r>
              <w:rPr>
                <w:sz w:val="18"/>
              </w:rPr>
              <w:t>of</w:t>
            </w:r>
            <w:r>
              <w:rPr>
                <w:spacing w:val="-9"/>
                <w:sz w:val="18"/>
              </w:rPr>
              <w:t> </w:t>
            </w:r>
            <w:r>
              <w:rPr>
                <w:sz w:val="18"/>
              </w:rPr>
              <w:t>the</w:t>
            </w:r>
            <w:r>
              <w:rPr>
                <w:spacing w:val="-9"/>
                <w:sz w:val="18"/>
              </w:rPr>
              <w:t> </w:t>
            </w:r>
            <w:r>
              <w:rPr>
                <w:sz w:val="18"/>
              </w:rPr>
              <w:t>material</w:t>
            </w:r>
            <w:r>
              <w:rPr>
                <w:spacing w:val="-9"/>
                <w:sz w:val="18"/>
              </w:rPr>
              <w:t> </w:t>
            </w:r>
            <w:r>
              <w:rPr>
                <w:sz w:val="18"/>
              </w:rPr>
              <w:t>and practice at the reproduction level:</w:t>
            </w:r>
          </w:p>
          <w:p>
            <w:pPr>
              <w:pStyle w:val="TableParagraph"/>
              <w:numPr>
                <w:ilvl w:val="1"/>
                <w:numId w:val="180"/>
              </w:numPr>
              <w:tabs>
                <w:tab w:pos="281" w:val="left" w:leader="none"/>
              </w:tabs>
              <w:spacing w:line="240" w:lineRule="auto" w:before="121" w:after="0"/>
              <w:ind w:left="281" w:right="0" w:hanging="180"/>
              <w:jc w:val="left"/>
              <w:rPr>
                <w:sz w:val="18"/>
              </w:rPr>
            </w:pPr>
            <w:r>
              <w:rPr>
                <w:spacing w:val="-2"/>
                <w:sz w:val="18"/>
              </w:rPr>
              <w:t>Production</w:t>
            </w:r>
          </w:p>
          <w:p>
            <w:pPr>
              <w:pStyle w:val="TableParagraph"/>
              <w:numPr>
                <w:ilvl w:val="1"/>
                <w:numId w:val="180"/>
              </w:numPr>
              <w:tabs>
                <w:tab w:pos="289" w:val="left" w:leader="none"/>
              </w:tabs>
              <w:spacing w:line="240" w:lineRule="auto" w:before="152" w:after="0"/>
              <w:ind w:left="289" w:right="0" w:hanging="188"/>
              <w:jc w:val="left"/>
              <w:rPr>
                <w:sz w:val="18"/>
              </w:rPr>
            </w:pPr>
            <w:r>
              <w:rPr>
                <w:sz w:val="18"/>
              </w:rPr>
              <w:t>Transfer</w:t>
            </w:r>
            <w:r>
              <w:rPr>
                <w:spacing w:val="-4"/>
                <w:sz w:val="18"/>
              </w:rPr>
              <w:t> </w:t>
            </w:r>
            <w:r>
              <w:rPr>
                <w:sz w:val="18"/>
              </w:rPr>
              <w:t>to</w:t>
            </w:r>
            <w:r>
              <w:rPr>
                <w:spacing w:val="-3"/>
                <w:sz w:val="18"/>
              </w:rPr>
              <w:t> </w:t>
            </w:r>
            <w:r>
              <w:rPr>
                <w:sz w:val="18"/>
              </w:rPr>
              <w:t>other</w:t>
            </w:r>
            <w:r>
              <w:rPr>
                <w:spacing w:val="-2"/>
                <w:sz w:val="18"/>
              </w:rPr>
              <w:t> areas</w:t>
            </w:r>
          </w:p>
          <w:p>
            <w:pPr>
              <w:pStyle w:val="TableParagraph"/>
              <w:numPr>
                <w:ilvl w:val="0"/>
                <w:numId w:val="181"/>
              </w:numPr>
              <w:tabs>
                <w:tab w:pos="277" w:val="left" w:leader="none"/>
              </w:tabs>
              <w:spacing w:line="240" w:lineRule="auto" w:before="153" w:after="0"/>
              <w:ind w:left="277" w:right="0" w:hanging="176"/>
              <w:jc w:val="left"/>
              <w:rPr>
                <w:sz w:val="18"/>
              </w:rPr>
            </w:pPr>
            <w:r>
              <w:rPr>
                <w:sz w:val="18"/>
              </w:rPr>
              <w:t>Timely,</w:t>
            </w:r>
            <w:r>
              <w:rPr>
                <w:spacing w:val="-5"/>
                <w:sz w:val="18"/>
              </w:rPr>
              <w:t> </w:t>
            </w:r>
            <w:r>
              <w:rPr>
                <w:sz w:val="18"/>
              </w:rPr>
              <w:t>instructive</w:t>
            </w:r>
            <w:r>
              <w:rPr>
                <w:spacing w:val="-4"/>
                <w:sz w:val="18"/>
              </w:rPr>
              <w:t> </w:t>
            </w:r>
            <w:r>
              <w:rPr>
                <w:spacing w:val="-2"/>
                <w:sz w:val="18"/>
              </w:rPr>
              <w:t>assessment;</w:t>
            </w:r>
          </w:p>
          <w:p>
            <w:pPr>
              <w:pStyle w:val="TableParagraph"/>
              <w:numPr>
                <w:ilvl w:val="0"/>
                <w:numId w:val="181"/>
              </w:numPr>
              <w:tabs>
                <w:tab w:pos="276" w:val="left" w:leader="none"/>
              </w:tabs>
              <w:spacing w:line="240" w:lineRule="auto" w:before="154" w:after="0"/>
              <w:ind w:left="276" w:right="0" w:hanging="175"/>
              <w:jc w:val="left"/>
              <w:rPr>
                <w:sz w:val="18"/>
              </w:rPr>
            </w:pPr>
            <w:r>
              <w:rPr>
                <w:sz w:val="18"/>
              </w:rPr>
              <w:t>Review</w:t>
            </w:r>
            <w:r>
              <w:rPr>
                <w:spacing w:val="-3"/>
                <w:sz w:val="18"/>
              </w:rPr>
              <w:t> </w:t>
            </w:r>
            <w:r>
              <w:rPr>
                <w:sz w:val="18"/>
              </w:rPr>
              <w:t>of</w:t>
            </w:r>
            <w:r>
              <w:rPr>
                <w:spacing w:val="-3"/>
                <w:sz w:val="18"/>
              </w:rPr>
              <w:t> </w:t>
            </w:r>
            <w:r>
              <w:rPr>
                <w:sz w:val="18"/>
              </w:rPr>
              <w:t>the</w:t>
            </w:r>
            <w:r>
              <w:rPr>
                <w:spacing w:val="-3"/>
                <w:sz w:val="18"/>
              </w:rPr>
              <w:t> </w:t>
            </w:r>
            <w:r>
              <w:rPr>
                <w:sz w:val="18"/>
              </w:rPr>
              <w:t>lesson.</w:t>
            </w:r>
            <w:r>
              <w:rPr>
                <w:spacing w:val="-3"/>
                <w:sz w:val="18"/>
              </w:rPr>
              <w:t> </w:t>
            </w:r>
            <w:r>
              <w:rPr>
                <w:spacing w:val="-2"/>
                <w:sz w:val="18"/>
              </w:rPr>
              <w:t>Conclusions;</w:t>
            </w:r>
          </w:p>
          <w:p>
            <w:pPr>
              <w:pStyle w:val="TableParagraph"/>
              <w:numPr>
                <w:ilvl w:val="0"/>
                <w:numId w:val="181"/>
              </w:numPr>
              <w:tabs>
                <w:tab w:pos="276" w:val="left" w:leader="none"/>
              </w:tabs>
              <w:spacing w:line="240" w:lineRule="auto" w:before="150" w:after="0"/>
              <w:ind w:left="276" w:right="0" w:hanging="175"/>
              <w:jc w:val="left"/>
              <w:rPr>
                <w:sz w:val="22"/>
              </w:rPr>
            </w:pPr>
            <w:r>
              <w:rPr>
                <w:sz w:val="18"/>
              </w:rPr>
              <w:t>Announcement</w:t>
            </w:r>
            <w:r>
              <w:rPr>
                <w:spacing w:val="-2"/>
                <w:sz w:val="18"/>
              </w:rPr>
              <w:t> </w:t>
            </w:r>
            <w:r>
              <w:rPr>
                <w:sz w:val="18"/>
              </w:rPr>
              <w:t>of</w:t>
            </w:r>
            <w:r>
              <w:rPr>
                <w:spacing w:val="-2"/>
                <w:sz w:val="18"/>
              </w:rPr>
              <w:t> </w:t>
            </w:r>
            <w:r>
              <w:rPr>
                <w:sz w:val="18"/>
              </w:rPr>
              <w:t>the</w:t>
            </w:r>
            <w:r>
              <w:rPr>
                <w:spacing w:val="-2"/>
                <w:sz w:val="18"/>
              </w:rPr>
              <w:t> homework</w:t>
            </w:r>
            <w:r>
              <w:rPr>
                <w:spacing w:val="-2"/>
                <w:sz w:val="22"/>
              </w:rPr>
              <w:t>.</w:t>
            </w:r>
          </w:p>
        </w:tc>
      </w:tr>
    </w:tbl>
    <w:p>
      <w:pPr>
        <w:spacing w:after="0" w:line="240" w:lineRule="auto"/>
        <w:jc w:val="left"/>
        <w:rPr>
          <w:sz w:val="22"/>
        </w:rPr>
        <w:sectPr>
          <w:pgSz w:w="11910" w:h="16840"/>
          <w:pgMar w:header="0" w:footer="985" w:top="620" w:bottom="1200" w:left="500" w:right="500"/>
        </w:sectPr>
      </w:pPr>
    </w:p>
    <w:tbl>
      <w:tblPr>
        <w:tblW w:w="0" w:type="auto"/>
        <w:jc w:val="left"/>
        <w:tblInd w:w="58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097"/>
        <w:gridCol w:w="3089"/>
        <w:gridCol w:w="3096"/>
      </w:tblGrid>
      <w:tr>
        <w:trPr>
          <w:trHeight w:val="5055" w:hRule="atLeast"/>
        </w:trPr>
        <w:tc>
          <w:tcPr>
            <w:tcW w:w="3097" w:type="dxa"/>
            <w:tcBorders>
              <w:left w:val="nil"/>
            </w:tcBorders>
          </w:tcPr>
          <w:p>
            <w:pPr>
              <w:pStyle w:val="TableParagraph"/>
              <w:spacing w:line="276" w:lineRule="auto"/>
              <w:ind w:left="112" w:right="471"/>
              <w:rPr>
                <w:b/>
                <w:sz w:val="20"/>
              </w:rPr>
            </w:pPr>
            <w:r>
              <w:rPr>
                <w:b/>
                <w:color w:val="00AFEF"/>
                <w:sz w:val="20"/>
              </w:rPr>
              <w:t>Developing</w:t>
            </w:r>
            <w:r>
              <w:rPr>
                <w:b/>
                <w:color w:val="00AFEF"/>
                <w:spacing w:val="-12"/>
                <w:sz w:val="20"/>
              </w:rPr>
              <w:t> </w:t>
            </w:r>
            <w:r>
              <w:rPr>
                <w:b/>
                <w:color w:val="00AFEF"/>
                <w:sz w:val="20"/>
              </w:rPr>
              <w:t>Analysis-Synthesis Abilities Lesson</w:t>
            </w:r>
          </w:p>
          <w:p>
            <w:pPr>
              <w:pStyle w:val="TableParagraph"/>
              <w:numPr>
                <w:ilvl w:val="0"/>
                <w:numId w:val="182"/>
              </w:numPr>
              <w:tabs>
                <w:tab w:pos="307" w:val="left" w:leader="none"/>
              </w:tabs>
              <w:spacing w:line="240" w:lineRule="auto" w:before="0" w:after="0"/>
              <w:ind w:left="307" w:right="0" w:hanging="195"/>
              <w:jc w:val="left"/>
              <w:rPr>
                <w:sz w:val="20"/>
              </w:rPr>
            </w:pPr>
            <w:r>
              <w:rPr>
                <w:sz w:val="20"/>
              </w:rPr>
              <w:t>Organization</w:t>
            </w:r>
            <w:r>
              <w:rPr>
                <w:spacing w:val="-7"/>
                <w:sz w:val="20"/>
              </w:rPr>
              <w:t> </w:t>
            </w:r>
            <w:r>
              <w:rPr>
                <w:sz w:val="20"/>
              </w:rPr>
              <w:t>of</w:t>
            </w:r>
            <w:r>
              <w:rPr>
                <w:spacing w:val="-9"/>
                <w:sz w:val="20"/>
              </w:rPr>
              <w:t> </w:t>
            </w:r>
            <w:r>
              <w:rPr>
                <w:sz w:val="20"/>
              </w:rPr>
              <w:t>the</w:t>
            </w:r>
            <w:r>
              <w:rPr>
                <w:spacing w:val="-7"/>
                <w:sz w:val="20"/>
              </w:rPr>
              <w:t> </w:t>
            </w:r>
            <w:r>
              <w:rPr>
                <w:spacing w:val="-4"/>
                <w:sz w:val="20"/>
              </w:rPr>
              <w:t>class</w:t>
            </w:r>
          </w:p>
          <w:p>
            <w:pPr>
              <w:pStyle w:val="TableParagraph"/>
              <w:numPr>
                <w:ilvl w:val="0"/>
                <w:numId w:val="182"/>
              </w:numPr>
              <w:tabs>
                <w:tab w:pos="306" w:val="left" w:leader="none"/>
              </w:tabs>
              <w:spacing w:line="240" w:lineRule="auto" w:before="35" w:after="0"/>
              <w:ind w:left="306" w:right="0" w:hanging="194"/>
              <w:jc w:val="left"/>
              <w:rPr>
                <w:sz w:val="20"/>
              </w:rPr>
            </w:pPr>
            <w:r>
              <w:rPr>
                <w:sz w:val="20"/>
              </w:rPr>
              <w:t>Checking</w:t>
            </w:r>
            <w:r>
              <w:rPr>
                <w:spacing w:val="-5"/>
                <w:sz w:val="20"/>
              </w:rPr>
              <w:t> </w:t>
            </w:r>
            <w:r>
              <w:rPr>
                <w:sz w:val="20"/>
              </w:rPr>
              <w:t>of</w:t>
            </w:r>
            <w:r>
              <w:rPr>
                <w:spacing w:val="-8"/>
                <w:sz w:val="20"/>
              </w:rPr>
              <w:t> </w:t>
            </w:r>
            <w:r>
              <w:rPr>
                <w:sz w:val="20"/>
              </w:rPr>
              <w:t>the</w:t>
            </w:r>
            <w:r>
              <w:rPr>
                <w:spacing w:val="-6"/>
                <w:sz w:val="20"/>
              </w:rPr>
              <w:t> </w:t>
            </w:r>
            <w:r>
              <w:rPr>
                <w:spacing w:val="-2"/>
                <w:sz w:val="20"/>
              </w:rPr>
              <w:t>homework</w:t>
            </w:r>
          </w:p>
          <w:p>
            <w:pPr>
              <w:pStyle w:val="TableParagraph"/>
              <w:numPr>
                <w:ilvl w:val="0"/>
                <w:numId w:val="182"/>
              </w:numPr>
              <w:tabs>
                <w:tab w:pos="306" w:val="left" w:leader="none"/>
              </w:tabs>
              <w:spacing w:line="276" w:lineRule="auto" w:before="37" w:after="0"/>
              <w:ind w:left="112" w:right="454" w:firstLine="0"/>
              <w:jc w:val="left"/>
              <w:rPr>
                <w:sz w:val="20"/>
              </w:rPr>
            </w:pPr>
            <w:r>
              <w:rPr>
                <w:sz w:val="20"/>
              </w:rPr>
              <w:t>Analysis-synthesis of the material under study. (systematization,</w:t>
            </w:r>
            <w:r>
              <w:rPr>
                <w:spacing w:val="-12"/>
                <w:sz w:val="20"/>
              </w:rPr>
              <w:t> </w:t>
            </w:r>
            <w:r>
              <w:rPr>
                <w:sz w:val="20"/>
              </w:rPr>
              <w:t>classification, </w:t>
            </w:r>
            <w:r>
              <w:rPr>
                <w:spacing w:val="-2"/>
                <w:sz w:val="20"/>
              </w:rPr>
              <w:t>generalization)</w:t>
            </w:r>
          </w:p>
          <w:p>
            <w:pPr>
              <w:pStyle w:val="TableParagraph"/>
              <w:numPr>
                <w:ilvl w:val="0"/>
                <w:numId w:val="182"/>
              </w:numPr>
              <w:tabs>
                <w:tab w:pos="306" w:val="left" w:leader="none"/>
              </w:tabs>
              <w:spacing w:line="276" w:lineRule="auto" w:before="1" w:after="0"/>
              <w:ind w:left="112" w:right="380" w:firstLine="0"/>
              <w:jc w:val="left"/>
              <w:rPr>
                <w:sz w:val="20"/>
              </w:rPr>
            </w:pPr>
            <w:r>
              <w:rPr>
                <w:sz w:val="20"/>
              </w:rPr>
              <w:t>Analysis-synthesis of the solution</w:t>
            </w:r>
            <w:r>
              <w:rPr>
                <w:spacing w:val="-11"/>
                <w:sz w:val="20"/>
              </w:rPr>
              <w:t> </w:t>
            </w:r>
            <w:r>
              <w:rPr>
                <w:sz w:val="20"/>
              </w:rPr>
              <w:t>methods</w:t>
            </w:r>
            <w:r>
              <w:rPr>
                <w:spacing w:val="-10"/>
                <w:sz w:val="20"/>
              </w:rPr>
              <w:t> </w:t>
            </w:r>
            <w:r>
              <w:rPr>
                <w:sz w:val="20"/>
              </w:rPr>
              <w:t>studied</w:t>
            </w:r>
            <w:r>
              <w:rPr>
                <w:spacing w:val="-11"/>
                <w:sz w:val="20"/>
              </w:rPr>
              <w:t> </w:t>
            </w:r>
            <w:r>
              <w:rPr>
                <w:sz w:val="20"/>
              </w:rPr>
              <w:t>at</w:t>
            </w:r>
            <w:r>
              <w:rPr>
                <w:spacing w:val="-11"/>
                <w:sz w:val="20"/>
              </w:rPr>
              <w:t> </w:t>
            </w:r>
            <w:r>
              <w:rPr>
                <w:sz w:val="20"/>
              </w:rPr>
              <w:t>the proper level:</w:t>
            </w:r>
          </w:p>
          <w:p>
            <w:pPr>
              <w:pStyle w:val="TableParagraph"/>
              <w:numPr>
                <w:ilvl w:val="1"/>
                <w:numId w:val="182"/>
              </w:numPr>
              <w:tabs>
                <w:tab w:pos="312" w:val="left" w:leader="none"/>
              </w:tabs>
              <w:spacing w:line="276" w:lineRule="auto" w:before="0" w:after="0"/>
              <w:ind w:left="112" w:right="137" w:firstLine="0"/>
              <w:jc w:val="left"/>
              <w:rPr>
                <w:sz w:val="20"/>
              </w:rPr>
            </w:pPr>
            <w:r>
              <w:rPr>
                <w:sz w:val="20"/>
              </w:rPr>
              <w:t>productive,</w:t>
            </w:r>
            <w:r>
              <w:rPr>
                <w:spacing w:val="-9"/>
                <w:sz w:val="20"/>
              </w:rPr>
              <w:t> </w:t>
            </w:r>
            <w:r>
              <w:rPr>
                <w:sz w:val="20"/>
              </w:rPr>
              <w:t>with</w:t>
            </w:r>
            <w:r>
              <w:rPr>
                <w:spacing w:val="-9"/>
                <w:sz w:val="20"/>
              </w:rPr>
              <w:t> </w:t>
            </w:r>
            <w:r>
              <w:rPr>
                <w:sz w:val="20"/>
              </w:rPr>
              <w:t>transfers</w:t>
            </w:r>
            <w:r>
              <w:rPr>
                <w:spacing w:val="-10"/>
                <w:sz w:val="20"/>
              </w:rPr>
              <w:t> </w:t>
            </w:r>
            <w:r>
              <w:rPr>
                <w:sz w:val="20"/>
              </w:rPr>
              <w:t>to</w:t>
            </w:r>
            <w:r>
              <w:rPr>
                <w:spacing w:val="-9"/>
                <w:sz w:val="20"/>
              </w:rPr>
              <w:t> </w:t>
            </w:r>
            <w:r>
              <w:rPr>
                <w:sz w:val="20"/>
              </w:rPr>
              <w:t>the other areas;</w:t>
            </w:r>
          </w:p>
          <w:p>
            <w:pPr>
              <w:pStyle w:val="TableParagraph"/>
              <w:numPr>
                <w:ilvl w:val="1"/>
                <w:numId w:val="182"/>
              </w:numPr>
              <w:tabs>
                <w:tab w:pos="321" w:val="left" w:leader="none"/>
              </w:tabs>
              <w:spacing w:line="240" w:lineRule="auto" w:before="0" w:after="0"/>
              <w:ind w:left="321" w:right="0" w:hanging="209"/>
              <w:jc w:val="left"/>
              <w:rPr>
                <w:sz w:val="20"/>
              </w:rPr>
            </w:pPr>
            <w:r>
              <w:rPr>
                <w:spacing w:val="-2"/>
                <w:sz w:val="20"/>
              </w:rPr>
              <w:t>creative</w:t>
            </w:r>
          </w:p>
          <w:p>
            <w:pPr>
              <w:pStyle w:val="TableParagraph"/>
              <w:numPr>
                <w:ilvl w:val="0"/>
                <w:numId w:val="183"/>
              </w:numPr>
              <w:tabs>
                <w:tab w:pos="306" w:val="left" w:leader="none"/>
              </w:tabs>
              <w:spacing w:line="240" w:lineRule="auto" w:before="36" w:after="0"/>
              <w:ind w:left="306" w:right="0" w:hanging="194"/>
              <w:jc w:val="left"/>
              <w:rPr>
                <w:sz w:val="20"/>
              </w:rPr>
            </w:pPr>
            <w:r>
              <w:rPr>
                <w:sz w:val="20"/>
              </w:rPr>
              <w:t>Timely</w:t>
            </w:r>
            <w:r>
              <w:rPr>
                <w:spacing w:val="-10"/>
                <w:sz w:val="20"/>
              </w:rPr>
              <w:t> </w:t>
            </w:r>
            <w:r>
              <w:rPr>
                <w:sz w:val="20"/>
              </w:rPr>
              <w:t>instructive</w:t>
            </w:r>
            <w:r>
              <w:rPr>
                <w:spacing w:val="-9"/>
                <w:sz w:val="20"/>
              </w:rPr>
              <w:t> </w:t>
            </w:r>
            <w:r>
              <w:rPr>
                <w:spacing w:val="-2"/>
                <w:sz w:val="20"/>
              </w:rPr>
              <w:t>assessment</w:t>
            </w:r>
          </w:p>
          <w:p>
            <w:pPr>
              <w:pStyle w:val="TableParagraph"/>
              <w:numPr>
                <w:ilvl w:val="0"/>
                <w:numId w:val="183"/>
              </w:numPr>
              <w:tabs>
                <w:tab w:pos="306" w:val="left" w:leader="none"/>
              </w:tabs>
              <w:spacing w:line="276" w:lineRule="auto" w:before="37" w:after="0"/>
              <w:ind w:left="112" w:right="1059" w:firstLine="0"/>
              <w:jc w:val="left"/>
              <w:rPr>
                <w:sz w:val="20"/>
              </w:rPr>
            </w:pPr>
            <w:r>
              <w:rPr>
                <w:sz w:val="20"/>
              </w:rPr>
              <w:t>Review</w:t>
            </w:r>
            <w:r>
              <w:rPr>
                <w:spacing w:val="-12"/>
                <w:sz w:val="20"/>
              </w:rPr>
              <w:t> </w:t>
            </w:r>
            <w:r>
              <w:rPr>
                <w:sz w:val="20"/>
              </w:rPr>
              <w:t>of</w:t>
            </w:r>
            <w:r>
              <w:rPr>
                <w:spacing w:val="-11"/>
                <w:sz w:val="20"/>
              </w:rPr>
              <w:t> </w:t>
            </w:r>
            <w:r>
              <w:rPr>
                <w:sz w:val="20"/>
              </w:rPr>
              <w:t>the</w:t>
            </w:r>
            <w:r>
              <w:rPr>
                <w:spacing w:val="-11"/>
                <w:sz w:val="20"/>
              </w:rPr>
              <w:t> </w:t>
            </w:r>
            <w:r>
              <w:rPr>
                <w:sz w:val="20"/>
              </w:rPr>
              <w:t>lesson. </w:t>
            </w:r>
            <w:r>
              <w:rPr>
                <w:spacing w:val="-2"/>
                <w:sz w:val="20"/>
              </w:rPr>
              <w:t>conclusions</w:t>
            </w:r>
          </w:p>
          <w:p>
            <w:pPr>
              <w:pStyle w:val="TableParagraph"/>
              <w:numPr>
                <w:ilvl w:val="0"/>
                <w:numId w:val="183"/>
              </w:numPr>
              <w:tabs>
                <w:tab w:pos="306" w:val="left" w:leader="none"/>
              </w:tabs>
              <w:spacing w:line="240" w:lineRule="auto" w:before="1" w:after="0"/>
              <w:ind w:left="306" w:right="0" w:hanging="194"/>
              <w:jc w:val="left"/>
              <w:rPr>
                <w:sz w:val="20"/>
              </w:rPr>
            </w:pPr>
            <w:r>
              <w:rPr>
                <w:sz w:val="20"/>
              </w:rPr>
              <w:t>Announcement</w:t>
            </w:r>
            <w:r>
              <w:rPr>
                <w:spacing w:val="-9"/>
                <w:sz w:val="20"/>
              </w:rPr>
              <w:t> </w:t>
            </w:r>
            <w:r>
              <w:rPr>
                <w:sz w:val="20"/>
              </w:rPr>
              <w:t>of</w:t>
            </w:r>
            <w:r>
              <w:rPr>
                <w:spacing w:val="-11"/>
                <w:sz w:val="20"/>
              </w:rPr>
              <w:t> </w:t>
            </w:r>
            <w:r>
              <w:rPr>
                <w:spacing w:val="-2"/>
                <w:sz w:val="20"/>
              </w:rPr>
              <w:t>homework</w:t>
            </w:r>
          </w:p>
        </w:tc>
        <w:tc>
          <w:tcPr>
            <w:tcW w:w="3089" w:type="dxa"/>
          </w:tcPr>
          <w:p>
            <w:pPr>
              <w:pStyle w:val="TableParagraph"/>
              <w:spacing w:line="276" w:lineRule="auto"/>
              <w:ind w:left="100"/>
              <w:rPr>
                <w:b/>
                <w:sz w:val="20"/>
              </w:rPr>
            </w:pPr>
            <w:r>
              <w:rPr>
                <w:b/>
                <w:color w:val="00AFEF"/>
                <w:sz w:val="20"/>
              </w:rPr>
              <w:t>Developing</w:t>
            </w:r>
            <w:r>
              <w:rPr>
                <w:b/>
                <w:color w:val="00AFEF"/>
                <w:spacing w:val="-12"/>
                <w:sz w:val="20"/>
              </w:rPr>
              <w:t> </w:t>
            </w:r>
            <w:r>
              <w:rPr>
                <w:b/>
                <w:color w:val="00AFEF"/>
                <w:sz w:val="20"/>
              </w:rPr>
              <w:t>Evaluation</w:t>
            </w:r>
            <w:r>
              <w:rPr>
                <w:b/>
                <w:color w:val="00AFEF"/>
                <w:spacing w:val="-11"/>
                <w:sz w:val="20"/>
              </w:rPr>
              <w:t> </w:t>
            </w:r>
            <w:r>
              <w:rPr>
                <w:b/>
                <w:color w:val="00AFEF"/>
                <w:sz w:val="20"/>
              </w:rPr>
              <w:t>Abilities </w:t>
            </w:r>
            <w:r>
              <w:rPr>
                <w:b/>
                <w:color w:val="00AFEF"/>
                <w:spacing w:val="-2"/>
                <w:sz w:val="20"/>
              </w:rPr>
              <w:t>Lesson</w:t>
            </w:r>
          </w:p>
          <w:p>
            <w:pPr>
              <w:pStyle w:val="TableParagraph"/>
              <w:spacing w:line="276" w:lineRule="auto"/>
              <w:ind w:left="100"/>
              <w:rPr>
                <w:sz w:val="20"/>
              </w:rPr>
            </w:pPr>
            <w:r>
              <w:rPr>
                <w:sz w:val="20"/>
              </w:rPr>
              <w:t>1.Organization of the class 2.Instructions</w:t>
            </w:r>
            <w:r>
              <w:rPr>
                <w:spacing w:val="-12"/>
                <w:sz w:val="20"/>
              </w:rPr>
              <w:t> </w:t>
            </w:r>
            <w:r>
              <w:rPr>
                <w:sz w:val="20"/>
              </w:rPr>
              <w:t>for</w:t>
            </w:r>
            <w:r>
              <w:rPr>
                <w:spacing w:val="-11"/>
                <w:sz w:val="20"/>
              </w:rPr>
              <w:t> </w:t>
            </w:r>
            <w:r>
              <w:rPr>
                <w:sz w:val="20"/>
              </w:rPr>
              <w:t>completing</w:t>
            </w:r>
            <w:r>
              <w:rPr>
                <w:spacing w:val="-11"/>
                <w:sz w:val="20"/>
              </w:rPr>
              <w:t> </w:t>
            </w:r>
            <w:r>
              <w:rPr>
                <w:sz w:val="20"/>
              </w:rPr>
              <w:t>the evaluation/ assessment papers 3.Completion of the evaluation/ assessment papers</w:t>
            </w:r>
          </w:p>
          <w:p>
            <w:pPr>
              <w:pStyle w:val="TableParagraph"/>
              <w:numPr>
                <w:ilvl w:val="0"/>
                <w:numId w:val="184"/>
              </w:numPr>
              <w:tabs>
                <w:tab w:pos="294" w:val="left" w:leader="none"/>
              </w:tabs>
              <w:spacing w:line="276" w:lineRule="auto" w:before="0" w:after="0"/>
              <w:ind w:left="100" w:right="1058" w:firstLine="0"/>
              <w:jc w:val="left"/>
              <w:rPr>
                <w:sz w:val="20"/>
              </w:rPr>
            </w:pPr>
            <w:r>
              <w:rPr>
                <w:sz w:val="20"/>
              </w:rPr>
              <w:t>Review</w:t>
            </w:r>
            <w:r>
              <w:rPr>
                <w:spacing w:val="-12"/>
                <w:sz w:val="20"/>
              </w:rPr>
              <w:t> </w:t>
            </w:r>
            <w:r>
              <w:rPr>
                <w:sz w:val="20"/>
              </w:rPr>
              <w:t>of</w:t>
            </w:r>
            <w:r>
              <w:rPr>
                <w:spacing w:val="-11"/>
                <w:sz w:val="20"/>
              </w:rPr>
              <w:t> </w:t>
            </w:r>
            <w:r>
              <w:rPr>
                <w:sz w:val="20"/>
              </w:rPr>
              <w:t>the</w:t>
            </w:r>
            <w:r>
              <w:rPr>
                <w:spacing w:val="-11"/>
                <w:sz w:val="20"/>
              </w:rPr>
              <w:t> </w:t>
            </w:r>
            <w:r>
              <w:rPr>
                <w:sz w:val="20"/>
              </w:rPr>
              <w:t>lesson. </w:t>
            </w:r>
            <w:r>
              <w:rPr>
                <w:spacing w:val="-2"/>
                <w:sz w:val="20"/>
              </w:rPr>
              <w:t>Conclusions</w:t>
            </w:r>
          </w:p>
          <w:p>
            <w:pPr>
              <w:pStyle w:val="TableParagraph"/>
              <w:numPr>
                <w:ilvl w:val="0"/>
                <w:numId w:val="184"/>
              </w:numPr>
              <w:tabs>
                <w:tab w:pos="294" w:val="left" w:leader="none"/>
              </w:tabs>
              <w:spacing w:line="276" w:lineRule="auto" w:before="0" w:after="0"/>
              <w:ind w:left="100" w:right="998" w:firstLine="0"/>
              <w:jc w:val="left"/>
              <w:rPr>
                <w:sz w:val="20"/>
              </w:rPr>
            </w:pPr>
            <w:r>
              <w:rPr>
                <w:sz w:val="20"/>
              </w:rPr>
              <w:t>Announcement</w:t>
            </w:r>
            <w:r>
              <w:rPr>
                <w:spacing w:val="-12"/>
                <w:sz w:val="20"/>
              </w:rPr>
              <w:t> </w:t>
            </w:r>
            <w:r>
              <w:rPr>
                <w:sz w:val="20"/>
              </w:rPr>
              <w:t>of</w:t>
            </w:r>
            <w:r>
              <w:rPr>
                <w:spacing w:val="-11"/>
                <w:sz w:val="20"/>
              </w:rPr>
              <w:t> </w:t>
            </w:r>
            <w:r>
              <w:rPr>
                <w:sz w:val="20"/>
              </w:rPr>
              <w:t>the </w:t>
            </w:r>
            <w:r>
              <w:rPr>
                <w:spacing w:val="-2"/>
                <w:sz w:val="20"/>
              </w:rPr>
              <w:t>homework</w:t>
            </w:r>
          </w:p>
        </w:tc>
        <w:tc>
          <w:tcPr>
            <w:tcW w:w="3096" w:type="dxa"/>
            <w:tcBorders>
              <w:right w:val="nil"/>
            </w:tcBorders>
          </w:tcPr>
          <w:p>
            <w:pPr>
              <w:pStyle w:val="TableParagraph"/>
              <w:spacing w:line="243" w:lineRule="exact"/>
              <w:rPr>
                <w:b/>
                <w:sz w:val="20"/>
              </w:rPr>
            </w:pPr>
            <w:r>
              <w:rPr>
                <w:b/>
                <w:color w:val="00AFEF"/>
                <w:sz w:val="20"/>
              </w:rPr>
              <w:t>Mixed</w:t>
            </w:r>
            <w:r>
              <w:rPr>
                <w:b/>
                <w:color w:val="00AFEF"/>
                <w:spacing w:val="-5"/>
                <w:sz w:val="20"/>
              </w:rPr>
              <w:t> </w:t>
            </w:r>
            <w:r>
              <w:rPr>
                <w:b/>
                <w:color w:val="00AFEF"/>
                <w:spacing w:val="-2"/>
                <w:sz w:val="20"/>
              </w:rPr>
              <w:t>Lesson</w:t>
            </w:r>
          </w:p>
          <w:p>
            <w:pPr>
              <w:pStyle w:val="TableParagraph"/>
              <w:numPr>
                <w:ilvl w:val="0"/>
                <w:numId w:val="185"/>
              </w:numPr>
              <w:tabs>
                <w:tab w:pos="297" w:val="left" w:leader="none"/>
              </w:tabs>
              <w:spacing w:line="240" w:lineRule="auto" w:before="36" w:after="0"/>
              <w:ind w:left="297" w:right="0" w:hanging="194"/>
              <w:jc w:val="left"/>
              <w:rPr>
                <w:sz w:val="20"/>
              </w:rPr>
            </w:pPr>
            <w:r>
              <w:rPr>
                <w:sz w:val="20"/>
              </w:rPr>
              <w:t>Organization</w:t>
            </w:r>
            <w:r>
              <w:rPr>
                <w:spacing w:val="-7"/>
                <w:sz w:val="20"/>
              </w:rPr>
              <w:t> </w:t>
            </w:r>
            <w:r>
              <w:rPr>
                <w:sz w:val="20"/>
              </w:rPr>
              <w:t>of</w:t>
            </w:r>
            <w:r>
              <w:rPr>
                <w:spacing w:val="-8"/>
                <w:sz w:val="20"/>
              </w:rPr>
              <w:t> </w:t>
            </w:r>
            <w:r>
              <w:rPr>
                <w:sz w:val="20"/>
              </w:rPr>
              <w:t>the</w:t>
            </w:r>
            <w:r>
              <w:rPr>
                <w:spacing w:val="-7"/>
                <w:sz w:val="20"/>
              </w:rPr>
              <w:t> </w:t>
            </w:r>
            <w:r>
              <w:rPr>
                <w:spacing w:val="-4"/>
                <w:sz w:val="20"/>
              </w:rPr>
              <w:t>class</w:t>
            </w:r>
          </w:p>
          <w:p>
            <w:pPr>
              <w:pStyle w:val="TableParagraph"/>
              <w:numPr>
                <w:ilvl w:val="0"/>
                <w:numId w:val="185"/>
              </w:numPr>
              <w:tabs>
                <w:tab w:pos="297" w:val="left" w:leader="none"/>
              </w:tabs>
              <w:spacing w:line="276" w:lineRule="auto" w:before="37" w:after="0"/>
              <w:ind w:left="103" w:right="554" w:firstLine="0"/>
              <w:jc w:val="left"/>
              <w:rPr>
                <w:sz w:val="20"/>
              </w:rPr>
            </w:pPr>
            <w:r>
              <w:rPr>
                <w:sz w:val="20"/>
              </w:rPr>
              <w:t>Checking</w:t>
            </w:r>
            <w:r>
              <w:rPr>
                <w:spacing w:val="-12"/>
                <w:sz w:val="20"/>
              </w:rPr>
              <w:t> </w:t>
            </w:r>
            <w:r>
              <w:rPr>
                <w:sz w:val="20"/>
              </w:rPr>
              <w:t>of</w:t>
            </w:r>
            <w:r>
              <w:rPr>
                <w:spacing w:val="-11"/>
                <w:sz w:val="20"/>
              </w:rPr>
              <w:t> </w:t>
            </w:r>
            <w:r>
              <w:rPr>
                <w:sz w:val="20"/>
              </w:rPr>
              <w:t>the</w:t>
            </w:r>
            <w:r>
              <w:rPr>
                <w:spacing w:val="-11"/>
                <w:sz w:val="20"/>
              </w:rPr>
              <w:t> </w:t>
            </w:r>
            <w:r>
              <w:rPr>
                <w:sz w:val="20"/>
              </w:rPr>
              <w:t>homework. Activation</w:t>
            </w:r>
            <w:r>
              <w:rPr>
                <w:spacing w:val="-5"/>
                <w:sz w:val="20"/>
              </w:rPr>
              <w:t> </w:t>
            </w:r>
            <w:r>
              <w:rPr>
                <w:sz w:val="20"/>
              </w:rPr>
              <w:t>of</w:t>
            </w:r>
            <w:r>
              <w:rPr>
                <w:spacing w:val="-7"/>
                <w:sz w:val="20"/>
              </w:rPr>
              <w:t> </w:t>
            </w:r>
            <w:r>
              <w:rPr>
                <w:sz w:val="20"/>
              </w:rPr>
              <w:t>prior</w:t>
            </w:r>
            <w:r>
              <w:rPr>
                <w:spacing w:val="-5"/>
                <w:sz w:val="20"/>
              </w:rPr>
              <w:t> </w:t>
            </w:r>
            <w:r>
              <w:rPr>
                <w:sz w:val="20"/>
              </w:rPr>
              <w:t>knowledge</w:t>
            </w:r>
          </w:p>
          <w:p>
            <w:pPr>
              <w:pStyle w:val="TableParagraph"/>
              <w:numPr>
                <w:ilvl w:val="0"/>
                <w:numId w:val="185"/>
              </w:numPr>
              <w:tabs>
                <w:tab w:pos="297" w:val="left" w:leader="none"/>
              </w:tabs>
              <w:spacing w:line="276" w:lineRule="auto" w:before="0" w:after="0"/>
              <w:ind w:left="103" w:right="294" w:firstLine="0"/>
              <w:jc w:val="left"/>
              <w:rPr>
                <w:sz w:val="20"/>
              </w:rPr>
            </w:pPr>
            <w:r>
              <w:rPr>
                <w:sz w:val="20"/>
              </w:rPr>
              <w:t>Consolidation of the material and</w:t>
            </w:r>
            <w:r>
              <w:rPr>
                <w:spacing w:val="-10"/>
                <w:sz w:val="20"/>
              </w:rPr>
              <w:t> </w:t>
            </w:r>
            <w:r>
              <w:rPr>
                <w:sz w:val="20"/>
              </w:rPr>
              <w:t>practice:</w:t>
            </w:r>
            <w:r>
              <w:rPr>
                <w:spacing w:val="-11"/>
                <w:sz w:val="20"/>
              </w:rPr>
              <w:t> </w:t>
            </w:r>
            <w:r>
              <w:rPr>
                <w:sz w:val="20"/>
              </w:rPr>
              <w:t>at</w:t>
            </w:r>
            <w:r>
              <w:rPr>
                <w:spacing w:val="-10"/>
                <w:sz w:val="20"/>
              </w:rPr>
              <w:t> </w:t>
            </w:r>
            <w:r>
              <w:rPr>
                <w:sz w:val="20"/>
              </w:rPr>
              <w:t>the</w:t>
            </w:r>
            <w:r>
              <w:rPr>
                <w:spacing w:val="-11"/>
                <w:sz w:val="20"/>
              </w:rPr>
              <w:t> </w:t>
            </w:r>
            <w:r>
              <w:rPr>
                <w:sz w:val="20"/>
              </w:rPr>
              <w:t>reproduction </w:t>
            </w:r>
            <w:r>
              <w:rPr>
                <w:spacing w:val="-2"/>
                <w:sz w:val="20"/>
              </w:rPr>
              <w:t>level:</w:t>
            </w:r>
          </w:p>
          <w:p>
            <w:pPr>
              <w:pStyle w:val="TableParagraph"/>
              <w:numPr>
                <w:ilvl w:val="1"/>
                <w:numId w:val="185"/>
              </w:numPr>
              <w:tabs>
                <w:tab w:pos="303" w:val="left" w:leader="none"/>
              </w:tabs>
              <w:spacing w:line="240" w:lineRule="auto" w:before="1" w:after="0"/>
              <w:ind w:left="303" w:right="0" w:hanging="200"/>
              <w:jc w:val="left"/>
              <w:rPr>
                <w:sz w:val="20"/>
              </w:rPr>
            </w:pPr>
            <w:r>
              <w:rPr>
                <w:spacing w:val="-2"/>
                <w:sz w:val="20"/>
              </w:rPr>
              <w:t>Reproduction;</w:t>
            </w:r>
          </w:p>
          <w:p>
            <w:pPr>
              <w:pStyle w:val="TableParagraph"/>
              <w:numPr>
                <w:ilvl w:val="1"/>
                <w:numId w:val="185"/>
              </w:numPr>
              <w:tabs>
                <w:tab w:pos="312" w:val="left" w:leader="none"/>
              </w:tabs>
              <w:spacing w:line="276" w:lineRule="auto" w:before="36" w:after="0"/>
              <w:ind w:left="103" w:right="246" w:firstLine="0"/>
              <w:jc w:val="left"/>
              <w:rPr>
                <w:sz w:val="20"/>
              </w:rPr>
            </w:pPr>
            <w:r>
              <w:rPr>
                <w:sz w:val="20"/>
              </w:rPr>
              <w:t>Production,</w:t>
            </w:r>
            <w:r>
              <w:rPr>
                <w:spacing w:val="-12"/>
                <w:sz w:val="20"/>
              </w:rPr>
              <w:t> </w:t>
            </w:r>
            <w:r>
              <w:rPr>
                <w:sz w:val="20"/>
              </w:rPr>
              <w:t>with</w:t>
            </w:r>
            <w:r>
              <w:rPr>
                <w:spacing w:val="-11"/>
                <w:sz w:val="20"/>
              </w:rPr>
              <w:t> </w:t>
            </w:r>
            <w:r>
              <w:rPr>
                <w:sz w:val="20"/>
              </w:rPr>
              <w:t>some</w:t>
            </w:r>
            <w:r>
              <w:rPr>
                <w:spacing w:val="-11"/>
                <w:sz w:val="20"/>
              </w:rPr>
              <w:t> </w:t>
            </w:r>
            <w:r>
              <w:rPr>
                <w:sz w:val="20"/>
              </w:rPr>
              <w:t>transfer to other domains</w:t>
            </w:r>
          </w:p>
          <w:p>
            <w:pPr>
              <w:pStyle w:val="TableParagraph"/>
              <w:numPr>
                <w:ilvl w:val="0"/>
                <w:numId w:val="186"/>
              </w:numPr>
              <w:tabs>
                <w:tab w:pos="298" w:val="left" w:leader="none"/>
              </w:tabs>
              <w:spacing w:line="240" w:lineRule="auto" w:before="0" w:after="0"/>
              <w:ind w:left="298" w:right="0" w:hanging="195"/>
              <w:jc w:val="left"/>
              <w:rPr>
                <w:sz w:val="20"/>
              </w:rPr>
            </w:pPr>
            <w:r>
              <w:rPr>
                <w:sz w:val="20"/>
              </w:rPr>
              <w:t>Timely,</w:t>
            </w:r>
            <w:r>
              <w:rPr>
                <w:spacing w:val="-10"/>
                <w:sz w:val="20"/>
              </w:rPr>
              <w:t> </w:t>
            </w:r>
            <w:r>
              <w:rPr>
                <w:sz w:val="20"/>
              </w:rPr>
              <w:t>instructive</w:t>
            </w:r>
            <w:r>
              <w:rPr>
                <w:spacing w:val="-9"/>
                <w:sz w:val="20"/>
              </w:rPr>
              <w:t> </w:t>
            </w:r>
            <w:r>
              <w:rPr>
                <w:spacing w:val="-2"/>
                <w:sz w:val="20"/>
              </w:rPr>
              <w:t>assessment</w:t>
            </w:r>
          </w:p>
          <w:p>
            <w:pPr>
              <w:pStyle w:val="TableParagraph"/>
              <w:numPr>
                <w:ilvl w:val="0"/>
                <w:numId w:val="186"/>
              </w:numPr>
              <w:tabs>
                <w:tab w:pos="297" w:val="left" w:leader="none"/>
              </w:tabs>
              <w:spacing w:line="276" w:lineRule="auto" w:before="37" w:after="0"/>
              <w:ind w:left="103" w:right="1067" w:firstLine="0"/>
              <w:jc w:val="left"/>
              <w:rPr>
                <w:sz w:val="20"/>
              </w:rPr>
            </w:pPr>
            <w:r>
              <w:rPr>
                <w:sz w:val="20"/>
              </w:rPr>
              <w:t>Review</w:t>
            </w:r>
            <w:r>
              <w:rPr>
                <w:spacing w:val="-12"/>
                <w:sz w:val="20"/>
              </w:rPr>
              <w:t> </w:t>
            </w:r>
            <w:r>
              <w:rPr>
                <w:sz w:val="20"/>
              </w:rPr>
              <w:t>of</w:t>
            </w:r>
            <w:r>
              <w:rPr>
                <w:spacing w:val="-11"/>
                <w:sz w:val="20"/>
              </w:rPr>
              <w:t> </w:t>
            </w:r>
            <w:r>
              <w:rPr>
                <w:sz w:val="20"/>
              </w:rPr>
              <w:t>the</w:t>
            </w:r>
            <w:r>
              <w:rPr>
                <w:spacing w:val="-11"/>
                <w:sz w:val="20"/>
              </w:rPr>
              <w:t> </w:t>
            </w:r>
            <w:r>
              <w:rPr>
                <w:sz w:val="20"/>
              </w:rPr>
              <w:t>lesson. </w:t>
            </w:r>
            <w:r>
              <w:rPr>
                <w:spacing w:val="-2"/>
                <w:sz w:val="20"/>
              </w:rPr>
              <w:t>Conclusions</w:t>
            </w:r>
          </w:p>
          <w:p>
            <w:pPr>
              <w:pStyle w:val="TableParagraph"/>
              <w:numPr>
                <w:ilvl w:val="0"/>
                <w:numId w:val="186"/>
              </w:numPr>
              <w:tabs>
                <w:tab w:pos="297" w:val="left" w:leader="none"/>
              </w:tabs>
              <w:spacing w:line="276" w:lineRule="auto" w:before="0" w:after="0"/>
              <w:ind w:left="103" w:right="1007" w:firstLine="0"/>
              <w:jc w:val="left"/>
              <w:rPr>
                <w:sz w:val="20"/>
              </w:rPr>
            </w:pPr>
            <w:r>
              <w:rPr>
                <w:sz w:val="20"/>
              </w:rPr>
              <w:t>Announcement</w:t>
            </w:r>
            <w:r>
              <w:rPr>
                <w:spacing w:val="-12"/>
                <w:sz w:val="20"/>
              </w:rPr>
              <w:t> </w:t>
            </w:r>
            <w:r>
              <w:rPr>
                <w:sz w:val="20"/>
              </w:rPr>
              <w:t>of</w:t>
            </w:r>
            <w:r>
              <w:rPr>
                <w:spacing w:val="-11"/>
                <w:sz w:val="20"/>
              </w:rPr>
              <w:t> </w:t>
            </w:r>
            <w:r>
              <w:rPr>
                <w:sz w:val="20"/>
              </w:rPr>
              <w:t>the </w:t>
            </w:r>
            <w:r>
              <w:rPr>
                <w:spacing w:val="-2"/>
                <w:sz w:val="20"/>
              </w:rPr>
              <w:t>homework.</w:t>
            </w:r>
          </w:p>
        </w:tc>
      </w:tr>
    </w:tbl>
    <w:p>
      <w:pPr>
        <w:pStyle w:val="BodyText"/>
        <w:spacing w:before="30"/>
        <w:rPr>
          <w:b/>
        </w:rPr>
      </w:pPr>
    </w:p>
    <w:p>
      <w:pPr>
        <w:pStyle w:val="BodyText"/>
        <w:spacing w:line="276" w:lineRule="auto"/>
        <w:ind w:left="220" w:right="218" w:firstLine="566"/>
        <w:jc w:val="both"/>
      </w:pPr>
      <w:r>
        <w:rPr/>
        <w:t>The ERRE model is configured as a teaching framework for planning and learning, conducive to the development</w:t>
      </w:r>
      <w:r>
        <w:rPr>
          <w:spacing w:val="-4"/>
        </w:rPr>
        <w:t> </w:t>
      </w:r>
      <w:r>
        <w:rPr/>
        <w:t>of</w:t>
      </w:r>
      <w:r>
        <w:rPr>
          <w:spacing w:val="-2"/>
        </w:rPr>
        <w:t> </w:t>
      </w:r>
      <w:r>
        <w:rPr/>
        <w:t>critical</w:t>
      </w:r>
      <w:r>
        <w:rPr>
          <w:spacing w:val="-2"/>
        </w:rPr>
        <w:t> </w:t>
      </w:r>
      <w:r>
        <w:rPr/>
        <w:t>thinking.</w:t>
      </w:r>
      <w:r>
        <w:rPr>
          <w:spacing w:val="-2"/>
        </w:rPr>
        <w:t> </w:t>
      </w:r>
      <w:r>
        <w:rPr/>
        <w:t>The</w:t>
      </w:r>
      <w:r>
        <w:rPr>
          <w:spacing w:val="-2"/>
        </w:rPr>
        <w:t> </w:t>
      </w:r>
      <w:r>
        <w:rPr/>
        <w:t>relationship</w:t>
      </w:r>
      <w:r>
        <w:rPr>
          <w:spacing w:val="-3"/>
        </w:rPr>
        <w:t> </w:t>
      </w:r>
      <w:r>
        <w:rPr/>
        <w:t>between</w:t>
      </w:r>
      <w:r>
        <w:rPr>
          <w:spacing w:val="-2"/>
        </w:rPr>
        <w:t> </w:t>
      </w:r>
      <w:r>
        <w:rPr/>
        <w:t>the</w:t>
      </w:r>
      <w:r>
        <w:rPr>
          <w:spacing w:val="-2"/>
        </w:rPr>
        <w:t> </w:t>
      </w:r>
      <w:r>
        <w:rPr/>
        <w:t>ERRE</w:t>
      </w:r>
      <w:r>
        <w:rPr>
          <w:spacing w:val="-2"/>
        </w:rPr>
        <w:t> </w:t>
      </w:r>
      <w:r>
        <w:rPr/>
        <w:t>stages</w:t>
      </w:r>
      <w:r>
        <w:rPr>
          <w:spacing w:val="-1"/>
        </w:rPr>
        <w:t> </w:t>
      </w:r>
      <w:r>
        <w:rPr/>
        <w:t>and</w:t>
      </w:r>
      <w:r>
        <w:rPr>
          <w:spacing w:val="-5"/>
        </w:rPr>
        <w:t> </w:t>
      </w:r>
      <w:r>
        <w:rPr/>
        <w:t>the</w:t>
      </w:r>
      <w:r>
        <w:rPr>
          <w:spacing w:val="-2"/>
        </w:rPr>
        <w:t> </w:t>
      </w:r>
      <w:r>
        <w:rPr/>
        <w:t>competency</w:t>
      </w:r>
      <w:r>
        <w:rPr>
          <w:spacing w:val="-2"/>
        </w:rPr>
        <w:t> </w:t>
      </w:r>
      <w:r>
        <w:rPr/>
        <w:t>learning</w:t>
      </w:r>
      <w:r>
        <w:rPr>
          <w:spacing w:val="-3"/>
        </w:rPr>
        <w:t> </w:t>
      </w:r>
      <w:r>
        <w:rPr/>
        <w:t>process</w:t>
      </w:r>
      <w:r>
        <w:rPr>
          <w:spacing w:val="-2"/>
        </w:rPr>
        <w:t> </w:t>
      </w:r>
      <w:r>
        <w:rPr/>
        <w:t>can be represented using a set of 6 steps, which facilitates the method of developing competences:</w:t>
      </w:r>
    </w:p>
    <w:p>
      <w:pPr>
        <w:pStyle w:val="BodyText"/>
        <w:spacing w:before="1"/>
        <w:rPr>
          <w:sz w:val="10"/>
        </w:rPr>
      </w:pPr>
    </w:p>
    <w:tbl>
      <w:tblPr>
        <w:tblW w:w="0" w:type="auto"/>
        <w:jc w:val="left"/>
        <w:tblInd w:w="1847"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3241"/>
        <w:gridCol w:w="3692"/>
      </w:tblGrid>
      <w:tr>
        <w:trPr>
          <w:trHeight w:val="414" w:hRule="atLeast"/>
        </w:trPr>
        <w:tc>
          <w:tcPr>
            <w:tcW w:w="3241" w:type="dxa"/>
            <w:tcBorders>
              <w:top w:val="nil"/>
              <w:left w:val="nil"/>
            </w:tcBorders>
          </w:tcPr>
          <w:p>
            <w:pPr>
              <w:pStyle w:val="TableParagraph"/>
              <w:spacing w:before="71"/>
              <w:ind w:left="108"/>
              <w:rPr>
                <w:b/>
                <w:sz w:val="22"/>
              </w:rPr>
            </w:pPr>
            <w:r>
              <w:rPr>
                <w:b/>
                <w:spacing w:val="-2"/>
                <w:sz w:val="22"/>
              </w:rPr>
              <w:t>Evocation</w:t>
            </w:r>
          </w:p>
        </w:tc>
        <w:tc>
          <w:tcPr>
            <w:tcW w:w="3692" w:type="dxa"/>
            <w:tcBorders>
              <w:top w:val="nil"/>
              <w:right w:val="nil"/>
            </w:tcBorders>
          </w:tcPr>
          <w:p>
            <w:pPr>
              <w:pStyle w:val="TableParagraph"/>
              <w:spacing w:before="71"/>
              <w:ind w:left="102"/>
              <w:rPr>
                <w:sz w:val="22"/>
              </w:rPr>
            </w:pPr>
            <w:r>
              <w:rPr>
                <w:sz w:val="22"/>
              </w:rPr>
              <w:t>1.</w:t>
            </w:r>
            <w:r>
              <w:rPr>
                <w:spacing w:val="-1"/>
                <w:sz w:val="22"/>
              </w:rPr>
              <w:t> </w:t>
            </w:r>
            <w:r>
              <w:rPr>
                <w:sz w:val="22"/>
              </w:rPr>
              <w:t>Get</w:t>
            </w:r>
            <w:r>
              <w:rPr>
                <w:spacing w:val="-1"/>
                <w:sz w:val="22"/>
              </w:rPr>
              <w:t> </w:t>
            </w:r>
            <w:r>
              <w:rPr>
                <w:spacing w:val="-2"/>
                <w:sz w:val="22"/>
              </w:rPr>
              <w:t>involved!</w:t>
            </w:r>
          </w:p>
        </w:tc>
      </w:tr>
      <w:tr>
        <w:trPr>
          <w:trHeight w:val="633" w:hRule="atLeast"/>
        </w:trPr>
        <w:tc>
          <w:tcPr>
            <w:tcW w:w="3241" w:type="dxa"/>
            <w:tcBorders>
              <w:left w:val="nil"/>
            </w:tcBorders>
          </w:tcPr>
          <w:p>
            <w:pPr>
              <w:pStyle w:val="TableParagraph"/>
              <w:spacing w:line="237" w:lineRule="auto" w:before="49"/>
              <w:ind w:left="108"/>
              <w:rPr>
                <w:b/>
                <w:sz w:val="22"/>
              </w:rPr>
            </w:pPr>
            <w:r>
              <w:rPr>
                <w:b/>
                <w:sz w:val="22"/>
              </w:rPr>
              <w:t>Realization</w:t>
            </w:r>
            <w:r>
              <w:rPr>
                <w:b/>
                <w:spacing w:val="-13"/>
                <w:sz w:val="22"/>
              </w:rPr>
              <w:t> </w:t>
            </w:r>
            <w:r>
              <w:rPr>
                <w:b/>
                <w:sz w:val="22"/>
              </w:rPr>
              <w:t>of</w:t>
            </w:r>
            <w:r>
              <w:rPr>
                <w:b/>
                <w:spacing w:val="-12"/>
                <w:sz w:val="22"/>
              </w:rPr>
              <w:t> </w:t>
            </w:r>
            <w:r>
              <w:rPr>
                <w:b/>
                <w:sz w:val="22"/>
              </w:rPr>
              <w:t>the</w:t>
            </w:r>
            <w:r>
              <w:rPr>
                <w:b/>
                <w:spacing w:val="-13"/>
                <w:sz w:val="22"/>
              </w:rPr>
              <w:t> </w:t>
            </w:r>
            <w:r>
              <w:rPr>
                <w:b/>
                <w:sz w:val="22"/>
              </w:rPr>
              <w:t>meaning/ Making sense</w:t>
            </w:r>
          </w:p>
        </w:tc>
        <w:tc>
          <w:tcPr>
            <w:tcW w:w="3692" w:type="dxa"/>
            <w:tcBorders>
              <w:right w:val="nil"/>
            </w:tcBorders>
          </w:tcPr>
          <w:p>
            <w:pPr>
              <w:pStyle w:val="TableParagraph"/>
              <w:numPr>
                <w:ilvl w:val="0"/>
                <w:numId w:val="187"/>
              </w:numPr>
              <w:tabs>
                <w:tab w:pos="319" w:val="left" w:leader="none"/>
              </w:tabs>
              <w:spacing w:line="267" w:lineRule="exact" w:before="47" w:after="0"/>
              <w:ind w:left="319" w:right="0" w:hanging="217"/>
              <w:jc w:val="left"/>
              <w:rPr>
                <w:sz w:val="22"/>
              </w:rPr>
            </w:pPr>
            <w:r>
              <w:rPr>
                <w:sz w:val="22"/>
              </w:rPr>
              <w:t>Get</w:t>
            </w:r>
            <w:r>
              <w:rPr>
                <w:spacing w:val="-4"/>
                <w:sz w:val="22"/>
              </w:rPr>
              <w:t> </w:t>
            </w:r>
            <w:r>
              <w:rPr>
                <w:spacing w:val="-2"/>
                <w:sz w:val="22"/>
              </w:rPr>
              <w:t>Informed!</w:t>
            </w:r>
          </w:p>
          <w:p>
            <w:pPr>
              <w:pStyle w:val="TableParagraph"/>
              <w:numPr>
                <w:ilvl w:val="0"/>
                <w:numId w:val="187"/>
              </w:numPr>
              <w:tabs>
                <w:tab w:pos="319" w:val="left" w:leader="none"/>
              </w:tabs>
              <w:spacing w:line="267" w:lineRule="exact" w:before="0" w:after="0"/>
              <w:ind w:left="319" w:right="0" w:hanging="217"/>
              <w:jc w:val="left"/>
              <w:rPr>
                <w:sz w:val="22"/>
              </w:rPr>
            </w:pPr>
            <w:r>
              <w:rPr>
                <w:sz w:val="22"/>
              </w:rPr>
              <w:t>Process</w:t>
            </w:r>
            <w:r>
              <w:rPr>
                <w:spacing w:val="-5"/>
                <w:sz w:val="22"/>
              </w:rPr>
              <w:t> </w:t>
            </w:r>
            <w:r>
              <w:rPr>
                <w:sz w:val="22"/>
              </w:rPr>
              <w:t>the</w:t>
            </w:r>
            <w:r>
              <w:rPr>
                <w:spacing w:val="-5"/>
                <w:sz w:val="22"/>
              </w:rPr>
              <w:t> </w:t>
            </w:r>
            <w:r>
              <w:rPr>
                <w:spacing w:val="-2"/>
                <w:sz w:val="22"/>
              </w:rPr>
              <w:t>information!</w:t>
            </w:r>
          </w:p>
        </w:tc>
      </w:tr>
      <w:tr>
        <w:trPr>
          <w:trHeight w:val="537" w:hRule="atLeast"/>
        </w:trPr>
        <w:tc>
          <w:tcPr>
            <w:tcW w:w="3241" w:type="dxa"/>
            <w:tcBorders>
              <w:left w:val="nil"/>
            </w:tcBorders>
          </w:tcPr>
          <w:p>
            <w:pPr>
              <w:pStyle w:val="TableParagraph"/>
              <w:spacing w:before="131"/>
              <w:ind w:left="108"/>
              <w:rPr>
                <w:b/>
                <w:sz w:val="22"/>
              </w:rPr>
            </w:pPr>
            <w:r>
              <w:rPr>
                <w:b/>
                <w:spacing w:val="-2"/>
                <w:sz w:val="22"/>
              </w:rPr>
              <w:t>Reflection</w:t>
            </w:r>
          </w:p>
        </w:tc>
        <w:tc>
          <w:tcPr>
            <w:tcW w:w="3692" w:type="dxa"/>
            <w:tcBorders>
              <w:right w:val="nil"/>
            </w:tcBorders>
          </w:tcPr>
          <w:p>
            <w:pPr>
              <w:pStyle w:val="TableParagraph"/>
              <w:numPr>
                <w:ilvl w:val="0"/>
                <w:numId w:val="188"/>
              </w:numPr>
              <w:tabs>
                <w:tab w:pos="319" w:val="left" w:leader="none"/>
              </w:tabs>
              <w:spacing w:line="265" w:lineRule="exact" w:before="0" w:after="0"/>
              <w:ind w:left="319" w:right="0" w:hanging="217"/>
              <w:jc w:val="left"/>
              <w:rPr>
                <w:sz w:val="22"/>
              </w:rPr>
            </w:pPr>
            <w:r>
              <w:rPr>
                <w:sz w:val="22"/>
              </w:rPr>
              <w:t>Communicate</w:t>
            </w:r>
            <w:r>
              <w:rPr>
                <w:spacing w:val="-7"/>
                <w:sz w:val="22"/>
              </w:rPr>
              <w:t> </w:t>
            </w:r>
            <w:r>
              <w:rPr>
                <w:sz w:val="22"/>
              </w:rPr>
              <w:t>and</w:t>
            </w:r>
            <w:r>
              <w:rPr>
                <w:spacing w:val="-6"/>
                <w:sz w:val="22"/>
              </w:rPr>
              <w:t> </w:t>
            </w:r>
            <w:r>
              <w:rPr>
                <w:spacing w:val="-2"/>
                <w:sz w:val="22"/>
              </w:rPr>
              <w:t>decide!</w:t>
            </w:r>
          </w:p>
          <w:p>
            <w:pPr>
              <w:pStyle w:val="TableParagraph"/>
              <w:numPr>
                <w:ilvl w:val="0"/>
                <w:numId w:val="188"/>
              </w:numPr>
              <w:tabs>
                <w:tab w:pos="319" w:val="left" w:leader="none"/>
              </w:tabs>
              <w:spacing w:line="252" w:lineRule="exact" w:before="0" w:after="0"/>
              <w:ind w:left="319" w:right="0" w:hanging="217"/>
              <w:jc w:val="left"/>
              <w:rPr>
                <w:sz w:val="22"/>
              </w:rPr>
            </w:pPr>
            <w:r>
              <w:rPr>
                <w:spacing w:val="-2"/>
                <w:sz w:val="22"/>
              </w:rPr>
              <w:t>Evaluate/Assess!</w:t>
            </w:r>
          </w:p>
        </w:tc>
      </w:tr>
      <w:tr>
        <w:trPr>
          <w:trHeight w:val="393" w:hRule="atLeast"/>
        </w:trPr>
        <w:tc>
          <w:tcPr>
            <w:tcW w:w="3241" w:type="dxa"/>
            <w:tcBorders>
              <w:left w:val="nil"/>
              <w:bottom w:val="nil"/>
            </w:tcBorders>
          </w:tcPr>
          <w:p>
            <w:pPr>
              <w:pStyle w:val="TableParagraph"/>
              <w:spacing w:before="59"/>
              <w:ind w:left="108"/>
              <w:rPr>
                <w:b/>
                <w:sz w:val="22"/>
              </w:rPr>
            </w:pPr>
            <w:r>
              <w:rPr>
                <w:b/>
                <w:spacing w:val="-2"/>
                <w:sz w:val="22"/>
              </w:rPr>
              <w:t>Extension</w:t>
            </w:r>
          </w:p>
        </w:tc>
        <w:tc>
          <w:tcPr>
            <w:tcW w:w="3692" w:type="dxa"/>
            <w:tcBorders>
              <w:bottom w:val="nil"/>
              <w:right w:val="nil"/>
            </w:tcBorders>
          </w:tcPr>
          <w:p>
            <w:pPr>
              <w:pStyle w:val="TableParagraph"/>
              <w:spacing w:before="59"/>
              <w:ind w:left="102"/>
              <w:rPr>
                <w:sz w:val="22"/>
              </w:rPr>
            </w:pPr>
            <w:r>
              <w:rPr>
                <w:sz w:val="22"/>
              </w:rPr>
              <w:t>6. </w:t>
            </w:r>
            <w:r>
              <w:rPr>
                <w:spacing w:val="-5"/>
                <w:sz w:val="22"/>
              </w:rPr>
              <w:t>Act</w:t>
            </w:r>
          </w:p>
        </w:tc>
      </w:tr>
    </w:tbl>
    <w:p>
      <w:pPr>
        <w:pStyle w:val="BodyText"/>
        <w:spacing w:before="11"/>
      </w:pPr>
    </w:p>
    <w:p>
      <w:pPr>
        <w:pStyle w:val="BodyText"/>
        <w:spacing w:line="276" w:lineRule="auto"/>
        <w:ind w:left="220" w:right="216" w:firstLine="566"/>
        <w:jc w:val="both"/>
      </w:pPr>
      <w:r>
        <w:rPr/>
        <w:t>The degree of implementation of the plans will be decided by the joint agreement of the teacher with the responsible director.</w:t>
      </w:r>
    </w:p>
    <w:p>
      <w:pPr>
        <w:pStyle w:val="Heading5"/>
        <w:numPr>
          <w:ilvl w:val="1"/>
          <w:numId w:val="163"/>
        </w:numPr>
        <w:tabs>
          <w:tab w:pos="1296" w:val="left" w:leader="none"/>
        </w:tabs>
        <w:spacing w:line="240" w:lineRule="auto" w:before="124" w:after="0"/>
        <w:ind w:left="1296" w:right="0" w:hanging="510"/>
        <w:jc w:val="left"/>
      </w:pPr>
      <w:bookmarkStart w:name="_TOC_250005" w:id="23"/>
      <w:r>
        <w:rPr>
          <w:color w:val="00ADEE"/>
          <w:w w:val="85"/>
        </w:rPr>
        <w:t>Teaching</w:t>
      </w:r>
      <w:r>
        <w:rPr>
          <w:color w:val="00ADEE"/>
          <w:spacing w:val="35"/>
        </w:rPr>
        <w:t> </w:t>
      </w:r>
      <w:bookmarkEnd w:id="23"/>
      <w:r>
        <w:rPr>
          <w:color w:val="00ADEE"/>
          <w:spacing w:val="-2"/>
        </w:rPr>
        <w:t>suggestions</w:t>
      </w:r>
    </w:p>
    <w:p>
      <w:pPr>
        <w:pStyle w:val="BodyText"/>
        <w:spacing w:line="276" w:lineRule="auto" w:before="44"/>
        <w:ind w:left="220" w:right="213" w:firstLine="566"/>
        <w:jc w:val="both"/>
      </w:pPr>
      <w:r>
        <w:rPr/>
        <w:t>The curriculum for primary education also asserts that the authors of textbooks and other teaching aids will fully comply with the requirements and recommendations of the curriculum in developing teaching-learning- assessment content and activities. The textbooks will be integrated into the FL I curriculum, being accessible, functional, operational, and fulfilling not only an informative, but also a formative function - learning through independent, guided exploration, directed research, stimulation, self-expression, instruction, self-assessment and, finally, competence training. The authors of the textbooks have the right to:</w:t>
      </w:r>
    </w:p>
    <w:p>
      <w:pPr>
        <w:pStyle w:val="ListParagraph"/>
        <w:numPr>
          <w:ilvl w:val="0"/>
          <w:numId w:val="162"/>
        </w:numPr>
        <w:tabs>
          <w:tab w:pos="785" w:val="left" w:leader="none"/>
        </w:tabs>
        <w:spacing w:line="240" w:lineRule="auto" w:before="149" w:after="0"/>
        <w:ind w:left="785" w:right="0" w:hanging="282"/>
        <w:jc w:val="left"/>
        <w:rPr>
          <w:sz w:val="22"/>
        </w:rPr>
      </w:pPr>
      <w:r>
        <w:rPr>
          <w:color w:val="221F1F"/>
          <w:sz w:val="22"/>
        </w:rPr>
        <w:t>change</w:t>
      </w:r>
      <w:r>
        <w:rPr>
          <w:color w:val="221F1F"/>
          <w:spacing w:val="-5"/>
          <w:sz w:val="22"/>
        </w:rPr>
        <w:t> </w:t>
      </w:r>
      <w:r>
        <w:rPr>
          <w:color w:val="221F1F"/>
          <w:sz w:val="22"/>
        </w:rPr>
        <w:t>the</w:t>
      </w:r>
      <w:r>
        <w:rPr>
          <w:color w:val="221F1F"/>
          <w:spacing w:val="-5"/>
          <w:sz w:val="22"/>
        </w:rPr>
        <w:t> </w:t>
      </w:r>
      <w:r>
        <w:rPr>
          <w:color w:val="221F1F"/>
          <w:sz w:val="22"/>
        </w:rPr>
        <w:t>order</w:t>
      </w:r>
      <w:r>
        <w:rPr>
          <w:color w:val="221F1F"/>
          <w:spacing w:val="-5"/>
          <w:sz w:val="22"/>
        </w:rPr>
        <w:t> </w:t>
      </w:r>
      <w:r>
        <w:rPr>
          <w:color w:val="221F1F"/>
          <w:sz w:val="22"/>
        </w:rPr>
        <w:t>of</w:t>
      </w:r>
      <w:r>
        <w:rPr>
          <w:color w:val="221F1F"/>
          <w:spacing w:val="-4"/>
          <w:sz w:val="22"/>
        </w:rPr>
        <w:t> </w:t>
      </w:r>
      <w:r>
        <w:rPr>
          <w:color w:val="221F1F"/>
          <w:sz w:val="22"/>
        </w:rPr>
        <w:t>teaching</w:t>
      </w:r>
      <w:r>
        <w:rPr>
          <w:color w:val="221F1F"/>
          <w:spacing w:val="-4"/>
          <w:sz w:val="22"/>
        </w:rPr>
        <w:t> </w:t>
      </w:r>
      <w:r>
        <w:rPr>
          <w:color w:val="221F1F"/>
          <w:sz w:val="22"/>
        </w:rPr>
        <w:t>the</w:t>
      </w:r>
      <w:r>
        <w:rPr>
          <w:color w:val="221F1F"/>
          <w:spacing w:val="-3"/>
          <w:sz w:val="22"/>
        </w:rPr>
        <w:t> </w:t>
      </w:r>
      <w:r>
        <w:rPr>
          <w:color w:val="221F1F"/>
          <w:sz w:val="22"/>
        </w:rPr>
        <w:t>content</w:t>
      </w:r>
      <w:r>
        <w:rPr>
          <w:color w:val="221F1F"/>
          <w:spacing w:val="-5"/>
          <w:sz w:val="22"/>
        </w:rPr>
        <w:t> </w:t>
      </w:r>
      <w:r>
        <w:rPr>
          <w:color w:val="221F1F"/>
          <w:sz w:val="22"/>
        </w:rPr>
        <w:t>items,</w:t>
      </w:r>
      <w:r>
        <w:rPr>
          <w:color w:val="221F1F"/>
          <w:spacing w:val="-5"/>
          <w:sz w:val="22"/>
        </w:rPr>
        <w:t> </w:t>
      </w:r>
      <w:r>
        <w:rPr>
          <w:color w:val="221F1F"/>
          <w:sz w:val="22"/>
        </w:rPr>
        <w:t>if</w:t>
      </w:r>
      <w:r>
        <w:rPr>
          <w:color w:val="221F1F"/>
          <w:spacing w:val="-3"/>
          <w:sz w:val="22"/>
        </w:rPr>
        <w:t> </w:t>
      </w:r>
      <w:r>
        <w:rPr>
          <w:color w:val="221F1F"/>
          <w:sz w:val="22"/>
        </w:rPr>
        <w:t>this</w:t>
      </w:r>
      <w:r>
        <w:rPr>
          <w:color w:val="221F1F"/>
          <w:spacing w:val="-3"/>
          <w:sz w:val="22"/>
        </w:rPr>
        <w:t> </w:t>
      </w:r>
      <w:r>
        <w:rPr>
          <w:color w:val="221F1F"/>
          <w:sz w:val="22"/>
        </w:rPr>
        <w:t>does</w:t>
      </w:r>
      <w:r>
        <w:rPr>
          <w:color w:val="221F1F"/>
          <w:spacing w:val="-5"/>
          <w:sz w:val="22"/>
        </w:rPr>
        <w:t> </w:t>
      </w:r>
      <w:r>
        <w:rPr>
          <w:color w:val="221F1F"/>
          <w:sz w:val="22"/>
        </w:rPr>
        <w:t>not</w:t>
      </w:r>
      <w:r>
        <w:rPr>
          <w:color w:val="221F1F"/>
          <w:spacing w:val="-2"/>
          <w:sz w:val="22"/>
        </w:rPr>
        <w:t> </w:t>
      </w:r>
      <w:r>
        <w:rPr>
          <w:color w:val="221F1F"/>
          <w:sz w:val="22"/>
        </w:rPr>
        <w:t>affect</w:t>
      </w:r>
      <w:r>
        <w:rPr>
          <w:color w:val="221F1F"/>
          <w:spacing w:val="-2"/>
          <w:sz w:val="22"/>
        </w:rPr>
        <w:t> </w:t>
      </w:r>
      <w:r>
        <w:rPr>
          <w:color w:val="221F1F"/>
          <w:sz w:val="22"/>
        </w:rPr>
        <w:t>the</w:t>
      </w:r>
      <w:r>
        <w:rPr>
          <w:color w:val="221F1F"/>
          <w:spacing w:val="-3"/>
          <w:sz w:val="22"/>
        </w:rPr>
        <w:t> </w:t>
      </w:r>
      <w:r>
        <w:rPr>
          <w:color w:val="221F1F"/>
          <w:sz w:val="22"/>
        </w:rPr>
        <w:t>scientific</w:t>
      </w:r>
      <w:r>
        <w:rPr>
          <w:color w:val="221F1F"/>
          <w:spacing w:val="-3"/>
          <w:sz w:val="22"/>
        </w:rPr>
        <w:t> </w:t>
      </w:r>
      <w:r>
        <w:rPr>
          <w:color w:val="221F1F"/>
          <w:sz w:val="22"/>
        </w:rPr>
        <w:t>or</w:t>
      </w:r>
      <w:r>
        <w:rPr>
          <w:color w:val="221F1F"/>
          <w:spacing w:val="-5"/>
          <w:sz w:val="22"/>
        </w:rPr>
        <w:t> </w:t>
      </w:r>
      <w:r>
        <w:rPr>
          <w:color w:val="221F1F"/>
          <w:sz w:val="22"/>
        </w:rPr>
        <w:t>educational</w:t>
      </w:r>
      <w:r>
        <w:rPr>
          <w:color w:val="221F1F"/>
          <w:spacing w:val="-2"/>
          <w:sz w:val="22"/>
        </w:rPr>
        <w:t> logic;</w:t>
      </w:r>
    </w:p>
    <w:p>
      <w:pPr>
        <w:pStyle w:val="ListParagraph"/>
        <w:numPr>
          <w:ilvl w:val="0"/>
          <w:numId w:val="162"/>
        </w:numPr>
        <w:tabs>
          <w:tab w:pos="784" w:val="left" w:leader="none"/>
          <w:tab w:pos="786" w:val="left" w:leader="none"/>
        </w:tabs>
        <w:spacing w:line="225" w:lineRule="auto" w:before="200" w:after="0"/>
        <w:ind w:left="786" w:right="218" w:hanging="284"/>
        <w:jc w:val="left"/>
        <w:rPr>
          <w:sz w:val="22"/>
        </w:rPr>
      </w:pPr>
      <w:r>
        <w:rPr>
          <w:color w:val="221F1F"/>
          <w:sz w:val="22"/>
        </w:rPr>
        <w:t>group content elements in learning units in various ways, respecting the internal logic of developing concepts specific to the subject.</w:t>
      </w:r>
    </w:p>
    <w:p>
      <w:pPr>
        <w:spacing w:line="276" w:lineRule="auto" w:before="204"/>
        <w:ind w:left="220" w:right="213" w:firstLine="566"/>
        <w:jc w:val="both"/>
        <w:rPr>
          <w:sz w:val="22"/>
        </w:rPr>
      </w:pPr>
      <w:r>
        <w:rPr>
          <w:sz w:val="22"/>
        </w:rPr>
        <w:t>In</w:t>
      </w:r>
      <w:r>
        <w:rPr>
          <w:spacing w:val="-3"/>
          <w:sz w:val="22"/>
        </w:rPr>
        <w:t> </w:t>
      </w:r>
      <w:r>
        <w:rPr>
          <w:sz w:val="22"/>
        </w:rPr>
        <w:t>the</w:t>
      </w:r>
      <w:r>
        <w:rPr>
          <w:spacing w:val="-1"/>
          <w:sz w:val="22"/>
        </w:rPr>
        <w:t> </w:t>
      </w:r>
      <w:r>
        <w:rPr>
          <w:sz w:val="22"/>
        </w:rPr>
        <w:t>primary</w:t>
      </w:r>
      <w:r>
        <w:rPr>
          <w:spacing w:val="-1"/>
          <w:sz w:val="22"/>
        </w:rPr>
        <w:t> </w:t>
      </w:r>
      <w:r>
        <w:rPr>
          <w:sz w:val="22"/>
        </w:rPr>
        <w:t>grades,</w:t>
      </w:r>
      <w:r>
        <w:rPr>
          <w:spacing w:val="-1"/>
          <w:sz w:val="22"/>
        </w:rPr>
        <w:t> </w:t>
      </w:r>
      <w:r>
        <w:rPr>
          <w:sz w:val="22"/>
        </w:rPr>
        <w:t>teaching</w:t>
      </w:r>
      <w:r>
        <w:rPr>
          <w:spacing w:val="-2"/>
          <w:sz w:val="22"/>
        </w:rPr>
        <w:t> </w:t>
      </w:r>
      <w:r>
        <w:rPr>
          <w:sz w:val="22"/>
        </w:rPr>
        <w:t>and learning</w:t>
      </w:r>
      <w:r>
        <w:rPr>
          <w:spacing w:val="-2"/>
          <w:sz w:val="22"/>
        </w:rPr>
        <w:t> </w:t>
      </w:r>
      <w:r>
        <w:rPr>
          <w:sz w:val="22"/>
        </w:rPr>
        <w:t>of the</w:t>
      </w:r>
      <w:r>
        <w:rPr>
          <w:spacing w:val="-1"/>
          <w:sz w:val="22"/>
        </w:rPr>
        <w:t> </w:t>
      </w:r>
      <w:r>
        <w:rPr>
          <w:sz w:val="22"/>
        </w:rPr>
        <w:t>elements</w:t>
      </w:r>
      <w:r>
        <w:rPr>
          <w:spacing w:val="-1"/>
          <w:sz w:val="22"/>
        </w:rPr>
        <w:t> </w:t>
      </w:r>
      <w:r>
        <w:rPr>
          <w:sz w:val="22"/>
        </w:rPr>
        <w:t>linguistic</w:t>
      </w:r>
      <w:r>
        <w:rPr>
          <w:spacing w:val="-3"/>
          <w:sz w:val="22"/>
        </w:rPr>
        <w:t> </w:t>
      </w:r>
      <w:r>
        <w:rPr>
          <w:sz w:val="22"/>
        </w:rPr>
        <w:t>organization</w:t>
      </w:r>
      <w:r>
        <w:rPr>
          <w:spacing w:val="-2"/>
          <w:sz w:val="22"/>
        </w:rPr>
        <w:t> </w:t>
      </w:r>
      <w:r>
        <w:rPr>
          <w:sz w:val="22"/>
        </w:rPr>
        <w:t>in</w:t>
      </w:r>
      <w:r>
        <w:rPr>
          <w:spacing w:val="-1"/>
          <w:sz w:val="22"/>
        </w:rPr>
        <w:t> </w:t>
      </w:r>
      <w:r>
        <w:rPr>
          <w:sz w:val="22"/>
        </w:rPr>
        <w:t>FL</w:t>
      </w:r>
      <w:r>
        <w:rPr>
          <w:spacing w:val="-1"/>
          <w:sz w:val="22"/>
        </w:rPr>
        <w:t> </w:t>
      </w:r>
      <w:r>
        <w:rPr>
          <w:sz w:val="22"/>
        </w:rPr>
        <w:t>I</w:t>
      </w:r>
      <w:r>
        <w:rPr>
          <w:spacing w:val="-1"/>
          <w:sz w:val="22"/>
        </w:rPr>
        <w:t> </w:t>
      </w:r>
      <w:r>
        <w:rPr>
          <w:sz w:val="22"/>
        </w:rPr>
        <w:t>will</w:t>
      </w:r>
      <w:r>
        <w:rPr>
          <w:spacing w:val="-1"/>
          <w:sz w:val="22"/>
        </w:rPr>
        <w:t> </w:t>
      </w:r>
      <w:r>
        <w:rPr>
          <w:sz w:val="22"/>
        </w:rPr>
        <w:t>be</w:t>
      </w:r>
      <w:r>
        <w:rPr>
          <w:spacing w:val="-1"/>
          <w:sz w:val="22"/>
        </w:rPr>
        <w:t> </w:t>
      </w:r>
      <w:r>
        <w:rPr>
          <w:sz w:val="22"/>
        </w:rPr>
        <w:t>achieved</w:t>
      </w:r>
      <w:r>
        <w:rPr>
          <w:spacing w:val="-1"/>
          <w:sz w:val="22"/>
        </w:rPr>
        <w:t> </w:t>
      </w:r>
      <w:r>
        <w:rPr>
          <w:sz w:val="22"/>
        </w:rPr>
        <w:t>by</w:t>
      </w:r>
      <w:r>
        <w:rPr>
          <w:spacing w:val="-3"/>
          <w:sz w:val="22"/>
        </w:rPr>
        <w:t> </w:t>
      </w:r>
      <w:r>
        <w:rPr>
          <w:sz w:val="22"/>
        </w:rPr>
        <w:t>a spiral organization through progressive assimilation, firstly orally, then in writing, through mediation or continuous reformulation based on the inclusion of descriptors in accordance with the CEFR </w:t>
      </w:r>
      <w:r>
        <w:rPr>
          <w:b/>
          <w:color w:val="00AFEF"/>
          <w:sz w:val="22"/>
        </w:rPr>
        <w:t>Supplementary Volume </w:t>
      </w:r>
      <w:r>
        <w:rPr>
          <w:sz w:val="22"/>
        </w:rPr>
        <w:t>(2018), through constant repetition, </w:t>
      </w:r>
      <w:r>
        <w:rPr>
          <w:b/>
          <w:color w:val="00AFEF"/>
          <w:sz w:val="22"/>
        </w:rPr>
        <w:t>by intuitive or deductive approaches, without strict specification of the appropriate metalanguage or linguistic terms</w:t>
      </w:r>
      <w:r>
        <w:rPr>
          <w:sz w:val="22"/>
        </w:rPr>
        <w:t>. Some grammar categories can be developed in a pupil with the help of automatic</w:t>
      </w:r>
    </w:p>
    <w:p>
      <w:pPr>
        <w:spacing w:after="0" w:line="276" w:lineRule="auto"/>
        <w:jc w:val="both"/>
        <w:rPr>
          <w:sz w:val="22"/>
        </w:rPr>
        <w:sectPr>
          <w:type w:val="continuous"/>
          <w:pgSz w:w="11910" w:h="16840"/>
          <w:pgMar w:header="0" w:footer="985" w:top="680" w:bottom="1200" w:left="500" w:right="500"/>
        </w:sectPr>
      </w:pPr>
    </w:p>
    <w:p>
      <w:pPr>
        <w:pStyle w:val="BodyText"/>
        <w:spacing w:line="276" w:lineRule="auto" w:before="38"/>
        <w:ind w:left="220" w:right="216"/>
        <w:jc w:val="both"/>
      </w:pPr>
      <w:r>
        <w:rPr/>
        <w:t>assimilation (mechanics) based on some statements which vary in gender, and some exercises which vary in form 2018) (oral, written, online), along with dialogues and use of language related to the units of competence, thematic modules, and teaching activities</w:t>
      </w:r>
    </w:p>
    <w:p>
      <w:pPr>
        <w:pStyle w:val="BodyText"/>
        <w:spacing w:line="276" w:lineRule="auto" w:before="121"/>
        <w:ind w:left="220" w:right="213" w:firstLine="566"/>
        <w:jc w:val="both"/>
      </w:pPr>
      <w:r>
        <w:rPr/>
        <w:t>The process of dispensing linguistic material will be carried out based on a minimum active vocabulary of high frequency terms, in accordance with the needs of comprehension and language use, in full accordance with the grammatical terminology acquired in Romanian or the native language. The focus will be on the communicative- situational aspects rather than the grammar itself (morphology /syntax) considering the action and communicative approach promoted by the CEFR with the transition from conceptual-normative grammar to discursive grammar of meaning.</w:t>
      </w:r>
      <w:r>
        <w:rPr>
          <w:spacing w:val="-1"/>
        </w:rPr>
        <w:t> </w:t>
      </w:r>
      <w:r>
        <w:rPr/>
        <w:t>Thus,</w:t>
      </w:r>
      <w:r>
        <w:rPr>
          <w:spacing w:val="-1"/>
        </w:rPr>
        <w:t> </w:t>
      </w:r>
      <w:r>
        <w:rPr/>
        <w:t>grammar</w:t>
      </w:r>
      <w:r>
        <w:rPr>
          <w:spacing w:val="-1"/>
        </w:rPr>
        <w:t> </w:t>
      </w:r>
      <w:r>
        <w:rPr/>
        <w:t>cannot</w:t>
      </w:r>
      <w:r>
        <w:rPr>
          <w:spacing w:val="-1"/>
        </w:rPr>
        <w:t> </w:t>
      </w:r>
      <w:r>
        <w:rPr/>
        <w:t>be</w:t>
      </w:r>
      <w:r>
        <w:rPr>
          <w:spacing w:val="-1"/>
        </w:rPr>
        <w:t> </w:t>
      </w:r>
      <w:r>
        <w:rPr/>
        <w:t>a</w:t>
      </w:r>
      <w:r>
        <w:rPr>
          <w:spacing w:val="-1"/>
        </w:rPr>
        <w:t> </w:t>
      </w:r>
      <w:r>
        <w:rPr/>
        <w:t>goal</w:t>
      </w:r>
      <w:r>
        <w:rPr>
          <w:spacing w:val="-1"/>
        </w:rPr>
        <w:t> </w:t>
      </w:r>
      <w:r>
        <w:rPr/>
        <w:t>in</w:t>
      </w:r>
      <w:r>
        <w:rPr>
          <w:spacing w:val="-3"/>
        </w:rPr>
        <w:t> </w:t>
      </w:r>
      <w:r>
        <w:rPr/>
        <w:t>itself</w:t>
      </w:r>
      <w:r>
        <w:rPr>
          <w:spacing w:val="-1"/>
        </w:rPr>
        <w:t> </w:t>
      </w:r>
      <w:r>
        <w:rPr/>
        <w:t>or</w:t>
      </w:r>
      <w:r>
        <w:rPr>
          <w:spacing w:val="-1"/>
        </w:rPr>
        <w:t> </w:t>
      </w:r>
      <w:r>
        <w:rPr/>
        <w:t>a</w:t>
      </w:r>
      <w:r>
        <w:rPr>
          <w:spacing w:val="-1"/>
        </w:rPr>
        <w:t> </w:t>
      </w:r>
      <w:r>
        <w:rPr/>
        <w:t>point</w:t>
      </w:r>
      <w:r>
        <w:rPr>
          <w:spacing w:val="-1"/>
        </w:rPr>
        <w:t> </w:t>
      </w:r>
      <w:r>
        <w:rPr/>
        <w:t>of</w:t>
      </w:r>
      <w:r>
        <w:rPr>
          <w:spacing w:val="-1"/>
        </w:rPr>
        <w:t> </w:t>
      </w:r>
      <w:r>
        <w:rPr/>
        <w:t>reference,</w:t>
      </w:r>
      <w:r>
        <w:rPr>
          <w:spacing w:val="-1"/>
        </w:rPr>
        <w:t> </w:t>
      </w:r>
      <w:r>
        <w:rPr/>
        <w:t>but</w:t>
      </w:r>
      <w:r>
        <w:rPr>
          <w:spacing w:val="-1"/>
        </w:rPr>
        <w:t> </w:t>
      </w:r>
      <w:r>
        <w:rPr/>
        <w:t>rather</w:t>
      </w:r>
      <w:r>
        <w:rPr>
          <w:spacing w:val="-1"/>
        </w:rPr>
        <w:t> </w:t>
      </w:r>
      <w:r>
        <w:rPr/>
        <w:t>a</w:t>
      </w:r>
      <w:r>
        <w:rPr>
          <w:spacing w:val="-1"/>
        </w:rPr>
        <w:t> </w:t>
      </w:r>
      <w:r>
        <w:rPr/>
        <w:t>point</w:t>
      </w:r>
      <w:r>
        <w:rPr>
          <w:spacing w:val="-1"/>
        </w:rPr>
        <w:t> </w:t>
      </w:r>
      <w:r>
        <w:rPr/>
        <w:t>of</w:t>
      </w:r>
      <w:r>
        <w:rPr>
          <w:spacing w:val="-1"/>
        </w:rPr>
        <w:t> </w:t>
      </w:r>
      <w:r>
        <w:rPr/>
        <w:t>arrival,</w:t>
      </w:r>
      <w:r>
        <w:rPr>
          <w:spacing w:val="-1"/>
        </w:rPr>
        <w:t> </w:t>
      </w:r>
      <w:r>
        <w:rPr/>
        <w:t>the</w:t>
      </w:r>
      <w:r>
        <w:rPr>
          <w:spacing w:val="-1"/>
        </w:rPr>
        <w:t> </w:t>
      </w:r>
      <w:r>
        <w:rPr/>
        <w:t>respective grammatical categories being intuited or deduced based on the situations and contexts for communicative tasks, of the linguistic material being learned. The use of the metalanguage will be carried out gradually, as a continuous process,</w:t>
      </w:r>
      <w:r>
        <w:rPr>
          <w:spacing w:val="-1"/>
        </w:rPr>
        <w:t> </w:t>
      </w:r>
      <w:r>
        <w:rPr/>
        <w:t>depending</w:t>
      </w:r>
      <w:r>
        <w:rPr>
          <w:spacing w:val="-2"/>
        </w:rPr>
        <w:t> </w:t>
      </w:r>
      <w:r>
        <w:rPr/>
        <w:t>on</w:t>
      </w:r>
      <w:r>
        <w:rPr>
          <w:spacing w:val="-2"/>
        </w:rPr>
        <w:t> </w:t>
      </w:r>
      <w:r>
        <w:rPr/>
        <w:t>the pupil’s</w:t>
      </w:r>
      <w:r>
        <w:rPr>
          <w:spacing w:val="-1"/>
        </w:rPr>
        <w:t> </w:t>
      </w:r>
      <w:r>
        <w:rPr/>
        <w:t>current</w:t>
      </w:r>
      <w:r>
        <w:rPr>
          <w:spacing w:val="-1"/>
        </w:rPr>
        <w:t> </w:t>
      </w:r>
      <w:r>
        <w:rPr/>
        <w:t>level</w:t>
      </w:r>
      <w:r>
        <w:rPr>
          <w:spacing w:val="-1"/>
        </w:rPr>
        <w:t> </w:t>
      </w:r>
      <w:r>
        <w:rPr/>
        <w:t>of</w:t>
      </w:r>
      <w:r>
        <w:rPr>
          <w:spacing w:val="-1"/>
        </w:rPr>
        <w:t> </w:t>
      </w:r>
      <w:r>
        <w:rPr/>
        <w:t>knowledge</w:t>
      </w:r>
      <w:r>
        <w:rPr>
          <w:spacing w:val="-1"/>
        </w:rPr>
        <w:t> </w:t>
      </w:r>
      <w:r>
        <w:rPr/>
        <w:t>and</w:t>
      </w:r>
      <w:r>
        <w:rPr>
          <w:spacing w:val="-2"/>
        </w:rPr>
        <w:t> </w:t>
      </w:r>
      <w:r>
        <w:rPr/>
        <w:t>ability to understand</w:t>
      </w:r>
      <w:r>
        <w:rPr>
          <w:spacing w:val="-3"/>
        </w:rPr>
        <w:t> </w:t>
      </w:r>
      <w:r>
        <w:rPr/>
        <w:t>abstract concepts, so</w:t>
      </w:r>
      <w:r>
        <w:rPr>
          <w:spacing w:val="-3"/>
        </w:rPr>
        <w:t> </w:t>
      </w:r>
      <w:r>
        <w:rPr/>
        <w:t>that</w:t>
      </w:r>
      <w:r>
        <w:rPr>
          <w:spacing w:val="-1"/>
        </w:rPr>
        <w:t> </w:t>
      </w:r>
      <w:r>
        <w:rPr/>
        <w:t>the deepening and categorization of some grammatical concepts will be left to the following grades.</w:t>
      </w:r>
    </w:p>
    <w:p>
      <w:pPr>
        <w:spacing w:line="276" w:lineRule="auto" w:before="120"/>
        <w:ind w:left="220" w:right="216" w:firstLine="566"/>
        <w:jc w:val="both"/>
        <w:rPr>
          <w:b/>
          <w:sz w:val="22"/>
        </w:rPr>
      </w:pPr>
      <w:r>
        <w:rPr>
          <w:sz w:val="22"/>
        </w:rPr>
        <w:t>The basic vocabulary (approximately 200-250 words for each grade), flexible in terms of content, will need to include vocabulary items appropriate to the pupils' everyday experience to facilitate their communication in situations of interest to them, in accordance with the proposed topics and subtopics of the modules: </w:t>
      </w:r>
      <w:r>
        <w:rPr>
          <w:b/>
          <w:color w:val="00AFEF"/>
          <w:sz w:val="22"/>
        </w:rPr>
        <w:t>The pupil’s</w:t>
      </w:r>
      <w:r>
        <w:rPr>
          <w:b/>
          <w:color w:val="00AFEF"/>
          <w:spacing w:val="40"/>
          <w:sz w:val="22"/>
        </w:rPr>
        <w:t> </w:t>
      </w:r>
      <w:r>
        <w:rPr>
          <w:b/>
          <w:color w:val="00AFEF"/>
          <w:sz w:val="22"/>
        </w:rPr>
        <w:t>own views of himself, Family, Environment, Social life, School, and Cultural /civilizational environment.</w:t>
      </w:r>
    </w:p>
    <w:p>
      <w:pPr>
        <w:pStyle w:val="BodyText"/>
        <w:spacing w:line="276" w:lineRule="auto" w:before="121"/>
        <w:ind w:left="220" w:right="217" w:firstLine="566"/>
        <w:jc w:val="both"/>
      </w:pPr>
      <w:r>
        <w:rPr/>
        <w:t>The most up-to-date proposal for authors of language textbooks is the development of </w:t>
      </w:r>
      <w:r>
        <w:rPr>
          <w:b/>
          <w:color w:val="00AFEF"/>
        </w:rPr>
        <w:t>a new generation of textbooks </w:t>
      </w:r>
      <w:r>
        <w:rPr/>
        <w:t>oriented towards the CEFR principles and corresponding to </w:t>
      </w:r>
      <w:r>
        <w:rPr>
          <w:b/>
          <w:color w:val="00AFEF"/>
        </w:rPr>
        <w:t>A1 level </w:t>
      </w:r>
      <w:r>
        <w:rPr/>
        <w:t>descriptors. These textbooks also recommend an intuitive, communicative-practical approach to presenting the material, including grammar.</w:t>
      </w:r>
    </w:p>
    <w:p>
      <w:pPr>
        <w:pStyle w:val="BodyText"/>
        <w:spacing w:line="276" w:lineRule="auto" w:before="120"/>
        <w:ind w:left="220" w:right="214" w:firstLine="566"/>
        <w:jc w:val="both"/>
      </w:pPr>
      <w:r>
        <w:rPr/>
        <w:t>The order in which these thematic modules with subtopics will be considered will be determined by the specifics of the learning unit, their use in everyday situations or contexts, the texts offered for reading or listening, and the performance of specific practical tasks. Particular attention will be paid to the development of the ability to understand the communicative function of the language and its value in general or as a system based on language competence, using situations that are relevant to the pupils. Both textbook designers and teachers are encouraged</w:t>
      </w:r>
      <w:r>
        <w:rPr>
          <w:spacing w:val="40"/>
        </w:rPr>
        <w:t> </w:t>
      </w:r>
      <w:r>
        <w:rPr/>
        <w:t>to put into practice the principles of the curriculum, which are set out in the Conceptual Guidelines: repetition and restructuring of material, accessibility, individualization, a communicative approach to the linguistic and thematic content, an intercultural approach, orientation towards success, etc., depending on the specific educational projects implemented at the initial level. In support of this implementation, various active and interactive didactic strategies can be recommended: illustrative and explanatory teaching strategies; heuristic strategies; algorithmic strategies; collaborative learning strategies; and problem-solving strategies, all of which are thoroughly reflected in NCRF</w:t>
      </w:r>
      <w:r>
        <w:rPr>
          <w:spacing w:val="40"/>
        </w:rPr>
        <w:t> </w:t>
      </w:r>
      <w:r>
        <w:rPr/>
        <w:t>(2017). Promotion of the educational alternatives of teaching-learning-assessment, learning by discovery and problem solving</w:t>
      </w:r>
      <w:r>
        <w:rPr>
          <w:spacing w:val="-2"/>
        </w:rPr>
        <w:t> </w:t>
      </w:r>
      <w:r>
        <w:rPr/>
        <w:t>is</w:t>
      </w:r>
      <w:r>
        <w:rPr>
          <w:spacing w:val="-1"/>
        </w:rPr>
        <w:t> </w:t>
      </w:r>
      <w:r>
        <w:rPr/>
        <w:t>encouraged. In</w:t>
      </w:r>
      <w:r>
        <w:rPr>
          <w:spacing w:val="-3"/>
        </w:rPr>
        <w:t> </w:t>
      </w:r>
      <w:r>
        <w:rPr/>
        <w:t>the</w:t>
      </w:r>
      <w:r>
        <w:rPr>
          <w:spacing w:val="-1"/>
        </w:rPr>
        <w:t> </w:t>
      </w:r>
      <w:r>
        <w:rPr/>
        <w:t>primary</w:t>
      </w:r>
      <w:r>
        <w:rPr>
          <w:spacing w:val="-1"/>
        </w:rPr>
        <w:t> </w:t>
      </w:r>
      <w:r>
        <w:rPr/>
        <w:t>grades,</w:t>
      </w:r>
      <w:r>
        <w:rPr>
          <w:spacing w:val="-3"/>
        </w:rPr>
        <w:t> </w:t>
      </w:r>
      <w:r>
        <w:rPr/>
        <w:t>the</w:t>
      </w:r>
      <w:r>
        <w:rPr>
          <w:spacing w:val="-1"/>
        </w:rPr>
        <w:t> </w:t>
      </w:r>
      <w:r>
        <w:rPr/>
        <w:t>teacher</w:t>
      </w:r>
      <w:r>
        <w:rPr>
          <w:spacing w:val="-1"/>
        </w:rPr>
        <w:t> </w:t>
      </w:r>
      <w:r>
        <w:rPr/>
        <w:t>is</w:t>
      </w:r>
      <w:r>
        <w:rPr>
          <w:spacing w:val="-1"/>
        </w:rPr>
        <w:t> </w:t>
      </w:r>
      <w:r>
        <w:rPr/>
        <w:t>encouraged</w:t>
      </w:r>
      <w:r>
        <w:rPr>
          <w:spacing w:val="-4"/>
        </w:rPr>
        <w:t> </w:t>
      </w:r>
      <w:r>
        <w:rPr/>
        <w:t>to make extensive</w:t>
      </w:r>
      <w:r>
        <w:rPr>
          <w:spacing w:val="-1"/>
        </w:rPr>
        <w:t> </w:t>
      </w:r>
      <w:r>
        <w:rPr/>
        <w:t>use</w:t>
      </w:r>
      <w:r>
        <w:rPr>
          <w:spacing w:val="-3"/>
        </w:rPr>
        <w:t> </w:t>
      </w:r>
      <w:r>
        <w:rPr/>
        <w:t>of</w:t>
      </w:r>
      <w:r>
        <w:rPr>
          <w:spacing w:val="-1"/>
        </w:rPr>
        <w:t> </w:t>
      </w:r>
      <w:r>
        <w:rPr/>
        <w:t>illustrative teaching aids (images, concrete objects, tables, diagrams, infographics, digital products, etc.), modern teaching tools (computer,</w:t>
      </w:r>
      <w:r>
        <w:rPr>
          <w:spacing w:val="-2"/>
        </w:rPr>
        <w:t> </w:t>
      </w:r>
      <w:r>
        <w:rPr/>
        <w:t>TV, video,</w:t>
      </w:r>
      <w:r>
        <w:rPr>
          <w:spacing w:val="-2"/>
        </w:rPr>
        <w:t> </w:t>
      </w:r>
      <w:r>
        <w:rPr/>
        <w:t>tablets, etc.) and events /exercises with an</w:t>
      </w:r>
      <w:r>
        <w:rPr>
          <w:spacing w:val="-1"/>
        </w:rPr>
        <w:t> </w:t>
      </w:r>
      <w:r>
        <w:rPr/>
        <w:t>attractive playful character (associations,</w:t>
      </w:r>
      <w:r>
        <w:rPr>
          <w:spacing w:val="-2"/>
        </w:rPr>
        <w:t> </w:t>
      </w:r>
      <w:r>
        <w:rPr/>
        <w:t>elections, mimicry, videos, listening based on simple rhymes, texts, songs, poems, stories, stories, skits, etc.). In order to develop pupils' self-confidence and to allow them to see themselves as partners in the educational process, as well</w:t>
      </w:r>
      <w:r>
        <w:rPr>
          <w:spacing w:val="40"/>
        </w:rPr>
        <w:t> </w:t>
      </w:r>
      <w:r>
        <w:rPr/>
        <w:t>as</w:t>
      </w:r>
      <w:r>
        <w:rPr>
          <w:spacing w:val="-1"/>
        </w:rPr>
        <w:t> </w:t>
      </w:r>
      <w:r>
        <w:rPr/>
        <w:t>to develop</w:t>
      </w:r>
      <w:r>
        <w:rPr>
          <w:spacing w:val="-2"/>
        </w:rPr>
        <w:t> </w:t>
      </w:r>
      <w:r>
        <w:rPr/>
        <w:t>their</w:t>
      </w:r>
      <w:r>
        <w:rPr>
          <w:spacing w:val="-1"/>
        </w:rPr>
        <w:t> </w:t>
      </w:r>
      <w:r>
        <w:rPr/>
        <w:t>delivery</w:t>
      </w:r>
      <w:r>
        <w:rPr>
          <w:spacing w:val="-3"/>
        </w:rPr>
        <w:t> </w:t>
      </w:r>
      <w:r>
        <w:rPr/>
        <w:t>or</w:t>
      </w:r>
      <w:r>
        <w:rPr>
          <w:spacing w:val="-1"/>
        </w:rPr>
        <w:t> </w:t>
      </w:r>
      <w:r>
        <w:rPr/>
        <w:t>fluency</w:t>
      </w:r>
      <w:r>
        <w:rPr>
          <w:spacing w:val="-1"/>
        </w:rPr>
        <w:t> </w:t>
      </w:r>
      <w:r>
        <w:rPr/>
        <w:t>of</w:t>
      </w:r>
      <w:r>
        <w:rPr>
          <w:spacing w:val="-1"/>
        </w:rPr>
        <w:t> </w:t>
      </w:r>
      <w:r>
        <w:rPr/>
        <w:t>expression,</w:t>
      </w:r>
      <w:r>
        <w:rPr>
          <w:spacing w:val="-1"/>
        </w:rPr>
        <w:t> </w:t>
      </w:r>
      <w:r>
        <w:rPr/>
        <w:t>it</w:t>
      </w:r>
      <w:r>
        <w:rPr>
          <w:spacing w:val="-3"/>
        </w:rPr>
        <w:t> </w:t>
      </w:r>
      <w:r>
        <w:rPr/>
        <w:t>is</w:t>
      </w:r>
      <w:r>
        <w:rPr>
          <w:spacing w:val="-1"/>
        </w:rPr>
        <w:t> </w:t>
      </w:r>
      <w:r>
        <w:rPr/>
        <w:t>recommended</w:t>
      </w:r>
      <w:r>
        <w:rPr>
          <w:spacing w:val="-1"/>
        </w:rPr>
        <w:t> </w:t>
      </w:r>
      <w:r>
        <w:rPr/>
        <w:t>to</w:t>
      </w:r>
      <w:r>
        <w:rPr>
          <w:spacing w:val="-2"/>
        </w:rPr>
        <w:t> </w:t>
      </w:r>
      <w:r>
        <w:rPr/>
        <w:t>organize</w:t>
      </w:r>
      <w:r>
        <w:rPr>
          <w:spacing w:val="-1"/>
        </w:rPr>
        <w:t> </w:t>
      </w:r>
      <w:r>
        <w:rPr/>
        <w:t>classes</w:t>
      </w:r>
      <w:r>
        <w:rPr>
          <w:spacing w:val="-1"/>
        </w:rPr>
        <w:t> </w:t>
      </w:r>
      <w:r>
        <w:rPr/>
        <w:t>in pairs,</w:t>
      </w:r>
      <w:r>
        <w:rPr>
          <w:spacing w:val="-1"/>
        </w:rPr>
        <w:t> </w:t>
      </w:r>
      <w:r>
        <w:rPr/>
        <w:t>or</w:t>
      </w:r>
      <w:r>
        <w:rPr>
          <w:spacing w:val="-1"/>
        </w:rPr>
        <w:t> </w:t>
      </w:r>
      <w:r>
        <w:rPr/>
        <w:t>groups,</w:t>
      </w:r>
      <w:r>
        <w:rPr>
          <w:spacing w:val="-1"/>
        </w:rPr>
        <w:t> </w:t>
      </w:r>
      <w:r>
        <w:rPr/>
        <w:t>online or offline, under the guidance or close supervision of a teacher as a partner in the educational act. In order to develop competencies in the intended areas of communication and comparison, textbook authors and teachers are encouraged to consult the CEFR Supplementary Volume, where they can find currently developed descriptors that should form the basis for formulating assignments and curricular projects to develop the (multi-/ inter-) cultural or multilingual Competencies</w:t>
      </w:r>
      <w:r>
        <w:rPr>
          <w:spacing w:val="-1"/>
        </w:rPr>
        <w:t> </w:t>
      </w:r>
      <w:r>
        <w:rPr/>
        <w:t>according to the 2018 version of the CEFR. The multilingual dimension of the CEFR values the cultural and linguistic diversity of the individual which is taught by the FL. It stresses the need for learners as social actors to use their linguistic and cultural resources, as well as their experiences, in order to fully participate in social</w:t>
      </w:r>
      <w:r>
        <w:rPr>
          <w:spacing w:val="15"/>
        </w:rPr>
        <w:t> </w:t>
      </w:r>
      <w:r>
        <w:rPr/>
        <w:t>and educational</w:t>
      </w:r>
      <w:r>
        <w:rPr>
          <w:spacing w:val="15"/>
        </w:rPr>
        <w:t> </w:t>
      </w:r>
      <w:r>
        <w:rPr/>
        <w:t>contexts,</w:t>
      </w:r>
      <w:r>
        <w:rPr>
          <w:spacing w:val="16"/>
        </w:rPr>
        <w:t> </w:t>
      </w:r>
      <w:r>
        <w:rPr/>
        <w:t>achieve</w:t>
      </w:r>
      <w:r>
        <w:rPr>
          <w:spacing w:val="14"/>
        </w:rPr>
        <w:t> </w:t>
      </w:r>
      <w:r>
        <w:rPr/>
        <w:t>mutual understanding,</w:t>
      </w:r>
      <w:r>
        <w:rPr>
          <w:spacing w:val="16"/>
        </w:rPr>
        <w:t> </w:t>
      </w:r>
      <w:r>
        <w:rPr/>
        <w:t>gain</w:t>
      </w:r>
      <w:r>
        <w:rPr>
          <w:spacing w:val="14"/>
        </w:rPr>
        <w:t> </w:t>
      </w:r>
      <w:r>
        <w:rPr/>
        <w:t>a means of</w:t>
      </w:r>
      <w:r>
        <w:rPr>
          <w:spacing w:val="16"/>
        </w:rPr>
        <w:t> </w:t>
      </w:r>
      <w:r>
        <w:rPr/>
        <w:t>access</w:t>
      </w:r>
      <w:r>
        <w:rPr>
          <w:spacing w:val="14"/>
        </w:rPr>
        <w:t> </w:t>
      </w:r>
      <w:r>
        <w:rPr/>
        <w:t>to</w:t>
      </w:r>
      <w:r>
        <w:rPr>
          <w:spacing w:val="15"/>
        </w:rPr>
        <w:t> </w:t>
      </w:r>
      <w:r>
        <w:rPr/>
        <w:t>knowledge,</w:t>
      </w:r>
      <w:r>
        <w:rPr>
          <w:spacing w:val="14"/>
        </w:rPr>
        <w:t> </w:t>
      </w:r>
      <w:r>
        <w:rPr/>
        <w:t>and</w:t>
      </w:r>
      <w:r>
        <w:rPr>
          <w:spacing w:val="15"/>
        </w:rPr>
        <w:t> </w:t>
      </w:r>
      <w:r>
        <w:rPr/>
        <w:t>thereby</w:t>
      </w:r>
    </w:p>
    <w:p>
      <w:pPr>
        <w:spacing w:after="0" w:line="276" w:lineRule="auto"/>
        <w:jc w:val="both"/>
        <w:sectPr>
          <w:pgSz w:w="11910" w:h="16840"/>
          <w:pgMar w:header="0" w:footer="985" w:top="660" w:bottom="1200" w:left="500" w:right="500"/>
        </w:sectPr>
      </w:pPr>
    </w:p>
    <w:p>
      <w:pPr>
        <w:pStyle w:val="BodyText"/>
        <w:spacing w:line="276" w:lineRule="auto" w:before="38"/>
        <w:ind w:left="220" w:right="213"/>
        <w:jc w:val="both"/>
      </w:pPr>
      <w:r>
        <w:rPr/>
        <w:t>broaden their linguistic and cultural repertoire. Among the new CEFR descriptors that define (multiple /intercultural) competence at the A1 level, it is worth mentioning:</w:t>
      </w:r>
    </w:p>
    <w:p>
      <w:pPr>
        <w:pStyle w:val="BodyText"/>
        <w:spacing w:line="276" w:lineRule="auto" w:before="119"/>
        <w:ind w:left="220" w:right="215" w:firstLine="566"/>
        <w:jc w:val="both"/>
      </w:pPr>
      <w:r>
        <w:rPr/>
        <w:t>Building on pluricultural repertoire can recognize different ways of numbering, measuring distance, telling the time, etc. even though they may have difficulty applying this in even simple everyday transactions of a concrete</w:t>
      </w:r>
      <w:r>
        <w:rPr>
          <w:spacing w:val="80"/>
        </w:rPr>
        <w:t> </w:t>
      </w:r>
      <w:r>
        <w:rPr/>
        <w:t>type. Following the methodology proposed by the CEFR, textbook developers and teachers who teach the FL I at the primary level are encouraged to include tasks from a communicative or action perspective in the course of the learning units, according to the competences being developed and the model tasks in different foreign languages in different grades, specific FL I competencies, units of competence, thematic modules, etc.</w:t>
      </w:r>
    </w:p>
    <w:p>
      <w:pPr>
        <w:spacing w:after="0" w:line="276" w:lineRule="auto"/>
        <w:jc w:val="both"/>
        <w:sectPr>
          <w:pgSz w:w="11910" w:h="16840"/>
          <w:pgMar w:header="0" w:footer="985" w:top="660" w:bottom="1200" w:left="500" w:right="500"/>
        </w:sectPr>
      </w:pPr>
    </w:p>
    <w:p>
      <w:pPr>
        <w:pStyle w:val="Heading5"/>
        <w:spacing w:before="72"/>
        <w:ind w:left="5377"/>
      </w:pPr>
      <w:bookmarkStart w:name="_TOC_250004" w:id="24"/>
      <w:r>
        <w:rPr>
          <w:color w:val="00ADEE"/>
          <w:w w:val="85"/>
        </w:rPr>
        <w:t>2.6</w:t>
      </w:r>
      <w:r>
        <w:rPr>
          <w:color w:val="00ADEE"/>
          <w:spacing w:val="23"/>
        </w:rPr>
        <w:t> </w:t>
      </w:r>
      <w:r>
        <w:rPr>
          <w:color w:val="00ADEE"/>
          <w:w w:val="85"/>
        </w:rPr>
        <w:t>Sample</w:t>
      </w:r>
      <w:r>
        <w:rPr>
          <w:color w:val="00ADEE"/>
          <w:spacing w:val="27"/>
        </w:rPr>
        <w:t> </w:t>
      </w:r>
      <w:r>
        <w:rPr>
          <w:color w:val="00ADEE"/>
          <w:w w:val="85"/>
        </w:rPr>
        <w:t>assignments</w:t>
      </w:r>
      <w:r>
        <w:rPr>
          <w:color w:val="00ADEE"/>
          <w:spacing w:val="22"/>
        </w:rPr>
        <w:t> </w:t>
      </w:r>
      <w:r>
        <w:rPr>
          <w:color w:val="00ADEE"/>
          <w:w w:val="85"/>
        </w:rPr>
        <w:t>for</w:t>
      </w:r>
      <w:r>
        <w:rPr>
          <w:color w:val="00ADEE"/>
          <w:spacing w:val="24"/>
        </w:rPr>
        <w:t> </w:t>
      </w:r>
      <w:r>
        <w:rPr>
          <w:color w:val="00ADEE"/>
          <w:w w:val="85"/>
        </w:rPr>
        <w:t>lesson</w:t>
      </w:r>
      <w:r>
        <w:rPr>
          <w:color w:val="00ADEE"/>
          <w:spacing w:val="22"/>
        </w:rPr>
        <w:t> </w:t>
      </w:r>
      <w:bookmarkEnd w:id="24"/>
      <w:r>
        <w:rPr>
          <w:color w:val="00ADEE"/>
          <w:spacing w:val="-2"/>
          <w:w w:val="85"/>
        </w:rPr>
        <w:t>planning</w:t>
      </w:r>
    </w:p>
    <w:p>
      <w:pPr>
        <w:pStyle w:val="BodyText"/>
        <w:spacing w:before="121"/>
        <w:rPr>
          <w:rFonts w:ascii="Tahoma"/>
          <w:b/>
          <w:sz w:val="26"/>
        </w:rPr>
      </w:pPr>
    </w:p>
    <w:p>
      <w:pPr>
        <w:pStyle w:val="Heading2"/>
        <w:ind w:right="1"/>
      </w:pPr>
      <w:bookmarkStart w:name="_TOC_250003" w:id="25"/>
      <w:r>
        <w:rPr>
          <w:color w:val="00AFEF"/>
        </w:rPr>
        <w:t>THE</w:t>
      </w:r>
      <w:r>
        <w:rPr>
          <w:color w:val="00AFEF"/>
          <w:spacing w:val="-4"/>
        </w:rPr>
        <w:t> </w:t>
      </w:r>
      <w:r>
        <w:rPr>
          <w:color w:val="00AFEF"/>
        </w:rPr>
        <w:t>ENGLISH</w:t>
      </w:r>
      <w:r>
        <w:rPr>
          <w:color w:val="00AFEF"/>
          <w:spacing w:val="-4"/>
        </w:rPr>
        <w:t> </w:t>
      </w:r>
      <w:bookmarkEnd w:id="25"/>
      <w:r>
        <w:rPr>
          <w:color w:val="00AFEF"/>
          <w:spacing w:val="-2"/>
        </w:rPr>
        <w:t>LANGUAGE</w:t>
      </w:r>
    </w:p>
    <w:p>
      <w:pPr>
        <w:spacing w:before="333"/>
        <w:ind w:left="503" w:right="0" w:firstLine="0"/>
        <w:jc w:val="center"/>
        <w:rPr>
          <w:b/>
          <w:sz w:val="28"/>
        </w:rPr>
      </w:pPr>
      <w:r>
        <w:rPr>
          <w:b/>
          <w:sz w:val="28"/>
        </w:rPr>
        <w:t>Second</w:t>
      </w:r>
      <w:r>
        <w:rPr>
          <w:b/>
          <w:spacing w:val="-3"/>
          <w:sz w:val="28"/>
        </w:rPr>
        <w:t> </w:t>
      </w:r>
      <w:r>
        <w:rPr>
          <w:b/>
          <w:spacing w:val="-2"/>
          <w:sz w:val="28"/>
        </w:rPr>
        <w:t>Grade</w:t>
      </w:r>
    </w:p>
    <w:p>
      <w:pPr>
        <w:spacing w:line="278" w:lineRule="auto" w:before="49"/>
        <w:ind w:left="1431" w:right="291" w:firstLine="0"/>
        <w:jc w:val="left"/>
        <w:rPr>
          <w:b/>
          <w:sz w:val="22"/>
        </w:rPr>
      </w:pPr>
      <w:r>
        <w:rPr>
          <w:b/>
          <w:color w:val="00AFEF"/>
          <w:sz w:val="22"/>
        </w:rPr>
        <w:t>3.</w:t>
      </w:r>
      <w:r>
        <w:rPr>
          <w:b/>
          <w:color w:val="00AFEF"/>
          <w:spacing w:val="-2"/>
          <w:sz w:val="22"/>
        </w:rPr>
        <w:t> </w:t>
      </w:r>
      <w:r>
        <w:rPr>
          <w:b/>
          <w:color w:val="00AFEF"/>
          <w:sz w:val="22"/>
        </w:rPr>
        <w:t>Pragmatic</w:t>
      </w:r>
      <w:r>
        <w:rPr>
          <w:b/>
          <w:color w:val="00AFEF"/>
          <w:spacing w:val="-2"/>
          <w:sz w:val="22"/>
        </w:rPr>
        <w:t> </w:t>
      </w:r>
      <w:r>
        <w:rPr>
          <w:b/>
          <w:color w:val="00AFEF"/>
          <w:sz w:val="22"/>
        </w:rPr>
        <w:t>competence:</w:t>
      </w:r>
      <w:r>
        <w:rPr>
          <w:b/>
          <w:color w:val="00AFEF"/>
          <w:spacing w:val="-4"/>
          <w:sz w:val="22"/>
        </w:rPr>
        <w:t> </w:t>
      </w:r>
      <w:r>
        <w:rPr>
          <w:b/>
          <w:color w:val="00AFEF"/>
          <w:sz w:val="22"/>
        </w:rPr>
        <w:t>Adaptation</w:t>
      </w:r>
      <w:r>
        <w:rPr>
          <w:b/>
          <w:color w:val="00AFEF"/>
          <w:spacing w:val="-2"/>
          <w:sz w:val="22"/>
        </w:rPr>
        <w:t> </w:t>
      </w:r>
      <w:r>
        <w:rPr>
          <w:b/>
          <w:color w:val="00AFEF"/>
          <w:sz w:val="22"/>
        </w:rPr>
        <w:t>of</w:t>
      </w:r>
      <w:r>
        <w:rPr>
          <w:b/>
          <w:color w:val="00AFEF"/>
          <w:spacing w:val="-2"/>
          <w:sz w:val="22"/>
        </w:rPr>
        <w:t> </w:t>
      </w:r>
      <w:r>
        <w:rPr>
          <w:b/>
          <w:color w:val="00AFEF"/>
          <w:sz w:val="22"/>
        </w:rPr>
        <w:t>the</w:t>
      </w:r>
      <w:r>
        <w:rPr>
          <w:b/>
          <w:color w:val="00AFEF"/>
          <w:spacing w:val="-3"/>
          <w:sz w:val="22"/>
        </w:rPr>
        <w:t> </w:t>
      </w:r>
      <w:r>
        <w:rPr>
          <w:b/>
          <w:color w:val="00AFEF"/>
          <w:sz w:val="22"/>
        </w:rPr>
        <w:t>linguistic elements</w:t>
      </w:r>
      <w:r>
        <w:rPr>
          <w:b/>
          <w:color w:val="00AFEF"/>
          <w:spacing w:val="-2"/>
          <w:sz w:val="22"/>
        </w:rPr>
        <w:t> </w:t>
      </w:r>
      <w:r>
        <w:rPr>
          <w:b/>
          <w:color w:val="00AFEF"/>
          <w:sz w:val="22"/>
        </w:rPr>
        <w:t>to</w:t>
      </w:r>
      <w:r>
        <w:rPr>
          <w:b/>
          <w:color w:val="00AFEF"/>
          <w:spacing w:val="-4"/>
          <w:sz w:val="22"/>
        </w:rPr>
        <w:t> </w:t>
      </w:r>
      <w:r>
        <w:rPr>
          <w:b/>
          <w:color w:val="00AFEF"/>
          <w:sz w:val="22"/>
        </w:rPr>
        <w:t>common</w:t>
      </w:r>
      <w:r>
        <w:rPr>
          <w:b/>
          <w:color w:val="00AFEF"/>
          <w:spacing w:val="-2"/>
          <w:sz w:val="22"/>
        </w:rPr>
        <w:t> </w:t>
      </w:r>
      <w:r>
        <w:rPr>
          <w:b/>
          <w:color w:val="00AFEF"/>
          <w:sz w:val="22"/>
        </w:rPr>
        <w:t>/familiar</w:t>
      </w:r>
      <w:r>
        <w:rPr>
          <w:b/>
          <w:color w:val="00AFEF"/>
          <w:spacing w:val="-3"/>
          <w:sz w:val="22"/>
        </w:rPr>
        <w:t> </w:t>
      </w:r>
      <w:r>
        <w:rPr>
          <w:b/>
          <w:color w:val="00AFEF"/>
          <w:sz w:val="22"/>
        </w:rPr>
        <w:t>contexts,</w:t>
      </w:r>
      <w:r>
        <w:rPr>
          <w:b/>
          <w:color w:val="00AFEF"/>
          <w:spacing w:val="-3"/>
          <w:sz w:val="22"/>
        </w:rPr>
        <w:t> </w:t>
      </w:r>
      <w:r>
        <w:rPr>
          <w:b/>
          <w:color w:val="00AFEF"/>
          <w:sz w:val="22"/>
        </w:rPr>
        <w:t>demonstrating</w:t>
      </w:r>
      <w:r>
        <w:rPr>
          <w:b/>
          <w:color w:val="00AFEF"/>
          <w:spacing w:val="-2"/>
          <w:sz w:val="22"/>
        </w:rPr>
        <w:t> </w:t>
      </w:r>
      <w:r>
        <w:rPr>
          <w:b/>
          <w:color w:val="00AFEF"/>
          <w:sz w:val="22"/>
        </w:rPr>
        <w:t>correctness</w:t>
      </w:r>
      <w:r>
        <w:rPr>
          <w:b/>
          <w:color w:val="00AFEF"/>
          <w:spacing w:val="-3"/>
          <w:sz w:val="22"/>
        </w:rPr>
        <w:t> </w:t>
      </w:r>
      <w:r>
        <w:rPr>
          <w:b/>
          <w:color w:val="00AFEF"/>
          <w:sz w:val="22"/>
        </w:rPr>
        <w:t>and</w:t>
      </w:r>
      <w:r>
        <w:rPr>
          <w:b/>
          <w:color w:val="00AFEF"/>
          <w:spacing w:val="-2"/>
          <w:sz w:val="22"/>
        </w:rPr>
        <w:t> </w:t>
      </w:r>
      <w:r>
        <w:rPr>
          <w:b/>
          <w:color w:val="00AFEF"/>
          <w:sz w:val="22"/>
        </w:rPr>
        <w:t>coherence</w:t>
      </w:r>
      <w:r>
        <w:rPr>
          <w:b/>
          <w:color w:val="00AFEF"/>
          <w:spacing w:val="-2"/>
          <w:sz w:val="22"/>
        </w:rPr>
        <w:t> </w:t>
      </w:r>
      <w:r>
        <w:rPr>
          <w:b/>
          <w:color w:val="00AFEF"/>
          <w:sz w:val="22"/>
        </w:rPr>
        <w:t>in structuring the message.</w:t>
      </w:r>
    </w:p>
    <w:p>
      <w:pPr>
        <w:pStyle w:val="BodyText"/>
        <w:spacing w:before="11"/>
        <w:rPr>
          <w:b/>
          <w:sz w:val="15"/>
        </w:rPr>
      </w:pPr>
    </w:p>
    <w:tbl>
      <w:tblPr>
        <w:tblW w:w="0" w:type="auto"/>
        <w:jc w:val="left"/>
        <w:tblInd w:w="41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top w:w="0" w:type="dxa"/>
          <w:left w:w="0" w:type="dxa"/>
          <w:bottom w:w="0" w:type="dxa"/>
          <w:right w:w="0" w:type="dxa"/>
        </w:tblCellMar>
        <w:tblLook w:val="01E0"/>
      </w:tblPr>
      <w:tblGrid>
        <w:gridCol w:w="2400"/>
        <w:gridCol w:w="4289"/>
        <w:gridCol w:w="4318"/>
        <w:gridCol w:w="3632"/>
      </w:tblGrid>
      <w:tr>
        <w:trPr>
          <w:trHeight w:val="616" w:hRule="atLeast"/>
        </w:trPr>
        <w:tc>
          <w:tcPr>
            <w:tcW w:w="2400" w:type="dxa"/>
            <w:tcBorders>
              <w:top w:val="nil"/>
              <w:left w:val="nil"/>
              <w:bottom w:val="nil"/>
            </w:tcBorders>
            <w:shd w:val="clear" w:color="auto" w:fill="00AFEF"/>
          </w:tcPr>
          <w:p>
            <w:pPr>
              <w:pStyle w:val="TableParagraph"/>
              <w:spacing w:line="265" w:lineRule="exact"/>
              <w:ind w:left="532"/>
              <w:rPr>
                <w:b/>
                <w:sz w:val="22"/>
              </w:rPr>
            </w:pPr>
            <w:r>
              <w:rPr>
                <w:b/>
                <w:color w:val="FFFFFF"/>
                <w:sz w:val="22"/>
              </w:rPr>
              <w:t>Competence</w:t>
            </w:r>
            <w:r>
              <w:rPr>
                <w:b/>
                <w:color w:val="FFFFFF"/>
                <w:spacing w:val="-8"/>
                <w:sz w:val="22"/>
              </w:rPr>
              <w:t> </w:t>
            </w:r>
            <w:r>
              <w:rPr>
                <w:b/>
                <w:color w:val="FFFFFF"/>
                <w:spacing w:val="-2"/>
                <w:sz w:val="22"/>
              </w:rPr>
              <w:t>Units</w:t>
            </w:r>
          </w:p>
          <w:p>
            <w:pPr>
              <w:pStyle w:val="TableParagraph"/>
              <w:spacing w:before="38"/>
              <w:ind w:left="504"/>
              <w:rPr>
                <w:b/>
                <w:sz w:val="22"/>
              </w:rPr>
            </w:pPr>
            <w:r>
              <w:rPr>
                <w:b/>
                <w:color w:val="FFFFFF"/>
                <w:spacing w:val="-2"/>
                <w:sz w:val="22"/>
              </w:rPr>
              <w:t>(sub-competences)</w:t>
            </w:r>
          </w:p>
        </w:tc>
        <w:tc>
          <w:tcPr>
            <w:tcW w:w="4289" w:type="dxa"/>
            <w:tcBorders>
              <w:top w:val="nil"/>
              <w:bottom w:val="nil"/>
            </w:tcBorders>
            <w:shd w:val="clear" w:color="auto" w:fill="00AFEF"/>
          </w:tcPr>
          <w:p>
            <w:pPr>
              <w:pStyle w:val="TableParagraph"/>
              <w:spacing w:before="150"/>
              <w:ind w:left="1113"/>
              <w:rPr>
                <w:b/>
                <w:sz w:val="22"/>
              </w:rPr>
            </w:pPr>
            <w:r>
              <w:rPr>
                <w:b/>
                <w:color w:val="FFFFFF"/>
                <w:sz w:val="22"/>
              </w:rPr>
              <w:t>Content</w:t>
            </w:r>
            <w:r>
              <w:rPr>
                <w:b/>
                <w:color w:val="FFFFFF"/>
                <w:spacing w:val="-5"/>
                <w:sz w:val="22"/>
              </w:rPr>
              <w:t> </w:t>
            </w:r>
            <w:r>
              <w:rPr>
                <w:b/>
                <w:color w:val="FFFFFF"/>
                <w:spacing w:val="-2"/>
                <w:sz w:val="22"/>
              </w:rPr>
              <w:t>units(strands)</w:t>
            </w:r>
          </w:p>
        </w:tc>
        <w:tc>
          <w:tcPr>
            <w:tcW w:w="4318" w:type="dxa"/>
            <w:tcBorders>
              <w:top w:val="nil"/>
              <w:bottom w:val="nil"/>
            </w:tcBorders>
            <w:shd w:val="clear" w:color="auto" w:fill="00AFEF"/>
          </w:tcPr>
          <w:p>
            <w:pPr>
              <w:pStyle w:val="TableParagraph"/>
              <w:spacing w:line="265" w:lineRule="exact"/>
              <w:ind w:left="5" w:right="2"/>
              <w:jc w:val="center"/>
              <w:rPr>
                <w:b/>
                <w:sz w:val="22"/>
              </w:rPr>
            </w:pPr>
            <w:r>
              <w:rPr>
                <w:b/>
                <w:color w:val="FFFFFF"/>
                <w:sz w:val="22"/>
              </w:rPr>
              <w:t>Recommended</w:t>
            </w:r>
            <w:r>
              <w:rPr>
                <w:b/>
                <w:color w:val="FFFFFF"/>
                <w:spacing w:val="-9"/>
                <w:sz w:val="22"/>
              </w:rPr>
              <w:t> </w:t>
            </w:r>
            <w:r>
              <w:rPr>
                <w:b/>
                <w:color w:val="FFFFFF"/>
                <w:sz w:val="22"/>
              </w:rPr>
              <w:t>learning</w:t>
            </w:r>
            <w:r>
              <w:rPr>
                <w:b/>
                <w:color w:val="FFFFFF"/>
                <w:spacing w:val="-7"/>
                <w:sz w:val="22"/>
              </w:rPr>
              <w:t> </w:t>
            </w:r>
            <w:r>
              <w:rPr>
                <w:b/>
                <w:color w:val="FFFFFF"/>
                <w:sz w:val="22"/>
              </w:rPr>
              <w:t>activities</w:t>
            </w:r>
            <w:r>
              <w:rPr>
                <w:b/>
                <w:color w:val="FFFFFF"/>
                <w:spacing w:val="-7"/>
                <w:sz w:val="22"/>
              </w:rPr>
              <w:t> </w:t>
            </w:r>
            <w:r>
              <w:rPr>
                <w:b/>
                <w:color w:val="FFFFFF"/>
                <w:sz w:val="22"/>
              </w:rPr>
              <w:t>and</w:t>
            </w:r>
            <w:r>
              <w:rPr>
                <w:b/>
                <w:color w:val="FFFFFF"/>
                <w:spacing w:val="-5"/>
                <w:sz w:val="22"/>
              </w:rPr>
              <w:t> </w:t>
            </w:r>
            <w:r>
              <w:rPr>
                <w:b/>
                <w:color w:val="FFFFFF"/>
                <w:spacing w:val="-2"/>
                <w:sz w:val="22"/>
              </w:rPr>
              <w:t>school</w:t>
            </w:r>
          </w:p>
          <w:p>
            <w:pPr>
              <w:pStyle w:val="TableParagraph"/>
              <w:spacing w:before="38"/>
              <w:ind w:left="5"/>
              <w:jc w:val="center"/>
              <w:rPr>
                <w:b/>
                <w:sz w:val="22"/>
              </w:rPr>
            </w:pPr>
            <w:r>
              <w:rPr>
                <w:b/>
                <w:color w:val="FFFFFF"/>
                <w:sz w:val="22"/>
              </w:rPr>
              <w:t>products</w:t>
            </w:r>
            <w:r>
              <w:rPr>
                <w:b/>
                <w:color w:val="FFFFFF"/>
                <w:spacing w:val="-7"/>
                <w:sz w:val="22"/>
              </w:rPr>
              <w:t> </w:t>
            </w:r>
            <w:r>
              <w:rPr>
                <w:b/>
                <w:color w:val="FFFFFF"/>
                <w:sz w:val="22"/>
              </w:rPr>
              <w:t>(concrete</w:t>
            </w:r>
            <w:r>
              <w:rPr>
                <w:b/>
                <w:color w:val="FFFFFF"/>
                <w:spacing w:val="-4"/>
                <w:sz w:val="22"/>
              </w:rPr>
              <w:t> </w:t>
            </w:r>
            <w:r>
              <w:rPr>
                <w:b/>
                <w:color w:val="FFFFFF"/>
                <w:spacing w:val="-2"/>
                <w:sz w:val="22"/>
              </w:rPr>
              <w:t>outcomes)</w:t>
            </w:r>
          </w:p>
        </w:tc>
        <w:tc>
          <w:tcPr>
            <w:tcW w:w="3632" w:type="dxa"/>
            <w:tcBorders>
              <w:top w:val="nil"/>
              <w:bottom w:val="nil"/>
              <w:right w:val="nil"/>
            </w:tcBorders>
            <w:shd w:val="clear" w:color="auto" w:fill="00AFEF"/>
          </w:tcPr>
          <w:p>
            <w:pPr>
              <w:pStyle w:val="TableParagraph"/>
              <w:spacing w:before="150"/>
              <w:ind w:left="0" w:right="29"/>
              <w:jc w:val="center"/>
              <w:rPr>
                <w:b/>
                <w:sz w:val="22"/>
              </w:rPr>
            </w:pPr>
            <w:r>
              <w:rPr>
                <w:b/>
                <w:color w:val="FFFFFF"/>
                <w:sz w:val="22"/>
              </w:rPr>
              <w:t>Action</w:t>
            </w:r>
            <w:r>
              <w:rPr>
                <w:b/>
                <w:color w:val="FFFFFF"/>
                <w:spacing w:val="-8"/>
                <w:sz w:val="22"/>
              </w:rPr>
              <w:t> </w:t>
            </w:r>
            <w:r>
              <w:rPr>
                <w:b/>
                <w:color w:val="FFFFFF"/>
                <w:spacing w:val="-4"/>
                <w:sz w:val="22"/>
              </w:rPr>
              <w:t>task</w:t>
            </w:r>
          </w:p>
        </w:tc>
      </w:tr>
      <w:tr>
        <w:trPr>
          <w:trHeight w:val="309" w:hRule="atLeast"/>
        </w:trPr>
        <w:tc>
          <w:tcPr>
            <w:tcW w:w="14639" w:type="dxa"/>
            <w:gridSpan w:val="4"/>
            <w:tcBorders>
              <w:top w:val="nil"/>
              <w:left w:val="nil"/>
              <w:bottom w:val="single" w:sz="4" w:space="0" w:color="00AFEF"/>
              <w:right w:val="nil"/>
            </w:tcBorders>
            <w:shd w:val="clear" w:color="auto" w:fill="E0F4FC"/>
          </w:tcPr>
          <w:p>
            <w:pPr>
              <w:pStyle w:val="TableParagraph"/>
              <w:spacing w:line="266" w:lineRule="exact"/>
              <w:ind w:left="0"/>
              <w:jc w:val="center"/>
              <w:rPr>
                <w:b/>
                <w:sz w:val="22"/>
              </w:rPr>
            </w:pPr>
            <w:r>
              <w:rPr>
                <w:b/>
                <w:sz w:val="22"/>
              </w:rPr>
              <w:t>Production</w:t>
            </w:r>
            <w:r>
              <w:rPr>
                <w:b/>
                <w:spacing w:val="-5"/>
                <w:sz w:val="22"/>
              </w:rPr>
              <w:t> </w:t>
            </w:r>
            <w:r>
              <w:rPr>
                <w:b/>
                <w:sz w:val="22"/>
              </w:rPr>
              <w:t>of</w:t>
            </w:r>
            <w:r>
              <w:rPr>
                <w:b/>
                <w:spacing w:val="-3"/>
                <w:sz w:val="22"/>
              </w:rPr>
              <w:t> </w:t>
            </w:r>
            <w:r>
              <w:rPr>
                <w:b/>
                <w:sz w:val="22"/>
              </w:rPr>
              <w:t>oral</w:t>
            </w:r>
            <w:r>
              <w:rPr>
                <w:b/>
                <w:spacing w:val="-5"/>
                <w:sz w:val="22"/>
              </w:rPr>
              <w:t> </w:t>
            </w:r>
            <w:r>
              <w:rPr>
                <w:b/>
                <w:sz w:val="22"/>
              </w:rPr>
              <w:t>and</w:t>
            </w:r>
            <w:r>
              <w:rPr>
                <w:b/>
                <w:spacing w:val="-4"/>
                <w:sz w:val="22"/>
              </w:rPr>
              <w:t> </w:t>
            </w:r>
            <w:r>
              <w:rPr>
                <w:b/>
                <w:sz w:val="22"/>
              </w:rPr>
              <w:t>written</w:t>
            </w:r>
            <w:r>
              <w:rPr>
                <w:b/>
                <w:spacing w:val="-4"/>
                <w:sz w:val="22"/>
              </w:rPr>
              <w:t> </w:t>
            </w:r>
            <w:r>
              <w:rPr>
                <w:b/>
                <w:spacing w:val="-2"/>
                <w:sz w:val="22"/>
              </w:rPr>
              <w:t>messages</w:t>
            </w:r>
          </w:p>
        </w:tc>
      </w:tr>
      <w:tr>
        <w:trPr>
          <w:trHeight w:val="5868" w:hRule="atLeast"/>
        </w:trPr>
        <w:tc>
          <w:tcPr>
            <w:tcW w:w="2400" w:type="dxa"/>
            <w:tcBorders>
              <w:top w:val="single" w:sz="4" w:space="0" w:color="00AFEF"/>
              <w:left w:val="nil"/>
              <w:bottom w:val="single" w:sz="4" w:space="0" w:color="00AFEF"/>
              <w:right w:val="single" w:sz="4" w:space="0" w:color="00AFEF"/>
            </w:tcBorders>
          </w:tcPr>
          <w:p>
            <w:pPr>
              <w:pStyle w:val="TableParagraph"/>
              <w:spacing w:line="276" w:lineRule="auto"/>
              <w:ind w:left="136" w:right="54"/>
              <w:rPr>
                <w:sz w:val="22"/>
              </w:rPr>
            </w:pPr>
            <w:r>
              <w:rPr>
                <w:b/>
                <w:sz w:val="22"/>
              </w:rPr>
              <w:t>3.1</w:t>
            </w:r>
            <w:r>
              <w:rPr>
                <w:b/>
                <w:spacing w:val="-10"/>
                <w:sz w:val="22"/>
              </w:rPr>
              <w:t> </w:t>
            </w:r>
            <w:r>
              <w:rPr>
                <w:sz w:val="22"/>
              </w:rPr>
              <w:t>Identification</w:t>
            </w:r>
            <w:r>
              <w:rPr>
                <w:spacing w:val="-13"/>
                <w:sz w:val="22"/>
              </w:rPr>
              <w:t> </w:t>
            </w:r>
            <w:r>
              <w:rPr>
                <w:sz w:val="22"/>
              </w:rPr>
              <w:t>of</w:t>
            </w:r>
            <w:r>
              <w:rPr>
                <w:spacing w:val="-12"/>
                <w:sz w:val="22"/>
              </w:rPr>
              <w:t> </w:t>
            </w:r>
            <w:r>
              <w:rPr>
                <w:sz w:val="22"/>
              </w:rPr>
              <w:t>the overall meaning of simple</w:t>
            </w:r>
            <w:r>
              <w:rPr>
                <w:spacing w:val="-3"/>
                <w:sz w:val="22"/>
              </w:rPr>
              <w:t> </w:t>
            </w:r>
            <w:r>
              <w:rPr>
                <w:sz w:val="22"/>
              </w:rPr>
              <w:t>oral</w:t>
            </w:r>
            <w:r>
              <w:rPr>
                <w:spacing w:val="-2"/>
                <w:sz w:val="22"/>
              </w:rPr>
              <w:t> </w:t>
            </w:r>
            <w:r>
              <w:rPr>
                <w:sz w:val="22"/>
              </w:rPr>
              <w:t>and</w:t>
            </w:r>
            <w:r>
              <w:rPr>
                <w:spacing w:val="-5"/>
                <w:sz w:val="22"/>
              </w:rPr>
              <w:t> </w:t>
            </w:r>
            <w:r>
              <w:rPr>
                <w:sz w:val="22"/>
              </w:rPr>
              <w:t>written messages regarding personal information and familiar objects.</w:t>
            </w:r>
          </w:p>
        </w:tc>
        <w:tc>
          <w:tcPr>
            <w:tcW w:w="4289" w:type="dxa"/>
            <w:tcBorders>
              <w:top w:val="single" w:sz="4" w:space="0" w:color="00AFEF"/>
              <w:left w:val="single" w:sz="4" w:space="0" w:color="00AFEF"/>
              <w:bottom w:val="single" w:sz="4" w:space="0" w:color="00AFEF"/>
              <w:right w:val="single" w:sz="4" w:space="0" w:color="00AFEF"/>
            </w:tcBorders>
          </w:tcPr>
          <w:p>
            <w:pPr>
              <w:pStyle w:val="TableParagraph"/>
              <w:spacing w:line="276" w:lineRule="auto"/>
              <w:ind w:right="269"/>
              <w:rPr>
                <w:b/>
                <w:sz w:val="22"/>
              </w:rPr>
            </w:pPr>
            <w:r>
              <w:rPr>
                <w:b/>
                <w:sz w:val="22"/>
              </w:rPr>
              <w:t>Suggestions</w:t>
            </w:r>
            <w:r>
              <w:rPr>
                <w:b/>
                <w:spacing w:val="-13"/>
                <w:sz w:val="22"/>
              </w:rPr>
              <w:t> </w:t>
            </w:r>
            <w:r>
              <w:rPr>
                <w:b/>
                <w:sz w:val="22"/>
              </w:rPr>
              <w:t>for</w:t>
            </w:r>
            <w:r>
              <w:rPr>
                <w:b/>
                <w:spacing w:val="-12"/>
                <w:sz w:val="22"/>
              </w:rPr>
              <w:t> </w:t>
            </w:r>
            <w:r>
              <w:rPr>
                <w:b/>
                <w:sz w:val="22"/>
              </w:rPr>
              <w:t>Context</w:t>
            </w:r>
            <w:r>
              <w:rPr>
                <w:b/>
                <w:spacing w:val="-13"/>
                <w:sz w:val="22"/>
              </w:rPr>
              <w:t> </w:t>
            </w:r>
            <w:r>
              <w:rPr>
                <w:b/>
                <w:sz w:val="22"/>
              </w:rPr>
              <w:t>and communicative tasks:</w:t>
            </w:r>
          </w:p>
          <w:p>
            <w:pPr>
              <w:pStyle w:val="TableParagraph"/>
              <w:numPr>
                <w:ilvl w:val="0"/>
                <w:numId w:val="189"/>
              </w:numPr>
              <w:tabs>
                <w:tab w:pos="262" w:val="left" w:leader="none"/>
              </w:tabs>
              <w:spacing w:line="268" w:lineRule="exact" w:before="0" w:after="0"/>
              <w:ind w:left="262" w:right="0" w:hanging="159"/>
              <w:jc w:val="left"/>
              <w:rPr>
                <w:sz w:val="22"/>
              </w:rPr>
            </w:pPr>
            <w:r>
              <w:rPr>
                <w:sz w:val="22"/>
              </w:rPr>
              <w:t>The</w:t>
            </w:r>
            <w:r>
              <w:rPr>
                <w:spacing w:val="-2"/>
                <w:sz w:val="22"/>
              </w:rPr>
              <w:t> </w:t>
            </w:r>
            <w:r>
              <w:rPr>
                <w:sz w:val="22"/>
              </w:rPr>
              <w:t>pupil’s</w:t>
            </w:r>
            <w:r>
              <w:rPr>
                <w:spacing w:val="-4"/>
                <w:sz w:val="22"/>
              </w:rPr>
              <w:t> </w:t>
            </w:r>
            <w:r>
              <w:rPr>
                <w:sz w:val="22"/>
              </w:rPr>
              <w:t>own</w:t>
            </w:r>
            <w:r>
              <w:rPr>
                <w:spacing w:val="-2"/>
                <w:sz w:val="22"/>
              </w:rPr>
              <w:t> </w:t>
            </w:r>
            <w:r>
              <w:rPr>
                <w:sz w:val="22"/>
              </w:rPr>
              <w:t>views</w:t>
            </w:r>
            <w:r>
              <w:rPr>
                <w:spacing w:val="-4"/>
                <w:sz w:val="22"/>
              </w:rPr>
              <w:t> </w:t>
            </w:r>
            <w:r>
              <w:rPr>
                <w:sz w:val="22"/>
              </w:rPr>
              <w:t>of</w:t>
            </w:r>
            <w:r>
              <w:rPr>
                <w:spacing w:val="-3"/>
                <w:sz w:val="22"/>
              </w:rPr>
              <w:t> </w:t>
            </w:r>
            <w:r>
              <w:rPr>
                <w:spacing w:val="-2"/>
                <w:sz w:val="22"/>
              </w:rPr>
              <w:t>himself</w:t>
            </w:r>
          </w:p>
          <w:p>
            <w:pPr>
              <w:pStyle w:val="TableParagraph"/>
              <w:numPr>
                <w:ilvl w:val="0"/>
                <w:numId w:val="189"/>
              </w:numPr>
              <w:tabs>
                <w:tab w:pos="262" w:val="left" w:leader="none"/>
              </w:tabs>
              <w:spacing w:line="240" w:lineRule="auto" w:before="37" w:after="0"/>
              <w:ind w:left="262" w:right="0" w:hanging="159"/>
              <w:jc w:val="left"/>
              <w:rPr>
                <w:sz w:val="22"/>
              </w:rPr>
            </w:pPr>
            <w:r>
              <w:rPr>
                <w:spacing w:val="-2"/>
                <w:sz w:val="22"/>
              </w:rPr>
              <w:t>Family</w:t>
            </w:r>
          </w:p>
          <w:p>
            <w:pPr>
              <w:pStyle w:val="TableParagraph"/>
              <w:numPr>
                <w:ilvl w:val="0"/>
                <w:numId w:val="189"/>
              </w:numPr>
              <w:tabs>
                <w:tab w:pos="262" w:val="left" w:leader="none"/>
              </w:tabs>
              <w:spacing w:line="240" w:lineRule="auto" w:before="42" w:after="0"/>
              <w:ind w:left="262" w:right="0" w:hanging="159"/>
              <w:jc w:val="left"/>
              <w:rPr>
                <w:sz w:val="22"/>
              </w:rPr>
            </w:pPr>
            <w:r>
              <w:rPr>
                <w:sz w:val="22"/>
              </w:rPr>
              <w:t>Social</w:t>
            </w:r>
            <w:r>
              <w:rPr>
                <w:spacing w:val="-4"/>
                <w:sz w:val="22"/>
              </w:rPr>
              <w:t> life</w:t>
            </w:r>
          </w:p>
          <w:p>
            <w:pPr>
              <w:pStyle w:val="TableParagraph"/>
              <w:numPr>
                <w:ilvl w:val="0"/>
                <w:numId w:val="189"/>
              </w:numPr>
              <w:tabs>
                <w:tab w:pos="262" w:val="left" w:leader="none"/>
              </w:tabs>
              <w:spacing w:line="240" w:lineRule="auto" w:before="38" w:after="0"/>
              <w:ind w:left="262" w:right="0" w:hanging="159"/>
              <w:jc w:val="left"/>
              <w:rPr>
                <w:sz w:val="22"/>
              </w:rPr>
            </w:pPr>
            <w:r>
              <w:rPr>
                <w:spacing w:val="-2"/>
                <w:sz w:val="22"/>
              </w:rPr>
              <w:t>Environment/nature</w:t>
            </w:r>
          </w:p>
          <w:p>
            <w:pPr>
              <w:pStyle w:val="TableParagraph"/>
              <w:numPr>
                <w:ilvl w:val="0"/>
                <w:numId w:val="189"/>
              </w:numPr>
              <w:tabs>
                <w:tab w:pos="262" w:val="left" w:leader="none"/>
              </w:tabs>
              <w:spacing w:line="276" w:lineRule="auto" w:before="41" w:after="0"/>
              <w:ind w:left="103" w:right="1239" w:firstLine="0"/>
              <w:jc w:val="left"/>
              <w:rPr>
                <w:sz w:val="22"/>
              </w:rPr>
            </w:pPr>
            <w:r>
              <w:rPr>
                <w:sz w:val="22"/>
              </w:rPr>
              <w:t>Culture</w:t>
            </w:r>
            <w:r>
              <w:rPr>
                <w:spacing w:val="-13"/>
                <w:sz w:val="22"/>
              </w:rPr>
              <w:t> </w:t>
            </w:r>
            <w:r>
              <w:rPr>
                <w:sz w:val="22"/>
              </w:rPr>
              <w:t>of</w:t>
            </w:r>
            <w:r>
              <w:rPr>
                <w:spacing w:val="-12"/>
                <w:sz w:val="22"/>
              </w:rPr>
              <w:t> </w:t>
            </w:r>
            <w:r>
              <w:rPr>
                <w:sz w:val="22"/>
              </w:rPr>
              <w:t>the</w:t>
            </w:r>
            <w:r>
              <w:rPr>
                <w:spacing w:val="-11"/>
                <w:sz w:val="22"/>
              </w:rPr>
              <w:t> </w:t>
            </w:r>
            <w:r>
              <w:rPr>
                <w:sz w:val="22"/>
              </w:rPr>
              <w:t>English-speaking </w:t>
            </w:r>
            <w:r>
              <w:rPr>
                <w:spacing w:val="-2"/>
                <w:sz w:val="22"/>
              </w:rPr>
              <w:t>environment</w:t>
            </w:r>
          </w:p>
          <w:p>
            <w:pPr>
              <w:pStyle w:val="TableParagraph"/>
              <w:spacing w:line="268" w:lineRule="exact"/>
              <w:rPr>
                <w:b/>
                <w:sz w:val="22"/>
              </w:rPr>
            </w:pPr>
            <w:r>
              <w:rPr>
                <w:b/>
                <w:sz w:val="22"/>
              </w:rPr>
              <w:t>Use</w:t>
            </w:r>
            <w:r>
              <w:rPr>
                <w:b/>
                <w:spacing w:val="-4"/>
                <w:sz w:val="22"/>
              </w:rPr>
              <w:t> </w:t>
            </w:r>
            <w:r>
              <w:rPr>
                <w:b/>
                <w:sz w:val="22"/>
              </w:rPr>
              <w:t>of</w:t>
            </w:r>
            <w:r>
              <w:rPr>
                <w:b/>
                <w:spacing w:val="-1"/>
                <w:sz w:val="22"/>
              </w:rPr>
              <w:t> </w:t>
            </w:r>
            <w:r>
              <w:rPr>
                <w:b/>
                <w:spacing w:val="-2"/>
                <w:sz w:val="22"/>
              </w:rPr>
              <w:t>Language</w:t>
            </w:r>
          </w:p>
          <w:p>
            <w:pPr>
              <w:pStyle w:val="TableParagraph"/>
              <w:numPr>
                <w:ilvl w:val="0"/>
                <w:numId w:val="189"/>
              </w:numPr>
              <w:tabs>
                <w:tab w:pos="153" w:val="left" w:leader="none"/>
                <w:tab w:pos="262" w:val="left" w:leader="none"/>
              </w:tabs>
              <w:spacing w:line="276" w:lineRule="auto" w:before="41" w:after="0"/>
              <w:ind w:left="153" w:right="1601" w:hanging="51"/>
              <w:jc w:val="left"/>
              <w:rPr>
                <w:sz w:val="22"/>
              </w:rPr>
            </w:pPr>
            <w:r>
              <w:rPr>
                <w:sz w:val="22"/>
              </w:rPr>
              <w:t>To recognize (people, objects</w:t>
            </w:r>
            <w:r>
              <w:rPr>
                <w:spacing w:val="-12"/>
                <w:sz w:val="22"/>
              </w:rPr>
              <w:t> </w:t>
            </w:r>
            <w:r>
              <w:rPr>
                <w:sz w:val="22"/>
              </w:rPr>
              <w:t>and</w:t>
            </w:r>
            <w:r>
              <w:rPr>
                <w:spacing w:val="-12"/>
                <w:sz w:val="22"/>
              </w:rPr>
              <w:t> </w:t>
            </w:r>
            <w:r>
              <w:rPr>
                <w:sz w:val="22"/>
              </w:rPr>
              <w:t>familiar</w:t>
            </w:r>
            <w:r>
              <w:rPr>
                <w:spacing w:val="-13"/>
                <w:sz w:val="22"/>
              </w:rPr>
              <w:t> </w:t>
            </w:r>
            <w:r>
              <w:rPr>
                <w:sz w:val="22"/>
              </w:rPr>
              <w:t>actions)</w:t>
            </w:r>
          </w:p>
          <w:p>
            <w:pPr>
              <w:pStyle w:val="TableParagraph"/>
              <w:numPr>
                <w:ilvl w:val="0"/>
                <w:numId w:val="189"/>
              </w:numPr>
              <w:tabs>
                <w:tab w:pos="262" w:val="left" w:leader="none"/>
              </w:tabs>
              <w:spacing w:line="276" w:lineRule="auto" w:before="0" w:after="0"/>
              <w:ind w:left="103" w:right="613" w:firstLine="0"/>
              <w:jc w:val="left"/>
              <w:rPr>
                <w:sz w:val="22"/>
              </w:rPr>
            </w:pPr>
            <w:r>
              <w:rPr>
                <w:sz w:val="22"/>
              </w:rPr>
              <w:t>To use simple, clear instructions (to follow</w:t>
            </w:r>
            <w:r>
              <w:rPr>
                <w:spacing w:val="-9"/>
                <w:sz w:val="22"/>
              </w:rPr>
              <w:t> </w:t>
            </w:r>
            <w:r>
              <w:rPr>
                <w:sz w:val="22"/>
              </w:rPr>
              <w:t>instructions</w:t>
            </w:r>
            <w:r>
              <w:rPr>
                <w:spacing w:val="-12"/>
                <w:sz w:val="22"/>
              </w:rPr>
              <w:t> </w:t>
            </w:r>
            <w:r>
              <w:rPr>
                <w:sz w:val="22"/>
              </w:rPr>
              <w:t>in</w:t>
            </w:r>
            <w:r>
              <w:rPr>
                <w:spacing w:val="-10"/>
                <w:sz w:val="22"/>
              </w:rPr>
              <w:t> </w:t>
            </w:r>
            <w:r>
              <w:rPr>
                <w:sz w:val="22"/>
              </w:rPr>
              <w:t>learning</w:t>
            </w:r>
            <w:r>
              <w:rPr>
                <w:spacing w:val="-10"/>
                <w:sz w:val="22"/>
              </w:rPr>
              <w:t> </w:t>
            </w:r>
            <w:r>
              <w:rPr>
                <w:sz w:val="22"/>
              </w:rPr>
              <w:t>activities)</w:t>
            </w:r>
          </w:p>
          <w:p>
            <w:pPr>
              <w:pStyle w:val="TableParagraph"/>
              <w:numPr>
                <w:ilvl w:val="0"/>
                <w:numId w:val="189"/>
              </w:numPr>
              <w:tabs>
                <w:tab w:pos="262" w:val="left" w:leader="none"/>
              </w:tabs>
              <w:spacing w:line="273" w:lineRule="auto" w:before="1" w:after="0"/>
              <w:ind w:left="103" w:right="1408" w:firstLine="0"/>
              <w:jc w:val="left"/>
              <w:rPr>
                <w:sz w:val="22"/>
              </w:rPr>
            </w:pPr>
            <w:r>
              <w:rPr>
                <w:sz w:val="22"/>
              </w:rPr>
              <w:t>To</w:t>
            </w:r>
            <w:r>
              <w:rPr>
                <w:spacing w:val="-8"/>
                <w:sz w:val="22"/>
              </w:rPr>
              <w:t> </w:t>
            </w:r>
            <w:r>
              <w:rPr>
                <w:sz w:val="22"/>
              </w:rPr>
              <w:t>locate</w:t>
            </w:r>
            <w:r>
              <w:rPr>
                <w:spacing w:val="-11"/>
                <w:sz w:val="22"/>
              </w:rPr>
              <w:t> </w:t>
            </w:r>
            <w:r>
              <w:rPr>
                <w:sz w:val="22"/>
              </w:rPr>
              <w:t>people</w:t>
            </w:r>
            <w:r>
              <w:rPr>
                <w:spacing w:val="-9"/>
                <w:sz w:val="22"/>
              </w:rPr>
              <w:t> </w:t>
            </w:r>
            <w:r>
              <w:rPr>
                <w:sz w:val="22"/>
              </w:rPr>
              <w:t>and</w:t>
            </w:r>
            <w:r>
              <w:rPr>
                <w:spacing w:val="-11"/>
                <w:sz w:val="22"/>
              </w:rPr>
              <w:t> </w:t>
            </w:r>
            <w:r>
              <w:rPr>
                <w:sz w:val="22"/>
              </w:rPr>
              <w:t>familiar </w:t>
            </w:r>
            <w:r>
              <w:rPr>
                <w:spacing w:val="-2"/>
                <w:sz w:val="22"/>
              </w:rPr>
              <w:t>objects)</w:t>
            </w:r>
          </w:p>
          <w:p>
            <w:pPr>
              <w:pStyle w:val="TableParagraph"/>
              <w:numPr>
                <w:ilvl w:val="0"/>
                <w:numId w:val="189"/>
              </w:numPr>
              <w:tabs>
                <w:tab w:pos="263" w:val="left" w:leader="none"/>
              </w:tabs>
              <w:spacing w:line="278" w:lineRule="auto" w:before="4" w:after="0"/>
              <w:ind w:left="103" w:right="132" w:firstLine="0"/>
              <w:jc w:val="left"/>
              <w:rPr>
                <w:sz w:val="22"/>
              </w:rPr>
            </w:pPr>
            <w:r>
              <w:rPr>
                <w:sz w:val="22"/>
              </w:rPr>
              <w:t>To indicate the quantity (of objects and people</w:t>
            </w:r>
            <w:r>
              <w:rPr>
                <w:spacing w:val="-7"/>
                <w:sz w:val="22"/>
              </w:rPr>
              <w:t> </w:t>
            </w:r>
            <w:r>
              <w:rPr>
                <w:sz w:val="22"/>
              </w:rPr>
              <w:t>with</w:t>
            </w:r>
            <w:r>
              <w:rPr>
                <w:spacing w:val="-5"/>
                <w:sz w:val="22"/>
              </w:rPr>
              <w:t> </w:t>
            </w:r>
            <w:r>
              <w:rPr>
                <w:sz w:val="22"/>
              </w:rPr>
              <w:t>the</w:t>
            </w:r>
            <w:r>
              <w:rPr>
                <w:spacing w:val="-5"/>
                <w:sz w:val="22"/>
              </w:rPr>
              <w:t> </w:t>
            </w:r>
            <w:r>
              <w:rPr>
                <w:sz w:val="22"/>
              </w:rPr>
              <w:t>help</w:t>
            </w:r>
            <w:r>
              <w:rPr>
                <w:spacing w:val="-8"/>
                <w:sz w:val="22"/>
              </w:rPr>
              <w:t> </w:t>
            </w:r>
            <w:r>
              <w:rPr>
                <w:sz w:val="22"/>
              </w:rPr>
              <w:t>of</w:t>
            </w:r>
            <w:r>
              <w:rPr>
                <w:spacing w:val="-5"/>
                <w:sz w:val="22"/>
              </w:rPr>
              <w:t> </w:t>
            </w:r>
            <w:r>
              <w:rPr>
                <w:sz w:val="22"/>
              </w:rPr>
              <w:t>numbers</w:t>
            </w:r>
            <w:r>
              <w:rPr>
                <w:spacing w:val="-7"/>
                <w:sz w:val="22"/>
              </w:rPr>
              <w:t> </w:t>
            </w:r>
            <w:r>
              <w:rPr>
                <w:sz w:val="22"/>
              </w:rPr>
              <w:t>and</w:t>
            </w:r>
            <w:r>
              <w:rPr>
                <w:spacing w:val="-6"/>
                <w:sz w:val="22"/>
              </w:rPr>
              <w:t> </w:t>
            </w:r>
            <w:r>
              <w:rPr>
                <w:sz w:val="22"/>
              </w:rPr>
              <w:t>figures)</w:t>
            </w:r>
          </w:p>
          <w:p>
            <w:pPr>
              <w:pStyle w:val="TableParagraph"/>
              <w:numPr>
                <w:ilvl w:val="0"/>
                <w:numId w:val="189"/>
              </w:numPr>
              <w:tabs>
                <w:tab w:pos="262" w:val="left" w:leader="none"/>
              </w:tabs>
              <w:spacing w:line="265" w:lineRule="exact" w:before="0" w:after="0"/>
              <w:ind w:left="262" w:right="0" w:hanging="159"/>
              <w:jc w:val="left"/>
              <w:rPr>
                <w:sz w:val="22"/>
              </w:rPr>
            </w:pPr>
            <w:r>
              <w:rPr>
                <w:sz w:val="22"/>
              </w:rPr>
              <w:t>To</w:t>
            </w:r>
            <w:r>
              <w:rPr>
                <w:spacing w:val="-4"/>
                <w:sz w:val="22"/>
              </w:rPr>
              <w:t> </w:t>
            </w:r>
            <w:r>
              <w:rPr>
                <w:sz w:val="22"/>
              </w:rPr>
              <w:t>process</w:t>
            </w:r>
            <w:r>
              <w:rPr>
                <w:spacing w:val="-7"/>
                <w:sz w:val="22"/>
              </w:rPr>
              <w:t> </w:t>
            </w:r>
            <w:r>
              <w:rPr>
                <w:sz w:val="22"/>
              </w:rPr>
              <w:t>information</w:t>
            </w:r>
            <w:r>
              <w:rPr>
                <w:spacing w:val="-5"/>
                <w:sz w:val="22"/>
              </w:rPr>
              <w:t> </w:t>
            </w:r>
            <w:r>
              <w:rPr>
                <w:sz w:val="22"/>
              </w:rPr>
              <w:t>(from</w:t>
            </w:r>
            <w:r>
              <w:rPr>
                <w:spacing w:val="-6"/>
                <w:sz w:val="22"/>
              </w:rPr>
              <w:t> </w:t>
            </w:r>
            <w:r>
              <w:rPr>
                <w:sz w:val="22"/>
              </w:rPr>
              <w:t>a</w:t>
            </w:r>
            <w:r>
              <w:rPr>
                <w:spacing w:val="-4"/>
                <w:sz w:val="22"/>
              </w:rPr>
              <w:t> </w:t>
            </w:r>
            <w:r>
              <w:rPr>
                <w:sz w:val="22"/>
              </w:rPr>
              <w:t>template</w:t>
            </w:r>
            <w:r>
              <w:rPr>
                <w:spacing w:val="-6"/>
                <w:sz w:val="22"/>
              </w:rPr>
              <w:t> </w:t>
            </w:r>
            <w:r>
              <w:rPr>
                <w:spacing w:val="-5"/>
                <w:sz w:val="22"/>
              </w:rPr>
              <w:t>or</w:t>
            </w:r>
          </w:p>
          <w:p>
            <w:pPr>
              <w:pStyle w:val="TableParagraph"/>
              <w:spacing w:before="39"/>
              <w:rPr>
                <w:sz w:val="22"/>
              </w:rPr>
            </w:pPr>
            <w:r>
              <w:rPr>
                <w:sz w:val="22"/>
              </w:rPr>
              <w:t>simple</w:t>
            </w:r>
            <w:r>
              <w:rPr>
                <w:spacing w:val="-3"/>
                <w:sz w:val="22"/>
              </w:rPr>
              <w:t> </w:t>
            </w:r>
            <w:r>
              <w:rPr>
                <w:spacing w:val="-2"/>
                <w:sz w:val="22"/>
              </w:rPr>
              <w:t>table)</w:t>
            </w:r>
          </w:p>
        </w:tc>
        <w:tc>
          <w:tcPr>
            <w:tcW w:w="4318" w:type="dxa"/>
            <w:tcBorders>
              <w:top w:val="single" w:sz="4" w:space="0" w:color="00AFEF"/>
              <w:left w:val="single" w:sz="4" w:space="0" w:color="00AFEF"/>
              <w:bottom w:val="single" w:sz="4" w:space="0" w:color="00AFEF"/>
              <w:right w:val="single" w:sz="4" w:space="0" w:color="00AFEF"/>
            </w:tcBorders>
          </w:tcPr>
          <w:p>
            <w:pPr>
              <w:pStyle w:val="TableParagraph"/>
              <w:spacing w:line="265" w:lineRule="exact"/>
              <w:rPr>
                <w:b/>
                <w:sz w:val="22"/>
              </w:rPr>
            </w:pPr>
            <w:r>
              <w:rPr>
                <w:b/>
                <w:spacing w:val="-2"/>
                <w:sz w:val="22"/>
              </w:rPr>
              <w:t>Activities:</w:t>
            </w:r>
          </w:p>
          <w:p>
            <w:pPr>
              <w:pStyle w:val="TableParagraph"/>
              <w:numPr>
                <w:ilvl w:val="0"/>
                <w:numId w:val="190"/>
              </w:numPr>
              <w:tabs>
                <w:tab w:pos="220" w:val="left" w:leader="none"/>
              </w:tabs>
              <w:spacing w:line="240" w:lineRule="auto" w:before="41" w:after="0"/>
              <w:ind w:left="220" w:right="0" w:hanging="117"/>
              <w:jc w:val="left"/>
              <w:rPr>
                <w:sz w:val="22"/>
              </w:rPr>
            </w:pPr>
            <w:r>
              <w:rPr>
                <w:sz w:val="22"/>
              </w:rPr>
              <w:t>Watching</w:t>
            </w:r>
            <w:r>
              <w:rPr>
                <w:spacing w:val="-4"/>
                <w:sz w:val="22"/>
              </w:rPr>
              <w:t> </w:t>
            </w:r>
            <w:r>
              <w:rPr>
                <w:sz w:val="22"/>
              </w:rPr>
              <w:t>short,</w:t>
            </w:r>
            <w:r>
              <w:rPr>
                <w:spacing w:val="-4"/>
                <w:sz w:val="22"/>
              </w:rPr>
              <w:t> </w:t>
            </w:r>
            <w:r>
              <w:rPr>
                <w:sz w:val="22"/>
              </w:rPr>
              <w:t>simple</w:t>
            </w:r>
            <w:r>
              <w:rPr>
                <w:spacing w:val="-4"/>
                <w:sz w:val="22"/>
              </w:rPr>
              <w:t> </w:t>
            </w:r>
            <w:r>
              <w:rPr>
                <w:spacing w:val="-2"/>
                <w:sz w:val="22"/>
              </w:rPr>
              <w:t>cartoons;</w:t>
            </w:r>
          </w:p>
          <w:p>
            <w:pPr>
              <w:pStyle w:val="TableParagraph"/>
              <w:numPr>
                <w:ilvl w:val="0"/>
                <w:numId w:val="190"/>
              </w:numPr>
              <w:tabs>
                <w:tab w:pos="220" w:val="left" w:leader="none"/>
              </w:tabs>
              <w:spacing w:line="276" w:lineRule="auto" w:before="38" w:after="0"/>
              <w:ind w:left="103" w:right="674" w:firstLine="0"/>
              <w:jc w:val="left"/>
              <w:rPr>
                <w:sz w:val="22"/>
              </w:rPr>
            </w:pPr>
            <w:r>
              <w:rPr>
                <w:sz w:val="22"/>
              </w:rPr>
              <w:t>Listening</w:t>
            </w:r>
            <w:r>
              <w:rPr>
                <w:spacing w:val="-10"/>
                <w:sz w:val="22"/>
              </w:rPr>
              <w:t> </w:t>
            </w:r>
            <w:r>
              <w:rPr>
                <w:sz w:val="22"/>
              </w:rPr>
              <w:t>to</w:t>
            </w:r>
            <w:r>
              <w:rPr>
                <w:spacing w:val="-9"/>
                <w:sz w:val="22"/>
              </w:rPr>
              <w:t> </w:t>
            </w:r>
            <w:r>
              <w:rPr>
                <w:sz w:val="22"/>
              </w:rPr>
              <w:t>MP3</w:t>
            </w:r>
            <w:r>
              <w:rPr>
                <w:spacing w:val="-10"/>
                <w:sz w:val="22"/>
              </w:rPr>
              <w:t> </w:t>
            </w:r>
            <w:r>
              <w:rPr>
                <w:sz w:val="22"/>
              </w:rPr>
              <w:t>materials</w:t>
            </w:r>
            <w:r>
              <w:rPr>
                <w:spacing w:val="-6"/>
                <w:sz w:val="22"/>
              </w:rPr>
              <w:t> </w:t>
            </w:r>
            <w:r>
              <w:rPr>
                <w:sz w:val="22"/>
              </w:rPr>
              <w:t>(dialogues, songs, stories, poems);</w:t>
            </w:r>
          </w:p>
          <w:p>
            <w:pPr>
              <w:pStyle w:val="TableParagraph"/>
              <w:numPr>
                <w:ilvl w:val="0"/>
                <w:numId w:val="190"/>
              </w:numPr>
              <w:tabs>
                <w:tab w:pos="220" w:val="left" w:leader="none"/>
              </w:tabs>
              <w:spacing w:line="240" w:lineRule="auto" w:before="2" w:after="0"/>
              <w:ind w:left="220" w:right="0" w:hanging="117"/>
              <w:jc w:val="left"/>
              <w:rPr>
                <w:sz w:val="22"/>
              </w:rPr>
            </w:pPr>
            <w:r>
              <w:rPr>
                <w:sz w:val="22"/>
              </w:rPr>
              <w:t>Utilizing</w:t>
            </w:r>
            <w:r>
              <w:rPr>
                <w:spacing w:val="-8"/>
                <w:sz w:val="22"/>
              </w:rPr>
              <w:t> </w:t>
            </w:r>
            <w:r>
              <w:rPr>
                <w:sz w:val="22"/>
              </w:rPr>
              <w:t>interactive</w:t>
            </w:r>
            <w:r>
              <w:rPr>
                <w:spacing w:val="-7"/>
                <w:sz w:val="22"/>
              </w:rPr>
              <w:t> </w:t>
            </w:r>
            <w:r>
              <w:rPr>
                <w:sz w:val="22"/>
              </w:rPr>
              <w:t>language</w:t>
            </w:r>
            <w:r>
              <w:rPr>
                <w:spacing w:val="-4"/>
                <w:sz w:val="22"/>
              </w:rPr>
              <w:t> </w:t>
            </w:r>
            <w:r>
              <w:rPr>
                <w:spacing w:val="-2"/>
                <w:sz w:val="22"/>
              </w:rPr>
              <w:t>games;</w:t>
            </w:r>
          </w:p>
          <w:p>
            <w:pPr>
              <w:pStyle w:val="TableParagraph"/>
              <w:numPr>
                <w:ilvl w:val="0"/>
                <w:numId w:val="190"/>
              </w:numPr>
              <w:tabs>
                <w:tab w:pos="220" w:val="left" w:leader="none"/>
              </w:tabs>
              <w:spacing w:line="240" w:lineRule="auto" w:before="39" w:after="0"/>
              <w:ind w:left="220" w:right="0" w:hanging="117"/>
              <w:jc w:val="left"/>
              <w:rPr>
                <w:sz w:val="22"/>
              </w:rPr>
            </w:pPr>
            <w:r>
              <w:rPr>
                <w:sz w:val="22"/>
              </w:rPr>
              <w:t>Identifying</w:t>
            </w:r>
            <w:r>
              <w:rPr>
                <w:spacing w:val="-8"/>
                <w:sz w:val="22"/>
              </w:rPr>
              <w:t> </w:t>
            </w:r>
            <w:r>
              <w:rPr>
                <w:sz w:val="22"/>
              </w:rPr>
              <w:t>familiar</w:t>
            </w:r>
            <w:r>
              <w:rPr>
                <w:spacing w:val="-7"/>
                <w:sz w:val="22"/>
              </w:rPr>
              <w:t> </w:t>
            </w:r>
            <w:r>
              <w:rPr>
                <w:sz w:val="22"/>
              </w:rPr>
              <w:t>items</w:t>
            </w:r>
            <w:r>
              <w:rPr>
                <w:spacing w:val="-7"/>
                <w:sz w:val="22"/>
              </w:rPr>
              <w:t> </w:t>
            </w:r>
            <w:r>
              <w:rPr>
                <w:spacing w:val="-4"/>
                <w:sz w:val="22"/>
              </w:rPr>
              <w:t>from</w:t>
            </w:r>
          </w:p>
          <w:p>
            <w:pPr>
              <w:pStyle w:val="TableParagraph"/>
              <w:spacing w:line="276" w:lineRule="auto" w:before="41"/>
              <w:rPr>
                <w:sz w:val="22"/>
              </w:rPr>
            </w:pPr>
            <w:r>
              <w:rPr>
                <w:sz w:val="22"/>
              </w:rPr>
              <w:t>images</w:t>
            </w:r>
            <w:r>
              <w:rPr>
                <w:spacing w:val="-6"/>
                <w:sz w:val="22"/>
              </w:rPr>
              <w:t> </w:t>
            </w:r>
            <w:r>
              <w:rPr>
                <w:sz w:val="22"/>
              </w:rPr>
              <w:t>or</w:t>
            </w:r>
            <w:r>
              <w:rPr>
                <w:spacing w:val="-6"/>
                <w:sz w:val="22"/>
              </w:rPr>
              <w:t> </w:t>
            </w:r>
            <w:r>
              <w:rPr>
                <w:sz w:val="22"/>
              </w:rPr>
              <w:t>their</w:t>
            </w:r>
            <w:r>
              <w:rPr>
                <w:spacing w:val="-4"/>
                <w:sz w:val="22"/>
              </w:rPr>
              <w:t> </w:t>
            </w:r>
            <w:r>
              <w:rPr>
                <w:sz w:val="22"/>
              </w:rPr>
              <w:t>location</w:t>
            </w:r>
            <w:r>
              <w:rPr>
                <w:spacing w:val="-7"/>
                <w:sz w:val="22"/>
              </w:rPr>
              <w:t> </w:t>
            </w:r>
            <w:r>
              <w:rPr>
                <w:sz w:val="22"/>
              </w:rPr>
              <w:t>on</w:t>
            </w:r>
            <w:r>
              <w:rPr>
                <w:spacing w:val="-7"/>
                <w:sz w:val="22"/>
              </w:rPr>
              <w:t> </w:t>
            </w:r>
            <w:r>
              <w:rPr>
                <w:sz w:val="22"/>
              </w:rPr>
              <w:t>maps,</w:t>
            </w:r>
            <w:r>
              <w:rPr>
                <w:spacing w:val="-6"/>
                <w:sz w:val="22"/>
              </w:rPr>
              <w:t> </w:t>
            </w:r>
            <w:r>
              <w:rPr>
                <w:sz w:val="22"/>
              </w:rPr>
              <w:t>tables,</w:t>
            </w:r>
            <w:r>
              <w:rPr>
                <w:spacing w:val="-3"/>
                <w:sz w:val="22"/>
              </w:rPr>
              <w:t> </w:t>
            </w:r>
            <w:r>
              <w:rPr>
                <w:sz w:val="22"/>
              </w:rPr>
              <w:t>and </w:t>
            </w:r>
            <w:r>
              <w:rPr>
                <w:spacing w:val="-2"/>
                <w:sz w:val="22"/>
              </w:rPr>
              <w:t>posters;</w:t>
            </w:r>
          </w:p>
          <w:p>
            <w:pPr>
              <w:pStyle w:val="TableParagraph"/>
              <w:numPr>
                <w:ilvl w:val="0"/>
                <w:numId w:val="190"/>
              </w:numPr>
              <w:tabs>
                <w:tab w:pos="220" w:val="left" w:leader="none"/>
              </w:tabs>
              <w:spacing w:line="268" w:lineRule="exact" w:before="0" w:after="0"/>
              <w:ind w:left="220" w:right="0" w:hanging="117"/>
              <w:jc w:val="left"/>
              <w:rPr>
                <w:sz w:val="22"/>
              </w:rPr>
            </w:pPr>
            <w:r>
              <w:rPr>
                <w:sz w:val="22"/>
              </w:rPr>
              <w:t>Reading</w:t>
            </w:r>
            <w:r>
              <w:rPr>
                <w:spacing w:val="-7"/>
                <w:sz w:val="22"/>
              </w:rPr>
              <w:t> </w:t>
            </w:r>
            <w:r>
              <w:rPr>
                <w:sz w:val="22"/>
              </w:rPr>
              <w:t>short,</w:t>
            </w:r>
            <w:r>
              <w:rPr>
                <w:spacing w:val="-4"/>
                <w:sz w:val="22"/>
              </w:rPr>
              <w:t> </w:t>
            </w:r>
            <w:r>
              <w:rPr>
                <w:sz w:val="22"/>
              </w:rPr>
              <w:t>simple</w:t>
            </w:r>
            <w:r>
              <w:rPr>
                <w:spacing w:val="-5"/>
                <w:sz w:val="22"/>
              </w:rPr>
              <w:t> </w:t>
            </w:r>
            <w:r>
              <w:rPr>
                <w:spacing w:val="-2"/>
                <w:sz w:val="22"/>
              </w:rPr>
              <w:t>messages;</w:t>
            </w:r>
          </w:p>
          <w:p>
            <w:pPr>
              <w:pStyle w:val="TableParagraph"/>
              <w:numPr>
                <w:ilvl w:val="0"/>
                <w:numId w:val="190"/>
              </w:numPr>
              <w:tabs>
                <w:tab w:pos="220" w:val="left" w:leader="none"/>
              </w:tabs>
              <w:spacing w:line="240" w:lineRule="auto" w:before="41" w:after="0"/>
              <w:ind w:left="220" w:right="0" w:hanging="117"/>
              <w:jc w:val="left"/>
              <w:rPr>
                <w:sz w:val="22"/>
              </w:rPr>
            </w:pPr>
            <w:r>
              <w:rPr>
                <w:sz w:val="22"/>
              </w:rPr>
              <w:t>True</w:t>
            </w:r>
            <w:r>
              <w:rPr>
                <w:spacing w:val="-4"/>
                <w:sz w:val="22"/>
              </w:rPr>
              <w:t> </w:t>
            </w:r>
            <w:r>
              <w:rPr>
                <w:sz w:val="22"/>
              </w:rPr>
              <w:t>or</w:t>
            </w:r>
            <w:r>
              <w:rPr>
                <w:spacing w:val="-2"/>
                <w:sz w:val="22"/>
              </w:rPr>
              <w:t> </w:t>
            </w:r>
            <w:r>
              <w:rPr>
                <w:sz w:val="22"/>
              </w:rPr>
              <w:t>false</w:t>
            </w:r>
            <w:r>
              <w:rPr>
                <w:spacing w:val="-1"/>
                <w:sz w:val="22"/>
              </w:rPr>
              <w:t> </w:t>
            </w:r>
            <w:r>
              <w:rPr>
                <w:spacing w:val="-2"/>
                <w:sz w:val="22"/>
              </w:rPr>
              <w:t>exercises;</w:t>
            </w:r>
          </w:p>
          <w:p>
            <w:pPr>
              <w:pStyle w:val="TableParagraph"/>
              <w:numPr>
                <w:ilvl w:val="0"/>
                <w:numId w:val="190"/>
              </w:numPr>
              <w:tabs>
                <w:tab w:pos="220" w:val="left" w:leader="none"/>
              </w:tabs>
              <w:spacing w:line="240" w:lineRule="auto" w:before="41" w:after="0"/>
              <w:ind w:left="220" w:right="0" w:hanging="117"/>
              <w:jc w:val="left"/>
              <w:rPr>
                <w:sz w:val="22"/>
              </w:rPr>
            </w:pPr>
            <w:r>
              <w:rPr>
                <w:sz w:val="22"/>
              </w:rPr>
              <w:t>Completing</w:t>
            </w:r>
            <w:r>
              <w:rPr>
                <w:spacing w:val="-8"/>
                <w:sz w:val="22"/>
              </w:rPr>
              <w:t> </w:t>
            </w:r>
            <w:r>
              <w:rPr>
                <w:spacing w:val="-2"/>
                <w:sz w:val="22"/>
              </w:rPr>
              <w:t>worksheets.</w:t>
            </w:r>
          </w:p>
          <w:p>
            <w:pPr>
              <w:pStyle w:val="TableParagraph"/>
              <w:spacing w:before="38"/>
              <w:rPr>
                <w:b/>
                <w:sz w:val="22"/>
              </w:rPr>
            </w:pPr>
            <w:r>
              <w:rPr>
                <w:b/>
                <w:sz w:val="22"/>
              </w:rPr>
              <w:t>Concrete</w:t>
            </w:r>
            <w:r>
              <w:rPr>
                <w:b/>
                <w:spacing w:val="-6"/>
                <w:sz w:val="22"/>
              </w:rPr>
              <w:t> </w:t>
            </w:r>
            <w:r>
              <w:rPr>
                <w:b/>
                <w:sz w:val="22"/>
              </w:rPr>
              <w:t>Outcomes</w:t>
            </w:r>
            <w:r>
              <w:rPr>
                <w:b/>
                <w:spacing w:val="-6"/>
                <w:sz w:val="22"/>
              </w:rPr>
              <w:t> </w:t>
            </w:r>
            <w:r>
              <w:rPr>
                <w:b/>
                <w:sz w:val="22"/>
              </w:rPr>
              <w:t>(school</w:t>
            </w:r>
            <w:r>
              <w:rPr>
                <w:b/>
                <w:spacing w:val="-5"/>
                <w:sz w:val="22"/>
              </w:rPr>
              <w:t> </w:t>
            </w:r>
            <w:r>
              <w:rPr>
                <w:b/>
                <w:spacing w:val="-2"/>
                <w:sz w:val="22"/>
              </w:rPr>
              <w:t>products):</w:t>
            </w:r>
          </w:p>
          <w:p>
            <w:pPr>
              <w:pStyle w:val="TableParagraph"/>
              <w:numPr>
                <w:ilvl w:val="0"/>
                <w:numId w:val="190"/>
              </w:numPr>
              <w:tabs>
                <w:tab w:pos="220" w:val="left" w:leader="none"/>
              </w:tabs>
              <w:spacing w:line="240" w:lineRule="auto" w:before="41" w:after="0"/>
              <w:ind w:left="220" w:right="0" w:hanging="117"/>
              <w:jc w:val="left"/>
              <w:rPr>
                <w:sz w:val="22"/>
              </w:rPr>
            </w:pPr>
            <w:r>
              <w:rPr>
                <w:sz w:val="22"/>
              </w:rPr>
              <w:t>Short,</w:t>
            </w:r>
            <w:r>
              <w:rPr>
                <w:spacing w:val="-3"/>
                <w:sz w:val="22"/>
              </w:rPr>
              <w:t> </w:t>
            </w:r>
            <w:r>
              <w:rPr>
                <w:sz w:val="22"/>
              </w:rPr>
              <w:t>clear</w:t>
            </w:r>
            <w:r>
              <w:rPr>
                <w:spacing w:val="-1"/>
                <w:sz w:val="22"/>
              </w:rPr>
              <w:t> </w:t>
            </w:r>
            <w:r>
              <w:rPr>
                <w:spacing w:val="-2"/>
                <w:sz w:val="22"/>
              </w:rPr>
              <w:t>statements;</w:t>
            </w:r>
          </w:p>
          <w:p>
            <w:pPr>
              <w:pStyle w:val="TableParagraph"/>
              <w:numPr>
                <w:ilvl w:val="0"/>
                <w:numId w:val="190"/>
              </w:numPr>
              <w:tabs>
                <w:tab w:pos="220" w:val="left" w:leader="none"/>
              </w:tabs>
              <w:spacing w:line="240" w:lineRule="auto" w:before="41" w:after="0"/>
              <w:ind w:left="220" w:right="0" w:hanging="117"/>
              <w:jc w:val="left"/>
              <w:rPr>
                <w:sz w:val="22"/>
              </w:rPr>
            </w:pPr>
            <w:r>
              <w:rPr>
                <w:spacing w:val="-2"/>
                <w:sz w:val="22"/>
              </w:rPr>
              <w:t>Drawings;</w:t>
            </w:r>
          </w:p>
          <w:p>
            <w:pPr>
              <w:pStyle w:val="TableParagraph"/>
              <w:numPr>
                <w:ilvl w:val="0"/>
                <w:numId w:val="190"/>
              </w:numPr>
              <w:tabs>
                <w:tab w:pos="220" w:val="left" w:leader="none"/>
              </w:tabs>
              <w:spacing w:line="240" w:lineRule="auto" w:before="39" w:after="0"/>
              <w:ind w:left="220" w:right="0" w:hanging="117"/>
              <w:jc w:val="left"/>
              <w:rPr>
                <w:sz w:val="22"/>
              </w:rPr>
            </w:pPr>
            <w:r>
              <w:rPr>
                <w:spacing w:val="-2"/>
                <w:sz w:val="22"/>
              </w:rPr>
              <w:t>Photos;</w:t>
            </w:r>
          </w:p>
          <w:p>
            <w:pPr>
              <w:pStyle w:val="TableParagraph"/>
              <w:numPr>
                <w:ilvl w:val="0"/>
                <w:numId w:val="190"/>
              </w:numPr>
              <w:tabs>
                <w:tab w:pos="220" w:val="left" w:leader="none"/>
              </w:tabs>
              <w:spacing w:line="240" w:lineRule="auto" w:before="41" w:after="0"/>
              <w:ind w:left="220" w:right="0" w:hanging="117"/>
              <w:jc w:val="left"/>
              <w:rPr>
                <w:sz w:val="22"/>
              </w:rPr>
            </w:pPr>
            <w:r>
              <w:rPr>
                <w:spacing w:val="-2"/>
                <w:sz w:val="22"/>
              </w:rPr>
              <w:t>Collages;</w:t>
            </w:r>
          </w:p>
          <w:p>
            <w:pPr>
              <w:pStyle w:val="TableParagraph"/>
              <w:numPr>
                <w:ilvl w:val="0"/>
                <w:numId w:val="190"/>
              </w:numPr>
              <w:tabs>
                <w:tab w:pos="220" w:val="left" w:leader="none"/>
              </w:tabs>
              <w:spacing w:line="240" w:lineRule="auto" w:before="42" w:after="0"/>
              <w:ind w:left="220" w:right="0" w:hanging="117"/>
              <w:jc w:val="left"/>
              <w:rPr>
                <w:sz w:val="22"/>
              </w:rPr>
            </w:pPr>
            <w:r>
              <w:rPr>
                <w:spacing w:val="-2"/>
                <w:sz w:val="22"/>
              </w:rPr>
              <w:t>Posters;</w:t>
            </w:r>
          </w:p>
          <w:p>
            <w:pPr>
              <w:pStyle w:val="TableParagraph"/>
              <w:spacing w:before="41"/>
              <w:rPr>
                <w:sz w:val="22"/>
              </w:rPr>
            </w:pPr>
            <w:r>
              <w:rPr>
                <w:spacing w:val="-2"/>
                <w:sz w:val="22"/>
              </w:rPr>
              <w:t>-Tables;</w:t>
            </w:r>
          </w:p>
          <w:p>
            <w:pPr>
              <w:pStyle w:val="TableParagraph"/>
              <w:numPr>
                <w:ilvl w:val="0"/>
                <w:numId w:val="190"/>
              </w:numPr>
              <w:tabs>
                <w:tab w:pos="220" w:val="left" w:leader="none"/>
              </w:tabs>
              <w:spacing w:line="240" w:lineRule="auto" w:before="38" w:after="0"/>
              <w:ind w:left="220" w:right="0" w:hanging="117"/>
              <w:jc w:val="left"/>
              <w:rPr>
                <w:sz w:val="22"/>
              </w:rPr>
            </w:pPr>
            <w:r>
              <w:rPr>
                <w:sz w:val="22"/>
              </w:rPr>
              <w:t>Comic</w:t>
            </w:r>
            <w:r>
              <w:rPr>
                <w:spacing w:val="-5"/>
                <w:sz w:val="22"/>
              </w:rPr>
              <w:t> </w:t>
            </w:r>
            <w:r>
              <w:rPr>
                <w:sz w:val="22"/>
              </w:rPr>
              <w:t>strips;</w:t>
            </w:r>
            <w:r>
              <w:rPr>
                <w:spacing w:val="-6"/>
                <w:sz w:val="22"/>
              </w:rPr>
              <w:t> </w:t>
            </w:r>
            <w:r>
              <w:rPr>
                <w:sz w:val="22"/>
              </w:rPr>
              <w:t>Group</w:t>
            </w:r>
            <w:r>
              <w:rPr>
                <w:spacing w:val="-5"/>
                <w:sz w:val="22"/>
              </w:rPr>
              <w:t> </w:t>
            </w:r>
            <w:r>
              <w:rPr>
                <w:spacing w:val="-2"/>
                <w:sz w:val="22"/>
              </w:rPr>
              <w:t>projects.</w:t>
            </w:r>
          </w:p>
        </w:tc>
        <w:tc>
          <w:tcPr>
            <w:tcW w:w="3632" w:type="dxa"/>
            <w:tcBorders>
              <w:top w:val="single" w:sz="4" w:space="0" w:color="00AFEF"/>
              <w:left w:val="single" w:sz="4" w:space="0" w:color="00AFEF"/>
              <w:bottom w:val="single" w:sz="4" w:space="0" w:color="00AFEF"/>
              <w:right w:val="nil"/>
            </w:tcBorders>
          </w:tcPr>
          <w:p>
            <w:pPr>
              <w:pStyle w:val="TableParagraph"/>
              <w:spacing w:line="276" w:lineRule="auto"/>
              <w:ind w:left="99"/>
              <w:rPr>
                <w:sz w:val="22"/>
              </w:rPr>
            </w:pPr>
            <w:r>
              <w:rPr>
                <w:sz w:val="22"/>
              </w:rPr>
              <w:t>Listen</w:t>
            </w:r>
            <w:r>
              <w:rPr>
                <w:spacing w:val="-9"/>
                <w:sz w:val="22"/>
              </w:rPr>
              <w:t> </w:t>
            </w:r>
            <w:r>
              <w:rPr>
                <w:sz w:val="22"/>
              </w:rPr>
              <w:t>to</w:t>
            </w:r>
            <w:r>
              <w:rPr>
                <w:spacing w:val="-8"/>
                <w:sz w:val="22"/>
              </w:rPr>
              <w:t> </w:t>
            </w:r>
            <w:r>
              <w:rPr>
                <w:sz w:val="22"/>
              </w:rPr>
              <w:t>your</w:t>
            </w:r>
            <w:r>
              <w:rPr>
                <w:spacing w:val="-7"/>
                <w:sz w:val="22"/>
              </w:rPr>
              <w:t> </w:t>
            </w:r>
            <w:r>
              <w:rPr>
                <w:sz w:val="22"/>
              </w:rPr>
              <w:t>teacher</w:t>
            </w:r>
            <w:r>
              <w:rPr>
                <w:spacing w:val="-9"/>
                <w:sz w:val="22"/>
              </w:rPr>
              <w:t> </w:t>
            </w:r>
            <w:r>
              <w:rPr>
                <w:sz w:val="22"/>
              </w:rPr>
              <w:t>carefully</w:t>
            </w:r>
            <w:r>
              <w:rPr>
                <w:spacing w:val="-7"/>
                <w:sz w:val="22"/>
              </w:rPr>
              <w:t> </w:t>
            </w:r>
            <w:r>
              <w:rPr>
                <w:sz w:val="22"/>
              </w:rPr>
              <w:t>and follow these instructions:</w:t>
            </w:r>
          </w:p>
          <w:p>
            <w:pPr>
              <w:pStyle w:val="TableParagraph"/>
              <w:numPr>
                <w:ilvl w:val="0"/>
                <w:numId w:val="191"/>
              </w:numPr>
              <w:tabs>
                <w:tab w:pos="258" w:val="left" w:leader="none"/>
              </w:tabs>
              <w:spacing w:line="268" w:lineRule="exact" w:before="0" w:after="0"/>
              <w:ind w:left="258" w:right="0" w:hanging="159"/>
              <w:jc w:val="left"/>
              <w:rPr>
                <w:sz w:val="22"/>
              </w:rPr>
            </w:pPr>
            <w:r>
              <w:rPr>
                <w:sz w:val="22"/>
              </w:rPr>
              <w:t>Open</w:t>
            </w:r>
            <w:r>
              <w:rPr>
                <w:spacing w:val="-5"/>
                <w:sz w:val="22"/>
              </w:rPr>
              <w:t> </w:t>
            </w:r>
            <w:r>
              <w:rPr>
                <w:sz w:val="22"/>
              </w:rPr>
              <w:t>the</w:t>
            </w:r>
            <w:r>
              <w:rPr>
                <w:spacing w:val="-1"/>
                <w:sz w:val="22"/>
              </w:rPr>
              <w:t> </w:t>
            </w:r>
            <w:r>
              <w:rPr>
                <w:spacing w:val="-2"/>
                <w:sz w:val="22"/>
              </w:rPr>
              <w:t>book.</w:t>
            </w:r>
          </w:p>
          <w:p>
            <w:pPr>
              <w:pStyle w:val="TableParagraph"/>
              <w:numPr>
                <w:ilvl w:val="0"/>
                <w:numId w:val="191"/>
              </w:numPr>
              <w:tabs>
                <w:tab w:pos="258" w:val="left" w:leader="none"/>
              </w:tabs>
              <w:spacing w:line="240" w:lineRule="auto" w:before="37" w:after="0"/>
              <w:ind w:left="258" w:right="0" w:hanging="159"/>
              <w:jc w:val="left"/>
              <w:rPr>
                <w:sz w:val="22"/>
              </w:rPr>
            </w:pPr>
            <w:r>
              <w:rPr>
                <w:sz w:val="22"/>
              </w:rPr>
              <w:t>Open</w:t>
            </w:r>
            <w:r>
              <w:rPr>
                <w:spacing w:val="-5"/>
                <w:sz w:val="22"/>
              </w:rPr>
              <w:t> </w:t>
            </w:r>
            <w:r>
              <w:rPr>
                <w:sz w:val="22"/>
              </w:rPr>
              <w:t>the</w:t>
            </w:r>
            <w:r>
              <w:rPr>
                <w:spacing w:val="-1"/>
                <w:sz w:val="22"/>
              </w:rPr>
              <w:t> </w:t>
            </w:r>
            <w:r>
              <w:rPr>
                <w:spacing w:val="-2"/>
                <w:sz w:val="22"/>
              </w:rPr>
              <w:t>notebook.</w:t>
            </w:r>
          </w:p>
          <w:p>
            <w:pPr>
              <w:pStyle w:val="TableParagraph"/>
              <w:numPr>
                <w:ilvl w:val="0"/>
                <w:numId w:val="191"/>
              </w:numPr>
              <w:tabs>
                <w:tab w:pos="258" w:val="left" w:leader="none"/>
              </w:tabs>
              <w:spacing w:line="240" w:lineRule="auto" w:before="42" w:after="0"/>
              <w:ind w:left="258" w:right="0" w:hanging="159"/>
              <w:jc w:val="left"/>
              <w:rPr>
                <w:sz w:val="22"/>
              </w:rPr>
            </w:pPr>
            <w:r>
              <w:rPr>
                <w:sz w:val="22"/>
              </w:rPr>
              <w:t>Open</w:t>
            </w:r>
            <w:r>
              <w:rPr>
                <w:spacing w:val="-4"/>
                <w:sz w:val="22"/>
              </w:rPr>
              <w:t> </w:t>
            </w:r>
            <w:r>
              <w:rPr>
                <w:sz w:val="22"/>
              </w:rPr>
              <w:t>the</w:t>
            </w:r>
            <w:r>
              <w:rPr>
                <w:spacing w:val="-2"/>
                <w:sz w:val="22"/>
              </w:rPr>
              <w:t> </w:t>
            </w:r>
            <w:r>
              <w:rPr>
                <w:sz w:val="22"/>
              </w:rPr>
              <w:t>pencil</w:t>
            </w:r>
            <w:r>
              <w:rPr>
                <w:spacing w:val="-4"/>
                <w:sz w:val="22"/>
              </w:rPr>
              <w:t> box.</w:t>
            </w:r>
          </w:p>
          <w:p>
            <w:pPr>
              <w:pStyle w:val="TableParagraph"/>
              <w:numPr>
                <w:ilvl w:val="0"/>
                <w:numId w:val="191"/>
              </w:numPr>
              <w:tabs>
                <w:tab w:pos="258" w:val="left" w:leader="none"/>
              </w:tabs>
              <w:spacing w:line="240" w:lineRule="auto" w:before="38" w:after="0"/>
              <w:ind w:left="258" w:right="0" w:hanging="159"/>
              <w:jc w:val="left"/>
              <w:rPr>
                <w:sz w:val="22"/>
              </w:rPr>
            </w:pPr>
            <w:r>
              <w:rPr>
                <w:sz w:val="22"/>
              </w:rPr>
              <w:t>Put</w:t>
            </w:r>
            <w:r>
              <w:rPr>
                <w:spacing w:val="-6"/>
                <w:sz w:val="22"/>
              </w:rPr>
              <w:t> </w:t>
            </w:r>
            <w:r>
              <w:rPr>
                <w:sz w:val="22"/>
              </w:rPr>
              <w:t>the</w:t>
            </w:r>
            <w:r>
              <w:rPr>
                <w:spacing w:val="-1"/>
                <w:sz w:val="22"/>
              </w:rPr>
              <w:t> </w:t>
            </w:r>
            <w:r>
              <w:rPr>
                <w:sz w:val="22"/>
              </w:rPr>
              <w:t>pen</w:t>
            </w:r>
            <w:r>
              <w:rPr>
                <w:spacing w:val="-2"/>
                <w:sz w:val="22"/>
              </w:rPr>
              <w:t> </w:t>
            </w:r>
            <w:r>
              <w:rPr>
                <w:sz w:val="22"/>
              </w:rPr>
              <w:t>on</w:t>
            </w:r>
            <w:r>
              <w:rPr>
                <w:spacing w:val="-5"/>
                <w:sz w:val="22"/>
              </w:rPr>
              <w:t> </w:t>
            </w:r>
            <w:r>
              <w:rPr>
                <w:sz w:val="22"/>
              </w:rPr>
              <w:t>the</w:t>
            </w:r>
            <w:r>
              <w:rPr>
                <w:spacing w:val="-1"/>
                <w:sz w:val="22"/>
              </w:rPr>
              <w:t> </w:t>
            </w:r>
            <w:r>
              <w:rPr>
                <w:spacing w:val="-2"/>
                <w:sz w:val="22"/>
              </w:rPr>
              <w:t>desk.</w:t>
            </w:r>
          </w:p>
          <w:p>
            <w:pPr>
              <w:pStyle w:val="TableParagraph"/>
              <w:numPr>
                <w:ilvl w:val="0"/>
                <w:numId w:val="191"/>
              </w:numPr>
              <w:tabs>
                <w:tab w:pos="259" w:val="left" w:leader="none"/>
              </w:tabs>
              <w:spacing w:line="240" w:lineRule="auto" w:before="41" w:after="0"/>
              <w:ind w:left="259" w:right="0" w:hanging="160"/>
              <w:jc w:val="left"/>
              <w:rPr>
                <w:sz w:val="22"/>
              </w:rPr>
            </w:pPr>
            <w:r>
              <w:rPr>
                <w:sz w:val="22"/>
              </w:rPr>
              <w:t>Put</w:t>
            </w:r>
            <w:r>
              <w:rPr>
                <w:spacing w:val="-3"/>
                <w:sz w:val="22"/>
              </w:rPr>
              <w:t> </w:t>
            </w:r>
            <w:r>
              <w:rPr>
                <w:sz w:val="22"/>
              </w:rPr>
              <w:t>the</w:t>
            </w:r>
            <w:r>
              <w:rPr>
                <w:spacing w:val="-2"/>
                <w:sz w:val="22"/>
              </w:rPr>
              <w:t> </w:t>
            </w:r>
            <w:r>
              <w:rPr>
                <w:sz w:val="22"/>
              </w:rPr>
              <w:t>book</w:t>
            </w:r>
            <w:r>
              <w:rPr>
                <w:spacing w:val="-2"/>
                <w:sz w:val="22"/>
              </w:rPr>
              <w:t> </w:t>
            </w:r>
            <w:r>
              <w:rPr>
                <w:sz w:val="22"/>
              </w:rPr>
              <w:t>on</w:t>
            </w:r>
            <w:r>
              <w:rPr>
                <w:spacing w:val="-3"/>
                <w:sz w:val="22"/>
              </w:rPr>
              <w:t> </w:t>
            </w:r>
            <w:r>
              <w:rPr>
                <w:sz w:val="22"/>
              </w:rPr>
              <w:t>the</w:t>
            </w:r>
            <w:r>
              <w:rPr>
                <w:spacing w:val="-2"/>
                <w:sz w:val="22"/>
              </w:rPr>
              <w:t> notebook.</w:t>
            </w:r>
          </w:p>
          <w:p>
            <w:pPr>
              <w:pStyle w:val="TableParagraph"/>
              <w:numPr>
                <w:ilvl w:val="0"/>
                <w:numId w:val="191"/>
              </w:numPr>
              <w:tabs>
                <w:tab w:pos="259" w:val="left" w:leader="none"/>
              </w:tabs>
              <w:spacing w:line="240" w:lineRule="auto" w:before="41" w:after="0"/>
              <w:ind w:left="259" w:right="0" w:hanging="160"/>
              <w:jc w:val="left"/>
              <w:rPr>
                <w:sz w:val="22"/>
              </w:rPr>
            </w:pPr>
            <w:r>
              <w:rPr>
                <w:sz w:val="22"/>
              </w:rPr>
              <w:t>Put</w:t>
            </w:r>
            <w:r>
              <w:rPr>
                <w:spacing w:val="-5"/>
                <w:sz w:val="22"/>
              </w:rPr>
              <w:t> </w:t>
            </w:r>
            <w:r>
              <w:rPr>
                <w:sz w:val="22"/>
              </w:rPr>
              <w:t>the</w:t>
            </w:r>
            <w:r>
              <w:rPr>
                <w:spacing w:val="-2"/>
                <w:sz w:val="22"/>
              </w:rPr>
              <w:t> </w:t>
            </w:r>
            <w:r>
              <w:rPr>
                <w:sz w:val="22"/>
              </w:rPr>
              <w:t>pencil</w:t>
            </w:r>
            <w:r>
              <w:rPr>
                <w:spacing w:val="-4"/>
                <w:sz w:val="22"/>
              </w:rPr>
              <w:t> </w:t>
            </w:r>
            <w:r>
              <w:rPr>
                <w:sz w:val="22"/>
              </w:rPr>
              <w:t>in</w:t>
            </w:r>
            <w:r>
              <w:rPr>
                <w:spacing w:val="-2"/>
                <w:sz w:val="22"/>
              </w:rPr>
              <w:t> </w:t>
            </w:r>
            <w:r>
              <w:rPr>
                <w:sz w:val="22"/>
              </w:rPr>
              <w:t>the</w:t>
            </w:r>
            <w:r>
              <w:rPr>
                <w:spacing w:val="-3"/>
                <w:sz w:val="22"/>
              </w:rPr>
              <w:t> </w:t>
            </w:r>
            <w:r>
              <w:rPr>
                <w:sz w:val="22"/>
              </w:rPr>
              <w:t>pencil</w:t>
            </w:r>
            <w:r>
              <w:rPr>
                <w:spacing w:val="-3"/>
                <w:sz w:val="22"/>
              </w:rPr>
              <w:t> </w:t>
            </w:r>
            <w:r>
              <w:rPr>
                <w:spacing w:val="-4"/>
                <w:sz w:val="22"/>
              </w:rPr>
              <w:t>box.</w:t>
            </w:r>
          </w:p>
          <w:p>
            <w:pPr>
              <w:pStyle w:val="TableParagraph"/>
              <w:numPr>
                <w:ilvl w:val="0"/>
                <w:numId w:val="191"/>
              </w:numPr>
              <w:tabs>
                <w:tab w:pos="259" w:val="left" w:leader="none"/>
              </w:tabs>
              <w:spacing w:line="240" w:lineRule="auto" w:before="39" w:after="0"/>
              <w:ind w:left="259" w:right="0" w:hanging="160"/>
              <w:jc w:val="left"/>
              <w:rPr>
                <w:sz w:val="22"/>
              </w:rPr>
            </w:pPr>
            <w:r>
              <w:rPr>
                <w:sz w:val="22"/>
              </w:rPr>
              <w:t>Close</w:t>
            </w:r>
            <w:r>
              <w:rPr>
                <w:spacing w:val="-5"/>
                <w:sz w:val="22"/>
              </w:rPr>
              <w:t> </w:t>
            </w:r>
            <w:r>
              <w:rPr>
                <w:sz w:val="22"/>
              </w:rPr>
              <w:t>the</w:t>
            </w:r>
            <w:r>
              <w:rPr>
                <w:spacing w:val="-4"/>
                <w:sz w:val="22"/>
              </w:rPr>
              <w:t> </w:t>
            </w:r>
            <w:r>
              <w:rPr>
                <w:spacing w:val="-2"/>
                <w:sz w:val="22"/>
              </w:rPr>
              <w:t>book.</w:t>
            </w:r>
          </w:p>
          <w:p>
            <w:pPr>
              <w:pStyle w:val="TableParagraph"/>
              <w:numPr>
                <w:ilvl w:val="0"/>
                <w:numId w:val="191"/>
              </w:numPr>
              <w:tabs>
                <w:tab w:pos="259" w:val="left" w:leader="none"/>
              </w:tabs>
              <w:spacing w:line="240" w:lineRule="auto" w:before="41" w:after="0"/>
              <w:ind w:left="259" w:right="0" w:hanging="160"/>
              <w:jc w:val="left"/>
              <w:rPr>
                <w:sz w:val="22"/>
              </w:rPr>
            </w:pPr>
            <w:r>
              <w:rPr>
                <w:sz w:val="22"/>
              </w:rPr>
              <w:t>Close</w:t>
            </w:r>
            <w:r>
              <w:rPr>
                <w:spacing w:val="-5"/>
                <w:sz w:val="22"/>
              </w:rPr>
              <w:t> </w:t>
            </w:r>
            <w:r>
              <w:rPr>
                <w:sz w:val="22"/>
              </w:rPr>
              <w:t>the</w:t>
            </w:r>
            <w:r>
              <w:rPr>
                <w:spacing w:val="-4"/>
                <w:sz w:val="22"/>
              </w:rPr>
              <w:t> </w:t>
            </w:r>
            <w:r>
              <w:rPr>
                <w:spacing w:val="-2"/>
                <w:sz w:val="22"/>
              </w:rPr>
              <w:t>notebook.</w:t>
            </w:r>
          </w:p>
          <w:p>
            <w:pPr>
              <w:pStyle w:val="TableParagraph"/>
              <w:numPr>
                <w:ilvl w:val="0"/>
                <w:numId w:val="191"/>
              </w:numPr>
              <w:tabs>
                <w:tab w:pos="259" w:val="left" w:leader="none"/>
              </w:tabs>
              <w:spacing w:line="240" w:lineRule="auto" w:before="41" w:after="0"/>
              <w:ind w:left="259" w:right="0" w:hanging="160"/>
              <w:jc w:val="left"/>
              <w:rPr>
                <w:sz w:val="22"/>
              </w:rPr>
            </w:pPr>
            <w:r>
              <w:rPr>
                <w:sz w:val="22"/>
              </w:rPr>
              <w:t>Close</w:t>
            </w:r>
            <w:r>
              <w:rPr>
                <w:spacing w:val="-6"/>
                <w:sz w:val="22"/>
              </w:rPr>
              <w:t> </w:t>
            </w:r>
            <w:r>
              <w:rPr>
                <w:sz w:val="22"/>
              </w:rPr>
              <w:t>the</w:t>
            </w:r>
            <w:r>
              <w:rPr>
                <w:spacing w:val="-3"/>
                <w:sz w:val="22"/>
              </w:rPr>
              <w:t> </w:t>
            </w:r>
            <w:r>
              <w:rPr>
                <w:sz w:val="22"/>
              </w:rPr>
              <w:t>pencil</w:t>
            </w:r>
            <w:r>
              <w:rPr>
                <w:spacing w:val="-4"/>
                <w:sz w:val="22"/>
              </w:rPr>
              <w:t> box.</w:t>
            </w:r>
          </w:p>
        </w:tc>
      </w:tr>
    </w:tbl>
    <w:p>
      <w:pPr>
        <w:spacing w:after="0" w:line="240" w:lineRule="auto"/>
        <w:jc w:val="left"/>
        <w:rPr>
          <w:sz w:val="22"/>
        </w:rPr>
        <w:sectPr>
          <w:footerReference w:type="default" r:id="rId13"/>
          <w:pgSz w:w="16840" w:h="11910" w:orient="landscape"/>
          <w:pgMar w:header="0" w:footer="971" w:top="640" w:bottom="1490" w:left="460" w:right="960"/>
        </w:sectPr>
      </w:pPr>
    </w:p>
    <w:tbl>
      <w:tblPr>
        <w:tblW w:w="0" w:type="auto"/>
        <w:jc w:val="left"/>
        <w:tblInd w:w="2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05"/>
        <w:gridCol w:w="2979"/>
        <w:gridCol w:w="4392"/>
        <w:gridCol w:w="5134"/>
      </w:tblGrid>
      <w:tr>
        <w:trPr>
          <w:trHeight w:val="534" w:hRule="atLeast"/>
        </w:trPr>
        <w:tc>
          <w:tcPr>
            <w:tcW w:w="14910" w:type="dxa"/>
            <w:gridSpan w:val="4"/>
            <w:tcBorders>
              <w:top w:val="single" w:sz="4" w:space="0" w:color="00AFEF"/>
              <w:bottom w:val="single" w:sz="4" w:space="0" w:color="00AFEF"/>
            </w:tcBorders>
            <w:shd w:val="clear" w:color="auto" w:fill="E0F4FC"/>
          </w:tcPr>
          <w:p>
            <w:pPr>
              <w:pStyle w:val="TableParagraph"/>
              <w:spacing w:before="109"/>
              <w:ind w:left="0" w:right="1"/>
              <w:jc w:val="center"/>
              <w:rPr>
                <w:b/>
                <w:sz w:val="22"/>
              </w:rPr>
            </w:pPr>
            <w:r>
              <w:rPr>
                <w:b/>
                <w:sz w:val="22"/>
              </w:rPr>
              <w:t>Production</w:t>
            </w:r>
            <w:r>
              <w:rPr>
                <w:b/>
                <w:spacing w:val="-5"/>
                <w:sz w:val="22"/>
              </w:rPr>
              <w:t> </w:t>
            </w:r>
            <w:r>
              <w:rPr>
                <w:b/>
                <w:sz w:val="22"/>
              </w:rPr>
              <w:t>of</w:t>
            </w:r>
            <w:r>
              <w:rPr>
                <w:b/>
                <w:spacing w:val="-3"/>
                <w:sz w:val="22"/>
              </w:rPr>
              <w:t> </w:t>
            </w:r>
            <w:r>
              <w:rPr>
                <w:b/>
                <w:sz w:val="22"/>
              </w:rPr>
              <w:t>oral</w:t>
            </w:r>
            <w:r>
              <w:rPr>
                <w:b/>
                <w:spacing w:val="-5"/>
                <w:sz w:val="22"/>
              </w:rPr>
              <w:t> </w:t>
            </w:r>
            <w:r>
              <w:rPr>
                <w:b/>
                <w:sz w:val="22"/>
              </w:rPr>
              <w:t>and</w:t>
            </w:r>
            <w:r>
              <w:rPr>
                <w:b/>
                <w:spacing w:val="-4"/>
                <w:sz w:val="22"/>
              </w:rPr>
              <w:t> </w:t>
            </w:r>
            <w:r>
              <w:rPr>
                <w:b/>
                <w:sz w:val="22"/>
              </w:rPr>
              <w:t>written</w:t>
            </w:r>
            <w:r>
              <w:rPr>
                <w:b/>
                <w:spacing w:val="-4"/>
                <w:sz w:val="22"/>
              </w:rPr>
              <w:t> </w:t>
            </w:r>
            <w:r>
              <w:rPr>
                <w:b/>
                <w:spacing w:val="-2"/>
                <w:sz w:val="22"/>
              </w:rPr>
              <w:t>messages</w:t>
            </w:r>
          </w:p>
        </w:tc>
      </w:tr>
      <w:tr>
        <w:trPr>
          <w:trHeight w:val="306" w:hRule="atLeast"/>
        </w:trPr>
        <w:tc>
          <w:tcPr>
            <w:tcW w:w="2405" w:type="dxa"/>
            <w:tcBorders>
              <w:top w:val="single" w:sz="4" w:space="0" w:color="00AFEF"/>
              <w:right w:val="single" w:sz="4" w:space="0" w:color="00AFEF"/>
            </w:tcBorders>
          </w:tcPr>
          <w:p>
            <w:pPr>
              <w:pStyle w:val="TableParagraph"/>
              <w:spacing w:line="266" w:lineRule="exact"/>
              <w:ind w:left="153"/>
              <w:rPr>
                <w:sz w:val="22"/>
              </w:rPr>
            </w:pPr>
            <w:r>
              <w:rPr>
                <w:b/>
                <w:sz w:val="22"/>
              </w:rPr>
              <w:t>3.2.</w:t>
            </w:r>
            <w:r>
              <w:rPr>
                <w:b/>
                <w:spacing w:val="-5"/>
                <w:sz w:val="22"/>
              </w:rPr>
              <w:t> </w:t>
            </w:r>
            <w:r>
              <w:rPr>
                <w:sz w:val="22"/>
              </w:rPr>
              <w:t>The</w:t>
            </w:r>
            <w:r>
              <w:rPr>
                <w:spacing w:val="-3"/>
                <w:sz w:val="22"/>
              </w:rPr>
              <w:t> </w:t>
            </w:r>
            <w:r>
              <w:rPr>
                <w:sz w:val="22"/>
              </w:rPr>
              <w:t>functional</w:t>
            </w:r>
            <w:r>
              <w:rPr>
                <w:spacing w:val="-3"/>
                <w:sz w:val="22"/>
              </w:rPr>
              <w:t> </w:t>
            </w:r>
            <w:r>
              <w:rPr>
                <w:spacing w:val="-5"/>
                <w:sz w:val="22"/>
              </w:rPr>
              <w:t>use</w:t>
            </w:r>
          </w:p>
        </w:tc>
        <w:tc>
          <w:tcPr>
            <w:tcW w:w="2979" w:type="dxa"/>
            <w:tcBorders>
              <w:top w:val="single" w:sz="4" w:space="0" w:color="00AFEF"/>
              <w:left w:val="single" w:sz="4" w:space="0" w:color="00AFEF"/>
              <w:right w:val="single" w:sz="4" w:space="0" w:color="00AFEF"/>
            </w:tcBorders>
          </w:tcPr>
          <w:p>
            <w:pPr>
              <w:pStyle w:val="TableParagraph"/>
              <w:spacing w:line="266" w:lineRule="exact"/>
              <w:rPr>
                <w:b/>
                <w:sz w:val="22"/>
              </w:rPr>
            </w:pPr>
            <w:r>
              <w:rPr>
                <w:b/>
                <w:sz w:val="22"/>
              </w:rPr>
              <w:t>Suggestions</w:t>
            </w:r>
            <w:r>
              <w:rPr>
                <w:b/>
                <w:spacing w:val="-7"/>
                <w:sz w:val="22"/>
              </w:rPr>
              <w:t> </w:t>
            </w:r>
            <w:r>
              <w:rPr>
                <w:b/>
                <w:sz w:val="22"/>
              </w:rPr>
              <w:t>for</w:t>
            </w:r>
            <w:r>
              <w:rPr>
                <w:b/>
                <w:spacing w:val="-7"/>
                <w:sz w:val="22"/>
              </w:rPr>
              <w:t> </w:t>
            </w:r>
            <w:r>
              <w:rPr>
                <w:b/>
                <w:sz w:val="22"/>
              </w:rPr>
              <w:t>Context</w:t>
            </w:r>
            <w:r>
              <w:rPr>
                <w:b/>
                <w:spacing w:val="-6"/>
                <w:sz w:val="22"/>
              </w:rPr>
              <w:t> </w:t>
            </w:r>
            <w:r>
              <w:rPr>
                <w:b/>
                <w:spacing w:val="-5"/>
                <w:sz w:val="22"/>
              </w:rPr>
              <w:t>and</w:t>
            </w:r>
          </w:p>
        </w:tc>
        <w:tc>
          <w:tcPr>
            <w:tcW w:w="4392" w:type="dxa"/>
            <w:tcBorders>
              <w:top w:val="single" w:sz="4" w:space="0" w:color="00AFEF"/>
              <w:left w:val="single" w:sz="4" w:space="0" w:color="00AFEF"/>
              <w:right w:val="single" w:sz="4" w:space="0" w:color="00AFEF"/>
            </w:tcBorders>
          </w:tcPr>
          <w:p>
            <w:pPr>
              <w:pStyle w:val="TableParagraph"/>
              <w:spacing w:line="266" w:lineRule="exact"/>
              <w:rPr>
                <w:b/>
                <w:sz w:val="22"/>
              </w:rPr>
            </w:pPr>
            <w:r>
              <w:rPr>
                <w:b/>
                <w:spacing w:val="-2"/>
                <w:sz w:val="22"/>
              </w:rPr>
              <w:t>Activities:</w:t>
            </w:r>
          </w:p>
        </w:tc>
        <w:tc>
          <w:tcPr>
            <w:tcW w:w="5134" w:type="dxa"/>
            <w:tcBorders>
              <w:top w:val="single" w:sz="4" w:space="0" w:color="00AFEF"/>
              <w:left w:val="single" w:sz="4" w:space="0" w:color="00AFEF"/>
            </w:tcBorders>
          </w:tcPr>
          <w:p>
            <w:pPr>
              <w:pStyle w:val="TableParagraph"/>
              <w:spacing w:line="266" w:lineRule="exact"/>
              <w:rPr>
                <w:sz w:val="22"/>
              </w:rPr>
            </w:pPr>
            <w:r>
              <w:rPr>
                <w:sz w:val="22"/>
              </w:rPr>
              <w:t>Bring</w:t>
            </w:r>
            <w:r>
              <w:rPr>
                <w:spacing w:val="-3"/>
                <w:sz w:val="22"/>
              </w:rPr>
              <w:t> </w:t>
            </w:r>
            <w:r>
              <w:rPr>
                <w:sz w:val="22"/>
              </w:rPr>
              <w:t>a</w:t>
            </w:r>
            <w:r>
              <w:rPr>
                <w:spacing w:val="-1"/>
                <w:sz w:val="22"/>
              </w:rPr>
              <w:t> </w:t>
            </w:r>
            <w:r>
              <w:rPr>
                <w:sz w:val="22"/>
              </w:rPr>
              <w:t>book,</w:t>
            </w:r>
            <w:r>
              <w:rPr>
                <w:spacing w:val="-1"/>
                <w:sz w:val="22"/>
              </w:rPr>
              <w:t> </w:t>
            </w:r>
            <w:r>
              <w:rPr>
                <w:sz w:val="22"/>
              </w:rPr>
              <w:t>a</w:t>
            </w:r>
            <w:r>
              <w:rPr>
                <w:spacing w:val="-4"/>
                <w:sz w:val="22"/>
              </w:rPr>
              <w:t> </w:t>
            </w:r>
            <w:r>
              <w:rPr>
                <w:sz w:val="22"/>
              </w:rPr>
              <w:t>newspaper</w:t>
            </w:r>
            <w:r>
              <w:rPr>
                <w:spacing w:val="-3"/>
                <w:sz w:val="22"/>
              </w:rPr>
              <w:t> </w:t>
            </w:r>
            <w:r>
              <w:rPr>
                <w:sz w:val="22"/>
              </w:rPr>
              <w:t>or</w:t>
            </w:r>
            <w:r>
              <w:rPr>
                <w:spacing w:val="-1"/>
                <w:sz w:val="22"/>
              </w:rPr>
              <w:t> </w:t>
            </w:r>
            <w:r>
              <w:rPr>
                <w:spacing w:val="-10"/>
                <w:sz w:val="22"/>
              </w:rPr>
              <w:t>a</w:t>
            </w:r>
          </w:p>
        </w:tc>
      </w:tr>
      <w:tr>
        <w:trPr>
          <w:trHeight w:val="309" w:hRule="atLeast"/>
        </w:trPr>
        <w:tc>
          <w:tcPr>
            <w:tcW w:w="2405" w:type="dxa"/>
            <w:tcBorders>
              <w:right w:val="single" w:sz="4" w:space="0" w:color="00AFEF"/>
            </w:tcBorders>
          </w:tcPr>
          <w:p>
            <w:pPr>
              <w:pStyle w:val="TableParagraph"/>
              <w:rPr>
                <w:sz w:val="22"/>
              </w:rPr>
            </w:pPr>
            <w:r>
              <w:rPr>
                <w:sz w:val="22"/>
              </w:rPr>
              <w:t>of</w:t>
            </w:r>
            <w:r>
              <w:rPr>
                <w:spacing w:val="-5"/>
                <w:sz w:val="22"/>
              </w:rPr>
              <w:t> </w:t>
            </w:r>
            <w:r>
              <w:rPr>
                <w:sz w:val="22"/>
              </w:rPr>
              <w:t>linguistic</w:t>
            </w:r>
            <w:r>
              <w:rPr>
                <w:spacing w:val="-5"/>
                <w:sz w:val="22"/>
              </w:rPr>
              <w:t> </w:t>
            </w:r>
            <w:r>
              <w:rPr>
                <w:sz w:val="22"/>
              </w:rPr>
              <w:t>resources</w:t>
            </w:r>
            <w:r>
              <w:rPr>
                <w:spacing w:val="-5"/>
                <w:sz w:val="22"/>
              </w:rPr>
              <w:t> in</w:t>
            </w:r>
          </w:p>
        </w:tc>
        <w:tc>
          <w:tcPr>
            <w:tcW w:w="2979" w:type="dxa"/>
            <w:tcBorders>
              <w:left w:val="single" w:sz="4" w:space="0" w:color="00AFEF"/>
              <w:right w:val="single" w:sz="4" w:space="0" w:color="00AFEF"/>
            </w:tcBorders>
          </w:tcPr>
          <w:p>
            <w:pPr>
              <w:pStyle w:val="TableParagraph"/>
              <w:rPr>
                <w:b/>
                <w:sz w:val="22"/>
              </w:rPr>
            </w:pPr>
            <w:r>
              <w:rPr>
                <w:b/>
                <w:sz w:val="22"/>
              </w:rPr>
              <w:t>communicative</w:t>
            </w:r>
            <w:r>
              <w:rPr>
                <w:b/>
                <w:spacing w:val="-11"/>
                <w:sz w:val="22"/>
              </w:rPr>
              <w:t> </w:t>
            </w:r>
            <w:r>
              <w:rPr>
                <w:b/>
                <w:spacing w:val="-2"/>
                <w:sz w:val="22"/>
              </w:rPr>
              <w:t>tasks:</w:t>
            </w:r>
          </w:p>
        </w:tc>
        <w:tc>
          <w:tcPr>
            <w:tcW w:w="4392" w:type="dxa"/>
            <w:tcBorders>
              <w:left w:val="single" w:sz="4" w:space="0" w:color="00AFEF"/>
              <w:right w:val="single" w:sz="4" w:space="0" w:color="00AFEF"/>
            </w:tcBorders>
          </w:tcPr>
          <w:p>
            <w:pPr>
              <w:pStyle w:val="TableParagraph"/>
              <w:rPr>
                <w:sz w:val="22"/>
              </w:rPr>
            </w:pPr>
            <w:r>
              <w:rPr>
                <w:sz w:val="22"/>
              </w:rPr>
              <w:t>-</w:t>
            </w:r>
            <w:r>
              <w:rPr>
                <w:spacing w:val="-5"/>
                <w:sz w:val="22"/>
              </w:rPr>
              <w:t> </w:t>
            </w:r>
            <w:r>
              <w:rPr>
                <w:sz w:val="22"/>
              </w:rPr>
              <w:t>Formulating</w:t>
            </w:r>
            <w:r>
              <w:rPr>
                <w:spacing w:val="-5"/>
                <w:sz w:val="22"/>
              </w:rPr>
              <w:t> </w:t>
            </w:r>
            <w:r>
              <w:rPr>
                <w:sz w:val="22"/>
              </w:rPr>
              <w:t>of</w:t>
            </w:r>
            <w:r>
              <w:rPr>
                <w:spacing w:val="-7"/>
                <w:sz w:val="22"/>
              </w:rPr>
              <w:t> </w:t>
            </w:r>
            <w:r>
              <w:rPr>
                <w:sz w:val="22"/>
              </w:rPr>
              <w:t>short,</w:t>
            </w:r>
            <w:r>
              <w:rPr>
                <w:spacing w:val="-5"/>
                <w:sz w:val="22"/>
              </w:rPr>
              <w:t> </w:t>
            </w:r>
            <w:r>
              <w:rPr>
                <w:sz w:val="22"/>
              </w:rPr>
              <w:t>simple</w:t>
            </w:r>
            <w:r>
              <w:rPr>
                <w:spacing w:val="-4"/>
                <w:sz w:val="22"/>
              </w:rPr>
              <w:t> </w:t>
            </w:r>
            <w:r>
              <w:rPr>
                <w:sz w:val="22"/>
              </w:rPr>
              <w:t>questions</w:t>
            </w:r>
            <w:r>
              <w:rPr>
                <w:spacing w:val="-1"/>
                <w:sz w:val="22"/>
              </w:rPr>
              <w:t> </w:t>
            </w:r>
            <w:r>
              <w:rPr>
                <w:spacing w:val="-5"/>
                <w:sz w:val="22"/>
              </w:rPr>
              <w:t>and</w:t>
            </w:r>
          </w:p>
        </w:tc>
        <w:tc>
          <w:tcPr>
            <w:tcW w:w="5134" w:type="dxa"/>
            <w:tcBorders>
              <w:left w:val="single" w:sz="4" w:space="0" w:color="00AFEF"/>
            </w:tcBorders>
          </w:tcPr>
          <w:p>
            <w:pPr>
              <w:pStyle w:val="TableParagraph"/>
              <w:rPr>
                <w:sz w:val="22"/>
              </w:rPr>
            </w:pPr>
            <w:r>
              <w:rPr>
                <w:sz w:val="22"/>
              </w:rPr>
              <w:t>magazine</w:t>
            </w:r>
            <w:r>
              <w:rPr>
                <w:spacing w:val="-4"/>
                <w:sz w:val="22"/>
              </w:rPr>
              <w:t> </w:t>
            </w:r>
            <w:r>
              <w:rPr>
                <w:sz w:val="22"/>
              </w:rPr>
              <w:t>where</w:t>
            </w:r>
            <w:r>
              <w:rPr>
                <w:spacing w:val="-3"/>
                <w:sz w:val="22"/>
              </w:rPr>
              <w:t> </w:t>
            </w:r>
            <w:r>
              <w:rPr>
                <w:sz w:val="22"/>
              </w:rPr>
              <w:t>there</w:t>
            </w:r>
            <w:r>
              <w:rPr>
                <w:spacing w:val="-3"/>
                <w:sz w:val="22"/>
              </w:rPr>
              <w:t> </w:t>
            </w:r>
            <w:r>
              <w:rPr>
                <w:sz w:val="22"/>
              </w:rPr>
              <w:t>are</w:t>
            </w:r>
            <w:r>
              <w:rPr>
                <w:spacing w:val="-3"/>
                <w:sz w:val="22"/>
              </w:rPr>
              <w:t> </w:t>
            </w:r>
            <w:r>
              <w:rPr>
                <w:spacing w:val="-2"/>
                <w:sz w:val="22"/>
              </w:rPr>
              <w:t>pictures</w:t>
            </w:r>
          </w:p>
        </w:tc>
      </w:tr>
      <w:tr>
        <w:trPr>
          <w:trHeight w:val="308" w:hRule="atLeast"/>
        </w:trPr>
        <w:tc>
          <w:tcPr>
            <w:tcW w:w="2405" w:type="dxa"/>
            <w:tcBorders>
              <w:right w:val="single" w:sz="4" w:space="0" w:color="00AFEF"/>
            </w:tcBorders>
          </w:tcPr>
          <w:p>
            <w:pPr>
              <w:pStyle w:val="TableParagraph"/>
              <w:rPr>
                <w:sz w:val="22"/>
              </w:rPr>
            </w:pPr>
            <w:r>
              <w:rPr>
                <w:sz w:val="22"/>
              </w:rPr>
              <w:t>order</w:t>
            </w:r>
            <w:r>
              <w:rPr>
                <w:spacing w:val="-4"/>
                <w:sz w:val="22"/>
              </w:rPr>
              <w:t> </w:t>
            </w:r>
            <w:r>
              <w:rPr>
                <w:sz w:val="22"/>
              </w:rPr>
              <w:t>to</w:t>
            </w:r>
            <w:r>
              <w:rPr>
                <w:spacing w:val="-3"/>
                <w:sz w:val="22"/>
              </w:rPr>
              <w:t> </w:t>
            </w:r>
            <w:r>
              <w:rPr>
                <w:sz w:val="22"/>
              </w:rPr>
              <w:t>make</w:t>
            </w:r>
            <w:r>
              <w:rPr>
                <w:spacing w:val="-1"/>
                <w:sz w:val="22"/>
              </w:rPr>
              <w:t> </w:t>
            </w:r>
            <w:r>
              <w:rPr>
                <w:spacing w:val="-2"/>
                <w:sz w:val="22"/>
              </w:rPr>
              <w:t>simple</w:t>
            </w:r>
          </w:p>
        </w:tc>
        <w:tc>
          <w:tcPr>
            <w:tcW w:w="2979" w:type="dxa"/>
            <w:tcBorders>
              <w:left w:val="single" w:sz="4" w:space="0" w:color="00AFEF"/>
              <w:right w:val="single" w:sz="4" w:space="0" w:color="00AFEF"/>
            </w:tcBorders>
          </w:tcPr>
          <w:p>
            <w:pPr>
              <w:pStyle w:val="TableParagraph"/>
              <w:numPr>
                <w:ilvl w:val="0"/>
                <w:numId w:val="192"/>
              </w:numPr>
              <w:tabs>
                <w:tab w:pos="262" w:val="left" w:leader="none"/>
              </w:tabs>
              <w:spacing w:line="240" w:lineRule="auto" w:before="0" w:after="0"/>
              <w:ind w:left="262" w:right="0" w:hanging="159"/>
              <w:jc w:val="left"/>
              <w:rPr>
                <w:sz w:val="22"/>
              </w:rPr>
            </w:pPr>
            <w:r>
              <w:rPr>
                <w:sz w:val="22"/>
              </w:rPr>
              <w:t>The</w:t>
            </w:r>
            <w:r>
              <w:rPr>
                <w:spacing w:val="-3"/>
                <w:sz w:val="22"/>
              </w:rPr>
              <w:t> </w:t>
            </w:r>
            <w:r>
              <w:rPr>
                <w:sz w:val="22"/>
              </w:rPr>
              <w:t>pupil’s</w:t>
            </w:r>
            <w:r>
              <w:rPr>
                <w:spacing w:val="-4"/>
                <w:sz w:val="22"/>
              </w:rPr>
              <w:t> </w:t>
            </w:r>
            <w:r>
              <w:rPr>
                <w:sz w:val="22"/>
              </w:rPr>
              <w:t>own</w:t>
            </w:r>
            <w:r>
              <w:rPr>
                <w:spacing w:val="-3"/>
                <w:sz w:val="22"/>
              </w:rPr>
              <w:t> </w:t>
            </w:r>
            <w:r>
              <w:rPr>
                <w:sz w:val="22"/>
              </w:rPr>
              <w:t>views</w:t>
            </w:r>
            <w:r>
              <w:rPr>
                <w:spacing w:val="-4"/>
                <w:sz w:val="22"/>
              </w:rPr>
              <w:t> </w:t>
            </w:r>
            <w:r>
              <w:rPr>
                <w:spacing w:val="-5"/>
                <w:sz w:val="22"/>
              </w:rPr>
              <w:t>of</w:t>
            </w:r>
          </w:p>
        </w:tc>
        <w:tc>
          <w:tcPr>
            <w:tcW w:w="4392" w:type="dxa"/>
            <w:tcBorders>
              <w:left w:val="single" w:sz="4" w:space="0" w:color="00AFEF"/>
              <w:right w:val="single" w:sz="4" w:space="0" w:color="00AFEF"/>
            </w:tcBorders>
          </w:tcPr>
          <w:p>
            <w:pPr>
              <w:pStyle w:val="TableParagraph"/>
              <w:rPr>
                <w:sz w:val="22"/>
              </w:rPr>
            </w:pPr>
            <w:r>
              <w:rPr>
                <w:spacing w:val="-2"/>
                <w:sz w:val="22"/>
              </w:rPr>
              <w:t>answers;</w:t>
            </w:r>
          </w:p>
        </w:tc>
        <w:tc>
          <w:tcPr>
            <w:tcW w:w="5134" w:type="dxa"/>
            <w:tcBorders>
              <w:left w:val="single" w:sz="4" w:space="0" w:color="00AFEF"/>
            </w:tcBorders>
          </w:tcPr>
          <w:p>
            <w:pPr>
              <w:pStyle w:val="TableParagraph"/>
              <w:rPr>
                <w:sz w:val="22"/>
              </w:rPr>
            </w:pPr>
            <w:r>
              <w:rPr>
                <w:sz w:val="22"/>
              </w:rPr>
              <w:t>of</w:t>
            </w:r>
            <w:r>
              <w:rPr>
                <w:spacing w:val="-6"/>
                <w:sz w:val="22"/>
              </w:rPr>
              <w:t> </w:t>
            </w:r>
            <w:r>
              <w:rPr>
                <w:sz w:val="22"/>
              </w:rPr>
              <w:t>classrooms</w:t>
            </w:r>
            <w:r>
              <w:rPr>
                <w:spacing w:val="-5"/>
                <w:sz w:val="22"/>
              </w:rPr>
              <w:t> </w:t>
            </w:r>
            <w:r>
              <w:rPr>
                <w:sz w:val="22"/>
              </w:rPr>
              <w:t>from</w:t>
            </w:r>
            <w:r>
              <w:rPr>
                <w:spacing w:val="-5"/>
                <w:sz w:val="22"/>
              </w:rPr>
              <w:t> </w:t>
            </w:r>
            <w:r>
              <w:rPr>
                <w:sz w:val="22"/>
              </w:rPr>
              <w:t>different</w:t>
            </w:r>
            <w:r>
              <w:rPr>
                <w:spacing w:val="-5"/>
                <w:sz w:val="22"/>
              </w:rPr>
              <w:t> </w:t>
            </w:r>
            <w:r>
              <w:rPr>
                <w:spacing w:val="-2"/>
                <w:sz w:val="22"/>
              </w:rPr>
              <w:t>schools</w:t>
            </w:r>
          </w:p>
        </w:tc>
      </w:tr>
      <w:tr>
        <w:trPr>
          <w:trHeight w:val="308" w:hRule="atLeast"/>
        </w:trPr>
        <w:tc>
          <w:tcPr>
            <w:tcW w:w="2405" w:type="dxa"/>
            <w:tcBorders>
              <w:right w:val="single" w:sz="4" w:space="0" w:color="00AFEF"/>
            </w:tcBorders>
          </w:tcPr>
          <w:p>
            <w:pPr>
              <w:pStyle w:val="TableParagraph"/>
              <w:spacing w:line="268" w:lineRule="exact"/>
              <w:rPr>
                <w:sz w:val="22"/>
              </w:rPr>
            </w:pPr>
            <w:r>
              <w:rPr>
                <w:sz w:val="22"/>
              </w:rPr>
              <w:t>oral</w:t>
            </w:r>
            <w:r>
              <w:rPr>
                <w:spacing w:val="-2"/>
                <w:sz w:val="22"/>
              </w:rPr>
              <w:t> </w:t>
            </w:r>
            <w:r>
              <w:rPr>
                <w:sz w:val="22"/>
              </w:rPr>
              <w:t>and</w:t>
            </w:r>
            <w:r>
              <w:rPr>
                <w:spacing w:val="-3"/>
                <w:sz w:val="22"/>
              </w:rPr>
              <w:t> </w:t>
            </w:r>
            <w:r>
              <w:rPr>
                <w:spacing w:val="-2"/>
                <w:sz w:val="22"/>
              </w:rPr>
              <w:t>written</w:t>
            </w:r>
          </w:p>
        </w:tc>
        <w:tc>
          <w:tcPr>
            <w:tcW w:w="2979" w:type="dxa"/>
            <w:tcBorders>
              <w:left w:val="single" w:sz="4" w:space="0" w:color="00AFEF"/>
              <w:right w:val="single" w:sz="4" w:space="0" w:color="00AFEF"/>
            </w:tcBorders>
          </w:tcPr>
          <w:p>
            <w:pPr>
              <w:pStyle w:val="TableParagraph"/>
              <w:spacing w:line="268" w:lineRule="exact"/>
              <w:rPr>
                <w:sz w:val="22"/>
              </w:rPr>
            </w:pPr>
            <w:r>
              <w:rPr>
                <w:spacing w:val="-2"/>
                <w:sz w:val="22"/>
              </w:rPr>
              <w:t>himself</w:t>
            </w:r>
          </w:p>
        </w:tc>
        <w:tc>
          <w:tcPr>
            <w:tcW w:w="4392" w:type="dxa"/>
            <w:tcBorders>
              <w:left w:val="single" w:sz="4" w:space="0" w:color="00AFEF"/>
              <w:right w:val="single" w:sz="4" w:space="0" w:color="00AFEF"/>
            </w:tcBorders>
          </w:tcPr>
          <w:p>
            <w:pPr>
              <w:pStyle w:val="TableParagraph"/>
              <w:spacing w:line="268" w:lineRule="exact"/>
              <w:rPr>
                <w:sz w:val="22"/>
              </w:rPr>
            </w:pPr>
            <w:r>
              <w:rPr>
                <w:sz w:val="22"/>
              </w:rPr>
              <w:t>-</w:t>
            </w:r>
            <w:r>
              <w:rPr>
                <w:spacing w:val="-5"/>
                <w:sz w:val="22"/>
              </w:rPr>
              <w:t> </w:t>
            </w:r>
            <w:r>
              <w:rPr>
                <w:sz w:val="22"/>
              </w:rPr>
              <w:t>Role-playing</w:t>
            </w:r>
            <w:r>
              <w:rPr>
                <w:spacing w:val="-4"/>
                <w:sz w:val="22"/>
              </w:rPr>
              <w:t> </w:t>
            </w:r>
            <w:r>
              <w:rPr>
                <w:sz w:val="22"/>
              </w:rPr>
              <w:t>simple</w:t>
            </w:r>
            <w:r>
              <w:rPr>
                <w:spacing w:val="-4"/>
                <w:sz w:val="22"/>
              </w:rPr>
              <w:t> </w:t>
            </w:r>
            <w:r>
              <w:rPr>
                <w:sz w:val="22"/>
              </w:rPr>
              <w:t>scenes</w:t>
            </w:r>
            <w:r>
              <w:rPr>
                <w:spacing w:val="-4"/>
                <w:sz w:val="22"/>
              </w:rPr>
              <w:t> </w:t>
            </w:r>
            <w:r>
              <w:rPr>
                <w:sz w:val="22"/>
              </w:rPr>
              <w:t>from</w:t>
            </w:r>
            <w:r>
              <w:rPr>
                <w:spacing w:val="-3"/>
                <w:sz w:val="22"/>
              </w:rPr>
              <w:t> </w:t>
            </w:r>
            <w:r>
              <w:rPr>
                <w:spacing w:val="-2"/>
                <w:sz w:val="22"/>
              </w:rPr>
              <w:t>familiar</w:t>
            </w:r>
          </w:p>
        </w:tc>
        <w:tc>
          <w:tcPr>
            <w:tcW w:w="5134" w:type="dxa"/>
            <w:tcBorders>
              <w:left w:val="single" w:sz="4" w:space="0" w:color="00AFEF"/>
            </w:tcBorders>
          </w:tcPr>
          <w:p>
            <w:pPr>
              <w:pStyle w:val="TableParagraph"/>
              <w:spacing w:line="268" w:lineRule="exact"/>
              <w:rPr>
                <w:sz w:val="22"/>
              </w:rPr>
            </w:pPr>
            <w:r>
              <w:rPr>
                <w:sz w:val="22"/>
              </w:rPr>
              <w:t>to</w:t>
            </w:r>
            <w:r>
              <w:rPr>
                <w:spacing w:val="-3"/>
                <w:sz w:val="22"/>
              </w:rPr>
              <w:t> </w:t>
            </w:r>
            <w:r>
              <w:rPr>
                <w:sz w:val="22"/>
              </w:rPr>
              <w:t>class.</w:t>
            </w:r>
            <w:r>
              <w:rPr>
                <w:spacing w:val="-3"/>
                <w:sz w:val="22"/>
              </w:rPr>
              <w:t> </w:t>
            </w:r>
            <w:r>
              <w:rPr>
                <w:sz w:val="22"/>
              </w:rPr>
              <w:t>Choose</w:t>
            </w:r>
            <w:r>
              <w:rPr>
                <w:spacing w:val="-5"/>
                <w:sz w:val="22"/>
              </w:rPr>
              <w:t> </w:t>
            </w:r>
            <w:r>
              <w:rPr>
                <w:sz w:val="22"/>
              </w:rPr>
              <w:t>one</w:t>
            </w:r>
            <w:r>
              <w:rPr>
                <w:spacing w:val="-3"/>
                <w:sz w:val="22"/>
              </w:rPr>
              <w:t> </w:t>
            </w:r>
            <w:r>
              <w:rPr>
                <w:sz w:val="22"/>
              </w:rPr>
              <w:t>picture</w:t>
            </w:r>
            <w:r>
              <w:rPr>
                <w:spacing w:val="-3"/>
                <w:sz w:val="22"/>
              </w:rPr>
              <w:t> </w:t>
            </w:r>
            <w:r>
              <w:rPr>
                <w:sz w:val="22"/>
              </w:rPr>
              <w:t>you</w:t>
            </w:r>
            <w:r>
              <w:rPr>
                <w:spacing w:val="-4"/>
                <w:sz w:val="22"/>
              </w:rPr>
              <w:t> like.</w:t>
            </w:r>
          </w:p>
        </w:tc>
      </w:tr>
      <w:tr>
        <w:trPr>
          <w:trHeight w:val="309" w:hRule="atLeast"/>
        </w:trPr>
        <w:tc>
          <w:tcPr>
            <w:tcW w:w="2405" w:type="dxa"/>
            <w:tcBorders>
              <w:right w:val="single" w:sz="4" w:space="0" w:color="00AFEF"/>
            </w:tcBorders>
          </w:tcPr>
          <w:p>
            <w:pPr>
              <w:pStyle w:val="TableParagraph"/>
              <w:rPr>
                <w:sz w:val="22"/>
              </w:rPr>
            </w:pPr>
            <w:r>
              <w:rPr>
                <w:sz w:val="22"/>
              </w:rPr>
              <w:t>statements</w:t>
            </w:r>
            <w:r>
              <w:rPr>
                <w:spacing w:val="-5"/>
                <w:sz w:val="22"/>
              </w:rPr>
              <w:t> </w:t>
            </w:r>
            <w:r>
              <w:rPr>
                <w:spacing w:val="-4"/>
                <w:sz w:val="22"/>
              </w:rPr>
              <w:t>about</w:t>
            </w:r>
          </w:p>
        </w:tc>
        <w:tc>
          <w:tcPr>
            <w:tcW w:w="2979" w:type="dxa"/>
            <w:tcBorders>
              <w:left w:val="single" w:sz="4" w:space="0" w:color="00AFEF"/>
              <w:right w:val="single" w:sz="4" w:space="0" w:color="00AFEF"/>
            </w:tcBorders>
          </w:tcPr>
          <w:p>
            <w:pPr>
              <w:pStyle w:val="TableParagraph"/>
              <w:numPr>
                <w:ilvl w:val="0"/>
                <w:numId w:val="193"/>
              </w:numPr>
              <w:tabs>
                <w:tab w:pos="262" w:val="left" w:leader="none"/>
              </w:tabs>
              <w:spacing w:line="240" w:lineRule="auto" w:before="0" w:after="0"/>
              <w:ind w:left="262" w:right="0" w:hanging="159"/>
              <w:jc w:val="left"/>
              <w:rPr>
                <w:sz w:val="22"/>
              </w:rPr>
            </w:pPr>
            <w:r>
              <w:rPr>
                <w:spacing w:val="-2"/>
                <w:sz w:val="22"/>
              </w:rPr>
              <w:t>Family</w:t>
            </w:r>
          </w:p>
        </w:tc>
        <w:tc>
          <w:tcPr>
            <w:tcW w:w="4392" w:type="dxa"/>
            <w:tcBorders>
              <w:left w:val="single" w:sz="4" w:space="0" w:color="00AFEF"/>
              <w:right w:val="single" w:sz="4" w:space="0" w:color="00AFEF"/>
            </w:tcBorders>
          </w:tcPr>
          <w:p>
            <w:pPr>
              <w:pStyle w:val="TableParagraph"/>
              <w:rPr>
                <w:sz w:val="22"/>
              </w:rPr>
            </w:pPr>
            <w:r>
              <w:rPr>
                <w:sz w:val="22"/>
              </w:rPr>
              <w:t>stories;</w:t>
            </w:r>
            <w:r>
              <w:rPr>
                <w:spacing w:val="-4"/>
                <w:sz w:val="22"/>
              </w:rPr>
              <w:t> </w:t>
            </w:r>
            <w:r>
              <w:rPr>
                <w:sz w:val="22"/>
              </w:rPr>
              <w:t>-</w:t>
            </w:r>
            <w:r>
              <w:rPr>
                <w:spacing w:val="-7"/>
                <w:sz w:val="22"/>
              </w:rPr>
              <w:t> </w:t>
            </w:r>
            <w:r>
              <w:rPr>
                <w:sz w:val="22"/>
              </w:rPr>
              <w:t>Learning</w:t>
            </w:r>
            <w:r>
              <w:rPr>
                <w:spacing w:val="-5"/>
                <w:sz w:val="22"/>
              </w:rPr>
              <w:t> </w:t>
            </w:r>
            <w:r>
              <w:rPr>
                <w:spacing w:val="-2"/>
                <w:sz w:val="22"/>
              </w:rPr>
              <w:t>games;</w:t>
            </w:r>
          </w:p>
        </w:tc>
        <w:tc>
          <w:tcPr>
            <w:tcW w:w="5134" w:type="dxa"/>
            <w:tcBorders>
              <w:left w:val="single" w:sz="4" w:space="0" w:color="00AFEF"/>
            </w:tcBorders>
          </w:tcPr>
          <w:p>
            <w:pPr>
              <w:pStyle w:val="TableParagraph"/>
              <w:rPr>
                <w:sz w:val="22"/>
              </w:rPr>
            </w:pPr>
            <w:r>
              <w:rPr>
                <w:sz w:val="22"/>
              </w:rPr>
              <w:t>Flow</w:t>
            </w:r>
            <w:r>
              <w:rPr>
                <w:spacing w:val="-6"/>
                <w:sz w:val="22"/>
              </w:rPr>
              <w:t> </w:t>
            </w:r>
            <w:r>
              <w:rPr>
                <w:sz w:val="22"/>
              </w:rPr>
              <w:t>many</w:t>
            </w:r>
            <w:r>
              <w:rPr>
                <w:spacing w:val="-3"/>
                <w:sz w:val="22"/>
              </w:rPr>
              <w:t> </w:t>
            </w:r>
            <w:r>
              <w:rPr>
                <w:sz w:val="22"/>
              </w:rPr>
              <w:t>objects</w:t>
            </w:r>
            <w:r>
              <w:rPr>
                <w:spacing w:val="-4"/>
                <w:sz w:val="22"/>
              </w:rPr>
              <w:t> </w:t>
            </w:r>
            <w:r>
              <w:rPr>
                <w:sz w:val="22"/>
              </w:rPr>
              <w:t>can</w:t>
            </w:r>
            <w:r>
              <w:rPr>
                <w:spacing w:val="-4"/>
                <w:sz w:val="22"/>
              </w:rPr>
              <w:t> </w:t>
            </w:r>
            <w:r>
              <w:rPr>
                <w:sz w:val="22"/>
              </w:rPr>
              <w:t>you</w:t>
            </w:r>
            <w:r>
              <w:rPr>
                <w:spacing w:val="-4"/>
                <w:sz w:val="22"/>
              </w:rPr>
              <w:t> name</w:t>
            </w:r>
          </w:p>
        </w:tc>
      </w:tr>
      <w:tr>
        <w:trPr>
          <w:trHeight w:val="308" w:hRule="atLeast"/>
        </w:trPr>
        <w:tc>
          <w:tcPr>
            <w:tcW w:w="2405" w:type="dxa"/>
            <w:tcBorders>
              <w:right w:val="single" w:sz="4" w:space="0" w:color="00AFEF"/>
            </w:tcBorders>
          </w:tcPr>
          <w:p>
            <w:pPr>
              <w:pStyle w:val="TableParagraph"/>
              <w:rPr>
                <w:sz w:val="22"/>
              </w:rPr>
            </w:pPr>
            <w:r>
              <w:rPr>
                <w:sz w:val="22"/>
              </w:rPr>
              <w:t>personal</w:t>
            </w:r>
            <w:r>
              <w:rPr>
                <w:spacing w:val="-4"/>
                <w:sz w:val="22"/>
              </w:rPr>
              <w:t> </w:t>
            </w:r>
            <w:r>
              <w:rPr>
                <w:spacing w:val="-2"/>
                <w:sz w:val="22"/>
              </w:rPr>
              <w:t>information</w:t>
            </w:r>
          </w:p>
        </w:tc>
        <w:tc>
          <w:tcPr>
            <w:tcW w:w="2979" w:type="dxa"/>
            <w:tcBorders>
              <w:left w:val="single" w:sz="4" w:space="0" w:color="00AFEF"/>
              <w:right w:val="single" w:sz="4" w:space="0" w:color="00AFEF"/>
            </w:tcBorders>
          </w:tcPr>
          <w:p>
            <w:pPr>
              <w:pStyle w:val="TableParagraph"/>
              <w:numPr>
                <w:ilvl w:val="0"/>
                <w:numId w:val="194"/>
              </w:numPr>
              <w:tabs>
                <w:tab w:pos="262" w:val="left" w:leader="none"/>
              </w:tabs>
              <w:spacing w:line="240" w:lineRule="auto" w:before="0" w:after="0"/>
              <w:ind w:left="262" w:right="0" w:hanging="159"/>
              <w:jc w:val="left"/>
              <w:rPr>
                <w:sz w:val="22"/>
              </w:rPr>
            </w:pPr>
            <w:r>
              <w:rPr>
                <w:sz w:val="22"/>
              </w:rPr>
              <w:t>Social</w:t>
            </w:r>
            <w:r>
              <w:rPr>
                <w:spacing w:val="-4"/>
                <w:sz w:val="22"/>
              </w:rPr>
              <w:t> life</w:t>
            </w:r>
          </w:p>
        </w:tc>
        <w:tc>
          <w:tcPr>
            <w:tcW w:w="4392" w:type="dxa"/>
            <w:tcBorders>
              <w:left w:val="single" w:sz="4" w:space="0" w:color="00AFEF"/>
              <w:right w:val="single" w:sz="4" w:space="0" w:color="00AFEF"/>
            </w:tcBorders>
          </w:tcPr>
          <w:p>
            <w:pPr>
              <w:pStyle w:val="TableParagraph"/>
              <w:rPr>
                <w:sz w:val="22"/>
              </w:rPr>
            </w:pPr>
            <w:r>
              <w:rPr>
                <w:sz w:val="22"/>
              </w:rPr>
              <w:t>-</w:t>
            </w:r>
            <w:r>
              <w:rPr>
                <w:spacing w:val="-3"/>
                <w:sz w:val="22"/>
              </w:rPr>
              <w:t> </w:t>
            </w:r>
            <w:r>
              <w:rPr>
                <w:sz w:val="22"/>
              </w:rPr>
              <w:t>Role-playing</w:t>
            </w:r>
            <w:r>
              <w:rPr>
                <w:spacing w:val="-2"/>
                <w:sz w:val="22"/>
              </w:rPr>
              <w:t> </w:t>
            </w:r>
            <w:r>
              <w:rPr>
                <w:sz w:val="22"/>
              </w:rPr>
              <w:t>the</w:t>
            </w:r>
            <w:r>
              <w:rPr>
                <w:spacing w:val="-5"/>
                <w:sz w:val="22"/>
              </w:rPr>
              <w:t> </w:t>
            </w:r>
            <w:r>
              <w:rPr>
                <w:sz w:val="22"/>
              </w:rPr>
              <w:t>content</w:t>
            </w:r>
            <w:r>
              <w:rPr>
                <w:spacing w:val="-4"/>
                <w:sz w:val="22"/>
              </w:rPr>
              <w:t> </w:t>
            </w:r>
            <w:r>
              <w:rPr>
                <w:sz w:val="22"/>
              </w:rPr>
              <w:t>of</w:t>
            </w:r>
            <w:r>
              <w:rPr>
                <w:spacing w:val="-3"/>
                <w:sz w:val="22"/>
              </w:rPr>
              <w:t> </w:t>
            </w:r>
            <w:r>
              <w:rPr>
                <w:sz w:val="22"/>
              </w:rPr>
              <w:t>a</w:t>
            </w:r>
            <w:r>
              <w:rPr>
                <w:spacing w:val="-2"/>
                <w:sz w:val="22"/>
              </w:rPr>
              <w:t> </w:t>
            </w:r>
            <w:r>
              <w:rPr>
                <w:sz w:val="22"/>
              </w:rPr>
              <w:t>simple,</w:t>
            </w:r>
            <w:r>
              <w:rPr>
                <w:spacing w:val="-1"/>
                <w:sz w:val="22"/>
              </w:rPr>
              <w:t> </w:t>
            </w:r>
            <w:r>
              <w:rPr>
                <w:spacing w:val="-2"/>
                <w:sz w:val="22"/>
              </w:rPr>
              <w:t>short</w:t>
            </w:r>
          </w:p>
        </w:tc>
        <w:tc>
          <w:tcPr>
            <w:tcW w:w="5134" w:type="dxa"/>
            <w:tcBorders>
              <w:left w:val="single" w:sz="4" w:space="0" w:color="00AFEF"/>
            </w:tcBorders>
          </w:tcPr>
          <w:p>
            <w:pPr>
              <w:pStyle w:val="TableParagraph"/>
              <w:rPr>
                <w:sz w:val="22"/>
              </w:rPr>
            </w:pPr>
            <w:r>
              <w:rPr>
                <w:sz w:val="22"/>
              </w:rPr>
              <w:t>using</w:t>
            </w:r>
            <w:r>
              <w:rPr>
                <w:spacing w:val="-6"/>
                <w:sz w:val="22"/>
              </w:rPr>
              <w:t> </w:t>
            </w:r>
            <w:r>
              <w:rPr>
                <w:sz w:val="22"/>
              </w:rPr>
              <w:t>the</w:t>
            </w:r>
            <w:r>
              <w:rPr>
                <w:spacing w:val="-3"/>
                <w:sz w:val="22"/>
              </w:rPr>
              <w:t> </w:t>
            </w:r>
            <w:r>
              <w:rPr>
                <w:sz w:val="22"/>
              </w:rPr>
              <w:t>phrase</w:t>
            </w:r>
            <w:r>
              <w:rPr>
                <w:spacing w:val="-4"/>
                <w:sz w:val="22"/>
              </w:rPr>
              <w:t> </w:t>
            </w:r>
            <w:r>
              <w:rPr>
                <w:sz w:val="22"/>
              </w:rPr>
              <w:t>„this</w:t>
            </w:r>
            <w:r>
              <w:rPr>
                <w:spacing w:val="-3"/>
                <w:sz w:val="22"/>
              </w:rPr>
              <w:t> </w:t>
            </w:r>
            <w:r>
              <w:rPr>
                <w:sz w:val="22"/>
              </w:rPr>
              <w:t>is</w:t>
            </w:r>
            <w:r>
              <w:rPr>
                <w:spacing w:val="-2"/>
                <w:sz w:val="22"/>
              </w:rPr>
              <w:t> </w:t>
            </w:r>
            <w:r>
              <w:rPr>
                <w:sz w:val="22"/>
              </w:rPr>
              <w:t>a</w:t>
            </w:r>
            <w:r>
              <w:rPr>
                <w:spacing w:val="-3"/>
                <w:sz w:val="22"/>
              </w:rPr>
              <w:t> </w:t>
            </w:r>
            <w:r>
              <w:rPr>
                <w:sz w:val="22"/>
              </w:rPr>
              <w:t>..."?</w:t>
            </w:r>
            <w:r>
              <w:rPr>
                <w:spacing w:val="-2"/>
                <w:sz w:val="22"/>
              </w:rPr>
              <w:t> </w:t>
            </w:r>
            <w:r>
              <w:rPr>
                <w:spacing w:val="-4"/>
                <w:sz w:val="22"/>
              </w:rPr>
              <w:t>Write</w:t>
            </w:r>
          </w:p>
        </w:tc>
      </w:tr>
      <w:tr>
        <w:trPr>
          <w:trHeight w:val="308" w:hRule="atLeast"/>
        </w:trPr>
        <w:tc>
          <w:tcPr>
            <w:tcW w:w="2405" w:type="dxa"/>
            <w:tcBorders>
              <w:right w:val="single" w:sz="4" w:space="0" w:color="00AFEF"/>
            </w:tcBorders>
          </w:tcPr>
          <w:p>
            <w:pPr>
              <w:pStyle w:val="TableParagraph"/>
              <w:spacing w:line="268" w:lineRule="exact"/>
              <w:rPr>
                <w:sz w:val="22"/>
              </w:rPr>
            </w:pPr>
            <w:r>
              <w:rPr>
                <w:sz w:val="22"/>
              </w:rPr>
              <w:t>and</w:t>
            </w:r>
            <w:r>
              <w:rPr>
                <w:spacing w:val="-3"/>
                <w:sz w:val="22"/>
              </w:rPr>
              <w:t> </w:t>
            </w:r>
            <w:r>
              <w:rPr>
                <w:sz w:val="22"/>
              </w:rPr>
              <w:t>familiar</w:t>
            </w:r>
            <w:r>
              <w:rPr>
                <w:spacing w:val="-3"/>
                <w:sz w:val="22"/>
              </w:rPr>
              <w:t> </w:t>
            </w:r>
            <w:r>
              <w:rPr>
                <w:spacing w:val="-2"/>
                <w:sz w:val="22"/>
              </w:rPr>
              <w:t>objects.</w:t>
            </w:r>
          </w:p>
        </w:tc>
        <w:tc>
          <w:tcPr>
            <w:tcW w:w="2979" w:type="dxa"/>
            <w:tcBorders>
              <w:left w:val="single" w:sz="4" w:space="0" w:color="00AFEF"/>
              <w:right w:val="single" w:sz="4" w:space="0" w:color="00AFEF"/>
            </w:tcBorders>
          </w:tcPr>
          <w:p>
            <w:pPr>
              <w:pStyle w:val="TableParagraph"/>
              <w:numPr>
                <w:ilvl w:val="0"/>
                <w:numId w:val="195"/>
              </w:numPr>
              <w:tabs>
                <w:tab w:pos="262" w:val="left" w:leader="none"/>
              </w:tabs>
              <w:spacing w:line="268" w:lineRule="exact" w:before="0" w:after="0"/>
              <w:ind w:left="262" w:right="0" w:hanging="159"/>
              <w:jc w:val="left"/>
              <w:rPr>
                <w:sz w:val="22"/>
              </w:rPr>
            </w:pPr>
            <w:r>
              <w:rPr>
                <w:spacing w:val="-2"/>
                <w:sz w:val="22"/>
              </w:rPr>
              <w:t>Family</w:t>
            </w:r>
          </w:p>
        </w:tc>
        <w:tc>
          <w:tcPr>
            <w:tcW w:w="4392" w:type="dxa"/>
            <w:tcBorders>
              <w:left w:val="single" w:sz="4" w:space="0" w:color="00AFEF"/>
              <w:right w:val="single" w:sz="4" w:space="0" w:color="00AFEF"/>
            </w:tcBorders>
          </w:tcPr>
          <w:p>
            <w:pPr>
              <w:pStyle w:val="TableParagraph"/>
              <w:spacing w:line="268" w:lineRule="exact"/>
              <w:rPr>
                <w:sz w:val="22"/>
              </w:rPr>
            </w:pPr>
            <w:r>
              <w:rPr>
                <w:sz w:val="22"/>
              </w:rPr>
              <w:t>text</w:t>
            </w:r>
            <w:r>
              <w:rPr>
                <w:spacing w:val="-2"/>
                <w:sz w:val="22"/>
              </w:rPr>
              <w:t> </w:t>
            </w:r>
            <w:r>
              <w:rPr>
                <w:sz w:val="22"/>
              </w:rPr>
              <w:t>or</w:t>
            </w:r>
            <w:r>
              <w:rPr>
                <w:spacing w:val="-2"/>
                <w:sz w:val="22"/>
              </w:rPr>
              <w:t> dialogue;</w:t>
            </w:r>
          </w:p>
        </w:tc>
        <w:tc>
          <w:tcPr>
            <w:tcW w:w="5134" w:type="dxa"/>
            <w:tcBorders>
              <w:left w:val="single" w:sz="4" w:space="0" w:color="00AFEF"/>
            </w:tcBorders>
          </w:tcPr>
          <w:p>
            <w:pPr>
              <w:pStyle w:val="TableParagraph"/>
              <w:spacing w:line="268" w:lineRule="exact"/>
              <w:rPr>
                <w:sz w:val="22"/>
              </w:rPr>
            </w:pPr>
            <w:r>
              <w:rPr>
                <w:sz w:val="22"/>
              </w:rPr>
              <w:t>down</w:t>
            </w:r>
            <w:r>
              <w:rPr>
                <w:spacing w:val="-4"/>
                <w:sz w:val="22"/>
              </w:rPr>
              <w:t> </w:t>
            </w:r>
            <w:r>
              <w:rPr>
                <w:sz w:val="22"/>
              </w:rPr>
              <w:t>five</w:t>
            </w:r>
            <w:r>
              <w:rPr>
                <w:spacing w:val="-3"/>
                <w:sz w:val="22"/>
              </w:rPr>
              <w:t> </w:t>
            </w:r>
            <w:r>
              <w:rPr>
                <w:sz w:val="22"/>
              </w:rPr>
              <w:t>sentences</w:t>
            </w:r>
            <w:r>
              <w:rPr>
                <w:spacing w:val="-3"/>
                <w:sz w:val="22"/>
              </w:rPr>
              <w:t> </w:t>
            </w:r>
            <w:r>
              <w:rPr>
                <w:sz w:val="22"/>
              </w:rPr>
              <w:t>using</w:t>
            </w:r>
            <w:r>
              <w:rPr>
                <w:spacing w:val="-6"/>
                <w:sz w:val="22"/>
              </w:rPr>
              <w:t> </w:t>
            </w:r>
            <w:r>
              <w:rPr>
                <w:sz w:val="22"/>
              </w:rPr>
              <w:t>the</w:t>
            </w:r>
            <w:r>
              <w:rPr>
                <w:spacing w:val="-3"/>
                <w:sz w:val="22"/>
              </w:rPr>
              <w:t> </w:t>
            </w:r>
            <w:r>
              <w:rPr>
                <w:spacing w:val="-5"/>
                <w:sz w:val="22"/>
              </w:rPr>
              <w:t>new</w:t>
            </w:r>
          </w:p>
        </w:tc>
      </w:tr>
      <w:tr>
        <w:trPr>
          <w:trHeight w:val="309" w:hRule="atLeast"/>
        </w:trPr>
        <w:tc>
          <w:tcPr>
            <w:tcW w:w="2405" w:type="dxa"/>
            <w:tcBorders>
              <w:right w:val="single" w:sz="4" w:space="0" w:color="00AFEF"/>
            </w:tcBorders>
          </w:tcPr>
          <w:p>
            <w:pPr>
              <w:pStyle w:val="TableParagraph"/>
              <w:rPr>
                <w:sz w:val="22"/>
              </w:rPr>
            </w:pPr>
            <w:r>
              <w:rPr>
                <w:b/>
                <w:sz w:val="22"/>
              </w:rPr>
              <w:t>3.3.</w:t>
            </w:r>
            <w:r>
              <w:rPr>
                <w:b/>
                <w:spacing w:val="-3"/>
                <w:sz w:val="22"/>
              </w:rPr>
              <w:t> </w:t>
            </w:r>
            <w:r>
              <w:rPr>
                <w:sz w:val="22"/>
              </w:rPr>
              <w:t>Achievement</w:t>
            </w:r>
            <w:r>
              <w:rPr>
                <w:spacing w:val="-6"/>
                <w:sz w:val="22"/>
              </w:rPr>
              <w:t> </w:t>
            </w:r>
            <w:r>
              <w:rPr>
                <w:spacing w:val="-5"/>
                <w:sz w:val="22"/>
              </w:rPr>
              <w:t>of</w:t>
            </w:r>
          </w:p>
        </w:tc>
        <w:tc>
          <w:tcPr>
            <w:tcW w:w="2979" w:type="dxa"/>
            <w:tcBorders>
              <w:left w:val="single" w:sz="4" w:space="0" w:color="00AFEF"/>
              <w:right w:val="single" w:sz="4" w:space="0" w:color="00AFEF"/>
            </w:tcBorders>
          </w:tcPr>
          <w:p>
            <w:pPr>
              <w:pStyle w:val="TableParagraph"/>
              <w:numPr>
                <w:ilvl w:val="0"/>
                <w:numId w:val="196"/>
              </w:numPr>
              <w:tabs>
                <w:tab w:pos="262" w:val="left" w:leader="none"/>
              </w:tabs>
              <w:spacing w:line="240" w:lineRule="auto" w:before="0" w:after="0"/>
              <w:ind w:left="262" w:right="0" w:hanging="159"/>
              <w:jc w:val="left"/>
              <w:rPr>
                <w:sz w:val="22"/>
              </w:rPr>
            </w:pPr>
            <w:r>
              <w:rPr>
                <w:sz w:val="22"/>
              </w:rPr>
              <w:t>Social</w:t>
            </w:r>
            <w:r>
              <w:rPr>
                <w:spacing w:val="-4"/>
                <w:sz w:val="22"/>
              </w:rPr>
              <w:t> life</w:t>
            </w:r>
          </w:p>
        </w:tc>
        <w:tc>
          <w:tcPr>
            <w:tcW w:w="4392" w:type="dxa"/>
            <w:tcBorders>
              <w:left w:val="single" w:sz="4" w:space="0" w:color="00AFEF"/>
              <w:right w:val="single" w:sz="4" w:space="0" w:color="00AFEF"/>
            </w:tcBorders>
          </w:tcPr>
          <w:p>
            <w:pPr>
              <w:pStyle w:val="TableParagraph"/>
              <w:rPr>
                <w:sz w:val="22"/>
              </w:rPr>
            </w:pPr>
            <w:r>
              <w:rPr>
                <w:sz w:val="22"/>
              </w:rPr>
              <w:t>-</w:t>
            </w:r>
            <w:r>
              <w:rPr>
                <w:spacing w:val="-4"/>
                <w:sz w:val="22"/>
              </w:rPr>
              <w:t> </w:t>
            </w:r>
            <w:r>
              <w:rPr>
                <w:sz w:val="22"/>
              </w:rPr>
              <w:t>Making</w:t>
            </w:r>
            <w:r>
              <w:rPr>
                <w:spacing w:val="-4"/>
                <w:sz w:val="22"/>
              </w:rPr>
              <w:t> </w:t>
            </w:r>
            <w:r>
              <w:rPr>
                <w:sz w:val="22"/>
              </w:rPr>
              <w:t>short</w:t>
            </w:r>
            <w:r>
              <w:rPr>
                <w:spacing w:val="-4"/>
                <w:sz w:val="22"/>
              </w:rPr>
              <w:t> </w:t>
            </w:r>
            <w:r>
              <w:rPr>
                <w:sz w:val="22"/>
              </w:rPr>
              <w:t>descriptions</w:t>
            </w:r>
            <w:r>
              <w:rPr>
                <w:spacing w:val="-6"/>
                <w:sz w:val="22"/>
              </w:rPr>
              <w:t> </w:t>
            </w:r>
            <w:r>
              <w:rPr>
                <w:sz w:val="22"/>
              </w:rPr>
              <w:t>of</w:t>
            </w:r>
            <w:r>
              <w:rPr>
                <w:spacing w:val="-3"/>
                <w:sz w:val="22"/>
              </w:rPr>
              <w:t> </w:t>
            </w:r>
            <w:r>
              <w:rPr>
                <w:sz w:val="22"/>
              </w:rPr>
              <w:t>people</w:t>
            </w:r>
            <w:r>
              <w:rPr>
                <w:spacing w:val="-6"/>
                <w:sz w:val="22"/>
              </w:rPr>
              <w:t> </w:t>
            </w:r>
            <w:r>
              <w:rPr>
                <w:spacing w:val="-5"/>
                <w:sz w:val="22"/>
              </w:rPr>
              <w:t>or</w:t>
            </w:r>
          </w:p>
        </w:tc>
        <w:tc>
          <w:tcPr>
            <w:tcW w:w="5134" w:type="dxa"/>
            <w:tcBorders>
              <w:left w:val="single" w:sz="4" w:space="0" w:color="00AFEF"/>
            </w:tcBorders>
          </w:tcPr>
          <w:p>
            <w:pPr>
              <w:pStyle w:val="TableParagraph"/>
              <w:rPr>
                <w:sz w:val="22"/>
              </w:rPr>
            </w:pPr>
            <w:r>
              <w:rPr>
                <w:sz w:val="22"/>
              </w:rPr>
              <w:t>vocabulary</w:t>
            </w:r>
            <w:r>
              <w:rPr>
                <w:spacing w:val="-4"/>
                <w:sz w:val="22"/>
              </w:rPr>
              <w:t> </w:t>
            </w:r>
            <w:r>
              <w:rPr>
                <w:sz w:val="22"/>
              </w:rPr>
              <w:t>studied</w:t>
            </w:r>
            <w:r>
              <w:rPr>
                <w:spacing w:val="-4"/>
                <w:sz w:val="22"/>
              </w:rPr>
              <w:t> </w:t>
            </w:r>
            <w:r>
              <w:rPr>
                <w:sz w:val="22"/>
              </w:rPr>
              <w:t>in</w:t>
            </w:r>
            <w:r>
              <w:rPr>
                <w:spacing w:val="-3"/>
                <w:sz w:val="22"/>
              </w:rPr>
              <w:t> </w:t>
            </w:r>
            <w:r>
              <w:rPr>
                <w:sz w:val="22"/>
              </w:rPr>
              <w:t>the</w:t>
            </w:r>
            <w:r>
              <w:rPr>
                <w:spacing w:val="-5"/>
                <w:sz w:val="22"/>
              </w:rPr>
              <w:t> </w:t>
            </w:r>
            <w:r>
              <w:rPr>
                <w:sz w:val="22"/>
              </w:rPr>
              <w:t>unit</w:t>
            </w:r>
            <w:r>
              <w:rPr>
                <w:spacing w:val="-4"/>
                <w:sz w:val="22"/>
              </w:rPr>
              <w:t> </w:t>
            </w:r>
            <w:r>
              <w:rPr>
                <w:sz w:val="22"/>
              </w:rPr>
              <w:t>"In</w:t>
            </w:r>
            <w:r>
              <w:rPr>
                <w:spacing w:val="-4"/>
                <w:sz w:val="22"/>
              </w:rPr>
              <w:t> </w:t>
            </w:r>
            <w:r>
              <w:rPr>
                <w:spacing w:val="-5"/>
                <w:sz w:val="22"/>
              </w:rPr>
              <w:t>the</w:t>
            </w:r>
          </w:p>
        </w:tc>
      </w:tr>
      <w:tr>
        <w:trPr>
          <w:trHeight w:val="308" w:hRule="atLeast"/>
        </w:trPr>
        <w:tc>
          <w:tcPr>
            <w:tcW w:w="2405" w:type="dxa"/>
            <w:tcBorders>
              <w:right w:val="single" w:sz="4" w:space="0" w:color="00AFEF"/>
            </w:tcBorders>
          </w:tcPr>
          <w:p>
            <w:pPr>
              <w:pStyle w:val="TableParagraph"/>
              <w:rPr>
                <w:sz w:val="22"/>
              </w:rPr>
            </w:pPr>
            <w:r>
              <w:rPr>
                <w:spacing w:val="-2"/>
                <w:sz w:val="22"/>
              </w:rPr>
              <w:t>communicative</w:t>
            </w:r>
          </w:p>
        </w:tc>
        <w:tc>
          <w:tcPr>
            <w:tcW w:w="2979" w:type="dxa"/>
            <w:tcBorders>
              <w:left w:val="single" w:sz="4" w:space="0" w:color="00AFEF"/>
              <w:right w:val="single" w:sz="4" w:space="0" w:color="00AFEF"/>
            </w:tcBorders>
          </w:tcPr>
          <w:p>
            <w:pPr>
              <w:pStyle w:val="TableParagraph"/>
              <w:numPr>
                <w:ilvl w:val="0"/>
                <w:numId w:val="197"/>
              </w:numPr>
              <w:tabs>
                <w:tab w:pos="262" w:val="left" w:leader="none"/>
              </w:tabs>
              <w:spacing w:line="240" w:lineRule="auto" w:before="0" w:after="0"/>
              <w:ind w:left="262" w:right="0" w:hanging="159"/>
              <w:jc w:val="left"/>
              <w:rPr>
                <w:sz w:val="22"/>
              </w:rPr>
            </w:pPr>
            <w:r>
              <w:rPr>
                <w:spacing w:val="-2"/>
                <w:sz w:val="22"/>
              </w:rPr>
              <w:t>Environment</w:t>
            </w:r>
          </w:p>
        </w:tc>
        <w:tc>
          <w:tcPr>
            <w:tcW w:w="4392" w:type="dxa"/>
            <w:tcBorders>
              <w:left w:val="single" w:sz="4" w:space="0" w:color="00AFEF"/>
              <w:right w:val="single" w:sz="4" w:space="0" w:color="00AFEF"/>
            </w:tcBorders>
          </w:tcPr>
          <w:p>
            <w:pPr>
              <w:pStyle w:val="TableParagraph"/>
              <w:rPr>
                <w:sz w:val="22"/>
              </w:rPr>
            </w:pPr>
            <w:r>
              <w:rPr>
                <w:spacing w:val="-2"/>
                <w:sz w:val="22"/>
              </w:rPr>
              <w:t>images;</w:t>
            </w:r>
          </w:p>
        </w:tc>
        <w:tc>
          <w:tcPr>
            <w:tcW w:w="5134" w:type="dxa"/>
            <w:tcBorders>
              <w:left w:val="single" w:sz="4" w:space="0" w:color="00AFEF"/>
            </w:tcBorders>
          </w:tcPr>
          <w:p>
            <w:pPr>
              <w:pStyle w:val="TableParagraph"/>
              <w:rPr>
                <w:sz w:val="22"/>
              </w:rPr>
            </w:pPr>
            <w:r>
              <w:rPr>
                <w:spacing w:val="-2"/>
                <w:sz w:val="22"/>
              </w:rPr>
              <w:t>Classroom":</w:t>
            </w:r>
          </w:p>
        </w:tc>
      </w:tr>
      <w:tr>
        <w:trPr>
          <w:trHeight w:val="308" w:hRule="atLeast"/>
        </w:trPr>
        <w:tc>
          <w:tcPr>
            <w:tcW w:w="2405" w:type="dxa"/>
            <w:tcBorders>
              <w:right w:val="single" w:sz="4" w:space="0" w:color="00AFEF"/>
            </w:tcBorders>
          </w:tcPr>
          <w:p>
            <w:pPr>
              <w:pStyle w:val="TableParagraph"/>
              <w:spacing w:line="268" w:lineRule="exact"/>
              <w:rPr>
                <w:sz w:val="22"/>
              </w:rPr>
            </w:pPr>
            <w:r>
              <w:rPr>
                <w:sz w:val="22"/>
              </w:rPr>
              <w:t>functions</w:t>
            </w:r>
            <w:r>
              <w:rPr>
                <w:spacing w:val="-5"/>
                <w:sz w:val="22"/>
              </w:rPr>
              <w:t> </w:t>
            </w:r>
            <w:r>
              <w:rPr>
                <w:sz w:val="22"/>
              </w:rPr>
              <w:t>and</w:t>
            </w:r>
            <w:r>
              <w:rPr>
                <w:spacing w:val="-5"/>
                <w:sz w:val="22"/>
              </w:rPr>
              <w:t> </w:t>
            </w:r>
            <w:r>
              <w:rPr>
                <w:spacing w:val="-2"/>
                <w:sz w:val="22"/>
              </w:rPr>
              <w:t>simple</w:t>
            </w:r>
          </w:p>
        </w:tc>
        <w:tc>
          <w:tcPr>
            <w:tcW w:w="2979" w:type="dxa"/>
            <w:tcBorders>
              <w:left w:val="single" w:sz="4" w:space="0" w:color="00AFEF"/>
              <w:right w:val="single" w:sz="4" w:space="0" w:color="00AFEF"/>
            </w:tcBorders>
          </w:tcPr>
          <w:p>
            <w:pPr>
              <w:pStyle w:val="TableParagraph"/>
              <w:spacing w:line="268" w:lineRule="exact"/>
              <w:rPr>
                <w:b/>
                <w:sz w:val="22"/>
              </w:rPr>
            </w:pPr>
            <w:r>
              <w:rPr>
                <w:b/>
                <w:sz w:val="22"/>
              </w:rPr>
              <w:t>Use</w:t>
            </w:r>
            <w:r>
              <w:rPr>
                <w:b/>
                <w:spacing w:val="-4"/>
                <w:sz w:val="22"/>
              </w:rPr>
              <w:t> </w:t>
            </w:r>
            <w:r>
              <w:rPr>
                <w:b/>
                <w:sz w:val="22"/>
              </w:rPr>
              <w:t>of</w:t>
            </w:r>
            <w:r>
              <w:rPr>
                <w:b/>
                <w:spacing w:val="-1"/>
                <w:sz w:val="22"/>
              </w:rPr>
              <w:t> </w:t>
            </w:r>
            <w:r>
              <w:rPr>
                <w:b/>
                <w:spacing w:val="-2"/>
                <w:sz w:val="22"/>
              </w:rPr>
              <w:t>Language</w:t>
            </w:r>
          </w:p>
        </w:tc>
        <w:tc>
          <w:tcPr>
            <w:tcW w:w="4392" w:type="dxa"/>
            <w:tcBorders>
              <w:left w:val="single" w:sz="4" w:space="0" w:color="00AFEF"/>
              <w:right w:val="single" w:sz="4" w:space="0" w:color="00AFEF"/>
            </w:tcBorders>
          </w:tcPr>
          <w:p>
            <w:pPr>
              <w:pStyle w:val="TableParagraph"/>
              <w:spacing w:line="268" w:lineRule="exact"/>
              <w:rPr>
                <w:sz w:val="22"/>
              </w:rPr>
            </w:pPr>
            <w:r>
              <w:rPr>
                <w:sz w:val="22"/>
              </w:rPr>
              <w:t>-</w:t>
            </w:r>
            <w:r>
              <w:rPr>
                <w:spacing w:val="-5"/>
                <w:sz w:val="22"/>
              </w:rPr>
              <w:t> </w:t>
            </w:r>
            <w:r>
              <w:rPr>
                <w:sz w:val="22"/>
              </w:rPr>
              <w:t>Making</w:t>
            </w:r>
            <w:r>
              <w:rPr>
                <w:spacing w:val="-4"/>
                <w:sz w:val="22"/>
              </w:rPr>
              <w:t> </w:t>
            </w:r>
            <w:r>
              <w:rPr>
                <w:sz w:val="22"/>
              </w:rPr>
              <w:t>short,</w:t>
            </w:r>
            <w:r>
              <w:rPr>
                <w:spacing w:val="-4"/>
                <w:sz w:val="22"/>
              </w:rPr>
              <w:t> </w:t>
            </w:r>
            <w:r>
              <w:rPr>
                <w:sz w:val="22"/>
              </w:rPr>
              <w:t>simple</w:t>
            </w:r>
            <w:r>
              <w:rPr>
                <w:spacing w:val="-2"/>
                <w:sz w:val="22"/>
              </w:rPr>
              <w:t> dialogues;</w:t>
            </w:r>
          </w:p>
        </w:tc>
        <w:tc>
          <w:tcPr>
            <w:tcW w:w="5134" w:type="dxa"/>
            <w:tcBorders>
              <w:left w:val="single" w:sz="4" w:space="0" w:color="00AFEF"/>
            </w:tcBorders>
          </w:tcPr>
          <w:p>
            <w:pPr>
              <w:pStyle w:val="TableParagraph"/>
              <w:spacing w:line="268" w:lineRule="exact"/>
              <w:rPr>
                <w:sz w:val="22"/>
              </w:rPr>
            </w:pPr>
            <w:r>
              <w:rPr>
                <w:sz w:val="22"/>
              </w:rPr>
              <w:t>desk,</w:t>
            </w:r>
            <w:r>
              <w:rPr>
                <w:spacing w:val="-5"/>
                <w:sz w:val="22"/>
              </w:rPr>
              <w:t> </w:t>
            </w:r>
            <w:r>
              <w:rPr>
                <w:sz w:val="22"/>
              </w:rPr>
              <w:t>chair,</w:t>
            </w:r>
            <w:r>
              <w:rPr>
                <w:spacing w:val="-6"/>
                <w:sz w:val="22"/>
              </w:rPr>
              <w:t> </w:t>
            </w:r>
            <w:r>
              <w:rPr>
                <w:sz w:val="22"/>
              </w:rPr>
              <w:t>blackboard,</w:t>
            </w:r>
            <w:r>
              <w:rPr>
                <w:spacing w:val="-4"/>
                <w:sz w:val="22"/>
              </w:rPr>
              <w:t> </w:t>
            </w:r>
            <w:r>
              <w:rPr>
                <w:sz w:val="22"/>
              </w:rPr>
              <w:t>pencil</w:t>
            </w:r>
            <w:r>
              <w:rPr>
                <w:spacing w:val="-4"/>
                <w:sz w:val="22"/>
              </w:rPr>
              <w:t> box,</w:t>
            </w:r>
          </w:p>
        </w:tc>
      </w:tr>
      <w:tr>
        <w:trPr>
          <w:trHeight w:val="309" w:hRule="atLeast"/>
        </w:trPr>
        <w:tc>
          <w:tcPr>
            <w:tcW w:w="2405" w:type="dxa"/>
            <w:tcBorders>
              <w:right w:val="single" w:sz="4" w:space="0" w:color="00AFEF"/>
            </w:tcBorders>
          </w:tcPr>
          <w:p>
            <w:pPr>
              <w:pStyle w:val="TableParagraph"/>
              <w:rPr>
                <w:sz w:val="22"/>
              </w:rPr>
            </w:pPr>
            <w:r>
              <w:rPr>
                <w:sz w:val="22"/>
              </w:rPr>
              <w:t>language</w:t>
            </w:r>
            <w:r>
              <w:rPr>
                <w:spacing w:val="-5"/>
                <w:sz w:val="22"/>
              </w:rPr>
              <w:t> </w:t>
            </w:r>
            <w:r>
              <w:rPr>
                <w:sz w:val="22"/>
              </w:rPr>
              <w:t>(speech)</w:t>
            </w:r>
            <w:r>
              <w:rPr>
                <w:spacing w:val="-4"/>
                <w:sz w:val="22"/>
              </w:rPr>
              <w:t> acts,</w:t>
            </w:r>
          </w:p>
        </w:tc>
        <w:tc>
          <w:tcPr>
            <w:tcW w:w="2979" w:type="dxa"/>
            <w:tcBorders>
              <w:left w:val="single" w:sz="4" w:space="0" w:color="00AFEF"/>
              <w:right w:val="single" w:sz="4" w:space="0" w:color="00AFEF"/>
            </w:tcBorders>
          </w:tcPr>
          <w:p>
            <w:pPr>
              <w:pStyle w:val="TableParagraph"/>
              <w:numPr>
                <w:ilvl w:val="0"/>
                <w:numId w:val="198"/>
              </w:numPr>
              <w:tabs>
                <w:tab w:pos="262" w:val="left" w:leader="none"/>
              </w:tabs>
              <w:spacing w:line="240" w:lineRule="auto" w:before="0" w:after="0"/>
              <w:ind w:left="262" w:right="0" w:hanging="159"/>
              <w:jc w:val="left"/>
              <w:rPr>
                <w:sz w:val="22"/>
              </w:rPr>
            </w:pPr>
            <w:r>
              <w:rPr>
                <w:sz w:val="22"/>
              </w:rPr>
              <w:t>To</w:t>
            </w:r>
            <w:r>
              <w:rPr>
                <w:spacing w:val="-4"/>
                <w:sz w:val="22"/>
              </w:rPr>
              <w:t> </w:t>
            </w:r>
            <w:r>
              <w:rPr>
                <w:sz w:val="22"/>
              </w:rPr>
              <w:t>introduce</w:t>
            </w:r>
            <w:r>
              <w:rPr>
                <w:spacing w:val="-6"/>
                <w:sz w:val="22"/>
              </w:rPr>
              <w:t> </w:t>
            </w:r>
            <w:r>
              <w:rPr>
                <w:sz w:val="22"/>
              </w:rPr>
              <w:t>oneself</w:t>
            </w:r>
            <w:r>
              <w:rPr>
                <w:spacing w:val="-4"/>
                <w:sz w:val="22"/>
              </w:rPr>
              <w:t> </w:t>
            </w:r>
            <w:r>
              <w:rPr>
                <w:spacing w:val="-2"/>
                <w:sz w:val="22"/>
              </w:rPr>
              <w:t>(using</w:t>
            </w:r>
          </w:p>
        </w:tc>
        <w:tc>
          <w:tcPr>
            <w:tcW w:w="4392" w:type="dxa"/>
            <w:tcBorders>
              <w:left w:val="single" w:sz="4" w:space="0" w:color="00AFEF"/>
              <w:right w:val="single" w:sz="4" w:space="0" w:color="00AFEF"/>
            </w:tcBorders>
          </w:tcPr>
          <w:p>
            <w:pPr>
              <w:pStyle w:val="TableParagraph"/>
              <w:rPr>
                <w:sz w:val="22"/>
              </w:rPr>
            </w:pPr>
            <w:r>
              <w:rPr>
                <w:sz w:val="22"/>
              </w:rPr>
              <w:t>-</w:t>
            </w:r>
            <w:r>
              <w:rPr>
                <w:spacing w:val="-3"/>
                <w:sz w:val="22"/>
              </w:rPr>
              <w:t> </w:t>
            </w:r>
            <w:r>
              <w:rPr>
                <w:sz w:val="22"/>
              </w:rPr>
              <w:t>Completing</w:t>
            </w:r>
            <w:r>
              <w:rPr>
                <w:spacing w:val="-5"/>
                <w:sz w:val="22"/>
              </w:rPr>
              <w:t> </w:t>
            </w:r>
            <w:r>
              <w:rPr>
                <w:sz w:val="22"/>
              </w:rPr>
              <w:t>short,</w:t>
            </w:r>
            <w:r>
              <w:rPr>
                <w:spacing w:val="-4"/>
                <w:sz w:val="22"/>
              </w:rPr>
              <w:t> </w:t>
            </w:r>
            <w:r>
              <w:rPr>
                <w:sz w:val="22"/>
              </w:rPr>
              <w:t>simple</w:t>
            </w:r>
            <w:r>
              <w:rPr>
                <w:spacing w:val="-4"/>
                <w:sz w:val="22"/>
              </w:rPr>
              <w:t> </w:t>
            </w:r>
            <w:r>
              <w:rPr>
                <w:spacing w:val="-2"/>
                <w:sz w:val="22"/>
              </w:rPr>
              <w:t>forms(templates);</w:t>
            </w:r>
          </w:p>
        </w:tc>
        <w:tc>
          <w:tcPr>
            <w:tcW w:w="5134" w:type="dxa"/>
            <w:tcBorders>
              <w:left w:val="single" w:sz="4" w:space="0" w:color="00AFEF"/>
            </w:tcBorders>
          </w:tcPr>
          <w:p>
            <w:pPr>
              <w:pStyle w:val="TableParagraph"/>
              <w:rPr>
                <w:sz w:val="22"/>
              </w:rPr>
            </w:pPr>
            <w:r>
              <w:rPr>
                <w:sz w:val="22"/>
              </w:rPr>
              <w:t>ruler,</w:t>
            </w:r>
            <w:r>
              <w:rPr>
                <w:spacing w:val="-5"/>
                <w:sz w:val="22"/>
              </w:rPr>
              <w:t> </w:t>
            </w:r>
            <w:r>
              <w:rPr>
                <w:sz w:val="22"/>
              </w:rPr>
              <w:t>eraser,</w:t>
            </w:r>
            <w:r>
              <w:rPr>
                <w:spacing w:val="-5"/>
                <w:sz w:val="22"/>
              </w:rPr>
              <w:t> </w:t>
            </w:r>
            <w:r>
              <w:rPr>
                <w:sz w:val="22"/>
              </w:rPr>
              <w:t>sharpener,</w:t>
            </w:r>
            <w:r>
              <w:rPr>
                <w:spacing w:val="-6"/>
                <w:sz w:val="22"/>
              </w:rPr>
              <w:t> </w:t>
            </w:r>
            <w:r>
              <w:rPr>
                <w:sz w:val="22"/>
              </w:rPr>
              <w:t>map,</w:t>
            </w:r>
            <w:r>
              <w:rPr>
                <w:spacing w:val="-4"/>
                <w:sz w:val="22"/>
              </w:rPr>
              <w:t> pen,</w:t>
            </w:r>
          </w:p>
        </w:tc>
      </w:tr>
      <w:tr>
        <w:trPr>
          <w:trHeight w:val="308" w:hRule="atLeast"/>
        </w:trPr>
        <w:tc>
          <w:tcPr>
            <w:tcW w:w="2405" w:type="dxa"/>
            <w:tcBorders>
              <w:right w:val="single" w:sz="4" w:space="0" w:color="00AFEF"/>
            </w:tcBorders>
          </w:tcPr>
          <w:p>
            <w:pPr>
              <w:pStyle w:val="TableParagraph"/>
              <w:rPr>
                <w:sz w:val="22"/>
              </w:rPr>
            </w:pPr>
            <w:r>
              <w:rPr>
                <w:sz w:val="22"/>
              </w:rPr>
              <w:t>based</w:t>
            </w:r>
            <w:r>
              <w:rPr>
                <w:spacing w:val="-4"/>
                <w:sz w:val="22"/>
              </w:rPr>
              <w:t> </w:t>
            </w:r>
            <w:r>
              <w:rPr>
                <w:sz w:val="22"/>
              </w:rPr>
              <w:t>on</w:t>
            </w:r>
            <w:r>
              <w:rPr>
                <w:spacing w:val="-3"/>
                <w:sz w:val="22"/>
              </w:rPr>
              <w:t> </w:t>
            </w:r>
            <w:r>
              <w:rPr>
                <w:sz w:val="22"/>
              </w:rPr>
              <w:t>schemes</w:t>
            </w:r>
            <w:r>
              <w:rPr>
                <w:spacing w:val="-5"/>
                <w:sz w:val="22"/>
              </w:rPr>
              <w:t> or</w:t>
            </w:r>
          </w:p>
        </w:tc>
        <w:tc>
          <w:tcPr>
            <w:tcW w:w="2979" w:type="dxa"/>
            <w:tcBorders>
              <w:left w:val="single" w:sz="4" w:space="0" w:color="00AFEF"/>
              <w:right w:val="single" w:sz="4" w:space="0" w:color="00AFEF"/>
            </w:tcBorders>
          </w:tcPr>
          <w:p>
            <w:pPr>
              <w:pStyle w:val="TableParagraph"/>
              <w:rPr>
                <w:sz w:val="22"/>
              </w:rPr>
            </w:pPr>
            <w:r>
              <w:rPr>
                <w:sz w:val="22"/>
              </w:rPr>
              <w:t>simple</w:t>
            </w:r>
            <w:r>
              <w:rPr>
                <w:spacing w:val="-3"/>
                <w:sz w:val="22"/>
              </w:rPr>
              <w:t> </w:t>
            </w:r>
            <w:r>
              <w:rPr>
                <w:sz w:val="22"/>
              </w:rPr>
              <w:t>linguistic</w:t>
            </w:r>
            <w:r>
              <w:rPr>
                <w:spacing w:val="-5"/>
                <w:sz w:val="22"/>
              </w:rPr>
              <w:t> </w:t>
            </w:r>
            <w:r>
              <w:rPr>
                <w:spacing w:val="-2"/>
                <w:sz w:val="22"/>
              </w:rPr>
              <w:t>structures</w:t>
            </w:r>
          </w:p>
        </w:tc>
        <w:tc>
          <w:tcPr>
            <w:tcW w:w="4392" w:type="dxa"/>
            <w:tcBorders>
              <w:left w:val="single" w:sz="4" w:space="0" w:color="00AFEF"/>
              <w:right w:val="single" w:sz="4" w:space="0" w:color="00AFEF"/>
            </w:tcBorders>
          </w:tcPr>
          <w:p>
            <w:pPr>
              <w:pStyle w:val="TableParagraph"/>
              <w:rPr>
                <w:sz w:val="22"/>
              </w:rPr>
            </w:pPr>
            <w:r>
              <w:rPr>
                <w:sz w:val="22"/>
              </w:rPr>
              <w:t>-</w:t>
            </w:r>
            <w:r>
              <w:rPr>
                <w:spacing w:val="-4"/>
                <w:sz w:val="22"/>
              </w:rPr>
              <w:t> </w:t>
            </w:r>
            <w:r>
              <w:rPr>
                <w:sz w:val="22"/>
              </w:rPr>
              <w:t>Completing</w:t>
            </w:r>
            <w:r>
              <w:rPr>
                <w:spacing w:val="-5"/>
                <w:sz w:val="22"/>
              </w:rPr>
              <w:t> </w:t>
            </w:r>
            <w:r>
              <w:rPr>
                <w:sz w:val="22"/>
              </w:rPr>
              <w:t>tables</w:t>
            </w:r>
            <w:r>
              <w:rPr>
                <w:spacing w:val="-4"/>
                <w:sz w:val="22"/>
              </w:rPr>
              <w:t> </w:t>
            </w:r>
            <w:r>
              <w:rPr>
                <w:sz w:val="22"/>
              </w:rPr>
              <w:t>and</w:t>
            </w:r>
            <w:r>
              <w:rPr>
                <w:spacing w:val="-4"/>
                <w:sz w:val="22"/>
              </w:rPr>
              <w:t> </w:t>
            </w:r>
            <w:r>
              <w:rPr>
                <w:sz w:val="22"/>
              </w:rPr>
              <w:t>simple</w:t>
            </w:r>
            <w:r>
              <w:rPr>
                <w:spacing w:val="-3"/>
                <w:sz w:val="22"/>
              </w:rPr>
              <w:t> </w:t>
            </w:r>
            <w:r>
              <w:rPr>
                <w:sz w:val="22"/>
              </w:rPr>
              <w:t>concept</w:t>
            </w:r>
            <w:r>
              <w:rPr>
                <w:spacing w:val="-5"/>
                <w:sz w:val="22"/>
              </w:rPr>
              <w:t> </w:t>
            </w:r>
            <w:r>
              <w:rPr>
                <w:spacing w:val="-4"/>
                <w:sz w:val="22"/>
              </w:rPr>
              <w:t>maps;</w:t>
            </w:r>
          </w:p>
        </w:tc>
        <w:tc>
          <w:tcPr>
            <w:tcW w:w="5134" w:type="dxa"/>
            <w:tcBorders>
              <w:left w:val="single" w:sz="4" w:space="0" w:color="00AFEF"/>
            </w:tcBorders>
          </w:tcPr>
          <w:p>
            <w:pPr>
              <w:pStyle w:val="TableParagraph"/>
              <w:rPr>
                <w:sz w:val="22"/>
              </w:rPr>
            </w:pPr>
            <w:r>
              <w:rPr>
                <w:spacing w:val="-2"/>
                <w:sz w:val="22"/>
              </w:rPr>
              <w:t>pencil.</w:t>
            </w:r>
          </w:p>
        </w:tc>
      </w:tr>
      <w:tr>
        <w:trPr>
          <w:trHeight w:val="311" w:hRule="atLeast"/>
        </w:trPr>
        <w:tc>
          <w:tcPr>
            <w:tcW w:w="2405" w:type="dxa"/>
            <w:tcBorders>
              <w:right w:val="single" w:sz="4" w:space="0" w:color="00AFEF"/>
            </w:tcBorders>
          </w:tcPr>
          <w:p>
            <w:pPr>
              <w:pStyle w:val="TableParagraph"/>
              <w:spacing w:line="268" w:lineRule="exact"/>
              <w:rPr>
                <w:sz w:val="22"/>
              </w:rPr>
            </w:pPr>
            <w:r>
              <w:rPr>
                <w:sz w:val="22"/>
              </w:rPr>
              <w:t>descriptors</w:t>
            </w:r>
            <w:r>
              <w:rPr>
                <w:spacing w:val="-8"/>
                <w:sz w:val="22"/>
              </w:rPr>
              <w:t> </w:t>
            </w:r>
            <w:r>
              <w:rPr>
                <w:sz w:val="22"/>
              </w:rPr>
              <w:t>of</w:t>
            </w:r>
            <w:r>
              <w:rPr>
                <w:spacing w:val="-3"/>
                <w:sz w:val="22"/>
              </w:rPr>
              <w:t> </w:t>
            </w:r>
            <w:r>
              <w:rPr>
                <w:spacing w:val="-4"/>
                <w:sz w:val="22"/>
              </w:rPr>
              <w:t>oral</w:t>
            </w:r>
          </w:p>
        </w:tc>
        <w:tc>
          <w:tcPr>
            <w:tcW w:w="2979" w:type="dxa"/>
            <w:tcBorders>
              <w:left w:val="single" w:sz="4" w:space="0" w:color="00AFEF"/>
              <w:right w:val="single" w:sz="4" w:space="0" w:color="00AFEF"/>
            </w:tcBorders>
          </w:tcPr>
          <w:p>
            <w:pPr>
              <w:pStyle w:val="TableParagraph"/>
              <w:spacing w:line="268" w:lineRule="exact"/>
              <w:rPr>
                <w:sz w:val="22"/>
              </w:rPr>
            </w:pPr>
            <w:r>
              <w:rPr>
                <w:spacing w:val="-2"/>
                <w:sz w:val="22"/>
              </w:rPr>
              <w:t>structures)</w:t>
            </w:r>
          </w:p>
        </w:tc>
        <w:tc>
          <w:tcPr>
            <w:tcW w:w="4392" w:type="dxa"/>
            <w:tcBorders>
              <w:left w:val="single" w:sz="4" w:space="0" w:color="00AFEF"/>
              <w:right w:val="single" w:sz="4" w:space="0" w:color="00AFEF"/>
            </w:tcBorders>
          </w:tcPr>
          <w:p>
            <w:pPr>
              <w:pStyle w:val="TableParagraph"/>
              <w:spacing w:line="268" w:lineRule="exact"/>
              <w:rPr>
                <w:sz w:val="22"/>
              </w:rPr>
            </w:pPr>
            <w:r>
              <w:rPr>
                <w:sz w:val="22"/>
              </w:rPr>
              <w:t>- Taking</w:t>
            </w:r>
            <w:r>
              <w:rPr>
                <w:spacing w:val="-2"/>
                <w:sz w:val="22"/>
              </w:rPr>
              <w:t> dictation.</w:t>
            </w:r>
          </w:p>
        </w:tc>
        <w:tc>
          <w:tcPr>
            <w:tcW w:w="5134" w:type="dxa"/>
            <w:tcBorders>
              <w:left w:val="single" w:sz="4" w:space="0" w:color="00AFEF"/>
              <w:bottom w:val="single" w:sz="4" w:space="0" w:color="00AFEF"/>
            </w:tcBorders>
          </w:tcPr>
          <w:p>
            <w:pPr>
              <w:pStyle w:val="TableParagraph"/>
              <w:ind w:left="0"/>
              <w:rPr>
                <w:rFonts w:ascii="Times New Roman"/>
                <w:sz w:val="22"/>
              </w:rPr>
            </w:pPr>
          </w:p>
        </w:tc>
      </w:tr>
      <w:tr>
        <w:trPr>
          <w:trHeight w:val="300" w:hRule="atLeast"/>
        </w:trPr>
        <w:tc>
          <w:tcPr>
            <w:tcW w:w="2405" w:type="dxa"/>
            <w:tcBorders>
              <w:right w:val="single" w:sz="4" w:space="0" w:color="00AFEF"/>
            </w:tcBorders>
          </w:tcPr>
          <w:p>
            <w:pPr>
              <w:pStyle w:val="TableParagraph"/>
              <w:spacing w:line="256" w:lineRule="exact"/>
              <w:rPr>
                <w:sz w:val="22"/>
              </w:rPr>
            </w:pPr>
            <w:r>
              <w:rPr>
                <w:sz w:val="22"/>
              </w:rPr>
              <w:t>/written</w:t>
            </w:r>
            <w:r>
              <w:rPr>
                <w:spacing w:val="-2"/>
                <w:sz w:val="22"/>
              </w:rPr>
              <w:t> interaction.</w:t>
            </w:r>
          </w:p>
        </w:tc>
        <w:tc>
          <w:tcPr>
            <w:tcW w:w="2979" w:type="dxa"/>
            <w:tcBorders>
              <w:left w:val="single" w:sz="4" w:space="0" w:color="00AFEF"/>
              <w:right w:val="single" w:sz="4" w:space="0" w:color="00AFEF"/>
            </w:tcBorders>
          </w:tcPr>
          <w:p>
            <w:pPr>
              <w:pStyle w:val="TableParagraph"/>
              <w:numPr>
                <w:ilvl w:val="0"/>
                <w:numId w:val="199"/>
              </w:numPr>
              <w:tabs>
                <w:tab w:pos="262" w:val="left" w:leader="none"/>
              </w:tabs>
              <w:spacing w:line="256" w:lineRule="exact" w:before="0" w:after="0"/>
              <w:ind w:left="262" w:right="0" w:hanging="159"/>
              <w:jc w:val="left"/>
              <w:rPr>
                <w:sz w:val="22"/>
              </w:rPr>
            </w:pPr>
            <w:r>
              <w:rPr>
                <w:sz w:val="22"/>
              </w:rPr>
              <w:t>To</w:t>
            </w:r>
            <w:r>
              <w:rPr>
                <w:spacing w:val="-4"/>
                <w:sz w:val="22"/>
              </w:rPr>
              <w:t> </w:t>
            </w:r>
            <w:r>
              <w:rPr>
                <w:sz w:val="22"/>
              </w:rPr>
              <w:t>briefly</w:t>
            </w:r>
            <w:r>
              <w:rPr>
                <w:spacing w:val="-4"/>
                <w:sz w:val="22"/>
              </w:rPr>
              <w:t> </w:t>
            </w:r>
            <w:r>
              <w:rPr>
                <w:sz w:val="22"/>
              </w:rPr>
              <w:t>describe</w:t>
            </w:r>
            <w:r>
              <w:rPr>
                <w:spacing w:val="-3"/>
                <w:sz w:val="22"/>
              </w:rPr>
              <w:t> </w:t>
            </w:r>
            <w:r>
              <w:rPr>
                <w:spacing w:val="-2"/>
                <w:sz w:val="22"/>
              </w:rPr>
              <w:t>familiar</w:t>
            </w:r>
          </w:p>
        </w:tc>
        <w:tc>
          <w:tcPr>
            <w:tcW w:w="4392" w:type="dxa"/>
            <w:tcBorders>
              <w:left w:val="single" w:sz="4" w:space="0" w:color="00AFEF"/>
              <w:right w:val="single" w:sz="4" w:space="0" w:color="00AFEF"/>
            </w:tcBorders>
          </w:tcPr>
          <w:p>
            <w:pPr>
              <w:pStyle w:val="TableParagraph"/>
              <w:spacing w:line="256" w:lineRule="exact"/>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tc>
        <w:tc>
          <w:tcPr>
            <w:tcW w:w="5134" w:type="dxa"/>
            <w:tcBorders>
              <w:top w:val="single" w:sz="4" w:space="0" w:color="00AFEF"/>
              <w:left w:val="single" w:sz="4" w:space="0" w:color="00AFEF"/>
            </w:tcBorders>
          </w:tcPr>
          <w:p>
            <w:pPr>
              <w:pStyle w:val="TableParagraph"/>
              <w:spacing w:line="265" w:lineRule="exact"/>
              <w:rPr>
                <w:sz w:val="22"/>
              </w:rPr>
            </w:pPr>
            <w:r>
              <w:rPr>
                <w:sz w:val="22"/>
              </w:rPr>
              <w:t>You</w:t>
            </w:r>
            <w:r>
              <w:rPr>
                <w:spacing w:val="-6"/>
                <w:sz w:val="22"/>
              </w:rPr>
              <w:t> </w:t>
            </w:r>
            <w:r>
              <w:rPr>
                <w:sz w:val="22"/>
              </w:rPr>
              <w:t>have</w:t>
            </w:r>
            <w:r>
              <w:rPr>
                <w:spacing w:val="-4"/>
                <w:sz w:val="22"/>
              </w:rPr>
              <w:t> </w:t>
            </w:r>
            <w:r>
              <w:rPr>
                <w:sz w:val="22"/>
              </w:rPr>
              <w:t>learned</w:t>
            </w:r>
            <w:r>
              <w:rPr>
                <w:spacing w:val="-4"/>
                <w:sz w:val="22"/>
              </w:rPr>
              <w:t> </w:t>
            </w:r>
            <w:r>
              <w:rPr>
                <w:sz w:val="22"/>
              </w:rPr>
              <w:t>the</w:t>
            </w:r>
            <w:r>
              <w:rPr>
                <w:spacing w:val="-4"/>
                <w:sz w:val="22"/>
              </w:rPr>
              <w:t> </w:t>
            </w:r>
            <w:r>
              <w:rPr>
                <w:sz w:val="22"/>
              </w:rPr>
              <w:t>names</w:t>
            </w:r>
            <w:r>
              <w:rPr>
                <w:spacing w:val="-4"/>
                <w:sz w:val="22"/>
              </w:rPr>
              <w:t> </w:t>
            </w:r>
            <w:r>
              <w:rPr>
                <w:spacing w:val="-5"/>
                <w:sz w:val="22"/>
              </w:rPr>
              <w:t>of</w:t>
            </w:r>
          </w:p>
        </w:tc>
      </w:tr>
      <w:tr>
        <w:trPr>
          <w:trHeight w:val="308"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spacing w:line="264" w:lineRule="exact"/>
              <w:rPr>
                <w:sz w:val="22"/>
              </w:rPr>
            </w:pPr>
            <w:r>
              <w:rPr>
                <w:sz w:val="22"/>
              </w:rPr>
              <w:t>objects</w:t>
            </w:r>
            <w:r>
              <w:rPr>
                <w:spacing w:val="-3"/>
                <w:sz w:val="22"/>
              </w:rPr>
              <w:t> </w:t>
            </w:r>
            <w:r>
              <w:rPr>
                <w:sz w:val="22"/>
              </w:rPr>
              <w:t>using</w:t>
            </w:r>
            <w:r>
              <w:rPr>
                <w:spacing w:val="-3"/>
                <w:sz w:val="22"/>
              </w:rPr>
              <w:t> </w:t>
            </w:r>
            <w:r>
              <w:rPr>
                <w:sz w:val="22"/>
              </w:rPr>
              <w:t>colors</w:t>
            </w:r>
            <w:r>
              <w:rPr>
                <w:spacing w:val="-6"/>
                <w:sz w:val="22"/>
              </w:rPr>
              <w:t> </w:t>
            </w:r>
            <w:r>
              <w:rPr>
                <w:sz w:val="22"/>
              </w:rPr>
              <w:t>and</w:t>
            </w:r>
            <w:r>
              <w:rPr>
                <w:spacing w:val="-5"/>
                <w:sz w:val="22"/>
              </w:rPr>
              <w:t> </w:t>
            </w:r>
            <w:r>
              <w:rPr>
                <w:spacing w:val="-4"/>
                <w:sz w:val="22"/>
              </w:rPr>
              <w:t>other</w:t>
            </w:r>
          </w:p>
        </w:tc>
        <w:tc>
          <w:tcPr>
            <w:tcW w:w="4392" w:type="dxa"/>
            <w:tcBorders>
              <w:left w:val="single" w:sz="4" w:space="0" w:color="00AFEF"/>
              <w:right w:val="single" w:sz="4" w:space="0" w:color="00AFEF"/>
            </w:tcBorders>
          </w:tcPr>
          <w:p>
            <w:pPr>
              <w:pStyle w:val="TableParagraph"/>
              <w:spacing w:line="264" w:lineRule="exact"/>
              <w:rPr>
                <w:sz w:val="22"/>
              </w:rPr>
            </w:pPr>
            <w:r>
              <w:rPr>
                <w:sz w:val="22"/>
              </w:rPr>
              <w:t>-</w:t>
            </w:r>
            <w:r>
              <w:rPr>
                <w:spacing w:val="-1"/>
                <w:sz w:val="22"/>
              </w:rPr>
              <w:t> </w:t>
            </w:r>
            <w:r>
              <w:rPr>
                <w:sz w:val="22"/>
              </w:rPr>
              <w:t>Short,</w:t>
            </w:r>
            <w:r>
              <w:rPr>
                <w:spacing w:val="-3"/>
                <w:sz w:val="22"/>
              </w:rPr>
              <w:t> </w:t>
            </w:r>
            <w:r>
              <w:rPr>
                <w:sz w:val="22"/>
              </w:rPr>
              <w:t>clear </w:t>
            </w:r>
            <w:r>
              <w:rPr>
                <w:spacing w:val="-2"/>
                <w:sz w:val="22"/>
              </w:rPr>
              <w:t>sentences;</w:t>
            </w:r>
          </w:p>
        </w:tc>
        <w:tc>
          <w:tcPr>
            <w:tcW w:w="5134" w:type="dxa"/>
            <w:tcBorders>
              <w:left w:val="single" w:sz="4" w:space="0" w:color="00AFEF"/>
            </w:tcBorders>
          </w:tcPr>
          <w:p>
            <w:pPr>
              <w:pStyle w:val="TableParagraph"/>
              <w:spacing w:before="5"/>
              <w:rPr>
                <w:sz w:val="22"/>
              </w:rPr>
            </w:pPr>
            <w:r>
              <w:rPr>
                <w:sz w:val="22"/>
              </w:rPr>
              <w:t>several</w:t>
            </w:r>
            <w:r>
              <w:rPr>
                <w:spacing w:val="-3"/>
                <w:sz w:val="22"/>
              </w:rPr>
              <w:t> </w:t>
            </w:r>
            <w:r>
              <w:rPr>
                <w:sz w:val="22"/>
              </w:rPr>
              <w:t>jobs</w:t>
            </w:r>
            <w:r>
              <w:rPr>
                <w:spacing w:val="-2"/>
                <w:sz w:val="22"/>
              </w:rPr>
              <w:t> </w:t>
            </w:r>
            <w:r>
              <w:rPr>
                <w:sz w:val="22"/>
              </w:rPr>
              <w:t>and</w:t>
            </w:r>
            <w:r>
              <w:rPr>
                <w:spacing w:val="-5"/>
                <w:sz w:val="22"/>
              </w:rPr>
              <w:t> </w:t>
            </w:r>
            <w:r>
              <w:rPr>
                <w:spacing w:val="-2"/>
                <w:sz w:val="22"/>
              </w:rPr>
              <w:t>occupations.</w:t>
            </w:r>
          </w:p>
        </w:tc>
      </w:tr>
      <w:tr>
        <w:trPr>
          <w:trHeight w:val="309"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spacing w:line="263" w:lineRule="exact"/>
              <w:rPr>
                <w:sz w:val="22"/>
              </w:rPr>
            </w:pPr>
            <w:r>
              <w:rPr>
                <w:spacing w:val="-2"/>
                <w:sz w:val="22"/>
              </w:rPr>
              <w:t>adjectives)</w:t>
            </w:r>
          </w:p>
        </w:tc>
        <w:tc>
          <w:tcPr>
            <w:tcW w:w="4392" w:type="dxa"/>
            <w:tcBorders>
              <w:left w:val="single" w:sz="4" w:space="0" w:color="00AFEF"/>
              <w:right w:val="single" w:sz="4" w:space="0" w:color="00AFEF"/>
            </w:tcBorders>
          </w:tcPr>
          <w:p>
            <w:pPr>
              <w:pStyle w:val="TableParagraph"/>
              <w:spacing w:line="263" w:lineRule="exact"/>
              <w:rPr>
                <w:sz w:val="22"/>
              </w:rPr>
            </w:pPr>
            <w:r>
              <w:rPr>
                <w:sz w:val="22"/>
              </w:rPr>
              <w:t>-</w:t>
            </w:r>
            <w:r>
              <w:rPr>
                <w:spacing w:val="-3"/>
                <w:sz w:val="22"/>
              </w:rPr>
              <w:t> </w:t>
            </w:r>
            <w:r>
              <w:rPr>
                <w:sz w:val="22"/>
              </w:rPr>
              <w:t>Speaking</w:t>
            </w:r>
            <w:r>
              <w:rPr>
                <w:spacing w:val="-4"/>
                <w:sz w:val="22"/>
              </w:rPr>
              <w:t> </w:t>
            </w:r>
            <w:r>
              <w:rPr>
                <w:sz w:val="22"/>
              </w:rPr>
              <w:t>about</w:t>
            </w:r>
            <w:r>
              <w:rPr>
                <w:spacing w:val="-3"/>
                <w:sz w:val="22"/>
              </w:rPr>
              <w:t> </w:t>
            </w:r>
            <w:r>
              <w:rPr>
                <w:spacing w:val="-2"/>
                <w:sz w:val="22"/>
              </w:rPr>
              <w:t>images;</w:t>
            </w:r>
          </w:p>
        </w:tc>
        <w:tc>
          <w:tcPr>
            <w:tcW w:w="5134" w:type="dxa"/>
            <w:tcBorders>
              <w:left w:val="single" w:sz="4" w:space="0" w:color="00AFEF"/>
            </w:tcBorders>
          </w:tcPr>
          <w:p>
            <w:pPr>
              <w:pStyle w:val="TableParagraph"/>
              <w:spacing w:before="6"/>
              <w:rPr>
                <w:sz w:val="22"/>
              </w:rPr>
            </w:pPr>
            <w:r>
              <w:rPr>
                <w:sz w:val="22"/>
              </w:rPr>
              <w:t>Interview</w:t>
            </w:r>
            <w:r>
              <w:rPr>
                <w:spacing w:val="-7"/>
                <w:sz w:val="22"/>
              </w:rPr>
              <w:t> </w:t>
            </w:r>
            <w:r>
              <w:rPr>
                <w:sz w:val="22"/>
              </w:rPr>
              <w:t>your</w:t>
            </w:r>
            <w:r>
              <w:rPr>
                <w:spacing w:val="-7"/>
                <w:sz w:val="22"/>
              </w:rPr>
              <w:t> </w:t>
            </w:r>
            <w:r>
              <w:rPr>
                <w:sz w:val="22"/>
              </w:rPr>
              <w:t>classmates</w:t>
            </w:r>
            <w:r>
              <w:rPr>
                <w:spacing w:val="-7"/>
                <w:sz w:val="22"/>
              </w:rPr>
              <w:t> </w:t>
            </w:r>
            <w:r>
              <w:rPr>
                <w:sz w:val="22"/>
              </w:rPr>
              <w:t>and</w:t>
            </w:r>
            <w:r>
              <w:rPr>
                <w:spacing w:val="-5"/>
                <w:sz w:val="22"/>
              </w:rPr>
              <w:t> </w:t>
            </w:r>
            <w:r>
              <w:rPr>
                <w:spacing w:val="-4"/>
                <w:sz w:val="22"/>
              </w:rPr>
              <w:t>find</w:t>
            </w:r>
          </w:p>
        </w:tc>
      </w:tr>
      <w:tr>
        <w:trPr>
          <w:trHeight w:val="308"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numPr>
                <w:ilvl w:val="0"/>
                <w:numId w:val="200"/>
              </w:numPr>
              <w:tabs>
                <w:tab w:pos="262" w:val="left" w:leader="none"/>
              </w:tabs>
              <w:spacing w:line="263" w:lineRule="exact" w:before="0" w:after="0"/>
              <w:ind w:left="262" w:right="0" w:hanging="159"/>
              <w:jc w:val="left"/>
              <w:rPr>
                <w:sz w:val="22"/>
              </w:rPr>
            </w:pPr>
            <w:r>
              <w:rPr>
                <w:sz w:val="22"/>
              </w:rPr>
              <w:t>To</w:t>
            </w:r>
            <w:r>
              <w:rPr>
                <w:spacing w:val="-5"/>
                <w:sz w:val="22"/>
              </w:rPr>
              <w:t> </w:t>
            </w:r>
            <w:r>
              <w:rPr>
                <w:sz w:val="22"/>
              </w:rPr>
              <w:t>express</w:t>
            </w:r>
            <w:r>
              <w:rPr>
                <w:spacing w:val="-4"/>
                <w:sz w:val="22"/>
              </w:rPr>
              <w:t> </w:t>
            </w:r>
            <w:r>
              <w:rPr>
                <w:spacing w:val="-2"/>
                <w:sz w:val="22"/>
              </w:rPr>
              <w:t>preferences,</w:t>
            </w:r>
          </w:p>
        </w:tc>
        <w:tc>
          <w:tcPr>
            <w:tcW w:w="4392" w:type="dxa"/>
            <w:tcBorders>
              <w:left w:val="single" w:sz="4" w:space="0" w:color="00AFEF"/>
              <w:right w:val="single" w:sz="4" w:space="0" w:color="00AFEF"/>
            </w:tcBorders>
          </w:tcPr>
          <w:p>
            <w:pPr>
              <w:pStyle w:val="TableParagraph"/>
              <w:spacing w:line="263" w:lineRule="exact"/>
              <w:rPr>
                <w:sz w:val="22"/>
              </w:rPr>
            </w:pPr>
            <w:r>
              <w:rPr>
                <w:sz w:val="22"/>
              </w:rPr>
              <w:t>- </w:t>
            </w:r>
            <w:r>
              <w:rPr>
                <w:spacing w:val="-2"/>
                <w:sz w:val="22"/>
              </w:rPr>
              <w:t>Descriptions;</w:t>
            </w:r>
          </w:p>
        </w:tc>
        <w:tc>
          <w:tcPr>
            <w:tcW w:w="5134" w:type="dxa"/>
            <w:tcBorders>
              <w:left w:val="single" w:sz="4" w:space="0" w:color="00AFEF"/>
            </w:tcBorders>
          </w:tcPr>
          <w:p>
            <w:pPr>
              <w:pStyle w:val="TableParagraph"/>
              <w:spacing w:before="4"/>
              <w:rPr>
                <w:sz w:val="22"/>
              </w:rPr>
            </w:pPr>
            <w:r>
              <w:rPr>
                <w:sz w:val="22"/>
              </w:rPr>
              <w:t>out</w:t>
            </w:r>
            <w:r>
              <w:rPr>
                <w:spacing w:val="-6"/>
                <w:sz w:val="22"/>
              </w:rPr>
              <w:t> </w:t>
            </w:r>
            <w:r>
              <w:rPr>
                <w:sz w:val="22"/>
              </w:rPr>
              <w:t>what</w:t>
            </w:r>
            <w:r>
              <w:rPr>
                <w:spacing w:val="-2"/>
                <w:sz w:val="22"/>
              </w:rPr>
              <w:t> </w:t>
            </w:r>
            <w:r>
              <w:rPr>
                <w:sz w:val="22"/>
              </w:rPr>
              <w:t>their</w:t>
            </w:r>
            <w:r>
              <w:rPr>
                <w:spacing w:val="-2"/>
                <w:sz w:val="22"/>
              </w:rPr>
              <w:t> </w:t>
            </w:r>
            <w:r>
              <w:rPr>
                <w:sz w:val="22"/>
              </w:rPr>
              <w:t>parents'</w:t>
            </w:r>
            <w:r>
              <w:rPr>
                <w:spacing w:val="-5"/>
                <w:sz w:val="22"/>
              </w:rPr>
              <w:t> </w:t>
            </w:r>
            <w:r>
              <w:rPr>
                <w:sz w:val="22"/>
              </w:rPr>
              <w:t>jobs</w:t>
            </w:r>
            <w:r>
              <w:rPr>
                <w:spacing w:val="-1"/>
                <w:sz w:val="22"/>
              </w:rPr>
              <w:t> </w:t>
            </w:r>
            <w:r>
              <w:rPr>
                <w:spacing w:val="-4"/>
                <w:sz w:val="22"/>
              </w:rPr>
              <w:t>are.</w:t>
            </w:r>
          </w:p>
        </w:tc>
      </w:tr>
      <w:tr>
        <w:trPr>
          <w:trHeight w:val="309"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spacing w:line="264" w:lineRule="exact"/>
              <w:rPr>
                <w:sz w:val="22"/>
              </w:rPr>
            </w:pPr>
            <w:r>
              <w:rPr>
                <w:sz w:val="22"/>
              </w:rPr>
              <w:t>physical</w:t>
            </w:r>
            <w:r>
              <w:rPr>
                <w:spacing w:val="-4"/>
                <w:sz w:val="22"/>
              </w:rPr>
              <w:t> </w:t>
            </w:r>
            <w:r>
              <w:rPr>
                <w:sz w:val="22"/>
              </w:rPr>
              <w:t>states,</w:t>
            </w:r>
            <w:r>
              <w:rPr>
                <w:spacing w:val="-3"/>
                <w:sz w:val="22"/>
              </w:rPr>
              <w:t> </w:t>
            </w:r>
            <w:r>
              <w:rPr>
                <w:sz w:val="22"/>
              </w:rPr>
              <w:t>and</w:t>
            </w:r>
            <w:r>
              <w:rPr>
                <w:spacing w:val="-3"/>
                <w:sz w:val="22"/>
              </w:rPr>
              <w:t> </w:t>
            </w:r>
            <w:r>
              <w:rPr>
                <w:spacing w:val="-2"/>
                <w:sz w:val="22"/>
              </w:rPr>
              <w:t>feelings</w:t>
            </w:r>
          </w:p>
        </w:tc>
        <w:tc>
          <w:tcPr>
            <w:tcW w:w="4392" w:type="dxa"/>
            <w:tcBorders>
              <w:left w:val="single" w:sz="4" w:space="0" w:color="00AFEF"/>
              <w:right w:val="single" w:sz="4" w:space="0" w:color="00AFEF"/>
            </w:tcBorders>
          </w:tcPr>
          <w:p>
            <w:pPr>
              <w:pStyle w:val="TableParagraph"/>
              <w:spacing w:line="264" w:lineRule="exact"/>
              <w:rPr>
                <w:sz w:val="22"/>
              </w:rPr>
            </w:pPr>
            <w:r>
              <w:rPr>
                <w:sz w:val="22"/>
              </w:rPr>
              <w:t>- </w:t>
            </w:r>
            <w:r>
              <w:rPr>
                <w:spacing w:val="-2"/>
                <w:sz w:val="22"/>
              </w:rPr>
              <w:t>Dialogues;</w:t>
            </w:r>
          </w:p>
        </w:tc>
        <w:tc>
          <w:tcPr>
            <w:tcW w:w="5134" w:type="dxa"/>
            <w:tcBorders>
              <w:left w:val="single" w:sz="4" w:space="0" w:color="00AFEF"/>
            </w:tcBorders>
          </w:tcPr>
          <w:p>
            <w:pPr>
              <w:pStyle w:val="TableParagraph"/>
              <w:spacing w:before="5"/>
              <w:rPr>
                <w:sz w:val="22"/>
              </w:rPr>
            </w:pPr>
            <w:r>
              <w:rPr>
                <w:sz w:val="22"/>
              </w:rPr>
              <w:t>Complete</w:t>
            </w:r>
            <w:r>
              <w:rPr>
                <w:spacing w:val="-5"/>
                <w:sz w:val="22"/>
              </w:rPr>
              <w:t> </w:t>
            </w:r>
            <w:r>
              <w:rPr>
                <w:sz w:val="22"/>
              </w:rPr>
              <w:t>the</w:t>
            </w:r>
            <w:r>
              <w:rPr>
                <w:spacing w:val="-5"/>
                <w:sz w:val="22"/>
              </w:rPr>
              <w:t> </w:t>
            </w:r>
            <w:r>
              <w:rPr>
                <w:sz w:val="22"/>
              </w:rPr>
              <w:t>chart</w:t>
            </w:r>
            <w:r>
              <w:rPr>
                <w:spacing w:val="-2"/>
                <w:sz w:val="22"/>
              </w:rPr>
              <w:t> </w:t>
            </w:r>
            <w:r>
              <w:rPr>
                <w:sz w:val="22"/>
              </w:rPr>
              <w:t>below.</w:t>
            </w:r>
            <w:r>
              <w:rPr>
                <w:spacing w:val="-5"/>
                <w:sz w:val="22"/>
              </w:rPr>
              <w:t> </w:t>
            </w:r>
            <w:r>
              <w:rPr>
                <w:sz w:val="22"/>
              </w:rPr>
              <w:t>Ask</w:t>
            </w:r>
            <w:r>
              <w:rPr>
                <w:spacing w:val="-2"/>
                <w:sz w:val="22"/>
              </w:rPr>
              <w:t> </w:t>
            </w:r>
            <w:r>
              <w:rPr>
                <w:spacing w:val="-4"/>
                <w:sz w:val="22"/>
              </w:rPr>
              <w:t>your</w:t>
            </w:r>
          </w:p>
        </w:tc>
      </w:tr>
      <w:tr>
        <w:trPr>
          <w:trHeight w:val="308"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spacing w:line="264" w:lineRule="exact"/>
              <w:rPr>
                <w:sz w:val="22"/>
              </w:rPr>
            </w:pPr>
            <w:r>
              <w:rPr>
                <w:sz w:val="22"/>
              </w:rPr>
              <w:t>(via</w:t>
            </w:r>
            <w:r>
              <w:rPr>
                <w:spacing w:val="-3"/>
                <w:sz w:val="22"/>
              </w:rPr>
              <w:t> </w:t>
            </w:r>
            <w:r>
              <w:rPr>
                <w:sz w:val="22"/>
              </w:rPr>
              <w:t>the</w:t>
            </w:r>
            <w:r>
              <w:rPr>
                <w:spacing w:val="-4"/>
                <w:sz w:val="22"/>
              </w:rPr>
              <w:t> </w:t>
            </w:r>
            <w:r>
              <w:rPr>
                <w:sz w:val="22"/>
              </w:rPr>
              <w:t>verb</w:t>
            </w:r>
            <w:r>
              <w:rPr>
                <w:spacing w:val="-2"/>
                <w:sz w:val="22"/>
              </w:rPr>
              <w:t> </w:t>
            </w:r>
            <w:r>
              <w:rPr>
                <w:sz w:val="22"/>
              </w:rPr>
              <w:t>"to</w:t>
            </w:r>
            <w:r>
              <w:rPr>
                <w:spacing w:val="-3"/>
                <w:sz w:val="22"/>
              </w:rPr>
              <w:t> </w:t>
            </w:r>
            <w:r>
              <w:rPr>
                <w:spacing w:val="-4"/>
                <w:sz w:val="22"/>
              </w:rPr>
              <w:t>be")</w:t>
            </w:r>
          </w:p>
        </w:tc>
        <w:tc>
          <w:tcPr>
            <w:tcW w:w="4392" w:type="dxa"/>
            <w:tcBorders>
              <w:left w:val="single" w:sz="4" w:space="0" w:color="00AFEF"/>
              <w:right w:val="single" w:sz="4" w:space="0" w:color="00AFEF"/>
            </w:tcBorders>
          </w:tcPr>
          <w:p>
            <w:pPr>
              <w:pStyle w:val="TableParagraph"/>
              <w:spacing w:line="264" w:lineRule="exact"/>
              <w:rPr>
                <w:sz w:val="22"/>
              </w:rPr>
            </w:pPr>
            <w:r>
              <w:rPr>
                <w:sz w:val="22"/>
              </w:rPr>
              <w:t>- </w:t>
            </w:r>
            <w:r>
              <w:rPr>
                <w:spacing w:val="-2"/>
                <w:sz w:val="22"/>
              </w:rPr>
              <w:t>Poems;</w:t>
            </w:r>
          </w:p>
        </w:tc>
        <w:tc>
          <w:tcPr>
            <w:tcW w:w="5134" w:type="dxa"/>
            <w:tcBorders>
              <w:left w:val="single" w:sz="4" w:space="0" w:color="00AFEF"/>
            </w:tcBorders>
          </w:tcPr>
          <w:p>
            <w:pPr>
              <w:pStyle w:val="TableParagraph"/>
              <w:spacing w:before="5"/>
              <w:rPr>
                <w:sz w:val="22"/>
              </w:rPr>
            </w:pPr>
            <w:r>
              <w:rPr>
                <w:spacing w:val="-2"/>
                <w:sz w:val="22"/>
              </w:rPr>
              <w:t>classmates:</w:t>
            </w:r>
          </w:p>
        </w:tc>
      </w:tr>
      <w:tr>
        <w:trPr>
          <w:trHeight w:val="308"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spacing w:line="263" w:lineRule="exact"/>
              <w:rPr>
                <w:sz w:val="22"/>
              </w:rPr>
            </w:pPr>
            <w:r>
              <w:rPr>
                <w:sz w:val="22"/>
              </w:rPr>
              <w:t>•To</w:t>
            </w:r>
            <w:r>
              <w:rPr>
                <w:spacing w:val="-4"/>
                <w:sz w:val="22"/>
              </w:rPr>
              <w:t> </w:t>
            </w:r>
            <w:r>
              <w:rPr>
                <w:sz w:val="22"/>
              </w:rPr>
              <w:t>list</w:t>
            </w:r>
            <w:r>
              <w:rPr>
                <w:spacing w:val="-3"/>
                <w:sz w:val="22"/>
              </w:rPr>
              <w:t> </w:t>
            </w:r>
            <w:r>
              <w:rPr>
                <w:sz w:val="22"/>
              </w:rPr>
              <w:t>vegetables</w:t>
            </w:r>
            <w:r>
              <w:rPr>
                <w:spacing w:val="-4"/>
                <w:sz w:val="22"/>
              </w:rPr>
              <w:t> </w:t>
            </w:r>
            <w:r>
              <w:rPr>
                <w:sz w:val="22"/>
              </w:rPr>
              <w:t>and</w:t>
            </w:r>
            <w:r>
              <w:rPr>
                <w:spacing w:val="-3"/>
                <w:sz w:val="22"/>
              </w:rPr>
              <w:t> </w:t>
            </w:r>
            <w:r>
              <w:rPr>
                <w:spacing w:val="-2"/>
                <w:sz w:val="22"/>
              </w:rPr>
              <w:t>fruits</w:t>
            </w:r>
          </w:p>
        </w:tc>
        <w:tc>
          <w:tcPr>
            <w:tcW w:w="4392" w:type="dxa"/>
            <w:tcBorders>
              <w:left w:val="single" w:sz="4" w:space="0" w:color="00AFEF"/>
              <w:right w:val="single" w:sz="4" w:space="0" w:color="00AFEF"/>
            </w:tcBorders>
          </w:tcPr>
          <w:p>
            <w:pPr>
              <w:pStyle w:val="TableParagraph"/>
              <w:spacing w:line="263" w:lineRule="exact"/>
              <w:rPr>
                <w:sz w:val="22"/>
              </w:rPr>
            </w:pPr>
            <w:r>
              <w:rPr>
                <w:sz w:val="22"/>
              </w:rPr>
              <w:t>- </w:t>
            </w:r>
            <w:r>
              <w:rPr>
                <w:spacing w:val="-2"/>
                <w:sz w:val="22"/>
              </w:rPr>
              <w:t>Songs;</w:t>
            </w:r>
          </w:p>
        </w:tc>
        <w:tc>
          <w:tcPr>
            <w:tcW w:w="5134" w:type="dxa"/>
            <w:tcBorders>
              <w:left w:val="single" w:sz="4" w:space="0" w:color="00AFEF"/>
            </w:tcBorders>
          </w:tcPr>
          <w:p>
            <w:pPr>
              <w:pStyle w:val="TableParagraph"/>
              <w:numPr>
                <w:ilvl w:val="0"/>
                <w:numId w:val="201"/>
              </w:numPr>
              <w:tabs>
                <w:tab w:pos="262" w:val="left" w:leader="none"/>
              </w:tabs>
              <w:spacing w:line="240" w:lineRule="auto" w:before="4" w:after="0"/>
              <w:ind w:left="262" w:right="0" w:hanging="159"/>
              <w:jc w:val="left"/>
              <w:rPr>
                <w:sz w:val="22"/>
              </w:rPr>
            </w:pPr>
            <w:r>
              <w:rPr>
                <w:sz w:val="22"/>
              </w:rPr>
              <w:t>Is</w:t>
            </w:r>
            <w:r>
              <w:rPr>
                <w:spacing w:val="-2"/>
                <w:sz w:val="22"/>
              </w:rPr>
              <w:t> </w:t>
            </w:r>
            <w:r>
              <w:rPr>
                <w:sz w:val="22"/>
              </w:rPr>
              <w:t>your</w:t>
            </w:r>
            <w:r>
              <w:rPr>
                <w:spacing w:val="-3"/>
                <w:sz w:val="22"/>
              </w:rPr>
              <w:t> </w:t>
            </w:r>
            <w:r>
              <w:rPr>
                <w:sz w:val="22"/>
              </w:rPr>
              <w:t>mother</w:t>
            </w:r>
            <w:r>
              <w:rPr>
                <w:spacing w:val="-3"/>
                <w:sz w:val="22"/>
              </w:rPr>
              <w:t> </w:t>
            </w:r>
            <w:r>
              <w:rPr>
                <w:sz w:val="22"/>
              </w:rPr>
              <w:t>a</w:t>
            </w:r>
            <w:r>
              <w:rPr>
                <w:spacing w:val="-1"/>
                <w:sz w:val="22"/>
              </w:rPr>
              <w:t> </w:t>
            </w:r>
            <w:r>
              <w:rPr>
                <w:spacing w:val="-2"/>
                <w:sz w:val="22"/>
              </w:rPr>
              <w:t>teacher/</w:t>
            </w:r>
          </w:p>
        </w:tc>
      </w:tr>
      <w:tr>
        <w:trPr>
          <w:trHeight w:val="309"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spacing w:line="264" w:lineRule="exact"/>
              <w:rPr>
                <w:sz w:val="22"/>
              </w:rPr>
            </w:pPr>
            <w:r>
              <w:rPr>
                <w:sz w:val="22"/>
              </w:rPr>
              <w:t>(presented</w:t>
            </w:r>
            <w:r>
              <w:rPr>
                <w:spacing w:val="-3"/>
                <w:sz w:val="22"/>
              </w:rPr>
              <w:t> </w:t>
            </w:r>
            <w:r>
              <w:rPr>
                <w:sz w:val="22"/>
              </w:rPr>
              <w:t>by</w:t>
            </w:r>
            <w:r>
              <w:rPr>
                <w:spacing w:val="-4"/>
                <w:sz w:val="22"/>
              </w:rPr>
              <w:t> </w:t>
            </w:r>
            <w:r>
              <w:rPr>
                <w:spacing w:val="-5"/>
                <w:sz w:val="22"/>
              </w:rPr>
              <w:t>or</w:t>
            </w:r>
          </w:p>
        </w:tc>
        <w:tc>
          <w:tcPr>
            <w:tcW w:w="4392" w:type="dxa"/>
            <w:tcBorders>
              <w:left w:val="single" w:sz="4" w:space="0" w:color="00AFEF"/>
              <w:right w:val="single" w:sz="4" w:space="0" w:color="00AFEF"/>
            </w:tcBorders>
          </w:tcPr>
          <w:p>
            <w:pPr>
              <w:pStyle w:val="TableParagraph"/>
              <w:spacing w:line="264" w:lineRule="exact"/>
              <w:rPr>
                <w:sz w:val="22"/>
              </w:rPr>
            </w:pPr>
            <w:r>
              <w:rPr>
                <w:sz w:val="22"/>
              </w:rPr>
              <w:t>- </w:t>
            </w:r>
            <w:r>
              <w:rPr>
                <w:spacing w:val="-2"/>
                <w:sz w:val="22"/>
              </w:rPr>
              <w:t>Posters;</w:t>
            </w:r>
          </w:p>
        </w:tc>
        <w:tc>
          <w:tcPr>
            <w:tcW w:w="5134" w:type="dxa"/>
            <w:tcBorders>
              <w:left w:val="single" w:sz="4" w:space="0" w:color="00AFEF"/>
            </w:tcBorders>
          </w:tcPr>
          <w:p>
            <w:pPr>
              <w:pStyle w:val="TableParagraph"/>
              <w:spacing w:before="5"/>
              <w:rPr>
                <w:sz w:val="22"/>
              </w:rPr>
            </w:pPr>
            <w:r>
              <w:rPr>
                <w:sz w:val="22"/>
              </w:rPr>
              <w:t>a</w:t>
            </w:r>
            <w:r>
              <w:rPr>
                <w:spacing w:val="-4"/>
                <w:sz w:val="22"/>
              </w:rPr>
              <w:t> </w:t>
            </w:r>
            <w:r>
              <w:rPr>
                <w:sz w:val="22"/>
              </w:rPr>
              <w:t>doctor/а</w:t>
            </w:r>
            <w:r>
              <w:rPr>
                <w:spacing w:val="-4"/>
                <w:sz w:val="22"/>
              </w:rPr>
              <w:t> </w:t>
            </w:r>
            <w:r>
              <w:rPr>
                <w:sz w:val="22"/>
              </w:rPr>
              <w:t>shop</w:t>
            </w:r>
            <w:r>
              <w:rPr>
                <w:spacing w:val="-5"/>
                <w:sz w:val="22"/>
              </w:rPr>
              <w:t> </w:t>
            </w:r>
            <w:r>
              <w:rPr>
                <w:sz w:val="22"/>
              </w:rPr>
              <w:t>assistant/</w:t>
            </w:r>
            <w:r>
              <w:rPr>
                <w:spacing w:val="-8"/>
                <w:sz w:val="22"/>
              </w:rPr>
              <w:t> </w:t>
            </w:r>
            <w:r>
              <w:rPr>
                <w:sz w:val="22"/>
              </w:rPr>
              <w:t>a</w:t>
            </w:r>
            <w:r>
              <w:rPr>
                <w:spacing w:val="-3"/>
                <w:sz w:val="22"/>
              </w:rPr>
              <w:t> </w:t>
            </w:r>
            <w:r>
              <w:rPr>
                <w:spacing w:val="-2"/>
                <w:sz w:val="22"/>
              </w:rPr>
              <w:t>housewife?</w:t>
            </w:r>
          </w:p>
        </w:tc>
      </w:tr>
      <w:tr>
        <w:trPr>
          <w:trHeight w:val="308"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spacing w:line="264" w:lineRule="exact"/>
              <w:rPr>
                <w:sz w:val="22"/>
              </w:rPr>
            </w:pPr>
            <w:r>
              <w:rPr>
                <w:sz w:val="22"/>
              </w:rPr>
              <w:t>via</w:t>
            </w:r>
            <w:r>
              <w:rPr>
                <w:spacing w:val="-1"/>
                <w:sz w:val="22"/>
              </w:rPr>
              <w:t> </w:t>
            </w:r>
            <w:r>
              <w:rPr>
                <w:sz w:val="22"/>
              </w:rPr>
              <w:t>a</w:t>
            </w:r>
            <w:r>
              <w:rPr>
                <w:spacing w:val="-1"/>
                <w:sz w:val="22"/>
              </w:rPr>
              <w:t> </w:t>
            </w:r>
            <w:r>
              <w:rPr>
                <w:sz w:val="22"/>
              </w:rPr>
              <w:t>poster</w:t>
            </w:r>
            <w:r>
              <w:rPr>
                <w:spacing w:val="-3"/>
                <w:sz w:val="22"/>
              </w:rPr>
              <w:t> </w:t>
            </w:r>
            <w:r>
              <w:rPr>
                <w:sz w:val="22"/>
              </w:rPr>
              <w:t>or </w:t>
            </w:r>
            <w:r>
              <w:rPr>
                <w:spacing w:val="-2"/>
                <w:sz w:val="22"/>
              </w:rPr>
              <w:t>drawing)</w:t>
            </w:r>
          </w:p>
        </w:tc>
        <w:tc>
          <w:tcPr>
            <w:tcW w:w="4392" w:type="dxa"/>
            <w:tcBorders>
              <w:left w:val="single" w:sz="4" w:space="0" w:color="00AFEF"/>
              <w:right w:val="single" w:sz="4" w:space="0" w:color="00AFEF"/>
            </w:tcBorders>
          </w:tcPr>
          <w:p>
            <w:pPr>
              <w:pStyle w:val="TableParagraph"/>
              <w:spacing w:line="264" w:lineRule="exact"/>
              <w:rPr>
                <w:sz w:val="22"/>
              </w:rPr>
            </w:pPr>
            <w:r>
              <w:rPr>
                <w:sz w:val="22"/>
              </w:rPr>
              <w:t>- </w:t>
            </w:r>
            <w:r>
              <w:rPr>
                <w:spacing w:val="-2"/>
                <w:sz w:val="22"/>
              </w:rPr>
              <w:t>Collage;</w:t>
            </w:r>
          </w:p>
        </w:tc>
        <w:tc>
          <w:tcPr>
            <w:tcW w:w="5134" w:type="dxa"/>
            <w:tcBorders>
              <w:left w:val="single" w:sz="4" w:space="0" w:color="00AFEF"/>
            </w:tcBorders>
          </w:tcPr>
          <w:p>
            <w:pPr>
              <w:pStyle w:val="TableParagraph"/>
              <w:numPr>
                <w:ilvl w:val="0"/>
                <w:numId w:val="202"/>
              </w:numPr>
              <w:tabs>
                <w:tab w:pos="262" w:val="left" w:leader="none"/>
              </w:tabs>
              <w:spacing w:line="240" w:lineRule="auto" w:before="5" w:after="0"/>
              <w:ind w:left="262" w:right="0" w:hanging="159"/>
              <w:jc w:val="left"/>
              <w:rPr>
                <w:sz w:val="22"/>
              </w:rPr>
            </w:pPr>
            <w:r>
              <w:rPr>
                <w:sz w:val="22"/>
              </w:rPr>
              <w:t>Is</w:t>
            </w:r>
            <w:r>
              <w:rPr>
                <w:spacing w:val="-3"/>
                <w:sz w:val="22"/>
              </w:rPr>
              <w:t> </w:t>
            </w:r>
            <w:r>
              <w:rPr>
                <w:sz w:val="22"/>
              </w:rPr>
              <w:t>your</w:t>
            </w:r>
            <w:r>
              <w:rPr>
                <w:spacing w:val="-3"/>
                <w:sz w:val="22"/>
              </w:rPr>
              <w:t> </w:t>
            </w:r>
            <w:r>
              <w:rPr>
                <w:sz w:val="22"/>
              </w:rPr>
              <w:t>father</w:t>
            </w:r>
            <w:r>
              <w:rPr>
                <w:spacing w:val="-2"/>
                <w:sz w:val="22"/>
              </w:rPr>
              <w:t> </w:t>
            </w:r>
            <w:r>
              <w:rPr>
                <w:sz w:val="22"/>
              </w:rPr>
              <w:t>a</w:t>
            </w:r>
            <w:r>
              <w:rPr>
                <w:spacing w:val="-6"/>
                <w:sz w:val="22"/>
              </w:rPr>
              <w:t> </w:t>
            </w:r>
            <w:r>
              <w:rPr>
                <w:sz w:val="22"/>
              </w:rPr>
              <w:t>driver/</w:t>
            </w:r>
            <w:r>
              <w:rPr>
                <w:spacing w:val="-1"/>
                <w:sz w:val="22"/>
              </w:rPr>
              <w:t> </w:t>
            </w:r>
            <w:r>
              <w:rPr>
                <w:sz w:val="22"/>
              </w:rPr>
              <w:t>a</w:t>
            </w:r>
            <w:r>
              <w:rPr>
                <w:spacing w:val="-7"/>
                <w:sz w:val="22"/>
              </w:rPr>
              <w:t> </w:t>
            </w:r>
            <w:r>
              <w:rPr>
                <w:sz w:val="22"/>
              </w:rPr>
              <w:t>mechanic/a</w:t>
            </w:r>
            <w:r>
              <w:rPr>
                <w:spacing w:val="-2"/>
                <w:sz w:val="22"/>
              </w:rPr>
              <w:t> policeman/</w:t>
            </w:r>
          </w:p>
        </w:tc>
      </w:tr>
      <w:tr>
        <w:trPr>
          <w:trHeight w:val="308"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numPr>
                <w:ilvl w:val="0"/>
                <w:numId w:val="203"/>
              </w:numPr>
              <w:tabs>
                <w:tab w:pos="262" w:val="left" w:leader="none"/>
              </w:tabs>
              <w:spacing w:line="263" w:lineRule="exact" w:before="0" w:after="0"/>
              <w:ind w:left="262" w:right="0" w:hanging="159"/>
              <w:jc w:val="left"/>
              <w:rPr>
                <w:sz w:val="22"/>
              </w:rPr>
            </w:pPr>
            <w:r>
              <w:rPr>
                <w:sz w:val="22"/>
              </w:rPr>
              <w:t>To</w:t>
            </w:r>
            <w:r>
              <w:rPr>
                <w:spacing w:val="-3"/>
                <w:sz w:val="22"/>
              </w:rPr>
              <w:t> </w:t>
            </w:r>
            <w:r>
              <w:rPr>
                <w:sz w:val="22"/>
              </w:rPr>
              <w:t>role-play</w:t>
            </w:r>
            <w:r>
              <w:rPr>
                <w:spacing w:val="-5"/>
                <w:sz w:val="22"/>
              </w:rPr>
              <w:t> </w:t>
            </w:r>
            <w:r>
              <w:rPr>
                <w:spacing w:val="-2"/>
                <w:sz w:val="22"/>
              </w:rPr>
              <w:t>short</w:t>
            </w:r>
          </w:p>
        </w:tc>
        <w:tc>
          <w:tcPr>
            <w:tcW w:w="4392" w:type="dxa"/>
            <w:tcBorders>
              <w:left w:val="single" w:sz="4" w:space="0" w:color="00AFEF"/>
              <w:right w:val="single" w:sz="4" w:space="0" w:color="00AFEF"/>
            </w:tcBorders>
          </w:tcPr>
          <w:p>
            <w:pPr>
              <w:pStyle w:val="TableParagraph"/>
              <w:spacing w:line="263" w:lineRule="exact"/>
              <w:rPr>
                <w:sz w:val="22"/>
              </w:rPr>
            </w:pPr>
            <w:r>
              <w:rPr>
                <w:sz w:val="22"/>
              </w:rPr>
              <w:t>-</w:t>
            </w:r>
            <w:r>
              <w:rPr>
                <w:spacing w:val="-4"/>
                <w:sz w:val="22"/>
              </w:rPr>
              <w:t> </w:t>
            </w:r>
            <w:r>
              <w:rPr>
                <w:sz w:val="22"/>
              </w:rPr>
              <w:t>Role-playing</w:t>
            </w:r>
            <w:r>
              <w:rPr>
                <w:spacing w:val="-5"/>
                <w:sz w:val="22"/>
              </w:rPr>
              <w:t> </w:t>
            </w:r>
            <w:r>
              <w:rPr>
                <w:sz w:val="22"/>
              </w:rPr>
              <w:t>games</w:t>
            </w:r>
            <w:r>
              <w:rPr>
                <w:spacing w:val="-3"/>
                <w:sz w:val="22"/>
              </w:rPr>
              <w:t> </w:t>
            </w:r>
            <w:r>
              <w:rPr>
                <w:sz w:val="22"/>
              </w:rPr>
              <w:t>(looking</w:t>
            </w:r>
            <w:r>
              <w:rPr>
                <w:spacing w:val="-5"/>
                <w:sz w:val="22"/>
              </w:rPr>
              <w:t> </w:t>
            </w:r>
            <w:r>
              <w:rPr>
                <w:sz w:val="22"/>
              </w:rPr>
              <w:t>for</w:t>
            </w:r>
            <w:r>
              <w:rPr>
                <w:spacing w:val="-3"/>
                <w:sz w:val="22"/>
              </w:rPr>
              <w:t> </w:t>
            </w:r>
            <w:r>
              <w:rPr>
                <w:spacing w:val="-2"/>
                <w:sz w:val="22"/>
              </w:rPr>
              <w:t>information,</w:t>
            </w:r>
          </w:p>
        </w:tc>
        <w:tc>
          <w:tcPr>
            <w:tcW w:w="5134" w:type="dxa"/>
            <w:tcBorders>
              <w:left w:val="single" w:sz="4" w:space="0" w:color="00AFEF"/>
            </w:tcBorders>
          </w:tcPr>
          <w:p>
            <w:pPr>
              <w:pStyle w:val="TableParagraph"/>
              <w:spacing w:before="4"/>
              <w:rPr>
                <w:sz w:val="22"/>
              </w:rPr>
            </w:pPr>
            <w:r>
              <w:rPr>
                <w:sz w:val="22"/>
              </w:rPr>
              <w:t>a</w:t>
            </w:r>
            <w:r>
              <w:rPr>
                <w:spacing w:val="-2"/>
                <w:sz w:val="22"/>
              </w:rPr>
              <w:t> programmer?</w:t>
            </w:r>
          </w:p>
        </w:tc>
      </w:tr>
      <w:tr>
        <w:trPr>
          <w:trHeight w:val="304"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spacing w:line="264" w:lineRule="exact"/>
              <w:rPr>
                <w:sz w:val="22"/>
              </w:rPr>
            </w:pPr>
            <w:r>
              <w:rPr>
                <w:spacing w:val="-2"/>
                <w:sz w:val="22"/>
              </w:rPr>
              <w:t>conversations</w:t>
            </w:r>
          </w:p>
        </w:tc>
        <w:tc>
          <w:tcPr>
            <w:tcW w:w="4392" w:type="dxa"/>
            <w:tcBorders>
              <w:left w:val="single" w:sz="4" w:space="0" w:color="00AFEF"/>
              <w:right w:val="single" w:sz="4" w:space="0" w:color="00AFEF"/>
            </w:tcBorders>
          </w:tcPr>
          <w:p>
            <w:pPr>
              <w:pStyle w:val="TableParagraph"/>
              <w:spacing w:line="264" w:lineRule="exact"/>
              <w:rPr>
                <w:sz w:val="22"/>
              </w:rPr>
            </w:pPr>
            <w:r>
              <w:rPr>
                <w:sz w:val="22"/>
              </w:rPr>
              <w:t>paying,</w:t>
            </w:r>
            <w:r>
              <w:rPr>
                <w:spacing w:val="-3"/>
                <w:sz w:val="22"/>
              </w:rPr>
              <w:t> </w:t>
            </w:r>
            <w:r>
              <w:rPr>
                <w:spacing w:val="-2"/>
                <w:sz w:val="22"/>
              </w:rPr>
              <w:t>thanking);</w:t>
            </w:r>
          </w:p>
        </w:tc>
        <w:tc>
          <w:tcPr>
            <w:tcW w:w="5134" w:type="dxa"/>
            <w:tcBorders>
              <w:left w:val="single" w:sz="4" w:space="0" w:color="00AFEF"/>
            </w:tcBorders>
          </w:tcPr>
          <w:p>
            <w:pPr>
              <w:pStyle w:val="TableParagraph"/>
              <w:ind w:left="0"/>
              <w:rPr>
                <w:rFonts w:ascii="Times New Roman"/>
                <w:sz w:val="22"/>
              </w:rPr>
            </w:pPr>
          </w:p>
        </w:tc>
      </w:tr>
      <w:tr>
        <w:trPr>
          <w:trHeight w:val="308"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numPr>
                <w:ilvl w:val="0"/>
                <w:numId w:val="204"/>
              </w:numPr>
              <w:tabs>
                <w:tab w:pos="262" w:val="left" w:leader="none"/>
              </w:tabs>
              <w:spacing w:line="240" w:lineRule="auto" w:before="0" w:after="0"/>
              <w:ind w:left="262" w:right="0" w:hanging="159"/>
              <w:jc w:val="left"/>
              <w:rPr>
                <w:sz w:val="22"/>
              </w:rPr>
            </w:pPr>
            <w:r>
              <w:rPr>
                <w:sz w:val="22"/>
              </w:rPr>
              <w:t>To</w:t>
            </w:r>
            <w:r>
              <w:rPr>
                <w:spacing w:val="-4"/>
                <w:sz w:val="22"/>
              </w:rPr>
              <w:t> </w:t>
            </w:r>
            <w:r>
              <w:rPr>
                <w:sz w:val="22"/>
              </w:rPr>
              <w:t>complete</w:t>
            </w:r>
            <w:r>
              <w:rPr>
                <w:spacing w:val="-5"/>
                <w:sz w:val="22"/>
              </w:rPr>
              <w:t> </w:t>
            </w:r>
            <w:r>
              <w:rPr>
                <w:spacing w:val="-2"/>
                <w:sz w:val="22"/>
              </w:rPr>
              <w:t>simple</w:t>
            </w:r>
          </w:p>
        </w:tc>
        <w:tc>
          <w:tcPr>
            <w:tcW w:w="4392" w:type="dxa"/>
            <w:tcBorders>
              <w:left w:val="single" w:sz="4" w:space="0" w:color="00AFEF"/>
              <w:right w:val="single" w:sz="4" w:space="0" w:color="00AFEF"/>
            </w:tcBorders>
          </w:tcPr>
          <w:p>
            <w:pPr>
              <w:pStyle w:val="TableParagraph"/>
              <w:rPr>
                <w:sz w:val="22"/>
              </w:rPr>
            </w:pPr>
            <w:r>
              <w:rPr>
                <w:sz w:val="22"/>
              </w:rPr>
              <w:t>-</w:t>
            </w:r>
            <w:r>
              <w:rPr>
                <w:spacing w:val="-4"/>
                <w:sz w:val="22"/>
              </w:rPr>
              <w:t> </w:t>
            </w:r>
            <w:r>
              <w:rPr>
                <w:sz w:val="22"/>
              </w:rPr>
              <w:t>Group</w:t>
            </w:r>
            <w:r>
              <w:rPr>
                <w:spacing w:val="-2"/>
                <w:sz w:val="22"/>
              </w:rPr>
              <w:t> projects.</w:t>
            </w:r>
          </w:p>
        </w:tc>
        <w:tc>
          <w:tcPr>
            <w:tcW w:w="5134" w:type="dxa"/>
            <w:tcBorders>
              <w:left w:val="single" w:sz="4" w:space="0" w:color="00AFEF"/>
            </w:tcBorders>
          </w:tcPr>
          <w:p>
            <w:pPr>
              <w:pStyle w:val="TableParagraph"/>
              <w:ind w:left="0"/>
              <w:rPr>
                <w:rFonts w:ascii="Times New Roman"/>
                <w:sz w:val="22"/>
              </w:rPr>
            </w:pPr>
          </w:p>
        </w:tc>
      </w:tr>
      <w:tr>
        <w:trPr>
          <w:trHeight w:val="308"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spacing w:line="268" w:lineRule="exact"/>
              <w:rPr>
                <w:sz w:val="22"/>
              </w:rPr>
            </w:pPr>
            <w:r>
              <w:rPr>
                <w:sz w:val="22"/>
              </w:rPr>
              <w:t>forms(templates)</w:t>
            </w:r>
            <w:r>
              <w:rPr>
                <w:spacing w:val="-12"/>
                <w:sz w:val="22"/>
              </w:rPr>
              <w:t> </w:t>
            </w:r>
            <w:r>
              <w:rPr>
                <w:spacing w:val="-4"/>
                <w:sz w:val="22"/>
              </w:rPr>
              <w:t>with</w:t>
            </w:r>
          </w:p>
        </w:tc>
        <w:tc>
          <w:tcPr>
            <w:tcW w:w="4392" w:type="dxa"/>
            <w:tcBorders>
              <w:left w:val="single" w:sz="4" w:space="0" w:color="00AFEF"/>
              <w:right w:val="single" w:sz="4" w:space="0" w:color="00AFEF"/>
            </w:tcBorders>
          </w:tcPr>
          <w:p>
            <w:pPr>
              <w:pStyle w:val="TableParagraph"/>
              <w:ind w:left="0"/>
              <w:rPr>
                <w:rFonts w:ascii="Times New Roman"/>
                <w:sz w:val="22"/>
              </w:rPr>
            </w:pPr>
          </w:p>
        </w:tc>
        <w:tc>
          <w:tcPr>
            <w:tcW w:w="5134" w:type="dxa"/>
            <w:tcBorders>
              <w:left w:val="single" w:sz="4" w:space="0" w:color="00AFEF"/>
            </w:tcBorders>
          </w:tcPr>
          <w:p>
            <w:pPr>
              <w:pStyle w:val="TableParagraph"/>
              <w:ind w:left="0"/>
              <w:rPr>
                <w:rFonts w:ascii="Times New Roman"/>
                <w:sz w:val="22"/>
              </w:rPr>
            </w:pPr>
          </w:p>
        </w:tc>
      </w:tr>
      <w:tr>
        <w:trPr>
          <w:trHeight w:val="309"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spacing w:before="1"/>
              <w:rPr>
                <w:sz w:val="22"/>
              </w:rPr>
            </w:pPr>
            <w:r>
              <w:rPr>
                <w:spacing w:val="-2"/>
                <w:sz w:val="22"/>
              </w:rPr>
              <w:t>information</w:t>
            </w:r>
          </w:p>
        </w:tc>
        <w:tc>
          <w:tcPr>
            <w:tcW w:w="4392" w:type="dxa"/>
            <w:tcBorders>
              <w:left w:val="single" w:sz="4" w:space="0" w:color="00AFEF"/>
              <w:right w:val="single" w:sz="4" w:space="0" w:color="00AFEF"/>
            </w:tcBorders>
          </w:tcPr>
          <w:p>
            <w:pPr>
              <w:pStyle w:val="TableParagraph"/>
              <w:ind w:left="0"/>
              <w:rPr>
                <w:rFonts w:ascii="Times New Roman"/>
                <w:sz w:val="22"/>
              </w:rPr>
            </w:pPr>
          </w:p>
        </w:tc>
        <w:tc>
          <w:tcPr>
            <w:tcW w:w="5134" w:type="dxa"/>
            <w:tcBorders>
              <w:left w:val="single" w:sz="4" w:space="0" w:color="00AFEF"/>
            </w:tcBorders>
          </w:tcPr>
          <w:p>
            <w:pPr>
              <w:pStyle w:val="TableParagraph"/>
              <w:ind w:left="0"/>
              <w:rPr>
                <w:rFonts w:ascii="Times New Roman"/>
                <w:sz w:val="22"/>
              </w:rPr>
            </w:pPr>
          </w:p>
        </w:tc>
      </w:tr>
      <w:tr>
        <w:trPr>
          <w:trHeight w:val="308"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rPr>
                <w:sz w:val="22"/>
              </w:rPr>
            </w:pPr>
            <w:r>
              <w:rPr>
                <w:sz w:val="22"/>
              </w:rPr>
              <w:t>(flyers,</w:t>
            </w:r>
            <w:r>
              <w:rPr>
                <w:spacing w:val="-5"/>
                <w:sz w:val="22"/>
              </w:rPr>
              <w:t> </w:t>
            </w:r>
            <w:r>
              <w:rPr>
                <w:sz w:val="22"/>
              </w:rPr>
              <w:t>posters,</w:t>
            </w:r>
            <w:r>
              <w:rPr>
                <w:spacing w:val="-5"/>
                <w:sz w:val="22"/>
              </w:rPr>
              <w:t> </w:t>
            </w:r>
            <w:r>
              <w:rPr>
                <w:spacing w:val="-2"/>
                <w:sz w:val="22"/>
              </w:rPr>
              <w:t>infographics)</w:t>
            </w:r>
          </w:p>
        </w:tc>
        <w:tc>
          <w:tcPr>
            <w:tcW w:w="4392" w:type="dxa"/>
            <w:tcBorders>
              <w:left w:val="single" w:sz="4" w:space="0" w:color="00AFEF"/>
              <w:right w:val="single" w:sz="4" w:space="0" w:color="00AFEF"/>
            </w:tcBorders>
          </w:tcPr>
          <w:p>
            <w:pPr>
              <w:pStyle w:val="TableParagraph"/>
              <w:ind w:left="0"/>
              <w:rPr>
                <w:rFonts w:ascii="Times New Roman"/>
                <w:sz w:val="22"/>
              </w:rPr>
            </w:pPr>
          </w:p>
        </w:tc>
        <w:tc>
          <w:tcPr>
            <w:tcW w:w="5134" w:type="dxa"/>
            <w:tcBorders>
              <w:left w:val="single" w:sz="4" w:space="0" w:color="00AFEF"/>
            </w:tcBorders>
          </w:tcPr>
          <w:p>
            <w:pPr>
              <w:pStyle w:val="TableParagraph"/>
              <w:ind w:left="0"/>
              <w:rPr>
                <w:rFonts w:ascii="Times New Roman"/>
                <w:sz w:val="22"/>
              </w:rPr>
            </w:pPr>
          </w:p>
        </w:tc>
      </w:tr>
      <w:tr>
        <w:trPr>
          <w:trHeight w:val="308" w:hRule="atLeast"/>
        </w:trPr>
        <w:tc>
          <w:tcPr>
            <w:tcW w:w="2405" w:type="dxa"/>
            <w:tcBorders>
              <w:right w:val="single" w:sz="4" w:space="0" w:color="00AFEF"/>
            </w:tcBorders>
          </w:tcPr>
          <w:p>
            <w:pPr>
              <w:pStyle w:val="TableParagraph"/>
              <w:ind w:left="0"/>
              <w:rPr>
                <w:rFonts w:ascii="Times New Roman"/>
                <w:sz w:val="22"/>
              </w:rPr>
            </w:pPr>
          </w:p>
        </w:tc>
        <w:tc>
          <w:tcPr>
            <w:tcW w:w="2979" w:type="dxa"/>
            <w:tcBorders>
              <w:left w:val="single" w:sz="4" w:space="0" w:color="00AFEF"/>
              <w:right w:val="single" w:sz="4" w:space="0" w:color="00AFEF"/>
            </w:tcBorders>
          </w:tcPr>
          <w:p>
            <w:pPr>
              <w:pStyle w:val="TableParagraph"/>
              <w:numPr>
                <w:ilvl w:val="0"/>
                <w:numId w:val="205"/>
              </w:numPr>
              <w:tabs>
                <w:tab w:pos="262" w:val="left" w:leader="none"/>
              </w:tabs>
              <w:spacing w:line="268" w:lineRule="exact" w:before="0" w:after="0"/>
              <w:ind w:left="262" w:right="0" w:hanging="159"/>
              <w:jc w:val="left"/>
              <w:rPr>
                <w:sz w:val="22"/>
              </w:rPr>
            </w:pPr>
            <w:r>
              <w:rPr>
                <w:sz w:val="22"/>
              </w:rPr>
              <w:t>To</w:t>
            </w:r>
            <w:r>
              <w:rPr>
                <w:spacing w:val="-4"/>
                <w:sz w:val="22"/>
              </w:rPr>
              <w:t> </w:t>
            </w:r>
            <w:r>
              <w:rPr>
                <w:sz w:val="22"/>
              </w:rPr>
              <w:t>make</w:t>
            </w:r>
            <w:r>
              <w:rPr>
                <w:spacing w:val="-3"/>
                <w:sz w:val="22"/>
              </w:rPr>
              <w:t> </w:t>
            </w:r>
            <w:r>
              <w:rPr>
                <w:sz w:val="22"/>
              </w:rPr>
              <w:t>a</w:t>
            </w:r>
            <w:r>
              <w:rPr>
                <w:spacing w:val="-3"/>
                <w:sz w:val="22"/>
              </w:rPr>
              <w:t> </w:t>
            </w:r>
            <w:r>
              <w:rPr>
                <w:sz w:val="22"/>
              </w:rPr>
              <w:t>list</w:t>
            </w:r>
            <w:r>
              <w:rPr>
                <w:spacing w:val="-5"/>
                <w:sz w:val="22"/>
              </w:rPr>
              <w:t> </w:t>
            </w:r>
            <w:r>
              <w:rPr>
                <w:sz w:val="22"/>
              </w:rPr>
              <w:t>(shopping</w:t>
            </w:r>
            <w:r>
              <w:rPr>
                <w:spacing w:val="-3"/>
                <w:sz w:val="22"/>
              </w:rPr>
              <w:t> </w:t>
            </w:r>
            <w:r>
              <w:rPr>
                <w:spacing w:val="-2"/>
                <w:sz w:val="22"/>
              </w:rPr>
              <w:t>list,</w:t>
            </w:r>
          </w:p>
        </w:tc>
        <w:tc>
          <w:tcPr>
            <w:tcW w:w="4392" w:type="dxa"/>
            <w:tcBorders>
              <w:left w:val="single" w:sz="4" w:space="0" w:color="00AFEF"/>
              <w:right w:val="single" w:sz="4" w:space="0" w:color="00AFEF"/>
            </w:tcBorders>
          </w:tcPr>
          <w:p>
            <w:pPr>
              <w:pStyle w:val="TableParagraph"/>
              <w:ind w:left="0"/>
              <w:rPr>
                <w:rFonts w:ascii="Times New Roman"/>
                <w:sz w:val="22"/>
              </w:rPr>
            </w:pPr>
          </w:p>
        </w:tc>
        <w:tc>
          <w:tcPr>
            <w:tcW w:w="5134" w:type="dxa"/>
            <w:tcBorders>
              <w:left w:val="single" w:sz="4" w:space="0" w:color="00AFEF"/>
            </w:tcBorders>
          </w:tcPr>
          <w:p>
            <w:pPr>
              <w:pStyle w:val="TableParagraph"/>
              <w:ind w:left="0"/>
              <w:rPr>
                <w:rFonts w:ascii="Times New Roman"/>
                <w:sz w:val="22"/>
              </w:rPr>
            </w:pPr>
          </w:p>
        </w:tc>
      </w:tr>
      <w:tr>
        <w:trPr>
          <w:trHeight w:val="322" w:hRule="atLeast"/>
        </w:trPr>
        <w:tc>
          <w:tcPr>
            <w:tcW w:w="2405" w:type="dxa"/>
            <w:tcBorders>
              <w:bottom w:val="single" w:sz="4" w:space="0" w:color="00AFEF"/>
              <w:right w:val="single" w:sz="4" w:space="0" w:color="00AFEF"/>
            </w:tcBorders>
          </w:tcPr>
          <w:p>
            <w:pPr>
              <w:pStyle w:val="TableParagraph"/>
              <w:ind w:left="0"/>
              <w:rPr>
                <w:rFonts w:ascii="Times New Roman"/>
                <w:sz w:val="22"/>
              </w:rPr>
            </w:pPr>
          </w:p>
        </w:tc>
        <w:tc>
          <w:tcPr>
            <w:tcW w:w="2979" w:type="dxa"/>
            <w:tcBorders>
              <w:left w:val="single" w:sz="4" w:space="0" w:color="00AFEF"/>
              <w:bottom w:val="single" w:sz="4" w:space="0" w:color="00AFEF"/>
              <w:right w:val="single" w:sz="4" w:space="0" w:color="00AFEF"/>
            </w:tcBorders>
          </w:tcPr>
          <w:p>
            <w:pPr>
              <w:pStyle w:val="TableParagraph"/>
              <w:rPr>
                <w:sz w:val="22"/>
              </w:rPr>
            </w:pPr>
            <w:r>
              <w:rPr>
                <w:sz w:val="22"/>
              </w:rPr>
              <w:t>guest</w:t>
            </w:r>
            <w:r>
              <w:rPr>
                <w:spacing w:val="-2"/>
                <w:sz w:val="22"/>
              </w:rPr>
              <w:t> list)</w:t>
            </w:r>
          </w:p>
        </w:tc>
        <w:tc>
          <w:tcPr>
            <w:tcW w:w="4392" w:type="dxa"/>
            <w:tcBorders>
              <w:left w:val="single" w:sz="4" w:space="0" w:color="00AFEF"/>
              <w:bottom w:val="single" w:sz="4" w:space="0" w:color="00AFEF"/>
              <w:right w:val="single" w:sz="4" w:space="0" w:color="00AFEF"/>
            </w:tcBorders>
          </w:tcPr>
          <w:p>
            <w:pPr>
              <w:pStyle w:val="TableParagraph"/>
              <w:ind w:left="0"/>
              <w:rPr>
                <w:rFonts w:ascii="Times New Roman"/>
                <w:sz w:val="22"/>
              </w:rPr>
            </w:pPr>
          </w:p>
        </w:tc>
        <w:tc>
          <w:tcPr>
            <w:tcW w:w="5134" w:type="dxa"/>
            <w:tcBorders>
              <w:left w:val="single" w:sz="4" w:space="0" w:color="00AFEF"/>
              <w:bottom w:val="single" w:sz="4" w:space="0" w:color="00AFEF"/>
            </w:tcBorders>
          </w:tcPr>
          <w:p>
            <w:pPr>
              <w:pStyle w:val="TableParagraph"/>
              <w:ind w:left="0"/>
              <w:rPr>
                <w:rFonts w:ascii="Times New Roman"/>
                <w:sz w:val="22"/>
              </w:rPr>
            </w:pPr>
          </w:p>
        </w:tc>
      </w:tr>
    </w:tbl>
    <w:p>
      <w:pPr>
        <w:spacing w:after="0"/>
        <w:rPr>
          <w:rFonts w:ascii="Times New Roman"/>
          <w:sz w:val="22"/>
        </w:rPr>
        <w:sectPr>
          <w:type w:val="continuous"/>
          <w:pgSz w:w="16840" w:h="11910" w:orient="landscape"/>
          <w:pgMar w:header="0" w:footer="971" w:top="700" w:bottom="1200" w:left="460" w:right="960"/>
        </w:sectPr>
      </w:pPr>
    </w:p>
    <w:tbl>
      <w:tblPr>
        <w:tblW w:w="0" w:type="auto"/>
        <w:jc w:val="left"/>
        <w:tblInd w:w="262"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2415"/>
        <w:gridCol w:w="2979"/>
        <w:gridCol w:w="4392"/>
        <w:gridCol w:w="1512"/>
        <w:gridCol w:w="3631"/>
      </w:tblGrid>
      <w:tr>
        <w:trPr>
          <w:trHeight w:val="300" w:hRule="atLeast"/>
        </w:trPr>
        <w:tc>
          <w:tcPr>
            <w:tcW w:w="2415" w:type="dxa"/>
            <w:vMerge w:val="restart"/>
            <w:tcBorders>
              <w:left w:val="nil"/>
            </w:tcBorders>
          </w:tcPr>
          <w:p>
            <w:pPr>
              <w:pStyle w:val="TableParagraph"/>
              <w:ind w:left="0"/>
              <w:rPr>
                <w:rFonts w:ascii="Times New Roman"/>
                <w:sz w:val="22"/>
              </w:rPr>
            </w:pPr>
          </w:p>
        </w:tc>
        <w:tc>
          <w:tcPr>
            <w:tcW w:w="2979" w:type="dxa"/>
            <w:tcBorders>
              <w:bottom w:val="nil"/>
            </w:tcBorders>
          </w:tcPr>
          <w:p>
            <w:pPr>
              <w:pStyle w:val="TableParagraph"/>
              <w:numPr>
                <w:ilvl w:val="0"/>
                <w:numId w:val="206"/>
              </w:numPr>
              <w:tabs>
                <w:tab w:pos="261" w:val="left" w:leader="none"/>
              </w:tabs>
              <w:spacing w:line="265" w:lineRule="exact" w:before="0" w:after="0"/>
              <w:ind w:left="261" w:right="0" w:hanging="159"/>
              <w:jc w:val="left"/>
              <w:rPr>
                <w:sz w:val="22"/>
              </w:rPr>
            </w:pPr>
            <w:r>
              <w:rPr>
                <w:sz w:val="22"/>
              </w:rPr>
              <w:t>To</w:t>
            </w:r>
            <w:r>
              <w:rPr>
                <w:spacing w:val="-3"/>
                <w:sz w:val="22"/>
              </w:rPr>
              <w:t> </w:t>
            </w:r>
            <w:r>
              <w:rPr>
                <w:sz w:val="22"/>
              </w:rPr>
              <w:t>thank</w:t>
            </w:r>
            <w:r>
              <w:rPr>
                <w:spacing w:val="-4"/>
                <w:sz w:val="22"/>
              </w:rPr>
              <w:t> </w:t>
            </w:r>
            <w:r>
              <w:rPr>
                <w:spacing w:val="-2"/>
                <w:sz w:val="22"/>
              </w:rPr>
              <w:t>someone</w:t>
            </w:r>
          </w:p>
        </w:tc>
        <w:tc>
          <w:tcPr>
            <w:tcW w:w="4392" w:type="dxa"/>
            <w:vMerge w:val="restart"/>
          </w:tcPr>
          <w:p>
            <w:pPr>
              <w:pStyle w:val="TableParagraph"/>
              <w:ind w:left="0"/>
              <w:rPr>
                <w:rFonts w:ascii="Times New Roman"/>
                <w:sz w:val="22"/>
              </w:rPr>
            </w:pPr>
          </w:p>
        </w:tc>
        <w:tc>
          <w:tcPr>
            <w:tcW w:w="1512" w:type="dxa"/>
            <w:tcBorders>
              <w:bottom w:val="nil"/>
              <w:right w:val="nil"/>
            </w:tcBorders>
          </w:tcPr>
          <w:p>
            <w:pPr>
              <w:pStyle w:val="TableParagraph"/>
              <w:ind w:left="0"/>
              <w:rPr>
                <w:rFonts w:ascii="Times New Roman"/>
                <w:sz w:val="22"/>
              </w:rPr>
            </w:pPr>
          </w:p>
        </w:tc>
        <w:tc>
          <w:tcPr>
            <w:tcW w:w="3631" w:type="dxa"/>
            <w:tcBorders>
              <w:left w:val="nil"/>
              <w:bottom w:val="nil"/>
              <w:right w:val="nil"/>
            </w:tcBorders>
          </w:tcPr>
          <w:p>
            <w:pPr>
              <w:pStyle w:val="TableParagraph"/>
              <w:ind w:left="0"/>
              <w:rPr>
                <w:rFonts w:ascii="Times New Roman"/>
                <w:sz w:val="22"/>
              </w:rPr>
            </w:pPr>
          </w:p>
        </w:tc>
      </w:tr>
      <w:tr>
        <w:trPr>
          <w:trHeight w:val="299" w:hRule="atLeast"/>
        </w:trPr>
        <w:tc>
          <w:tcPr>
            <w:tcW w:w="2415" w:type="dxa"/>
            <w:vMerge/>
            <w:tcBorders>
              <w:top w:val="nil"/>
              <w:left w:val="nil"/>
            </w:tcBorders>
          </w:tcPr>
          <w:p>
            <w:pPr>
              <w:rPr>
                <w:sz w:val="2"/>
                <w:szCs w:val="2"/>
              </w:rPr>
            </w:pPr>
          </w:p>
        </w:tc>
        <w:tc>
          <w:tcPr>
            <w:tcW w:w="2979" w:type="dxa"/>
            <w:tcBorders>
              <w:top w:val="nil"/>
              <w:bottom w:val="nil"/>
            </w:tcBorders>
          </w:tcPr>
          <w:p>
            <w:pPr>
              <w:pStyle w:val="TableParagraph"/>
              <w:numPr>
                <w:ilvl w:val="0"/>
                <w:numId w:val="207"/>
              </w:numPr>
              <w:tabs>
                <w:tab w:pos="261" w:val="left" w:leader="none"/>
              </w:tabs>
              <w:spacing w:line="264" w:lineRule="exact" w:before="0" w:after="0"/>
              <w:ind w:left="261" w:right="0" w:hanging="159"/>
              <w:jc w:val="left"/>
              <w:rPr>
                <w:sz w:val="22"/>
              </w:rPr>
            </w:pPr>
            <w:r>
              <w:rPr>
                <w:sz w:val="22"/>
              </w:rPr>
              <w:t>To</w:t>
            </w:r>
            <w:r>
              <w:rPr>
                <w:spacing w:val="-2"/>
                <w:sz w:val="22"/>
              </w:rPr>
              <w:t> </w:t>
            </w:r>
            <w:r>
              <w:rPr>
                <w:sz w:val="22"/>
              </w:rPr>
              <w:t>say</w:t>
            </w:r>
            <w:r>
              <w:rPr>
                <w:spacing w:val="-2"/>
                <w:sz w:val="22"/>
              </w:rPr>
              <w:t> goodbye</w:t>
            </w:r>
          </w:p>
        </w:tc>
        <w:tc>
          <w:tcPr>
            <w:tcW w:w="4392" w:type="dxa"/>
            <w:vMerge/>
            <w:tcBorders>
              <w:top w:val="nil"/>
            </w:tcBorders>
          </w:tcPr>
          <w:p>
            <w:pPr>
              <w:rPr>
                <w:sz w:val="2"/>
                <w:szCs w:val="2"/>
              </w:rPr>
            </w:pPr>
          </w:p>
        </w:tc>
        <w:tc>
          <w:tcPr>
            <w:tcW w:w="1512" w:type="dxa"/>
            <w:vMerge w:val="restart"/>
            <w:tcBorders>
              <w:top w:val="nil"/>
              <w:bottom w:val="nil"/>
              <w:right w:val="nil"/>
            </w:tcBorders>
          </w:tcPr>
          <w:p>
            <w:pPr>
              <w:pStyle w:val="TableParagraph"/>
              <w:spacing w:line="270" w:lineRule="atLeast" w:before="29"/>
              <w:ind w:left="520" w:hanging="334"/>
              <w:rPr>
                <w:b/>
                <w:sz w:val="22"/>
              </w:rPr>
            </w:pPr>
            <w:r>
              <w:rPr/>
              <mc:AlternateContent>
                <mc:Choice Requires="wps">
                  <w:drawing>
                    <wp:anchor distT="0" distB="0" distL="0" distR="0" allowOverlap="1" layoutInCell="1" locked="0" behindDoc="1" simplePos="0" relativeHeight="484788736">
                      <wp:simplePos x="0" y="0"/>
                      <wp:positionH relativeFrom="column">
                        <wp:posOffset>68580</wp:posOffset>
                      </wp:positionH>
                      <wp:positionV relativeFrom="paragraph">
                        <wp:posOffset>-92456</wp:posOffset>
                      </wp:positionV>
                      <wp:extent cx="3126105" cy="1753235"/>
                      <wp:effectExtent l="0" t="0" r="0" b="0"/>
                      <wp:wrapNone/>
                      <wp:docPr id="59" name="Group 59"/>
                      <wp:cNvGraphicFramePr>
                        <a:graphicFrameLocks/>
                      </wp:cNvGraphicFramePr>
                      <a:graphic>
                        <a:graphicData uri="http://schemas.microsoft.com/office/word/2010/wordprocessingGroup">
                          <wpg:wgp>
                            <wpg:cNvPr id="59" name="Group 59"/>
                            <wpg:cNvGrpSpPr/>
                            <wpg:grpSpPr>
                              <a:xfrm>
                                <a:off x="0" y="0"/>
                                <a:ext cx="3126105" cy="1753235"/>
                                <a:chExt cx="3126105" cy="1753235"/>
                              </a:xfrm>
                            </wpg:grpSpPr>
                            <wps:wsp>
                              <wps:cNvPr id="60" name="Graphic 60"/>
                              <wps:cNvSpPr/>
                              <wps:spPr>
                                <a:xfrm>
                                  <a:off x="0" y="0"/>
                                  <a:ext cx="3126105" cy="1753235"/>
                                </a:xfrm>
                                <a:custGeom>
                                  <a:avLst/>
                                  <a:gdLst/>
                                  <a:ahLst/>
                                  <a:cxnLst/>
                                  <a:rect l="l" t="t" r="r" b="b"/>
                                  <a:pathLst>
                                    <a:path w="3126105" h="1753235">
                                      <a:moveTo>
                                        <a:pt x="896099" y="1146314"/>
                                      </a:moveTo>
                                      <a:lnTo>
                                        <a:pt x="890016" y="1146314"/>
                                      </a:lnTo>
                                      <a:lnTo>
                                        <a:pt x="890016" y="1746758"/>
                                      </a:lnTo>
                                      <a:lnTo>
                                        <a:pt x="6096" y="1746758"/>
                                      </a:lnTo>
                                      <a:lnTo>
                                        <a:pt x="6096" y="1146314"/>
                                      </a:lnTo>
                                      <a:lnTo>
                                        <a:pt x="0" y="1146314"/>
                                      </a:lnTo>
                                      <a:lnTo>
                                        <a:pt x="0" y="1746758"/>
                                      </a:lnTo>
                                      <a:lnTo>
                                        <a:pt x="0" y="1752854"/>
                                      </a:lnTo>
                                      <a:lnTo>
                                        <a:pt x="6096" y="1752854"/>
                                      </a:lnTo>
                                      <a:lnTo>
                                        <a:pt x="890016" y="1752854"/>
                                      </a:lnTo>
                                      <a:lnTo>
                                        <a:pt x="896099" y="1752854"/>
                                      </a:lnTo>
                                      <a:lnTo>
                                        <a:pt x="896099" y="1746758"/>
                                      </a:lnTo>
                                      <a:lnTo>
                                        <a:pt x="896099" y="1146314"/>
                                      </a:lnTo>
                                      <a:close/>
                                    </a:path>
                                    <a:path w="3126105" h="1753235">
                                      <a:moveTo>
                                        <a:pt x="896099" y="0"/>
                                      </a:moveTo>
                                      <a:lnTo>
                                        <a:pt x="890016" y="0"/>
                                      </a:lnTo>
                                      <a:lnTo>
                                        <a:pt x="890016" y="6096"/>
                                      </a:lnTo>
                                      <a:lnTo>
                                        <a:pt x="890016" y="574802"/>
                                      </a:lnTo>
                                      <a:lnTo>
                                        <a:pt x="890016" y="580898"/>
                                      </a:lnTo>
                                      <a:lnTo>
                                        <a:pt x="890016" y="1140206"/>
                                      </a:lnTo>
                                      <a:lnTo>
                                        <a:pt x="6096" y="1140206"/>
                                      </a:lnTo>
                                      <a:lnTo>
                                        <a:pt x="6096" y="580898"/>
                                      </a:lnTo>
                                      <a:lnTo>
                                        <a:pt x="890016" y="580898"/>
                                      </a:lnTo>
                                      <a:lnTo>
                                        <a:pt x="890016" y="574802"/>
                                      </a:lnTo>
                                      <a:lnTo>
                                        <a:pt x="6096" y="574802"/>
                                      </a:lnTo>
                                      <a:lnTo>
                                        <a:pt x="6096" y="6096"/>
                                      </a:lnTo>
                                      <a:lnTo>
                                        <a:pt x="890016" y="6096"/>
                                      </a:lnTo>
                                      <a:lnTo>
                                        <a:pt x="890016" y="0"/>
                                      </a:lnTo>
                                      <a:lnTo>
                                        <a:pt x="6096" y="0"/>
                                      </a:lnTo>
                                      <a:lnTo>
                                        <a:pt x="0" y="0"/>
                                      </a:lnTo>
                                      <a:lnTo>
                                        <a:pt x="0" y="6045"/>
                                      </a:lnTo>
                                      <a:lnTo>
                                        <a:pt x="0" y="1146302"/>
                                      </a:lnTo>
                                      <a:lnTo>
                                        <a:pt x="6096" y="1146302"/>
                                      </a:lnTo>
                                      <a:lnTo>
                                        <a:pt x="890016" y="1146302"/>
                                      </a:lnTo>
                                      <a:lnTo>
                                        <a:pt x="896099" y="1146302"/>
                                      </a:lnTo>
                                      <a:lnTo>
                                        <a:pt x="896099" y="1140206"/>
                                      </a:lnTo>
                                      <a:lnTo>
                                        <a:pt x="896099" y="580898"/>
                                      </a:lnTo>
                                      <a:lnTo>
                                        <a:pt x="896099" y="574802"/>
                                      </a:lnTo>
                                      <a:lnTo>
                                        <a:pt x="896099" y="6096"/>
                                      </a:lnTo>
                                      <a:lnTo>
                                        <a:pt x="896099" y="0"/>
                                      </a:lnTo>
                                      <a:close/>
                                    </a:path>
                                    <a:path w="3126105" h="1753235">
                                      <a:moveTo>
                                        <a:pt x="3119882" y="1746758"/>
                                      </a:moveTo>
                                      <a:lnTo>
                                        <a:pt x="896112" y="1746758"/>
                                      </a:lnTo>
                                      <a:lnTo>
                                        <a:pt x="896112" y="1752854"/>
                                      </a:lnTo>
                                      <a:lnTo>
                                        <a:pt x="3119882" y="1752854"/>
                                      </a:lnTo>
                                      <a:lnTo>
                                        <a:pt x="3119882" y="1746758"/>
                                      </a:lnTo>
                                      <a:close/>
                                    </a:path>
                                    <a:path w="3126105" h="1753235">
                                      <a:moveTo>
                                        <a:pt x="3119882" y="1140206"/>
                                      </a:moveTo>
                                      <a:lnTo>
                                        <a:pt x="896112" y="1140206"/>
                                      </a:lnTo>
                                      <a:lnTo>
                                        <a:pt x="896112" y="1146302"/>
                                      </a:lnTo>
                                      <a:lnTo>
                                        <a:pt x="3119882" y="1146302"/>
                                      </a:lnTo>
                                      <a:lnTo>
                                        <a:pt x="3119882" y="1140206"/>
                                      </a:lnTo>
                                      <a:close/>
                                    </a:path>
                                    <a:path w="3126105" h="1753235">
                                      <a:moveTo>
                                        <a:pt x="3119882" y="574802"/>
                                      </a:moveTo>
                                      <a:lnTo>
                                        <a:pt x="896112" y="574802"/>
                                      </a:lnTo>
                                      <a:lnTo>
                                        <a:pt x="896112" y="580898"/>
                                      </a:lnTo>
                                      <a:lnTo>
                                        <a:pt x="3119882" y="580898"/>
                                      </a:lnTo>
                                      <a:lnTo>
                                        <a:pt x="3119882" y="574802"/>
                                      </a:lnTo>
                                      <a:close/>
                                    </a:path>
                                    <a:path w="3126105" h="1753235">
                                      <a:moveTo>
                                        <a:pt x="3119882" y="0"/>
                                      </a:moveTo>
                                      <a:lnTo>
                                        <a:pt x="896112" y="0"/>
                                      </a:lnTo>
                                      <a:lnTo>
                                        <a:pt x="896112" y="6096"/>
                                      </a:lnTo>
                                      <a:lnTo>
                                        <a:pt x="3119882" y="6096"/>
                                      </a:lnTo>
                                      <a:lnTo>
                                        <a:pt x="3119882" y="0"/>
                                      </a:lnTo>
                                      <a:close/>
                                    </a:path>
                                    <a:path w="3126105" h="1753235">
                                      <a:moveTo>
                                        <a:pt x="3126105" y="1146314"/>
                                      </a:moveTo>
                                      <a:lnTo>
                                        <a:pt x="3120009" y="1146314"/>
                                      </a:lnTo>
                                      <a:lnTo>
                                        <a:pt x="3120009" y="1746758"/>
                                      </a:lnTo>
                                      <a:lnTo>
                                        <a:pt x="3120009" y="1752854"/>
                                      </a:lnTo>
                                      <a:lnTo>
                                        <a:pt x="3126105" y="1752854"/>
                                      </a:lnTo>
                                      <a:lnTo>
                                        <a:pt x="3126105" y="1746758"/>
                                      </a:lnTo>
                                      <a:lnTo>
                                        <a:pt x="3126105" y="1146314"/>
                                      </a:lnTo>
                                      <a:close/>
                                    </a:path>
                                    <a:path w="3126105" h="1753235">
                                      <a:moveTo>
                                        <a:pt x="3126105" y="0"/>
                                      </a:moveTo>
                                      <a:lnTo>
                                        <a:pt x="3120009" y="0"/>
                                      </a:lnTo>
                                      <a:lnTo>
                                        <a:pt x="3120009" y="6045"/>
                                      </a:lnTo>
                                      <a:lnTo>
                                        <a:pt x="3120009" y="574802"/>
                                      </a:lnTo>
                                      <a:lnTo>
                                        <a:pt x="3120009" y="580898"/>
                                      </a:lnTo>
                                      <a:lnTo>
                                        <a:pt x="3120009" y="1140206"/>
                                      </a:lnTo>
                                      <a:lnTo>
                                        <a:pt x="3120009" y="1146302"/>
                                      </a:lnTo>
                                      <a:lnTo>
                                        <a:pt x="3126105" y="1146302"/>
                                      </a:lnTo>
                                      <a:lnTo>
                                        <a:pt x="3126105" y="6045"/>
                                      </a:lnTo>
                                      <a:lnTo>
                                        <a:pt x="3126105" y="0"/>
                                      </a:lnTo>
                                      <a:close/>
                                    </a:path>
                                  </a:pathLst>
                                </a:custGeom>
                                <a:solidFill>
                                  <a:srgbClr val="00AFEF"/>
                                </a:solidFill>
                              </wps:spPr>
                              <wps:bodyPr wrap="square" lIns="0" tIns="0" rIns="0" bIns="0" rtlCol="0">
                                <a:prstTxWarp prst="textNoShape">
                                  <a:avLst/>
                                </a:prstTxWarp>
                                <a:noAutofit/>
                              </wps:bodyPr>
                            </wps:wsp>
                          </wpg:wgp>
                        </a:graphicData>
                      </a:graphic>
                    </wp:anchor>
                  </w:drawing>
                </mc:Choice>
                <mc:Fallback>
                  <w:pict>
                    <v:group style="position:absolute;margin-left:5.40001pt;margin-top:-7.28pt;width:246.15pt;height:138.050pt;mso-position-horizontal-relative:column;mso-position-vertical-relative:paragraph;z-index:-18527744" id="docshapegroup53" coordorigin="108,-146" coordsize="4923,2761">
                      <v:shape style="position:absolute;left:108;top:-146;width:4923;height:2761" id="docshape54" coordorigin="108,-146" coordsize="4923,2761" path="m1519,1660l1510,1660,1510,2605,118,2605,118,1660,108,1660,108,2605,108,2615,118,2615,1510,2615,1519,2615,1519,2605,1519,1660xm1519,-146l1510,-146,1510,-136,1510,760,1510,769,1510,1650,118,1650,118,769,1510,769,1510,760,118,760,118,-136,1510,-136,1510,-146,118,-146,108,-146,108,-136,108,-136,108,760,108,769,108,1650,108,1660,118,1660,1510,1660,1519,1660,1519,1650,1519,769,1519,760,1519,-136,1519,-136,1519,-146xm5021,2605l1519,2605,1519,2615,5021,2615,5021,2605xm5021,1650l1519,1650,1519,1660,5021,1660,5021,1650xm5021,760l1519,760,1519,769,5021,769,5021,760xm5021,-146l1519,-146,1519,-136,5021,-136,5021,-146xm5031,1660l5021,1660,5021,2605,5021,2615,5031,2615,5031,2605,5031,1660xm5031,-146l5021,-146,5021,-136,5021,-136,5021,760,5021,769,5021,1650,5021,1660,5031,1660,5031,1650,5031,769,5031,760,5031,-136,5031,-136,5031,-146xe" filled="true" fillcolor="#00afef" stroked="false">
                        <v:path arrowok="t"/>
                        <v:fill type="solid"/>
                      </v:shape>
                      <w10:wrap type="none"/>
                    </v:group>
                  </w:pict>
                </mc:Fallback>
              </mc:AlternateContent>
            </w:r>
            <w:r>
              <w:rPr>
                <w:b/>
                <w:spacing w:val="-2"/>
                <w:sz w:val="22"/>
              </w:rPr>
              <w:t>CLASSMATE'S </w:t>
            </w:r>
            <w:r>
              <w:rPr>
                <w:b/>
                <w:spacing w:val="-4"/>
                <w:sz w:val="22"/>
              </w:rPr>
              <w:t>NAME</w:t>
            </w:r>
          </w:p>
        </w:tc>
        <w:tc>
          <w:tcPr>
            <w:tcW w:w="3631" w:type="dxa"/>
            <w:vMerge w:val="restart"/>
            <w:tcBorders>
              <w:top w:val="nil"/>
              <w:left w:val="nil"/>
              <w:bottom w:val="nil"/>
              <w:right w:val="nil"/>
            </w:tcBorders>
          </w:tcPr>
          <w:p>
            <w:pPr>
              <w:pStyle w:val="TableParagraph"/>
              <w:spacing w:before="176"/>
              <w:ind w:left="0" w:right="109"/>
              <w:jc w:val="center"/>
              <w:rPr>
                <w:b/>
                <w:sz w:val="22"/>
              </w:rPr>
            </w:pPr>
            <w:r>
              <w:rPr>
                <w:b/>
                <w:spacing w:val="-5"/>
                <w:sz w:val="22"/>
              </w:rPr>
              <w:t>JOB</w:t>
            </w:r>
          </w:p>
        </w:tc>
      </w:tr>
      <w:tr>
        <w:trPr>
          <w:trHeight w:val="298" w:hRule="atLeast"/>
        </w:trPr>
        <w:tc>
          <w:tcPr>
            <w:tcW w:w="2415" w:type="dxa"/>
            <w:vMerge/>
            <w:tcBorders>
              <w:top w:val="nil"/>
              <w:left w:val="nil"/>
            </w:tcBorders>
          </w:tcPr>
          <w:p>
            <w:pPr>
              <w:rPr>
                <w:sz w:val="2"/>
                <w:szCs w:val="2"/>
              </w:rPr>
            </w:pPr>
          </w:p>
        </w:tc>
        <w:tc>
          <w:tcPr>
            <w:tcW w:w="2979" w:type="dxa"/>
            <w:tcBorders>
              <w:top w:val="nil"/>
              <w:bottom w:val="nil"/>
            </w:tcBorders>
          </w:tcPr>
          <w:p>
            <w:pPr>
              <w:pStyle w:val="TableParagraph"/>
              <w:numPr>
                <w:ilvl w:val="0"/>
                <w:numId w:val="208"/>
              </w:numPr>
              <w:tabs>
                <w:tab w:pos="261" w:val="left" w:leader="none"/>
              </w:tabs>
              <w:spacing w:line="264" w:lineRule="exact" w:before="0" w:after="0"/>
              <w:ind w:left="261" w:right="0" w:hanging="159"/>
              <w:jc w:val="left"/>
              <w:rPr>
                <w:sz w:val="22"/>
              </w:rPr>
            </w:pPr>
            <w:r>
              <w:rPr>
                <w:sz w:val="22"/>
              </w:rPr>
              <w:t>To</w:t>
            </w:r>
            <w:r>
              <w:rPr>
                <w:spacing w:val="-2"/>
                <w:sz w:val="22"/>
              </w:rPr>
              <w:t> </w:t>
            </w:r>
            <w:r>
              <w:rPr>
                <w:sz w:val="22"/>
              </w:rPr>
              <w:t>count</w:t>
            </w:r>
            <w:r>
              <w:rPr>
                <w:spacing w:val="-3"/>
                <w:sz w:val="22"/>
              </w:rPr>
              <w:t> </w:t>
            </w:r>
            <w:r>
              <w:rPr>
                <w:sz w:val="22"/>
              </w:rPr>
              <w:t>(up</w:t>
            </w:r>
            <w:r>
              <w:rPr>
                <w:spacing w:val="-4"/>
                <w:sz w:val="22"/>
              </w:rPr>
              <w:t> </w:t>
            </w:r>
            <w:r>
              <w:rPr>
                <w:sz w:val="22"/>
              </w:rPr>
              <w:t>to</w:t>
            </w:r>
            <w:r>
              <w:rPr>
                <w:spacing w:val="-3"/>
                <w:sz w:val="22"/>
              </w:rPr>
              <w:t> </w:t>
            </w:r>
            <w:r>
              <w:rPr>
                <w:spacing w:val="-5"/>
                <w:sz w:val="22"/>
              </w:rPr>
              <w:t>10)</w:t>
            </w:r>
          </w:p>
        </w:tc>
        <w:tc>
          <w:tcPr>
            <w:tcW w:w="4392" w:type="dxa"/>
            <w:vMerge/>
            <w:tcBorders>
              <w:top w:val="nil"/>
            </w:tcBorders>
          </w:tcPr>
          <w:p>
            <w:pPr>
              <w:rPr>
                <w:sz w:val="2"/>
                <w:szCs w:val="2"/>
              </w:rPr>
            </w:pPr>
          </w:p>
        </w:tc>
        <w:tc>
          <w:tcPr>
            <w:tcW w:w="1512" w:type="dxa"/>
            <w:vMerge/>
            <w:tcBorders>
              <w:top w:val="nil"/>
              <w:bottom w:val="nil"/>
              <w:right w:val="nil"/>
            </w:tcBorders>
          </w:tcPr>
          <w:p>
            <w:pPr>
              <w:rPr>
                <w:sz w:val="2"/>
                <w:szCs w:val="2"/>
              </w:rPr>
            </w:pPr>
          </w:p>
        </w:tc>
        <w:tc>
          <w:tcPr>
            <w:tcW w:w="3631" w:type="dxa"/>
            <w:vMerge/>
            <w:tcBorders>
              <w:top w:val="nil"/>
              <w:left w:val="nil"/>
              <w:bottom w:val="nil"/>
              <w:right w:val="nil"/>
            </w:tcBorders>
          </w:tcPr>
          <w:p>
            <w:pPr>
              <w:rPr>
                <w:sz w:val="2"/>
                <w:szCs w:val="2"/>
              </w:rPr>
            </w:pPr>
          </w:p>
        </w:tc>
      </w:tr>
      <w:tr>
        <w:trPr>
          <w:trHeight w:val="306" w:hRule="atLeast"/>
        </w:trPr>
        <w:tc>
          <w:tcPr>
            <w:tcW w:w="2415" w:type="dxa"/>
            <w:vMerge/>
            <w:tcBorders>
              <w:top w:val="nil"/>
              <w:left w:val="nil"/>
            </w:tcBorders>
          </w:tcPr>
          <w:p>
            <w:pPr>
              <w:rPr>
                <w:sz w:val="2"/>
                <w:szCs w:val="2"/>
              </w:rPr>
            </w:pPr>
          </w:p>
        </w:tc>
        <w:tc>
          <w:tcPr>
            <w:tcW w:w="2979" w:type="dxa"/>
            <w:tcBorders>
              <w:top w:val="nil"/>
              <w:bottom w:val="nil"/>
            </w:tcBorders>
          </w:tcPr>
          <w:p>
            <w:pPr>
              <w:pStyle w:val="TableParagraph"/>
              <w:numPr>
                <w:ilvl w:val="0"/>
                <w:numId w:val="209"/>
              </w:numPr>
              <w:tabs>
                <w:tab w:pos="261" w:val="left" w:leader="none"/>
              </w:tabs>
              <w:spacing w:line="263" w:lineRule="exact" w:before="0" w:after="0"/>
              <w:ind w:left="261" w:right="0" w:hanging="159"/>
              <w:jc w:val="left"/>
              <w:rPr>
                <w:sz w:val="22"/>
              </w:rPr>
            </w:pPr>
            <w:r>
              <w:rPr>
                <w:sz w:val="22"/>
              </w:rPr>
              <w:t>To</w:t>
            </w:r>
            <w:r>
              <w:rPr>
                <w:spacing w:val="-2"/>
                <w:sz w:val="22"/>
              </w:rPr>
              <w:t> </w:t>
            </w:r>
            <w:r>
              <w:rPr>
                <w:sz w:val="22"/>
              </w:rPr>
              <w:t>indicate</w:t>
            </w:r>
            <w:r>
              <w:rPr>
                <w:spacing w:val="-5"/>
                <w:sz w:val="22"/>
              </w:rPr>
              <w:t> </w:t>
            </w:r>
            <w:r>
              <w:rPr>
                <w:sz w:val="22"/>
              </w:rPr>
              <w:t>the</w:t>
            </w:r>
            <w:r>
              <w:rPr>
                <w:spacing w:val="-4"/>
                <w:sz w:val="22"/>
              </w:rPr>
              <w:t> date</w:t>
            </w:r>
          </w:p>
        </w:tc>
        <w:tc>
          <w:tcPr>
            <w:tcW w:w="4392" w:type="dxa"/>
            <w:vMerge/>
            <w:tcBorders>
              <w:top w:val="nil"/>
            </w:tcBorders>
          </w:tcPr>
          <w:p>
            <w:pPr>
              <w:rPr>
                <w:sz w:val="2"/>
                <w:szCs w:val="2"/>
              </w:rPr>
            </w:pPr>
          </w:p>
        </w:tc>
        <w:tc>
          <w:tcPr>
            <w:tcW w:w="1512" w:type="dxa"/>
            <w:tcBorders>
              <w:top w:val="nil"/>
              <w:bottom w:val="nil"/>
              <w:right w:val="nil"/>
            </w:tcBorders>
          </w:tcPr>
          <w:p>
            <w:pPr>
              <w:pStyle w:val="TableParagraph"/>
              <w:ind w:left="0"/>
              <w:rPr>
                <w:rFonts w:ascii="Times New Roman"/>
                <w:sz w:val="22"/>
              </w:rPr>
            </w:pPr>
          </w:p>
        </w:tc>
        <w:tc>
          <w:tcPr>
            <w:tcW w:w="3631" w:type="dxa"/>
            <w:tcBorders>
              <w:top w:val="nil"/>
              <w:left w:val="nil"/>
              <w:bottom w:val="nil"/>
              <w:right w:val="nil"/>
            </w:tcBorders>
          </w:tcPr>
          <w:p>
            <w:pPr>
              <w:pStyle w:val="TableParagraph"/>
              <w:ind w:left="0"/>
              <w:rPr>
                <w:rFonts w:ascii="Times New Roman"/>
                <w:sz w:val="22"/>
              </w:rPr>
            </w:pPr>
          </w:p>
        </w:tc>
      </w:tr>
      <w:tr>
        <w:trPr>
          <w:trHeight w:val="748" w:hRule="atLeast"/>
        </w:trPr>
        <w:tc>
          <w:tcPr>
            <w:tcW w:w="2415" w:type="dxa"/>
            <w:vMerge/>
            <w:tcBorders>
              <w:top w:val="nil"/>
              <w:left w:val="nil"/>
            </w:tcBorders>
          </w:tcPr>
          <w:p>
            <w:pPr>
              <w:rPr>
                <w:sz w:val="2"/>
                <w:szCs w:val="2"/>
              </w:rPr>
            </w:pPr>
          </w:p>
        </w:tc>
        <w:tc>
          <w:tcPr>
            <w:tcW w:w="2979" w:type="dxa"/>
            <w:tcBorders>
              <w:top w:val="nil"/>
              <w:bottom w:val="nil"/>
            </w:tcBorders>
          </w:tcPr>
          <w:p>
            <w:pPr>
              <w:pStyle w:val="TableParagraph"/>
              <w:ind w:left="0"/>
              <w:rPr>
                <w:rFonts w:ascii="Times New Roman"/>
                <w:sz w:val="22"/>
              </w:rPr>
            </w:pPr>
          </w:p>
        </w:tc>
        <w:tc>
          <w:tcPr>
            <w:tcW w:w="4392" w:type="dxa"/>
            <w:vMerge/>
            <w:tcBorders>
              <w:top w:val="nil"/>
            </w:tcBorders>
          </w:tcPr>
          <w:p>
            <w:pPr>
              <w:rPr>
                <w:sz w:val="2"/>
                <w:szCs w:val="2"/>
              </w:rPr>
            </w:pPr>
          </w:p>
        </w:tc>
        <w:tc>
          <w:tcPr>
            <w:tcW w:w="1512" w:type="dxa"/>
            <w:tcBorders>
              <w:top w:val="nil"/>
              <w:bottom w:val="nil"/>
              <w:right w:val="nil"/>
            </w:tcBorders>
          </w:tcPr>
          <w:p>
            <w:pPr>
              <w:pStyle w:val="TableParagraph"/>
              <w:spacing w:before="138"/>
              <w:ind w:left="115"/>
              <w:jc w:val="center"/>
              <w:rPr>
                <w:i/>
                <w:sz w:val="22"/>
              </w:rPr>
            </w:pPr>
            <w:r>
              <w:rPr>
                <w:i/>
                <w:spacing w:val="-2"/>
                <w:sz w:val="22"/>
              </w:rPr>
              <w:t>FATHER</w:t>
            </w:r>
          </w:p>
        </w:tc>
        <w:tc>
          <w:tcPr>
            <w:tcW w:w="3631" w:type="dxa"/>
            <w:tcBorders>
              <w:top w:val="nil"/>
              <w:left w:val="nil"/>
              <w:bottom w:val="nil"/>
              <w:right w:val="nil"/>
            </w:tcBorders>
          </w:tcPr>
          <w:p>
            <w:pPr>
              <w:pStyle w:val="TableParagraph"/>
              <w:spacing w:before="4"/>
              <w:ind w:left="1222" w:right="136" w:hanging="1151"/>
              <w:rPr>
                <w:i/>
                <w:sz w:val="22"/>
              </w:rPr>
            </w:pPr>
            <w:r>
              <w:rPr>
                <w:i/>
                <w:sz w:val="22"/>
              </w:rPr>
              <w:t>a</w:t>
            </w:r>
            <w:r>
              <w:rPr>
                <w:i/>
                <w:spacing w:val="-7"/>
                <w:sz w:val="22"/>
              </w:rPr>
              <w:t> </w:t>
            </w:r>
            <w:r>
              <w:rPr>
                <w:i/>
                <w:sz w:val="22"/>
              </w:rPr>
              <w:t>teacher/</w:t>
            </w:r>
            <w:r>
              <w:rPr>
                <w:i/>
                <w:spacing w:val="-6"/>
                <w:sz w:val="22"/>
              </w:rPr>
              <w:t> </w:t>
            </w:r>
            <w:r>
              <w:rPr>
                <w:i/>
                <w:sz w:val="22"/>
              </w:rPr>
              <w:t>a</w:t>
            </w:r>
            <w:r>
              <w:rPr>
                <w:i/>
                <w:spacing w:val="-6"/>
                <w:sz w:val="22"/>
              </w:rPr>
              <w:t> </w:t>
            </w:r>
            <w:r>
              <w:rPr>
                <w:i/>
                <w:sz w:val="22"/>
              </w:rPr>
              <w:t>doctor/</w:t>
            </w:r>
            <w:r>
              <w:rPr>
                <w:i/>
                <w:spacing w:val="-6"/>
                <w:sz w:val="22"/>
              </w:rPr>
              <w:t> </w:t>
            </w:r>
            <w:r>
              <w:rPr>
                <w:i/>
                <w:sz w:val="22"/>
              </w:rPr>
              <w:t>a</w:t>
            </w:r>
            <w:r>
              <w:rPr>
                <w:i/>
                <w:spacing w:val="-7"/>
                <w:sz w:val="22"/>
              </w:rPr>
              <w:t> </w:t>
            </w:r>
            <w:r>
              <w:rPr>
                <w:i/>
                <w:sz w:val="22"/>
              </w:rPr>
              <w:t>shop</w:t>
            </w:r>
            <w:r>
              <w:rPr>
                <w:i/>
                <w:spacing w:val="-7"/>
                <w:sz w:val="22"/>
              </w:rPr>
              <w:t> </w:t>
            </w:r>
            <w:r>
              <w:rPr>
                <w:i/>
                <w:sz w:val="22"/>
              </w:rPr>
              <w:t>assistant/ a housewife</w:t>
            </w:r>
          </w:p>
        </w:tc>
      </w:tr>
      <w:tr>
        <w:trPr>
          <w:trHeight w:val="1247" w:hRule="atLeast"/>
        </w:trPr>
        <w:tc>
          <w:tcPr>
            <w:tcW w:w="2415" w:type="dxa"/>
            <w:vMerge/>
            <w:tcBorders>
              <w:top w:val="nil"/>
              <w:left w:val="nil"/>
            </w:tcBorders>
          </w:tcPr>
          <w:p>
            <w:pPr>
              <w:rPr>
                <w:sz w:val="2"/>
                <w:szCs w:val="2"/>
              </w:rPr>
            </w:pPr>
          </w:p>
        </w:tc>
        <w:tc>
          <w:tcPr>
            <w:tcW w:w="2979" w:type="dxa"/>
            <w:tcBorders>
              <w:top w:val="nil"/>
            </w:tcBorders>
          </w:tcPr>
          <w:p>
            <w:pPr>
              <w:pStyle w:val="TableParagraph"/>
              <w:ind w:left="0"/>
              <w:rPr>
                <w:rFonts w:ascii="Times New Roman"/>
                <w:sz w:val="22"/>
              </w:rPr>
            </w:pPr>
          </w:p>
        </w:tc>
        <w:tc>
          <w:tcPr>
            <w:tcW w:w="4392" w:type="dxa"/>
            <w:vMerge/>
            <w:tcBorders>
              <w:top w:val="nil"/>
            </w:tcBorders>
          </w:tcPr>
          <w:p>
            <w:pPr>
              <w:rPr>
                <w:sz w:val="2"/>
                <w:szCs w:val="2"/>
              </w:rPr>
            </w:pPr>
          </w:p>
        </w:tc>
        <w:tc>
          <w:tcPr>
            <w:tcW w:w="1512" w:type="dxa"/>
            <w:tcBorders>
              <w:top w:val="nil"/>
              <w:right w:val="nil"/>
            </w:tcBorders>
          </w:tcPr>
          <w:p>
            <w:pPr>
              <w:pStyle w:val="TableParagraph"/>
              <w:spacing w:before="32"/>
              <w:ind w:left="0"/>
              <w:rPr>
                <w:b/>
                <w:sz w:val="22"/>
              </w:rPr>
            </w:pPr>
          </w:p>
          <w:p>
            <w:pPr>
              <w:pStyle w:val="TableParagraph"/>
              <w:spacing w:before="1"/>
              <w:ind w:left="115"/>
              <w:jc w:val="center"/>
              <w:rPr>
                <w:i/>
                <w:sz w:val="22"/>
              </w:rPr>
            </w:pPr>
            <w:r>
              <w:rPr>
                <w:i/>
                <w:spacing w:val="-2"/>
                <w:sz w:val="22"/>
              </w:rPr>
              <w:t>MOTHER</w:t>
            </w:r>
          </w:p>
        </w:tc>
        <w:tc>
          <w:tcPr>
            <w:tcW w:w="3631" w:type="dxa"/>
            <w:tcBorders>
              <w:top w:val="nil"/>
              <w:left w:val="nil"/>
              <w:right w:val="nil"/>
            </w:tcBorders>
          </w:tcPr>
          <w:p>
            <w:pPr>
              <w:pStyle w:val="TableParagraph"/>
              <w:spacing w:before="167"/>
              <w:ind w:left="1193" w:right="136" w:hanging="1086"/>
              <w:rPr>
                <w:i/>
                <w:sz w:val="22"/>
              </w:rPr>
            </w:pPr>
            <w:r>
              <w:rPr>
                <w:i/>
                <w:sz w:val="22"/>
              </w:rPr>
              <w:t>a</w:t>
            </w:r>
            <w:r>
              <w:rPr>
                <w:i/>
                <w:spacing w:val="-7"/>
                <w:sz w:val="22"/>
              </w:rPr>
              <w:t> </w:t>
            </w:r>
            <w:r>
              <w:rPr>
                <w:i/>
                <w:sz w:val="22"/>
              </w:rPr>
              <w:t>driver/</w:t>
            </w:r>
            <w:r>
              <w:rPr>
                <w:i/>
                <w:spacing w:val="-6"/>
                <w:sz w:val="22"/>
              </w:rPr>
              <w:t> </w:t>
            </w:r>
            <w:r>
              <w:rPr>
                <w:i/>
                <w:sz w:val="22"/>
              </w:rPr>
              <w:t>a</w:t>
            </w:r>
            <w:r>
              <w:rPr>
                <w:i/>
                <w:spacing w:val="-8"/>
                <w:sz w:val="22"/>
              </w:rPr>
              <w:t> </w:t>
            </w:r>
            <w:r>
              <w:rPr>
                <w:i/>
                <w:sz w:val="22"/>
              </w:rPr>
              <w:t>mechanic/</w:t>
            </w:r>
            <w:r>
              <w:rPr>
                <w:i/>
                <w:spacing w:val="-6"/>
                <w:sz w:val="22"/>
              </w:rPr>
              <w:t> </w:t>
            </w:r>
            <w:r>
              <w:rPr>
                <w:i/>
                <w:sz w:val="22"/>
              </w:rPr>
              <w:t>a</w:t>
            </w:r>
            <w:r>
              <w:rPr>
                <w:i/>
                <w:spacing w:val="-6"/>
                <w:sz w:val="22"/>
              </w:rPr>
              <w:t> </w:t>
            </w:r>
            <w:r>
              <w:rPr>
                <w:i/>
                <w:sz w:val="22"/>
              </w:rPr>
              <w:t>policeman/</w:t>
            </w:r>
            <w:r>
              <w:rPr>
                <w:i/>
                <w:spacing w:val="-6"/>
                <w:sz w:val="22"/>
              </w:rPr>
              <w:t> </w:t>
            </w:r>
            <w:r>
              <w:rPr>
                <w:i/>
                <w:sz w:val="22"/>
              </w:rPr>
              <w:t>a </w:t>
            </w:r>
            <w:r>
              <w:rPr>
                <w:i/>
                <w:spacing w:val="-2"/>
                <w:sz w:val="22"/>
              </w:rPr>
              <w:t>programmer</w:t>
            </w:r>
          </w:p>
        </w:tc>
      </w:tr>
    </w:tbl>
    <w:p>
      <w:pPr>
        <w:rPr>
          <w:sz w:val="2"/>
          <w:szCs w:val="2"/>
        </w:rPr>
      </w:pPr>
      <w:r>
        <w:rPr/>
        <mc:AlternateContent>
          <mc:Choice Requires="wps">
            <w:drawing>
              <wp:anchor distT="0" distB="0" distL="0" distR="0" allowOverlap="1" layoutInCell="1" locked="0" behindDoc="0" simplePos="0" relativeHeight="15738368">
                <wp:simplePos x="0" y="0"/>
                <wp:positionH relativeFrom="page">
                  <wp:posOffset>6701917</wp:posOffset>
                </wp:positionH>
                <wp:positionV relativeFrom="page">
                  <wp:posOffset>571500</wp:posOffset>
                </wp:positionV>
                <wp:extent cx="3196590" cy="1746250"/>
                <wp:effectExtent l="0" t="0" r="0" b="0"/>
                <wp:wrapNone/>
                <wp:docPr id="61" name="Textbox 61"/>
                <wp:cNvGraphicFramePr>
                  <a:graphicFrameLocks/>
                </wp:cNvGraphicFramePr>
                <a:graphic>
                  <a:graphicData uri="http://schemas.microsoft.com/office/word/2010/wordprocessingShape">
                    <wps:wsp>
                      <wps:cNvPr id="61" name="Textbox 61"/>
                      <wps:cNvSpPr txBox="1"/>
                      <wps:spPr>
                        <a:xfrm>
                          <a:off x="0" y="0"/>
                          <a:ext cx="3196590" cy="1746250"/>
                        </a:xfrm>
                        <a:prstGeom prst="rect">
                          <a:avLst/>
                        </a:prstGeom>
                      </wps:spPr>
                      <wps:txbx>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02"/>
                              <w:gridCol w:w="3512"/>
                            </w:tblGrid>
                            <w:tr>
                              <w:trPr>
                                <w:trHeight w:val="905" w:hRule="atLeast"/>
                              </w:trPr>
                              <w:tc>
                                <w:tcPr>
                                  <w:tcW w:w="1402" w:type="dxa"/>
                                </w:tcPr>
                                <w:p>
                                  <w:pPr>
                                    <w:pStyle w:val="TableParagraph"/>
                                    <w:ind w:left="0"/>
                                    <w:rPr>
                                      <w:rFonts w:ascii="Times New Roman"/>
                                      <w:sz w:val="22"/>
                                    </w:rPr>
                                  </w:pPr>
                                </w:p>
                              </w:tc>
                              <w:tc>
                                <w:tcPr>
                                  <w:tcW w:w="3512" w:type="dxa"/>
                                </w:tcPr>
                                <w:p>
                                  <w:pPr>
                                    <w:pStyle w:val="TableParagraph"/>
                                    <w:ind w:left="0"/>
                                    <w:rPr>
                                      <w:rFonts w:ascii="Times New Roman"/>
                                      <w:sz w:val="22"/>
                                    </w:rPr>
                                  </w:pPr>
                                </w:p>
                              </w:tc>
                            </w:tr>
                            <w:tr>
                              <w:trPr>
                                <w:trHeight w:val="890" w:hRule="atLeast"/>
                              </w:trPr>
                              <w:tc>
                                <w:tcPr>
                                  <w:tcW w:w="1402" w:type="dxa"/>
                                </w:tcPr>
                                <w:p>
                                  <w:pPr>
                                    <w:pStyle w:val="TableParagraph"/>
                                    <w:ind w:left="0"/>
                                    <w:rPr>
                                      <w:rFonts w:ascii="Times New Roman"/>
                                      <w:sz w:val="22"/>
                                    </w:rPr>
                                  </w:pPr>
                                </w:p>
                              </w:tc>
                              <w:tc>
                                <w:tcPr>
                                  <w:tcW w:w="3512" w:type="dxa"/>
                                </w:tcPr>
                                <w:p>
                                  <w:pPr>
                                    <w:pStyle w:val="TableParagraph"/>
                                    <w:ind w:left="0"/>
                                    <w:rPr>
                                      <w:rFonts w:ascii="Times New Roman"/>
                                      <w:sz w:val="22"/>
                                    </w:rPr>
                                  </w:pPr>
                                </w:p>
                              </w:tc>
                            </w:tr>
                            <w:tr>
                              <w:trPr>
                                <w:trHeight w:val="955" w:hRule="atLeast"/>
                              </w:trPr>
                              <w:tc>
                                <w:tcPr>
                                  <w:tcW w:w="1402" w:type="dxa"/>
                                </w:tcPr>
                                <w:p>
                                  <w:pPr>
                                    <w:pStyle w:val="TableParagraph"/>
                                    <w:ind w:left="0"/>
                                    <w:rPr>
                                      <w:rFonts w:ascii="Times New Roman"/>
                                      <w:sz w:val="22"/>
                                    </w:rPr>
                                  </w:pPr>
                                </w:p>
                              </w:tc>
                              <w:tc>
                                <w:tcPr>
                                  <w:tcW w:w="3512" w:type="dxa"/>
                                </w:tcPr>
                                <w:p>
                                  <w:pPr>
                                    <w:pStyle w:val="TableParagraph"/>
                                    <w:ind w:left="0"/>
                                    <w:rPr>
                                      <w:rFonts w:ascii="Times New Roman"/>
                                      <w:sz w:val="22"/>
                                    </w:rPr>
                                  </w:pPr>
                                </w:p>
                              </w:tc>
                            </w:tr>
                          </w:tbl>
                          <w:p>
                            <w:pPr>
                              <w:pStyle w:val="BodyText"/>
                            </w:pPr>
                          </w:p>
                        </w:txbxContent>
                      </wps:txbx>
                      <wps:bodyPr wrap="square" lIns="0" tIns="0" rIns="0" bIns="0" rtlCol="0">
                        <a:noAutofit/>
                      </wps:bodyPr>
                    </wps:wsp>
                  </a:graphicData>
                </a:graphic>
              </wp:anchor>
            </w:drawing>
          </mc:Choice>
          <mc:Fallback>
            <w:pict>
              <v:shape style="position:absolute;margin-left:527.710022pt;margin-top:45.000008pt;width:251.7pt;height:137.5pt;mso-position-horizontal-relative:page;mso-position-vertical-relative:page;z-index:15738368" type="#_x0000_t202" id="docshape55" filled="false" stroked="false">
                <v:textbox inset="0,0,0,0">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02"/>
                        <w:gridCol w:w="3512"/>
                      </w:tblGrid>
                      <w:tr>
                        <w:trPr>
                          <w:trHeight w:val="905" w:hRule="atLeast"/>
                        </w:trPr>
                        <w:tc>
                          <w:tcPr>
                            <w:tcW w:w="1402" w:type="dxa"/>
                          </w:tcPr>
                          <w:p>
                            <w:pPr>
                              <w:pStyle w:val="TableParagraph"/>
                              <w:ind w:left="0"/>
                              <w:rPr>
                                <w:rFonts w:ascii="Times New Roman"/>
                                <w:sz w:val="22"/>
                              </w:rPr>
                            </w:pPr>
                          </w:p>
                        </w:tc>
                        <w:tc>
                          <w:tcPr>
                            <w:tcW w:w="3512" w:type="dxa"/>
                          </w:tcPr>
                          <w:p>
                            <w:pPr>
                              <w:pStyle w:val="TableParagraph"/>
                              <w:ind w:left="0"/>
                              <w:rPr>
                                <w:rFonts w:ascii="Times New Roman"/>
                                <w:sz w:val="22"/>
                              </w:rPr>
                            </w:pPr>
                          </w:p>
                        </w:tc>
                      </w:tr>
                      <w:tr>
                        <w:trPr>
                          <w:trHeight w:val="890" w:hRule="atLeast"/>
                        </w:trPr>
                        <w:tc>
                          <w:tcPr>
                            <w:tcW w:w="1402" w:type="dxa"/>
                          </w:tcPr>
                          <w:p>
                            <w:pPr>
                              <w:pStyle w:val="TableParagraph"/>
                              <w:ind w:left="0"/>
                              <w:rPr>
                                <w:rFonts w:ascii="Times New Roman"/>
                                <w:sz w:val="22"/>
                              </w:rPr>
                            </w:pPr>
                          </w:p>
                        </w:tc>
                        <w:tc>
                          <w:tcPr>
                            <w:tcW w:w="3512" w:type="dxa"/>
                          </w:tcPr>
                          <w:p>
                            <w:pPr>
                              <w:pStyle w:val="TableParagraph"/>
                              <w:ind w:left="0"/>
                              <w:rPr>
                                <w:rFonts w:ascii="Times New Roman"/>
                                <w:sz w:val="22"/>
                              </w:rPr>
                            </w:pPr>
                          </w:p>
                        </w:tc>
                      </w:tr>
                      <w:tr>
                        <w:trPr>
                          <w:trHeight w:val="955" w:hRule="atLeast"/>
                        </w:trPr>
                        <w:tc>
                          <w:tcPr>
                            <w:tcW w:w="1402" w:type="dxa"/>
                          </w:tcPr>
                          <w:p>
                            <w:pPr>
                              <w:pStyle w:val="TableParagraph"/>
                              <w:ind w:left="0"/>
                              <w:rPr>
                                <w:rFonts w:ascii="Times New Roman"/>
                                <w:sz w:val="22"/>
                              </w:rPr>
                            </w:pPr>
                          </w:p>
                        </w:tc>
                        <w:tc>
                          <w:tcPr>
                            <w:tcW w:w="3512" w:type="dxa"/>
                          </w:tcPr>
                          <w:p>
                            <w:pPr>
                              <w:pStyle w:val="TableParagraph"/>
                              <w:ind w:left="0"/>
                              <w:rPr>
                                <w:rFonts w:ascii="Times New Roman"/>
                                <w:sz w:val="22"/>
                              </w:rPr>
                            </w:pPr>
                          </w:p>
                        </w:tc>
                      </w:tr>
                    </w:tbl>
                    <w:p>
                      <w:pPr>
                        <w:pStyle w:val="BodyText"/>
                      </w:pPr>
                    </w:p>
                  </w:txbxContent>
                </v:textbox>
                <w10:wrap type="none"/>
              </v:shape>
            </w:pict>
          </mc:Fallback>
        </mc:AlternateContent>
      </w:r>
    </w:p>
    <w:p>
      <w:pPr>
        <w:spacing w:after="0"/>
        <w:rPr>
          <w:sz w:val="2"/>
          <w:szCs w:val="2"/>
        </w:rPr>
        <w:sectPr>
          <w:type w:val="continuous"/>
          <w:pgSz w:w="16840" w:h="11910" w:orient="landscape"/>
          <w:pgMar w:header="0" w:footer="971" w:top="700" w:bottom="1200" w:left="460" w:right="960"/>
        </w:sectPr>
      </w:pPr>
    </w:p>
    <w:p>
      <w:pPr>
        <w:pStyle w:val="Heading5"/>
        <w:spacing w:before="35"/>
        <w:ind w:left="503" w:right="7"/>
        <w:jc w:val="center"/>
        <w:rPr>
          <w:rFonts w:ascii="Calibri"/>
        </w:rPr>
      </w:pPr>
      <w:r>
        <w:rPr>
          <w:rFonts w:ascii="Calibri"/>
        </w:rPr>
        <w:t>Fourth</w:t>
      </w:r>
      <w:r>
        <w:rPr>
          <w:rFonts w:ascii="Calibri"/>
          <w:spacing w:val="-13"/>
        </w:rPr>
        <w:t> </w:t>
      </w:r>
      <w:r>
        <w:rPr>
          <w:rFonts w:ascii="Calibri"/>
          <w:spacing w:val="-2"/>
        </w:rPr>
        <w:t>grade</w:t>
      </w:r>
    </w:p>
    <w:p>
      <w:pPr>
        <w:spacing w:before="47"/>
        <w:ind w:left="503" w:right="5" w:firstLine="0"/>
        <w:jc w:val="center"/>
        <w:rPr>
          <w:b/>
          <w:sz w:val="24"/>
        </w:rPr>
      </w:pPr>
      <w:r>
        <w:rPr>
          <w:b/>
          <w:color w:val="00AFEF"/>
          <w:sz w:val="24"/>
        </w:rPr>
        <w:t>THE</w:t>
      </w:r>
      <w:r>
        <w:rPr>
          <w:b/>
          <w:color w:val="00AFEF"/>
          <w:spacing w:val="-1"/>
          <w:sz w:val="24"/>
        </w:rPr>
        <w:t> </w:t>
      </w:r>
      <w:r>
        <w:rPr>
          <w:b/>
          <w:color w:val="00AFEF"/>
          <w:sz w:val="24"/>
        </w:rPr>
        <w:t>ENGLISH</w:t>
      </w:r>
      <w:r>
        <w:rPr>
          <w:b/>
          <w:color w:val="00AFEF"/>
          <w:spacing w:val="-1"/>
          <w:sz w:val="24"/>
        </w:rPr>
        <w:t> </w:t>
      </w:r>
      <w:r>
        <w:rPr>
          <w:b/>
          <w:color w:val="00AFEF"/>
          <w:spacing w:val="-2"/>
          <w:sz w:val="24"/>
        </w:rPr>
        <w:t>LANGUAGE</w:t>
      </w:r>
    </w:p>
    <w:p>
      <w:pPr>
        <w:spacing w:line="278" w:lineRule="auto" w:before="43"/>
        <w:ind w:left="260" w:right="0" w:firstLine="0"/>
        <w:jc w:val="left"/>
        <w:rPr>
          <w:b/>
          <w:sz w:val="24"/>
        </w:rPr>
      </w:pPr>
      <w:r>
        <w:rPr>
          <w:b/>
          <w:color w:val="00AFEF"/>
          <w:sz w:val="24"/>
        </w:rPr>
        <w:t>3.</w:t>
      </w:r>
      <w:r>
        <w:rPr>
          <w:b/>
          <w:color w:val="00AFEF"/>
          <w:spacing w:val="-2"/>
          <w:sz w:val="24"/>
        </w:rPr>
        <w:t> </w:t>
      </w:r>
      <w:r>
        <w:rPr>
          <w:b/>
          <w:color w:val="00AFEF"/>
          <w:sz w:val="24"/>
        </w:rPr>
        <w:t>Pragmatic</w:t>
      </w:r>
      <w:r>
        <w:rPr>
          <w:b/>
          <w:color w:val="00AFEF"/>
          <w:spacing w:val="-2"/>
          <w:sz w:val="24"/>
        </w:rPr>
        <w:t> </w:t>
      </w:r>
      <w:r>
        <w:rPr>
          <w:b/>
          <w:color w:val="00AFEF"/>
          <w:sz w:val="24"/>
        </w:rPr>
        <w:t>competence:</w:t>
      </w:r>
      <w:r>
        <w:rPr>
          <w:b/>
          <w:color w:val="00AFEF"/>
          <w:spacing w:val="-2"/>
          <w:sz w:val="24"/>
        </w:rPr>
        <w:t> </w:t>
      </w:r>
      <w:r>
        <w:rPr>
          <w:b/>
          <w:color w:val="00AFEF"/>
          <w:sz w:val="24"/>
        </w:rPr>
        <w:t>Adaptation</w:t>
      </w:r>
      <w:r>
        <w:rPr>
          <w:b/>
          <w:color w:val="00AFEF"/>
          <w:spacing w:val="-1"/>
          <w:sz w:val="24"/>
        </w:rPr>
        <w:t> </w:t>
      </w:r>
      <w:r>
        <w:rPr>
          <w:b/>
          <w:color w:val="00AFEF"/>
          <w:sz w:val="24"/>
        </w:rPr>
        <w:t>of</w:t>
      </w:r>
      <w:r>
        <w:rPr>
          <w:b/>
          <w:color w:val="00AFEF"/>
          <w:spacing w:val="-4"/>
          <w:sz w:val="24"/>
        </w:rPr>
        <w:t> </w:t>
      </w:r>
      <w:r>
        <w:rPr>
          <w:b/>
          <w:color w:val="00AFEF"/>
          <w:sz w:val="24"/>
        </w:rPr>
        <w:t>the</w:t>
      </w:r>
      <w:r>
        <w:rPr>
          <w:b/>
          <w:color w:val="00AFEF"/>
          <w:spacing w:val="-6"/>
          <w:sz w:val="24"/>
        </w:rPr>
        <w:t> </w:t>
      </w:r>
      <w:r>
        <w:rPr>
          <w:b/>
          <w:color w:val="00AFEF"/>
          <w:sz w:val="24"/>
        </w:rPr>
        <w:t>linguistic elements</w:t>
      </w:r>
      <w:r>
        <w:rPr>
          <w:b/>
          <w:color w:val="00AFEF"/>
          <w:spacing w:val="-4"/>
          <w:sz w:val="24"/>
        </w:rPr>
        <w:t> </w:t>
      </w:r>
      <w:r>
        <w:rPr>
          <w:b/>
          <w:color w:val="00AFEF"/>
          <w:sz w:val="24"/>
        </w:rPr>
        <w:t>to</w:t>
      </w:r>
      <w:r>
        <w:rPr>
          <w:b/>
          <w:color w:val="00AFEF"/>
          <w:spacing w:val="-2"/>
          <w:sz w:val="24"/>
        </w:rPr>
        <w:t> </w:t>
      </w:r>
      <w:r>
        <w:rPr>
          <w:b/>
          <w:color w:val="00AFEF"/>
          <w:sz w:val="24"/>
        </w:rPr>
        <w:t>common /familiar</w:t>
      </w:r>
      <w:r>
        <w:rPr>
          <w:b/>
          <w:color w:val="00AFEF"/>
          <w:spacing w:val="-3"/>
          <w:sz w:val="24"/>
        </w:rPr>
        <w:t> </w:t>
      </w:r>
      <w:r>
        <w:rPr>
          <w:b/>
          <w:color w:val="00AFEF"/>
          <w:sz w:val="24"/>
        </w:rPr>
        <w:t>contexts,</w:t>
      </w:r>
      <w:r>
        <w:rPr>
          <w:b/>
          <w:color w:val="00AFEF"/>
          <w:spacing w:val="-4"/>
          <w:sz w:val="24"/>
        </w:rPr>
        <w:t> </w:t>
      </w:r>
      <w:r>
        <w:rPr>
          <w:b/>
          <w:color w:val="00AFEF"/>
          <w:sz w:val="24"/>
        </w:rPr>
        <w:t>demonstrating</w:t>
      </w:r>
      <w:r>
        <w:rPr>
          <w:b/>
          <w:color w:val="00AFEF"/>
          <w:spacing w:val="-6"/>
          <w:sz w:val="24"/>
        </w:rPr>
        <w:t> </w:t>
      </w:r>
      <w:r>
        <w:rPr>
          <w:b/>
          <w:color w:val="00AFEF"/>
          <w:sz w:val="24"/>
        </w:rPr>
        <w:t>correctness</w:t>
      </w:r>
      <w:r>
        <w:rPr>
          <w:b/>
          <w:color w:val="00AFEF"/>
          <w:spacing w:val="-3"/>
          <w:sz w:val="24"/>
        </w:rPr>
        <w:t> </w:t>
      </w:r>
      <w:r>
        <w:rPr>
          <w:b/>
          <w:color w:val="00AFEF"/>
          <w:sz w:val="24"/>
        </w:rPr>
        <w:t>and</w:t>
      </w:r>
      <w:r>
        <w:rPr>
          <w:b/>
          <w:color w:val="00AFEF"/>
          <w:spacing w:val="-2"/>
          <w:sz w:val="24"/>
        </w:rPr>
        <w:t> </w:t>
      </w:r>
      <w:r>
        <w:rPr>
          <w:b/>
          <w:color w:val="00AFEF"/>
          <w:sz w:val="24"/>
        </w:rPr>
        <w:t>coherence</w:t>
      </w:r>
      <w:r>
        <w:rPr>
          <w:b/>
          <w:color w:val="00AFEF"/>
          <w:spacing w:val="-5"/>
          <w:sz w:val="24"/>
        </w:rPr>
        <w:t> </w:t>
      </w:r>
      <w:r>
        <w:rPr>
          <w:b/>
          <w:color w:val="00AFEF"/>
          <w:sz w:val="24"/>
        </w:rPr>
        <w:t>in</w:t>
      </w:r>
      <w:r>
        <w:rPr>
          <w:b/>
          <w:color w:val="00AFEF"/>
          <w:spacing w:val="-2"/>
          <w:sz w:val="24"/>
        </w:rPr>
        <w:t> </w:t>
      </w:r>
      <w:r>
        <w:rPr>
          <w:b/>
          <w:color w:val="00AFEF"/>
          <w:sz w:val="24"/>
        </w:rPr>
        <w:t>structuring the message.</w:t>
      </w:r>
    </w:p>
    <w:p>
      <w:pPr>
        <w:pStyle w:val="BodyText"/>
        <w:spacing w:before="85"/>
        <w:rPr>
          <w:b/>
          <w:sz w:val="20"/>
        </w:rPr>
      </w:pPr>
    </w:p>
    <w:tbl>
      <w:tblPr>
        <w:tblW w:w="0" w:type="auto"/>
        <w:jc w:val="left"/>
        <w:tblInd w:w="126"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2482"/>
        <w:gridCol w:w="3061"/>
        <w:gridCol w:w="5132"/>
        <w:gridCol w:w="4496"/>
      </w:tblGrid>
      <w:tr>
        <w:trPr>
          <w:trHeight w:val="736" w:hRule="atLeast"/>
        </w:trPr>
        <w:tc>
          <w:tcPr>
            <w:tcW w:w="2482" w:type="dxa"/>
            <w:tcBorders>
              <w:top w:val="nil"/>
              <w:left w:val="nil"/>
              <w:bottom w:val="nil"/>
              <w:right w:val="nil"/>
            </w:tcBorders>
            <w:shd w:val="clear" w:color="auto" w:fill="00AFEF"/>
          </w:tcPr>
          <w:p>
            <w:pPr>
              <w:pStyle w:val="TableParagraph"/>
              <w:spacing w:line="237" w:lineRule="auto" w:before="95"/>
              <w:ind w:left="604" w:right="136" w:hanging="454"/>
              <w:rPr>
                <w:b/>
                <w:sz w:val="22"/>
              </w:rPr>
            </w:pPr>
            <w:r>
              <w:rPr>
                <w:b/>
                <w:color w:val="FFFFFF"/>
                <w:sz w:val="22"/>
              </w:rPr>
              <w:t>Competence</w:t>
            </w:r>
            <w:r>
              <w:rPr>
                <w:b/>
                <w:color w:val="FFFFFF"/>
                <w:spacing w:val="-13"/>
                <w:sz w:val="22"/>
              </w:rPr>
              <w:t> </w:t>
            </w:r>
            <w:r>
              <w:rPr>
                <w:b/>
                <w:color w:val="FFFFFF"/>
                <w:sz w:val="22"/>
              </w:rPr>
              <w:t>Units</w:t>
            </w:r>
            <w:r>
              <w:rPr>
                <w:b/>
                <w:color w:val="FFFFFF"/>
                <w:spacing w:val="-12"/>
                <w:sz w:val="22"/>
              </w:rPr>
              <w:t> </w:t>
            </w:r>
            <w:r>
              <w:rPr>
                <w:b/>
                <w:color w:val="FFFFFF"/>
                <w:sz w:val="22"/>
              </w:rPr>
              <w:t>(sub- </w:t>
            </w:r>
            <w:r>
              <w:rPr>
                <w:b/>
                <w:color w:val="FFFFFF"/>
                <w:spacing w:val="-2"/>
                <w:sz w:val="22"/>
              </w:rPr>
              <w:t>competences)</w:t>
            </w:r>
          </w:p>
        </w:tc>
        <w:tc>
          <w:tcPr>
            <w:tcW w:w="3061" w:type="dxa"/>
            <w:tcBorders>
              <w:top w:val="nil"/>
              <w:left w:val="nil"/>
              <w:bottom w:val="nil"/>
              <w:right w:val="nil"/>
            </w:tcBorders>
            <w:shd w:val="clear" w:color="auto" w:fill="00AFEF"/>
          </w:tcPr>
          <w:p>
            <w:pPr>
              <w:pStyle w:val="TableParagraph"/>
              <w:spacing w:before="225"/>
              <w:ind w:left="508"/>
              <w:rPr>
                <w:b/>
                <w:sz w:val="22"/>
              </w:rPr>
            </w:pPr>
            <w:r>
              <w:rPr>
                <w:b/>
                <w:color w:val="FFFFFF"/>
                <w:sz w:val="22"/>
              </w:rPr>
              <w:t>Content</w:t>
            </w:r>
            <w:r>
              <w:rPr>
                <w:b/>
                <w:color w:val="FFFFFF"/>
                <w:spacing w:val="-5"/>
                <w:sz w:val="22"/>
              </w:rPr>
              <w:t> </w:t>
            </w:r>
            <w:r>
              <w:rPr>
                <w:b/>
                <w:color w:val="FFFFFF"/>
                <w:spacing w:val="-2"/>
                <w:sz w:val="22"/>
              </w:rPr>
              <w:t>units(strands)</w:t>
            </w:r>
          </w:p>
        </w:tc>
        <w:tc>
          <w:tcPr>
            <w:tcW w:w="5132" w:type="dxa"/>
            <w:tcBorders>
              <w:top w:val="nil"/>
              <w:left w:val="nil"/>
              <w:bottom w:val="nil"/>
              <w:right w:val="nil"/>
            </w:tcBorders>
            <w:shd w:val="clear" w:color="auto" w:fill="00AFEF"/>
          </w:tcPr>
          <w:p>
            <w:pPr>
              <w:pStyle w:val="TableParagraph"/>
              <w:spacing w:line="237" w:lineRule="auto" w:before="95"/>
              <w:ind w:left="1197" w:hanging="668"/>
              <w:rPr>
                <w:b/>
                <w:sz w:val="22"/>
              </w:rPr>
            </w:pPr>
            <w:r>
              <w:rPr>
                <w:b/>
                <w:color w:val="FFFFFF"/>
                <w:sz w:val="22"/>
              </w:rPr>
              <w:t>Recommended</w:t>
            </w:r>
            <w:r>
              <w:rPr>
                <w:b/>
                <w:color w:val="FFFFFF"/>
                <w:spacing w:val="-11"/>
                <w:sz w:val="22"/>
              </w:rPr>
              <w:t> </w:t>
            </w:r>
            <w:r>
              <w:rPr>
                <w:b/>
                <w:color w:val="FFFFFF"/>
                <w:sz w:val="22"/>
              </w:rPr>
              <w:t>learning</w:t>
            </w:r>
            <w:r>
              <w:rPr>
                <w:b/>
                <w:color w:val="FFFFFF"/>
                <w:spacing w:val="-10"/>
                <w:sz w:val="22"/>
              </w:rPr>
              <w:t> </w:t>
            </w:r>
            <w:r>
              <w:rPr>
                <w:b/>
                <w:color w:val="FFFFFF"/>
                <w:sz w:val="22"/>
              </w:rPr>
              <w:t>activities</w:t>
            </w:r>
            <w:r>
              <w:rPr>
                <w:b/>
                <w:color w:val="FFFFFF"/>
                <w:spacing w:val="-10"/>
                <w:sz w:val="22"/>
              </w:rPr>
              <w:t> </w:t>
            </w:r>
            <w:r>
              <w:rPr>
                <w:b/>
                <w:color w:val="FFFFFF"/>
                <w:sz w:val="22"/>
              </w:rPr>
              <w:t>and</w:t>
            </w:r>
            <w:r>
              <w:rPr>
                <w:b/>
                <w:color w:val="FFFFFF"/>
                <w:spacing w:val="-8"/>
                <w:sz w:val="22"/>
              </w:rPr>
              <w:t> </w:t>
            </w:r>
            <w:r>
              <w:rPr>
                <w:b/>
                <w:color w:val="FFFFFF"/>
                <w:sz w:val="22"/>
              </w:rPr>
              <w:t>school products (concrete outcomes)</w:t>
            </w:r>
          </w:p>
        </w:tc>
        <w:tc>
          <w:tcPr>
            <w:tcW w:w="4496" w:type="dxa"/>
            <w:tcBorders>
              <w:top w:val="nil"/>
              <w:left w:val="nil"/>
              <w:bottom w:val="nil"/>
              <w:right w:val="nil"/>
            </w:tcBorders>
            <w:shd w:val="clear" w:color="auto" w:fill="00AFEF"/>
          </w:tcPr>
          <w:p>
            <w:pPr>
              <w:pStyle w:val="TableParagraph"/>
              <w:spacing w:before="225"/>
              <w:ind w:left="4"/>
              <w:jc w:val="center"/>
              <w:rPr>
                <w:b/>
                <w:sz w:val="22"/>
              </w:rPr>
            </w:pPr>
            <w:r>
              <w:rPr>
                <w:b/>
                <w:color w:val="FFFFFF"/>
                <w:sz w:val="22"/>
              </w:rPr>
              <w:t>Action</w:t>
            </w:r>
            <w:r>
              <w:rPr>
                <w:b/>
                <w:color w:val="FFFFFF"/>
                <w:spacing w:val="-8"/>
                <w:sz w:val="22"/>
              </w:rPr>
              <w:t> </w:t>
            </w:r>
            <w:r>
              <w:rPr>
                <w:b/>
                <w:color w:val="FFFFFF"/>
                <w:spacing w:val="-4"/>
                <w:sz w:val="22"/>
              </w:rPr>
              <w:t>task</w:t>
            </w:r>
          </w:p>
        </w:tc>
      </w:tr>
      <w:tr>
        <w:trPr>
          <w:trHeight w:val="420" w:hRule="atLeast"/>
        </w:trPr>
        <w:tc>
          <w:tcPr>
            <w:tcW w:w="15171" w:type="dxa"/>
            <w:gridSpan w:val="4"/>
            <w:tcBorders>
              <w:top w:val="nil"/>
            </w:tcBorders>
            <w:shd w:val="clear" w:color="auto" w:fill="E0F4FC"/>
          </w:tcPr>
          <w:p>
            <w:pPr>
              <w:pStyle w:val="TableParagraph"/>
              <w:spacing w:before="54"/>
              <w:ind w:left="9"/>
              <w:jc w:val="center"/>
              <w:rPr>
                <w:b/>
                <w:sz w:val="22"/>
              </w:rPr>
            </w:pPr>
            <w:r>
              <w:rPr>
                <w:b/>
                <w:sz w:val="22"/>
              </w:rPr>
              <w:t>Oral</w:t>
            </w:r>
            <w:r>
              <w:rPr>
                <w:b/>
                <w:spacing w:val="-6"/>
                <w:sz w:val="22"/>
              </w:rPr>
              <w:t> </w:t>
            </w:r>
            <w:r>
              <w:rPr>
                <w:b/>
                <w:sz w:val="22"/>
              </w:rPr>
              <w:t>/Written</w:t>
            </w:r>
            <w:r>
              <w:rPr>
                <w:b/>
                <w:spacing w:val="-4"/>
                <w:sz w:val="22"/>
              </w:rPr>
              <w:t> </w:t>
            </w:r>
            <w:r>
              <w:rPr>
                <w:b/>
                <w:sz w:val="22"/>
              </w:rPr>
              <w:t>/Online</w:t>
            </w:r>
            <w:r>
              <w:rPr>
                <w:b/>
                <w:spacing w:val="-7"/>
                <w:sz w:val="22"/>
              </w:rPr>
              <w:t> </w:t>
            </w:r>
            <w:r>
              <w:rPr>
                <w:b/>
                <w:sz w:val="22"/>
              </w:rPr>
              <w:t>Interaction/</w:t>
            </w:r>
            <w:r>
              <w:rPr>
                <w:b/>
                <w:spacing w:val="-2"/>
                <w:sz w:val="22"/>
              </w:rPr>
              <w:t> Mediation</w:t>
            </w:r>
          </w:p>
        </w:tc>
      </w:tr>
      <w:tr>
        <w:trPr>
          <w:trHeight w:val="6487" w:hRule="atLeast"/>
        </w:trPr>
        <w:tc>
          <w:tcPr>
            <w:tcW w:w="2482" w:type="dxa"/>
          </w:tcPr>
          <w:p>
            <w:pPr>
              <w:pStyle w:val="TableParagraph"/>
              <w:numPr>
                <w:ilvl w:val="1"/>
                <w:numId w:val="210"/>
              </w:numPr>
              <w:tabs>
                <w:tab w:pos="495" w:val="left" w:leader="none"/>
              </w:tabs>
              <w:spacing w:line="276" w:lineRule="auto" w:before="0" w:after="0"/>
              <w:ind w:left="107" w:right="243" w:firstLine="0"/>
              <w:jc w:val="left"/>
              <w:rPr>
                <w:sz w:val="22"/>
              </w:rPr>
            </w:pPr>
            <w:r>
              <w:rPr>
                <w:sz w:val="22"/>
              </w:rPr>
              <w:t>Organization</w:t>
            </w:r>
            <w:r>
              <w:rPr>
                <w:spacing w:val="-13"/>
                <w:sz w:val="22"/>
              </w:rPr>
              <w:t> </w:t>
            </w:r>
            <w:r>
              <w:rPr>
                <w:sz w:val="22"/>
              </w:rPr>
              <w:t>of</w:t>
            </w:r>
            <w:r>
              <w:rPr>
                <w:spacing w:val="-12"/>
                <w:sz w:val="22"/>
              </w:rPr>
              <w:t> </w:t>
            </w:r>
            <w:r>
              <w:rPr>
                <w:sz w:val="22"/>
              </w:rPr>
              <w:t>the linguistic resources to achieve simple </w:t>
            </w:r>
            <w:r>
              <w:rPr>
                <w:spacing w:val="-2"/>
                <w:sz w:val="22"/>
              </w:rPr>
              <w:t>communicative functions.</w:t>
            </w:r>
          </w:p>
          <w:p>
            <w:pPr>
              <w:pStyle w:val="TableParagraph"/>
              <w:numPr>
                <w:ilvl w:val="1"/>
                <w:numId w:val="210"/>
              </w:numPr>
              <w:tabs>
                <w:tab w:pos="494" w:val="left" w:leader="none"/>
              </w:tabs>
              <w:spacing w:line="276" w:lineRule="auto" w:before="0" w:after="0"/>
              <w:ind w:left="107" w:right="397" w:firstLine="0"/>
              <w:jc w:val="left"/>
              <w:rPr>
                <w:sz w:val="22"/>
              </w:rPr>
            </w:pPr>
            <w:r>
              <w:rPr>
                <w:sz w:val="22"/>
              </w:rPr>
              <w:t>Integration</w:t>
            </w:r>
            <w:r>
              <w:rPr>
                <w:spacing w:val="-13"/>
                <w:sz w:val="22"/>
              </w:rPr>
              <w:t> </w:t>
            </w:r>
            <w:r>
              <w:rPr>
                <w:sz w:val="22"/>
              </w:rPr>
              <w:t>of</w:t>
            </w:r>
            <w:r>
              <w:rPr>
                <w:spacing w:val="-12"/>
                <w:sz w:val="22"/>
              </w:rPr>
              <w:t> </w:t>
            </w:r>
            <w:r>
              <w:rPr>
                <w:sz w:val="22"/>
              </w:rPr>
              <w:t>the known linguistic structures in short, simple</w:t>
            </w:r>
            <w:r>
              <w:rPr>
                <w:spacing w:val="-9"/>
                <w:sz w:val="22"/>
              </w:rPr>
              <w:t> </w:t>
            </w:r>
            <w:r>
              <w:rPr>
                <w:sz w:val="22"/>
              </w:rPr>
              <w:t>conversations.</w:t>
            </w:r>
          </w:p>
          <w:p>
            <w:pPr>
              <w:pStyle w:val="TableParagraph"/>
              <w:numPr>
                <w:ilvl w:val="1"/>
                <w:numId w:val="210"/>
              </w:numPr>
              <w:tabs>
                <w:tab w:pos="495" w:val="left" w:leader="none"/>
              </w:tabs>
              <w:spacing w:line="273" w:lineRule="auto" w:before="0" w:after="0"/>
              <w:ind w:left="107" w:right="241" w:firstLine="0"/>
              <w:jc w:val="left"/>
              <w:rPr>
                <w:sz w:val="22"/>
              </w:rPr>
            </w:pPr>
            <w:r>
              <w:rPr>
                <w:sz w:val="22"/>
              </w:rPr>
              <w:t>Participation in short,</w:t>
            </w:r>
            <w:r>
              <w:rPr>
                <w:spacing w:val="-13"/>
                <w:sz w:val="22"/>
              </w:rPr>
              <w:t> </w:t>
            </w:r>
            <w:r>
              <w:rPr>
                <w:sz w:val="22"/>
              </w:rPr>
              <w:t>simple</w:t>
            </w:r>
            <w:r>
              <w:rPr>
                <w:spacing w:val="-12"/>
                <w:sz w:val="22"/>
              </w:rPr>
              <w:t> </w:t>
            </w:r>
            <w:r>
              <w:rPr>
                <w:sz w:val="22"/>
              </w:rPr>
              <w:t>dialogues.</w:t>
            </w:r>
          </w:p>
          <w:p>
            <w:pPr>
              <w:pStyle w:val="TableParagraph"/>
              <w:numPr>
                <w:ilvl w:val="1"/>
                <w:numId w:val="210"/>
              </w:numPr>
              <w:tabs>
                <w:tab w:pos="495" w:val="left" w:leader="none"/>
              </w:tabs>
              <w:spacing w:line="276" w:lineRule="auto" w:before="3" w:after="0"/>
              <w:ind w:left="107" w:right="752" w:firstLine="0"/>
              <w:jc w:val="both"/>
              <w:rPr>
                <w:sz w:val="22"/>
              </w:rPr>
            </w:pPr>
            <w:r>
              <w:rPr>
                <w:sz w:val="22"/>
              </w:rPr>
              <w:t>Expressing</w:t>
            </w:r>
            <w:r>
              <w:rPr>
                <w:spacing w:val="-13"/>
                <w:sz w:val="22"/>
              </w:rPr>
              <w:t> </w:t>
            </w:r>
            <w:r>
              <w:rPr>
                <w:sz w:val="22"/>
              </w:rPr>
              <w:t>an interest toward a </w:t>
            </w:r>
            <w:r>
              <w:rPr>
                <w:spacing w:val="-2"/>
                <w:sz w:val="22"/>
              </w:rPr>
              <w:t>person.</w:t>
            </w:r>
          </w:p>
        </w:tc>
        <w:tc>
          <w:tcPr>
            <w:tcW w:w="3061" w:type="dxa"/>
          </w:tcPr>
          <w:p>
            <w:pPr>
              <w:pStyle w:val="TableParagraph"/>
              <w:spacing w:line="273" w:lineRule="auto"/>
              <w:ind w:left="107"/>
              <w:rPr>
                <w:b/>
                <w:sz w:val="22"/>
              </w:rPr>
            </w:pPr>
            <w:r>
              <w:rPr>
                <w:b/>
                <w:sz w:val="22"/>
              </w:rPr>
              <w:t>Suggestions</w:t>
            </w:r>
            <w:r>
              <w:rPr>
                <w:b/>
                <w:spacing w:val="-13"/>
                <w:sz w:val="22"/>
              </w:rPr>
              <w:t> </w:t>
            </w:r>
            <w:r>
              <w:rPr>
                <w:b/>
                <w:sz w:val="22"/>
              </w:rPr>
              <w:t>for</w:t>
            </w:r>
            <w:r>
              <w:rPr>
                <w:b/>
                <w:spacing w:val="-12"/>
                <w:sz w:val="22"/>
              </w:rPr>
              <w:t> </w:t>
            </w:r>
            <w:r>
              <w:rPr>
                <w:b/>
                <w:sz w:val="22"/>
              </w:rPr>
              <w:t>Context</w:t>
            </w:r>
            <w:r>
              <w:rPr>
                <w:b/>
                <w:spacing w:val="-13"/>
                <w:sz w:val="22"/>
              </w:rPr>
              <w:t> </w:t>
            </w:r>
            <w:r>
              <w:rPr>
                <w:b/>
                <w:sz w:val="22"/>
              </w:rPr>
              <w:t>and communicative tasks:</w:t>
            </w:r>
          </w:p>
          <w:p>
            <w:pPr>
              <w:pStyle w:val="TableParagraph"/>
              <w:numPr>
                <w:ilvl w:val="0"/>
                <w:numId w:val="211"/>
              </w:numPr>
              <w:tabs>
                <w:tab w:pos="266" w:val="left" w:leader="none"/>
              </w:tabs>
              <w:spacing w:line="276" w:lineRule="auto" w:before="3" w:after="0"/>
              <w:ind w:left="107" w:right="585" w:firstLine="0"/>
              <w:jc w:val="left"/>
              <w:rPr>
                <w:sz w:val="22"/>
              </w:rPr>
            </w:pPr>
            <w:r>
              <w:rPr>
                <w:sz w:val="22"/>
              </w:rPr>
              <w:t>The</w:t>
            </w:r>
            <w:r>
              <w:rPr>
                <w:spacing w:val="-8"/>
                <w:sz w:val="22"/>
              </w:rPr>
              <w:t> </w:t>
            </w:r>
            <w:r>
              <w:rPr>
                <w:sz w:val="22"/>
              </w:rPr>
              <w:t>pupil’s</w:t>
            </w:r>
            <w:r>
              <w:rPr>
                <w:spacing w:val="-10"/>
                <w:sz w:val="22"/>
              </w:rPr>
              <w:t> </w:t>
            </w:r>
            <w:r>
              <w:rPr>
                <w:sz w:val="22"/>
              </w:rPr>
              <w:t>own</w:t>
            </w:r>
            <w:r>
              <w:rPr>
                <w:spacing w:val="-8"/>
                <w:sz w:val="22"/>
              </w:rPr>
              <w:t> </w:t>
            </w:r>
            <w:r>
              <w:rPr>
                <w:sz w:val="22"/>
              </w:rPr>
              <w:t>views</w:t>
            </w:r>
            <w:r>
              <w:rPr>
                <w:spacing w:val="-10"/>
                <w:sz w:val="22"/>
              </w:rPr>
              <w:t> </w:t>
            </w:r>
            <w:r>
              <w:rPr>
                <w:sz w:val="22"/>
              </w:rPr>
              <w:t>of </w:t>
            </w:r>
            <w:r>
              <w:rPr>
                <w:spacing w:val="-2"/>
                <w:sz w:val="22"/>
              </w:rPr>
              <w:t>himself</w:t>
            </w:r>
          </w:p>
          <w:p>
            <w:pPr>
              <w:pStyle w:val="TableParagraph"/>
              <w:numPr>
                <w:ilvl w:val="0"/>
                <w:numId w:val="211"/>
              </w:numPr>
              <w:tabs>
                <w:tab w:pos="266" w:val="left" w:leader="none"/>
              </w:tabs>
              <w:spacing w:line="268" w:lineRule="exact" w:before="0" w:after="0"/>
              <w:ind w:left="266" w:right="0" w:hanging="159"/>
              <w:jc w:val="left"/>
              <w:rPr>
                <w:sz w:val="22"/>
              </w:rPr>
            </w:pPr>
            <w:r>
              <w:rPr>
                <w:spacing w:val="-2"/>
                <w:sz w:val="22"/>
              </w:rPr>
              <w:t>Family</w:t>
            </w:r>
          </w:p>
          <w:p>
            <w:pPr>
              <w:pStyle w:val="TableParagraph"/>
              <w:spacing w:before="41"/>
              <w:ind w:left="107"/>
              <w:rPr>
                <w:sz w:val="22"/>
              </w:rPr>
            </w:pPr>
            <w:r>
              <w:rPr>
                <w:spacing w:val="-2"/>
                <w:sz w:val="22"/>
              </w:rPr>
              <w:t>•Environment</w:t>
            </w:r>
          </w:p>
          <w:p>
            <w:pPr>
              <w:pStyle w:val="TableParagraph"/>
              <w:numPr>
                <w:ilvl w:val="0"/>
                <w:numId w:val="211"/>
              </w:numPr>
              <w:tabs>
                <w:tab w:pos="266" w:val="left" w:leader="none"/>
              </w:tabs>
              <w:spacing w:line="240" w:lineRule="auto" w:before="41" w:after="0"/>
              <w:ind w:left="266" w:right="0" w:hanging="159"/>
              <w:jc w:val="left"/>
              <w:rPr>
                <w:sz w:val="22"/>
              </w:rPr>
            </w:pPr>
            <w:r>
              <w:rPr>
                <w:sz w:val="22"/>
              </w:rPr>
              <w:t>Social</w:t>
            </w:r>
            <w:r>
              <w:rPr>
                <w:spacing w:val="-4"/>
                <w:sz w:val="22"/>
              </w:rPr>
              <w:t> life</w:t>
            </w:r>
          </w:p>
          <w:p>
            <w:pPr>
              <w:pStyle w:val="TableParagraph"/>
              <w:spacing w:before="39"/>
              <w:ind w:left="107"/>
              <w:rPr>
                <w:b/>
                <w:sz w:val="22"/>
              </w:rPr>
            </w:pPr>
            <w:r>
              <w:rPr>
                <w:b/>
                <w:sz w:val="22"/>
              </w:rPr>
              <w:t>Use</w:t>
            </w:r>
            <w:r>
              <w:rPr>
                <w:b/>
                <w:spacing w:val="-2"/>
                <w:sz w:val="22"/>
              </w:rPr>
              <w:t> </w:t>
            </w:r>
            <w:r>
              <w:rPr>
                <w:b/>
                <w:sz w:val="22"/>
              </w:rPr>
              <w:t>of</w:t>
            </w:r>
            <w:r>
              <w:rPr>
                <w:b/>
                <w:spacing w:val="-1"/>
                <w:sz w:val="22"/>
              </w:rPr>
              <w:t> </w:t>
            </w:r>
            <w:r>
              <w:rPr>
                <w:b/>
                <w:spacing w:val="-2"/>
                <w:sz w:val="22"/>
              </w:rPr>
              <w:t>Language:</w:t>
            </w:r>
          </w:p>
          <w:p>
            <w:pPr>
              <w:pStyle w:val="TableParagraph"/>
              <w:numPr>
                <w:ilvl w:val="0"/>
                <w:numId w:val="211"/>
              </w:numPr>
              <w:tabs>
                <w:tab w:pos="266" w:val="left" w:leader="none"/>
              </w:tabs>
              <w:spacing w:line="276" w:lineRule="auto" w:before="42" w:after="0"/>
              <w:ind w:left="107" w:right="313" w:firstLine="0"/>
              <w:jc w:val="left"/>
              <w:rPr>
                <w:sz w:val="22"/>
              </w:rPr>
            </w:pPr>
            <w:r>
              <w:rPr>
                <w:sz w:val="22"/>
              </w:rPr>
              <w:t>to justify (personal preferences</w:t>
            </w:r>
            <w:r>
              <w:rPr>
                <w:spacing w:val="-12"/>
                <w:sz w:val="22"/>
              </w:rPr>
              <w:t> </w:t>
            </w:r>
            <w:r>
              <w:rPr>
                <w:sz w:val="22"/>
              </w:rPr>
              <w:t>in</w:t>
            </w:r>
            <w:r>
              <w:rPr>
                <w:spacing w:val="-13"/>
                <w:sz w:val="22"/>
              </w:rPr>
              <w:t> </w:t>
            </w:r>
            <w:r>
              <w:rPr>
                <w:sz w:val="22"/>
              </w:rPr>
              <w:t>clothing,</w:t>
            </w:r>
            <w:r>
              <w:rPr>
                <w:spacing w:val="-12"/>
                <w:sz w:val="22"/>
              </w:rPr>
              <w:t> </w:t>
            </w:r>
            <w:r>
              <w:rPr>
                <w:sz w:val="22"/>
              </w:rPr>
              <w:t>food, sports, or leisure)</w:t>
            </w:r>
          </w:p>
          <w:p>
            <w:pPr>
              <w:pStyle w:val="TableParagraph"/>
              <w:numPr>
                <w:ilvl w:val="0"/>
                <w:numId w:val="211"/>
              </w:numPr>
              <w:tabs>
                <w:tab w:pos="266" w:val="left" w:leader="none"/>
              </w:tabs>
              <w:spacing w:line="276" w:lineRule="auto" w:before="0" w:after="0"/>
              <w:ind w:left="107" w:right="276" w:firstLine="0"/>
              <w:jc w:val="left"/>
              <w:rPr>
                <w:sz w:val="22"/>
              </w:rPr>
            </w:pPr>
            <w:r>
              <w:rPr>
                <w:sz w:val="22"/>
              </w:rPr>
              <w:t>to identify (politeness formulas to communicate efficiently</w:t>
            </w:r>
            <w:r>
              <w:rPr>
                <w:spacing w:val="-7"/>
                <w:sz w:val="22"/>
              </w:rPr>
              <w:t> </w:t>
            </w:r>
            <w:r>
              <w:rPr>
                <w:sz w:val="22"/>
              </w:rPr>
              <w:t>during</w:t>
            </w:r>
            <w:r>
              <w:rPr>
                <w:spacing w:val="-9"/>
                <w:sz w:val="22"/>
              </w:rPr>
              <w:t> </w:t>
            </w:r>
            <w:r>
              <w:rPr>
                <w:sz w:val="22"/>
              </w:rPr>
              <w:t>a</w:t>
            </w:r>
            <w:r>
              <w:rPr>
                <w:spacing w:val="-8"/>
                <w:sz w:val="22"/>
              </w:rPr>
              <w:t> </w:t>
            </w:r>
            <w:r>
              <w:rPr>
                <w:sz w:val="22"/>
              </w:rPr>
              <w:t>visit</w:t>
            </w:r>
            <w:r>
              <w:rPr>
                <w:spacing w:val="-8"/>
                <w:sz w:val="22"/>
              </w:rPr>
              <w:t> </w:t>
            </w:r>
            <w:r>
              <w:rPr>
                <w:sz w:val="22"/>
              </w:rPr>
              <w:t>to</w:t>
            </w:r>
            <w:r>
              <w:rPr>
                <w:spacing w:val="-9"/>
                <w:sz w:val="22"/>
              </w:rPr>
              <w:t> </w:t>
            </w:r>
            <w:r>
              <w:rPr>
                <w:sz w:val="22"/>
              </w:rPr>
              <w:t>the store or restaurant)</w:t>
            </w:r>
          </w:p>
          <w:p>
            <w:pPr>
              <w:pStyle w:val="TableParagraph"/>
              <w:numPr>
                <w:ilvl w:val="0"/>
                <w:numId w:val="211"/>
              </w:numPr>
              <w:tabs>
                <w:tab w:pos="266" w:val="left" w:leader="none"/>
              </w:tabs>
              <w:spacing w:line="276" w:lineRule="auto" w:before="0" w:after="0"/>
              <w:ind w:left="107" w:right="324" w:firstLine="0"/>
              <w:jc w:val="left"/>
              <w:rPr>
                <w:sz w:val="22"/>
              </w:rPr>
            </w:pPr>
            <w:r>
              <w:rPr>
                <w:sz w:val="22"/>
              </w:rPr>
              <w:t>to offer and request information</w:t>
            </w:r>
            <w:r>
              <w:rPr>
                <w:spacing w:val="-13"/>
                <w:sz w:val="22"/>
              </w:rPr>
              <w:t> </w:t>
            </w:r>
            <w:r>
              <w:rPr>
                <w:sz w:val="22"/>
              </w:rPr>
              <w:t>(regarding</w:t>
            </w:r>
            <w:r>
              <w:rPr>
                <w:spacing w:val="-12"/>
                <w:sz w:val="22"/>
              </w:rPr>
              <w:t> </w:t>
            </w:r>
            <w:r>
              <w:rPr>
                <w:sz w:val="22"/>
              </w:rPr>
              <w:t>prices or schedules)</w:t>
            </w:r>
          </w:p>
          <w:p>
            <w:pPr>
              <w:pStyle w:val="TableParagraph"/>
              <w:numPr>
                <w:ilvl w:val="0"/>
                <w:numId w:val="211"/>
              </w:numPr>
              <w:tabs>
                <w:tab w:pos="266" w:val="left" w:leader="none"/>
              </w:tabs>
              <w:spacing w:line="240" w:lineRule="auto" w:before="0" w:after="0"/>
              <w:ind w:left="266" w:right="0" w:hanging="159"/>
              <w:jc w:val="left"/>
              <w:rPr>
                <w:sz w:val="22"/>
              </w:rPr>
            </w:pPr>
            <w:r>
              <w:rPr>
                <w:sz w:val="22"/>
              </w:rPr>
              <w:t>to</w:t>
            </w:r>
            <w:r>
              <w:rPr>
                <w:spacing w:val="-5"/>
                <w:sz w:val="22"/>
              </w:rPr>
              <w:t> </w:t>
            </w:r>
            <w:r>
              <w:rPr>
                <w:sz w:val="22"/>
              </w:rPr>
              <w:t>communicate</w:t>
            </w:r>
            <w:r>
              <w:rPr>
                <w:spacing w:val="-7"/>
                <w:sz w:val="22"/>
              </w:rPr>
              <w:t> </w:t>
            </w:r>
            <w:r>
              <w:rPr>
                <w:spacing w:val="-2"/>
                <w:sz w:val="22"/>
              </w:rPr>
              <w:t>efficiently</w:t>
            </w:r>
          </w:p>
          <w:p>
            <w:pPr>
              <w:pStyle w:val="TableParagraph"/>
              <w:spacing w:line="300" w:lineRule="atLeast" w:before="10"/>
              <w:ind w:left="107"/>
              <w:rPr>
                <w:sz w:val="22"/>
              </w:rPr>
            </w:pPr>
            <w:r>
              <w:rPr>
                <w:sz w:val="22"/>
              </w:rPr>
              <w:t>(through common language formulas</w:t>
            </w:r>
            <w:r>
              <w:rPr>
                <w:spacing w:val="-9"/>
                <w:sz w:val="22"/>
              </w:rPr>
              <w:t> </w:t>
            </w:r>
            <w:r>
              <w:rPr>
                <w:sz w:val="22"/>
              </w:rPr>
              <w:t>with</w:t>
            </w:r>
            <w:r>
              <w:rPr>
                <w:spacing w:val="-8"/>
                <w:sz w:val="22"/>
              </w:rPr>
              <w:t> </w:t>
            </w:r>
            <w:r>
              <w:rPr>
                <w:sz w:val="22"/>
              </w:rPr>
              <w:t>-</w:t>
            </w:r>
            <w:r>
              <w:rPr>
                <w:spacing w:val="-9"/>
                <w:sz w:val="22"/>
              </w:rPr>
              <w:t> </w:t>
            </w:r>
            <w:r>
              <w:rPr>
                <w:sz w:val="22"/>
              </w:rPr>
              <w:t>teachers</w:t>
            </w:r>
            <w:r>
              <w:rPr>
                <w:spacing w:val="-11"/>
                <w:sz w:val="22"/>
              </w:rPr>
              <w:t> </w:t>
            </w:r>
            <w:r>
              <w:rPr>
                <w:sz w:val="22"/>
              </w:rPr>
              <w:t>and</w:t>
            </w:r>
          </w:p>
        </w:tc>
        <w:tc>
          <w:tcPr>
            <w:tcW w:w="5132" w:type="dxa"/>
          </w:tcPr>
          <w:p>
            <w:pPr>
              <w:pStyle w:val="TableParagraph"/>
              <w:spacing w:line="268" w:lineRule="exact"/>
              <w:ind w:left="107"/>
              <w:rPr>
                <w:b/>
                <w:sz w:val="22"/>
              </w:rPr>
            </w:pPr>
            <w:r>
              <w:rPr>
                <w:b/>
                <w:spacing w:val="-2"/>
                <w:sz w:val="22"/>
              </w:rPr>
              <w:t>Activities:</w:t>
            </w:r>
          </w:p>
          <w:p>
            <w:pPr>
              <w:pStyle w:val="TableParagraph"/>
              <w:numPr>
                <w:ilvl w:val="0"/>
                <w:numId w:val="212"/>
              </w:numPr>
              <w:tabs>
                <w:tab w:pos="224" w:val="left" w:leader="none"/>
              </w:tabs>
              <w:spacing w:line="276" w:lineRule="auto" w:before="38" w:after="0"/>
              <w:ind w:left="107" w:right="201" w:firstLine="0"/>
              <w:jc w:val="left"/>
              <w:rPr>
                <w:sz w:val="22"/>
              </w:rPr>
            </w:pPr>
            <w:r>
              <w:rPr>
                <w:sz w:val="22"/>
              </w:rPr>
              <w:t>Description</w:t>
            </w:r>
            <w:r>
              <w:rPr>
                <w:spacing w:val="-8"/>
                <w:sz w:val="22"/>
              </w:rPr>
              <w:t> </w:t>
            </w:r>
            <w:r>
              <w:rPr>
                <w:sz w:val="22"/>
              </w:rPr>
              <w:t>of</w:t>
            </w:r>
            <w:r>
              <w:rPr>
                <w:spacing w:val="-7"/>
                <w:sz w:val="22"/>
              </w:rPr>
              <w:t> </w:t>
            </w:r>
            <w:r>
              <w:rPr>
                <w:sz w:val="22"/>
              </w:rPr>
              <w:t>simple</w:t>
            </w:r>
            <w:r>
              <w:rPr>
                <w:spacing w:val="-8"/>
                <w:sz w:val="22"/>
              </w:rPr>
              <w:t> </w:t>
            </w:r>
            <w:r>
              <w:rPr>
                <w:sz w:val="22"/>
              </w:rPr>
              <w:t>conceptual</w:t>
            </w:r>
            <w:r>
              <w:rPr>
                <w:spacing w:val="-7"/>
                <w:sz w:val="22"/>
              </w:rPr>
              <w:t> </w:t>
            </w:r>
            <w:r>
              <w:rPr>
                <w:sz w:val="22"/>
              </w:rPr>
              <w:t>maps;</w:t>
            </w:r>
            <w:r>
              <w:rPr>
                <w:spacing w:val="-6"/>
                <w:sz w:val="22"/>
              </w:rPr>
              <w:t> </w:t>
            </w:r>
            <w:r>
              <w:rPr>
                <w:sz w:val="22"/>
              </w:rPr>
              <w:t>Involvement of pupils in group projects for making posters, collages, photo albums, online greeting cards, </w:t>
            </w:r>
            <w:r>
              <w:rPr>
                <w:spacing w:val="-2"/>
                <w:sz w:val="22"/>
              </w:rPr>
              <w:t>infographics;</w:t>
            </w:r>
          </w:p>
          <w:p>
            <w:pPr>
              <w:pStyle w:val="TableParagraph"/>
              <w:numPr>
                <w:ilvl w:val="0"/>
                <w:numId w:val="212"/>
              </w:numPr>
              <w:tabs>
                <w:tab w:pos="224" w:val="left" w:leader="none"/>
              </w:tabs>
              <w:spacing w:line="276" w:lineRule="auto" w:before="1" w:after="0"/>
              <w:ind w:left="107" w:right="443" w:firstLine="0"/>
              <w:jc w:val="left"/>
              <w:rPr>
                <w:sz w:val="22"/>
              </w:rPr>
            </w:pPr>
            <w:r>
              <w:rPr>
                <w:sz w:val="22"/>
              </w:rPr>
              <w:t>The</w:t>
            </w:r>
            <w:r>
              <w:rPr>
                <w:spacing w:val="-6"/>
                <w:sz w:val="22"/>
              </w:rPr>
              <w:t> </w:t>
            </w:r>
            <w:r>
              <w:rPr>
                <w:sz w:val="22"/>
              </w:rPr>
              <w:t>detailed</w:t>
            </w:r>
            <w:r>
              <w:rPr>
                <w:spacing w:val="-7"/>
                <w:sz w:val="22"/>
              </w:rPr>
              <w:t> </w:t>
            </w:r>
            <w:r>
              <w:rPr>
                <w:sz w:val="22"/>
              </w:rPr>
              <w:t>description</w:t>
            </w:r>
            <w:r>
              <w:rPr>
                <w:spacing w:val="-10"/>
                <w:sz w:val="22"/>
              </w:rPr>
              <w:t> </w:t>
            </w:r>
            <w:r>
              <w:rPr>
                <w:sz w:val="22"/>
              </w:rPr>
              <w:t>of</w:t>
            </w:r>
            <w:r>
              <w:rPr>
                <w:spacing w:val="-6"/>
                <w:sz w:val="22"/>
              </w:rPr>
              <w:t> </w:t>
            </w:r>
            <w:r>
              <w:rPr>
                <w:sz w:val="22"/>
              </w:rPr>
              <w:t>daily</w:t>
            </w:r>
            <w:r>
              <w:rPr>
                <w:spacing w:val="-6"/>
                <w:sz w:val="22"/>
              </w:rPr>
              <w:t> </w:t>
            </w:r>
            <w:r>
              <w:rPr>
                <w:sz w:val="22"/>
              </w:rPr>
              <w:t>activities,</w:t>
            </w:r>
            <w:r>
              <w:rPr>
                <w:spacing w:val="-3"/>
                <w:sz w:val="22"/>
              </w:rPr>
              <w:t> </w:t>
            </w:r>
            <w:r>
              <w:rPr>
                <w:sz w:val="22"/>
              </w:rPr>
              <w:t>games, and recreational activities;</w:t>
            </w:r>
          </w:p>
          <w:p>
            <w:pPr>
              <w:pStyle w:val="TableParagraph"/>
              <w:numPr>
                <w:ilvl w:val="0"/>
                <w:numId w:val="212"/>
              </w:numPr>
              <w:tabs>
                <w:tab w:pos="224" w:val="left" w:leader="none"/>
              </w:tabs>
              <w:spacing w:line="276" w:lineRule="auto" w:before="0" w:after="0"/>
              <w:ind w:left="107" w:right="202" w:firstLine="0"/>
              <w:jc w:val="left"/>
              <w:rPr>
                <w:sz w:val="22"/>
              </w:rPr>
            </w:pPr>
            <w:r>
              <w:rPr>
                <w:sz w:val="22"/>
              </w:rPr>
              <w:t>Logical</w:t>
            </w:r>
            <w:r>
              <w:rPr>
                <w:spacing w:val="-6"/>
                <w:sz w:val="22"/>
              </w:rPr>
              <w:t> </w:t>
            </w:r>
            <w:r>
              <w:rPr>
                <w:sz w:val="22"/>
              </w:rPr>
              <w:t>reorder</w:t>
            </w:r>
            <w:r>
              <w:rPr>
                <w:spacing w:val="-5"/>
                <w:sz w:val="22"/>
              </w:rPr>
              <w:t> </w:t>
            </w:r>
            <w:r>
              <w:rPr>
                <w:sz w:val="22"/>
              </w:rPr>
              <w:t>of</w:t>
            </w:r>
            <w:r>
              <w:rPr>
                <w:spacing w:val="-5"/>
                <w:sz w:val="22"/>
              </w:rPr>
              <w:t> </w:t>
            </w:r>
            <w:r>
              <w:rPr>
                <w:sz w:val="22"/>
              </w:rPr>
              <w:t>the</w:t>
            </w:r>
            <w:r>
              <w:rPr>
                <w:spacing w:val="-3"/>
                <w:sz w:val="22"/>
              </w:rPr>
              <w:t> </w:t>
            </w:r>
            <w:r>
              <w:rPr>
                <w:sz w:val="22"/>
              </w:rPr>
              <w:t>actions</w:t>
            </w:r>
            <w:r>
              <w:rPr>
                <w:spacing w:val="-2"/>
                <w:sz w:val="22"/>
              </w:rPr>
              <w:t> </w:t>
            </w:r>
            <w:r>
              <w:rPr>
                <w:sz w:val="22"/>
              </w:rPr>
              <w:t>in</w:t>
            </w:r>
            <w:r>
              <w:rPr>
                <w:spacing w:val="-5"/>
                <w:sz w:val="22"/>
              </w:rPr>
              <w:t> </w:t>
            </w:r>
            <w:r>
              <w:rPr>
                <w:sz w:val="22"/>
              </w:rPr>
              <w:t>a</w:t>
            </w:r>
            <w:r>
              <w:rPr>
                <w:spacing w:val="-3"/>
                <w:sz w:val="22"/>
              </w:rPr>
              <w:t> </w:t>
            </w:r>
            <w:r>
              <w:rPr>
                <w:sz w:val="22"/>
              </w:rPr>
              <w:t>studied</w:t>
            </w:r>
            <w:r>
              <w:rPr>
                <w:spacing w:val="-4"/>
                <w:sz w:val="22"/>
              </w:rPr>
              <w:t> </w:t>
            </w:r>
            <w:r>
              <w:rPr>
                <w:sz w:val="22"/>
              </w:rPr>
              <w:t>text</w:t>
            </w:r>
            <w:r>
              <w:rPr>
                <w:spacing w:val="-5"/>
                <w:sz w:val="22"/>
              </w:rPr>
              <w:t> </w:t>
            </w:r>
            <w:r>
              <w:rPr>
                <w:sz w:val="22"/>
              </w:rPr>
              <w:t>or</w:t>
            </w:r>
            <w:r>
              <w:rPr>
                <w:spacing w:val="-5"/>
                <w:sz w:val="22"/>
              </w:rPr>
              <w:t> </w:t>
            </w:r>
            <w:r>
              <w:rPr>
                <w:sz w:val="22"/>
              </w:rPr>
              <w:t>the objects in a logical sequence.</w:t>
            </w:r>
          </w:p>
          <w:p>
            <w:pPr>
              <w:pStyle w:val="TableParagraph"/>
              <w:spacing w:before="1"/>
              <w:ind w:left="107"/>
              <w:rPr>
                <w:b/>
                <w:sz w:val="22"/>
              </w:rPr>
            </w:pPr>
            <w:r>
              <w:rPr>
                <w:b/>
                <w:sz w:val="22"/>
              </w:rPr>
              <w:t>Concrete</w:t>
            </w:r>
            <w:r>
              <w:rPr>
                <w:b/>
                <w:spacing w:val="-6"/>
                <w:sz w:val="22"/>
              </w:rPr>
              <w:t> </w:t>
            </w:r>
            <w:r>
              <w:rPr>
                <w:b/>
                <w:sz w:val="22"/>
              </w:rPr>
              <w:t>Outcomes</w:t>
            </w:r>
            <w:r>
              <w:rPr>
                <w:b/>
                <w:spacing w:val="-7"/>
                <w:sz w:val="22"/>
              </w:rPr>
              <w:t> </w:t>
            </w:r>
            <w:r>
              <w:rPr>
                <w:b/>
                <w:sz w:val="22"/>
              </w:rPr>
              <w:t>(school</w:t>
            </w:r>
            <w:r>
              <w:rPr>
                <w:b/>
                <w:spacing w:val="-5"/>
                <w:sz w:val="22"/>
              </w:rPr>
              <w:t> </w:t>
            </w:r>
            <w:r>
              <w:rPr>
                <w:b/>
                <w:spacing w:val="-2"/>
                <w:sz w:val="22"/>
              </w:rPr>
              <w:t>products):</w:t>
            </w:r>
          </w:p>
          <w:p>
            <w:pPr>
              <w:pStyle w:val="TableParagraph"/>
              <w:numPr>
                <w:ilvl w:val="0"/>
                <w:numId w:val="212"/>
              </w:numPr>
              <w:tabs>
                <w:tab w:pos="224" w:val="left" w:leader="none"/>
              </w:tabs>
              <w:spacing w:line="240" w:lineRule="auto" w:before="39" w:after="0"/>
              <w:ind w:left="224" w:right="0" w:hanging="117"/>
              <w:jc w:val="left"/>
              <w:rPr>
                <w:sz w:val="22"/>
              </w:rPr>
            </w:pPr>
            <w:r>
              <w:rPr>
                <w:sz w:val="22"/>
              </w:rPr>
              <w:t>Short</w:t>
            </w:r>
            <w:r>
              <w:rPr>
                <w:spacing w:val="-4"/>
                <w:sz w:val="22"/>
              </w:rPr>
              <w:t> </w:t>
            </w:r>
            <w:r>
              <w:rPr>
                <w:sz w:val="22"/>
              </w:rPr>
              <w:t>/online</w:t>
            </w:r>
            <w:r>
              <w:rPr>
                <w:spacing w:val="-3"/>
                <w:sz w:val="22"/>
              </w:rPr>
              <w:t> </w:t>
            </w:r>
            <w:r>
              <w:rPr>
                <w:spacing w:val="-2"/>
                <w:sz w:val="22"/>
              </w:rPr>
              <w:t>dialogues;</w:t>
            </w:r>
          </w:p>
          <w:p>
            <w:pPr>
              <w:pStyle w:val="TableParagraph"/>
              <w:numPr>
                <w:ilvl w:val="0"/>
                <w:numId w:val="212"/>
              </w:numPr>
              <w:tabs>
                <w:tab w:pos="224" w:val="left" w:leader="none"/>
              </w:tabs>
              <w:spacing w:line="240" w:lineRule="auto" w:before="41" w:after="0"/>
              <w:ind w:left="224" w:right="0" w:hanging="117"/>
              <w:jc w:val="left"/>
              <w:rPr>
                <w:sz w:val="22"/>
              </w:rPr>
            </w:pPr>
            <w:r>
              <w:rPr>
                <w:sz w:val="22"/>
              </w:rPr>
              <w:t>Thematic</w:t>
            </w:r>
            <w:r>
              <w:rPr>
                <w:spacing w:val="-5"/>
                <w:sz w:val="22"/>
              </w:rPr>
              <w:t> </w:t>
            </w:r>
            <w:r>
              <w:rPr>
                <w:spacing w:val="-2"/>
                <w:sz w:val="22"/>
              </w:rPr>
              <w:t>conversations;</w:t>
            </w:r>
          </w:p>
          <w:p>
            <w:pPr>
              <w:pStyle w:val="TableParagraph"/>
              <w:numPr>
                <w:ilvl w:val="0"/>
                <w:numId w:val="212"/>
              </w:numPr>
              <w:tabs>
                <w:tab w:pos="224" w:val="left" w:leader="none"/>
              </w:tabs>
              <w:spacing w:line="240" w:lineRule="auto" w:before="41" w:after="0"/>
              <w:ind w:left="224" w:right="0" w:hanging="117"/>
              <w:jc w:val="left"/>
              <w:rPr>
                <w:sz w:val="22"/>
              </w:rPr>
            </w:pPr>
            <w:r>
              <w:rPr>
                <w:spacing w:val="-2"/>
                <w:sz w:val="22"/>
              </w:rPr>
              <w:t>Descriptions;</w:t>
            </w:r>
          </w:p>
          <w:p>
            <w:pPr>
              <w:pStyle w:val="TableParagraph"/>
              <w:numPr>
                <w:ilvl w:val="0"/>
                <w:numId w:val="212"/>
              </w:numPr>
              <w:tabs>
                <w:tab w:pos="224" w:val="left" w:leader="none"/>
              </w:tabs>
              <w:spacing w:line="240" w:lineRule="auto" w:before="41" w:after="0"/>
              <w:ind w:left="224" w:right="0" w:hanging="117"/>
              <w:jc w:val="left"/>
              <w:rPr>
                <w:sz w:val="22"/>
              </w:rPr>
            </w:pPr>
            <w:r>
              <w:rPr>
                <w:sz w:val="22"/>
              </w:rPr>
              <w:t>Conceptual</w:t>
            </w:r>
            <w:r>
              <w:rPr>
                <w:spacing w:val="-7"/>
                <w:sz w:val="22"/>
              </w:rPr>
              <w:t> </w:t>
            </w:r>
            <w:r>
              <w:rPr>
                <w:spacing w:val="-2"/>
                <w:sz w:val="22"/>
              </w:rPr>
              <w:t>maps;</w:t>
            </w:r>
          </w:p>
          <w:p>
            <w:pPr>
              <w:pStyle w:val="TableParagraph"/>
              <w:numPr>
                <w:ilvl w:val="0"/>
                <w:numId w:val="212"/>
              </w:numPr>
              <w:tabs>
                <w:tab w:pos="224" w:val="left" w:leader="none"/>
              </w:tabs>
              <w:spacing w:line="240" w:lineRule="auto" w:before="38" w:after="0"/>
              <w:ind w:left="224" w:right="0" w:hanging="117"/>
              <w:jc w:val="left"/>
              <w:rPr>
                <w:sz w:val="22"/>
              </w:rPr>
            </w:pPr>
            <w:r>
              <w:rPr>
                <w:spacing w:val="-2"/>
                <w:sz w:val="22"/>
              </w:rPr>
              <w:t>Posters;</w:t>
            </w:r>
          </w:p>
          <w:p>
            <w:pPr>
              <w:pStyle w:val="TableParagraph"/>
              <w:numPr>
                <w:ilvl w:val="0"/>
                <w:numId w:val="212"/>
              </w:numPr>
              <w:tabs>
                <w:tab w:pos="224" w:val="left" w:leader="none"/>
              </w:tabs>
              <w:spacing w:line="240" w:lineRule="auto" w:before="42" w:after="0"/>
              <w:ind w:left="224" w:right="0" w:hanging="117"/>
              <w:jc w:val="left"/>
              <w:rPr>
                <w:sz w:val="22"/>
              </w:rPr>
            </w:pPr>
            <w:r>
              <w:rPr>
                <w:spacing w:val="-2"/>
                <w:sz w:val="22"/>
              </w:rPr>
              <w:t>Infographics;</w:t>
            </w:r>
          </w:p>
          <w:p>
            <w:pPr>
              <w:pStyle w:val="TableParagraph"/>
              <w:numPr>
                <w:ilvl w:val="0"/>
                <w:numId w:val="212"/>
              </w:numPr>
              <w:tabs>
                <w:tab w:pos="224" w:val="left" w:leader="none"/>
              </w:tabs>
              <w:spacing w:line="240" w:lineRule="auto" w:before="41" w:after="0"/>
              <w:ind w:left="224" w:right="0" w:hanging="117"/>
              <w:jc w:val="left"/>
              <w:rPr>
                <w:sz w:val="22"/>
              </w:rPr>
            </w:pPr>
            <w:r>
              <w:rPr>
                <w:sz w:val="22"/>
              </w:rPr>
              <w:t>Role-playing</w:t>
            </w:r>
            <w:r>
              <w:rPr>
                <w:spacing w:val="-9"/>
                <w:sz w:val="22"/>
              </w:rPr>
              <w:t> </w:t>
            </w:r>
            <w:r>
              <w:rPr>
                <w:spacing w:val="-2"/>
                <w:sz w:val="22"/>
              </w:rPr>
              <w:t>games;</w:t>
            </w:r>
          </w:p>
          <w:p>
            <w:pPr>
              <w:pStyle w:val="TableParagraph"/>
              <w:numPr>
                <w:ilvl w:val="0"/>
                <w:numId w:val="212"/>
              </w:numPr>
              <w:tabs>
                <w:tab w:pos="224" w:val="left" w:leader="none"/>
              </w:tabs>
              <w:spacing w:line="240" w:lineRule="auto" w:before="39" w:after="0"/>
              <w:ind w:left="224" w:right="0" w:hanging="117"/>
              <w:jc w:val="left"/>
              <w:rPr>
                <w:sz w:val="22"/>
              </w:rPr>
            </w:pPr>
            <w:r>
              <w:rPr>
                <w:sz w:val="22"/>
              </w:rPr>
              <w:t>Role-playing</w:t>
            </w:r>
            <w:r>
              <w:rPr>
                <w:spacing w:val="-4"/>
                <w:sz w:val="22"/>
              </w:rPr>
              <w:t> </w:t>
            </w:r>
            <w:r>
              <w:rPr>
                <w:sz w:val="22"/>
              </w:rPr>
              <w:t>of</w:t>
            </w:r>
            <w:r>
              <w:rPr>
                <w:spacing w:val="-6"/>
                <w:sz w:val="22"/>
              </w:rPr>
              <w:t> </w:t>
            </w:r>
            <w:r>
              <w:rPr>
                <w:sz w:val="22"/>
              </w:rPr>
              <w:t>the</w:t>
            </w:r>
            <w:r>
              <w:rPr>
                <w:spacing w:val="-4"/>
                <w:sz w:val="22"/>
              </w:rPr>
              <w:t> </w:t>
            </w:r>
            <w:r>
              <w:rPr>
                <w:spacing w:val="-2"/>
                <w:sz w:val="22"/>
              </w:rPr>
              <w:t>scenes;</w:t>
            </w:r>
          </w:p>
          <w:p>
            <w:pPr>
              <w:pStyle w:val="TableParagraph"/>
              <w:numPr>
                <w:ilvl w:val="0"/>
                <w:numId w:val="212"/>
              </w:numPr>
              <w:tabs>
                <w:tab w:pos="224" w:val="left" w:leader="none"/>
              </w:tabs>
              <w:spacing w:line="240" w:lineRule="auto" w:before="41" w:after="0"/>
              <w:ind w:left="224" w:right="0" w:hanging="117"/>
              <w:jc w:val="left"/>
              <w:rPr>
                <w:sz w:val="22"/>
              </w:rPr>
            </w:pPr>
            <w:r>
              <w:rPr>
                <w:sz w:val="22"/>
              </w:rPr>
              <w:t>Learning</w:t>
            </w:r>
            <w:r>
              <w:rPr>
                <w:spacing w:val="-8"/>
                <w:sz w:val="22"/>
              </w:rPr>
              <w:t> </w:t>
            </w:r>
            <w:r>
              <w:rPr>
                <w:spacing w:val="-2"/>
                <w:sz w:val="22"/>
              </w:rPr>
              <w:t>Journals;</w:t>
            </w:r>
          </w:p>
          <w:p>
            <w:pPr>
              <w:pStyle w:val="TableParagraph"/>
              <w:numPr>
                <w:ilvl w:val="0"/>
                <w:numId w:val="212"/>
              </w:numPr>
              <w:tabs>
                <w:tab w:pos="224" w:val="left" w:leader="none"/>
              </w:tabs>
              <w:spacing w:line="240" w:lineRule="auto" w:before="41" w:after="0"/>
              <w:ind w:left="224" w:right="0" w:hanging="117"/>
              <w:jc w:val="left"/>
              <w:rPr>
                <w:sz w:val="22"/>
              </w:rPr>
            </w:pPr>
            <w:r>
              <w:rPr>
                <w:sz w:val="22"/>
              </w:rPr>
              <w:t>Digital</w:t>
            </w:r>
            <w:r>
              <w:rPr>
                <w:spacing w:val="-2"/>
                <w:sz w:val="22"/>
              </w:rPr>
              <w:t> products.</w:t>
            </w:r>
          </w:p>
        </w:tc>
        <w:tc>
          <w:tcPr>
            <w:tcW w:w="4496" w:type="dxa"/>
          </w:tcPr>
          <w:p>
            <w:pPr>
              <w:pStyle w:val="TableParagraph"/>
              <w:spacing w:line="276" w:lineRule="auto"/>
              <w:ind w:left="104" w:right="85"/>
              <w:rPr>
                <w:sz w:val="22"/>
              </w:rPr>
            </w:pPr>
            <w:r>
              <w:rPr>
                <w:sz w:val="22"/>
              </w:rPr>
              <w:t>Find out what your classmates do as part of their</w:t>
            </w:r>
            <w:r>
              <w:rPr>
                <w:spacing w:val="-7"/>
                <w:sz w:val="22"/>
              </w:rPr>
              <w:t> </w:t>
            </w:r>
            <w:r>
              <w:rPr>
                <w:sz w:val="22"/>
              </w:rPr>
              <w:t>daily</w:t>
            </w:r>
            <w:r>
              <w:rPr>
                <w:spacing w:val="-6"/>
                <w:sz w:val="22"/>
              </w:rPr>
              <w:t> </w:t>
            </w:r>
            <w:r>
              <w:rPr>
                <w:sz w:val="22"/>
              </w:rPr>
              <w:t>routine.</w:t>
            </w:r>
            <w:r>
              <w:rPr>
                <w:spacing w:val="-10"/>
                <w:sz w:val="22"/>
              </w:rPr>
              <w:t> </w:t>
            </w:r>
            <w:r>
              <w:rPr>
                <w:sz w:val="22"/>
              </w:rPr>
              <w:t>Interview</w:t>
            </w:r>
            <w:r>
              <w:rPr>
                <w:spacing w:val="-6"/>
                <w:sz w:val="22"/>
              </w:rPr>
              <w:t> </w:t>
            </w:r>
            <w:r>
              <w:rPr>
                <w:sz w:val="22"/>
              </w:rPr>
              <w:t>three</w:t>
            </w:r>
            <w:r>
              <w:rPr>
                <w:spacing w:val="-7"/>
                <w:sz w:val="22"/>
              </w:rPr>
              <w:t> </w:t>
            </w:r>
            <w:r>
              <w:rPr>
                <w:sz w:val="22"/>
              </w:rPr>
              <w:t>classmates, record their answers and prepare a visual </w:t>
            </w:r>
            <w:r>
              <w:rPr>
                <w:spacing w:val="-2"/>
                <w:sz w:val="22"/>
              </w:rPr>
              <w:t>report.</w:t>
            </w:r>
          </w:p>
          <w:p>
            <w:pPr>
              <w:pStyle w:val="TableParagraph"/>
              <w:spacing w:line="276" w:lineRule="auto"/>
              <w:ind w:left="104" w:right="85"/>
              <w:rPr>
                <w:sz w:val="22"/>
              </w:rPr>
            </w:pPr>
            <w:r>
              <w:rPr>
                <w:sz w:val="22"/>
              </w:rPr>
              <w:t>Your</w:t>
            </w:r>
            <w:r>
              <w:rPr>
                <w:spacing w:val="-7"/>
                <w:sz w:val="22"/>
              </w:rPr>
              <w:t> </w:t>
            </w:r>
            <w:r>
              <w:rPr>
                <w:sz w:val="22"/>
              </w:rPr>
              <w:t>interview</w:t>
            </w:r>
            <w:r>
              <w:rPr>
                <w:spacing w:val="-7"/>
                <w:sz w:val="22"/>
              </w:rPr>
              <w:t> </w:t>
            </w:r>
            <w:r>
              <w:rPr>
                <w:sz w:val="22"/>
              </w:rPr>
              <w:t>should</w:t>
            </w:r>
            <w:r>
              <w:rPr>
                <w:spacing w:val="-9"/>
                <w:sz w:val="22"/>
              </w:rPr>
              <w:t> </w:t>
            </w:r>
            <w:r>
              <w:rPr>
                <w:sz w:val="22"/>
              </w:rPr>
              <w:t>include</w:t>
            </w:r>
            <w:r>
              <w:rPr>
                <w:spacing w:val="-7"/>
                <w:sz w:val="22"/>
              </w:rPr>
              <w:t> </w:t>
            </w:r>
            <w:r>
              <w:rPr>
                <w:sz w:val="22"/>
              </w:rPr>
              <w:t>the</w:t>
            </w:r>
            <w:r>
              <w:rPr>
                <w:spacing w:val="-7"/>
                <w:sz w:val="22"/>
              </w:rPr>
              <w:t> </w:t>
            </w:r>
            <w:r>
              <w:rPr>
                <w:sz w:val="22"/>
              </w:rPr>
              <w:t>following </w:t>
            </w:r>
            <w:r>
              <w:rPr>
                <w:spacing w:val="-2"/>
                <w:sz w:val="22"/>
              </w:rPr>
              <w:t>questions:</w:t>
            </w:r>
          </w:p>
          <w:p>
            <w:pPr>
              <w:pStyle w:val="TableParagraph"/>
              <w:numPr>
                <w:ilvl w:val="0"/>
                <w:numId w:val="213"/>
              </w:numPr>
              <w:tabs>
                <w:tab w:pos="263" w:val="left" w:leader="none"/>
              </w:tabs>
              <w:spacing w:line="240" w:lineRule="auto" w:before="0" w:after="0"/>
              <w:ind w:left="263" w:right="0" w:hanging="159"/>
              <w:jc w:val="left"/>
              <w:rPr>
                <w:sz w:val="22"/>
              </w:rPr>
            </w:pPr>
            <w:r>
              <w:rPr>
                <w:sz w:val="22"/>
              </w:rPr>
              <w:t>What</w:t>
            </w:r>
            <w:r>
              <w:rPr>
                <w:spacing w:val="-5"/>
                <w:sz w:val="22"/>
              </w:rPr>
              <w:t> </w:t>
            </w:r>
            <w:r>
              <w:rPr>
                <w:sz w:val="22"/>
              </w:rPr>
              <w:t>time</w:t>
            </w:r>
            <w:r>
              <w:rPr>
                <w:spacing w:val="-2"/>
                <w:sz w:val="22"/>
              </w:rPr>
              <w:t> </w:t>
            </w:r>
            <w:r>
              <w:rPr>
                <w:sz w:val="22"/>
              </w:rPr>
              <w:t>do</w:t>
            </w:r>
            <w:r>
              <w:rPr>
                <w:spacing w:val="-2"/>
                <w:sz w:val="22"/>
              </w:rPr>
              <w:t> </w:t>
            </w:r>
            <w:r>
              <w:rPr>
                <w:sz w:val="22"/>
              </w:rPr>
              <w:t>you</w:t>
            </w:r>
            <w:r>
              <w:rPr>
                <w:spacing w:val="-5"/>
                <w:sz w:val="22"/>
              </w:rPr>
              <w:t> </w:t>
            </w:r>
            <w:r>
              <w:rPr>
                <w:sz w:val="22"/>
              </w:rPr>
              <w:t>wake</w:t>
            </w:r>
            <w:r>
              <w:rPr>
                <w:spacing w:val="-3"/>
                <w:sz w:val="22"/>
              </w:rPr>
              <w:t> </w:t>
            </w:r>
            <w:r>
              <w:rPr>
                <w:spacing w:val="-5"/>
                <w:sz w:val="22"/>
              </w:rPr>
              <w:t>up?</w:t>
            </w:r>
          </w:p>
          <w:p>
            <w:pPr>
              <w:pStyle w:val="TableParagraph"/>
              <w:numPr>
                <w:ilvl w:val="0"/>
                <w:numId w:val="213"/>
              </w:numPr>
              <w:tabs>
                <w:tab w:pos="263" w:val="left" w:leader="none"/>
              </w:tabs>
              <w:spacing w:line="240" w:lineRule="auto" w:before="37" w:after="0"/>
              <w:ind w:left="263" w:right="0" w:hanging="159"/>
              <w:jc w:val="left"/>
              <w:rPr>
                <w:sz w:val="22"/>
              </w:rPr>
            </w:pPr>
            <w:r>
              <w:rPr>
                <w:sz w:val="22"/>
              </w:rPr>
              <w:t>What</w:t>
            </w:r>
            <w:r>
              <w:rPr>
                <w:spacing w:val="-3"/>
                <w:sz w:val="22"/>
              </w:rPr>
              <w:t> </w:t>
            </w:r>
            <w:r>
              <w:rPr>
                <w:sz w:val="22"/>
              </w:rPr>
              <w:t>do</w:t>
            </w:r>
            <w:r>
              <w:rPr>
                <w:spacing w:val="-2"/>
                <w:sz w:val="22"/>
              </w:rPr>
              <w:t> </w:t>
            </w:r>
            <w:r>
              <w:rPr>
                <w:sz w:val="22"/>
              </w:rPr>
              <w:t>you</w:t>
            </w:r>
            <w:r>
              <w:rPr>
                <w:spacing w:val="-4"/>
                <w:sz w:val="22"/>
              </w:rPr>
              <w:t> </w:t>
            </w:r>
            <w:r>
              <w:rPr>
                <w:sz w:val="22"/>
              </w:rPr>
              <w:t>have</w:t>
            </w:r>
            <w:r>
              <w:rPr>
                <w:spacing w:val="-2"/>
                <w:sz w:val="22"/>
              </w:rPr>
              <w:t> </w:t>
            </w:r>
            <w:r>
              <w:rPr>
                <w:sz w:val="22"/>
              </w:rPr>
              <w:t>for</w:t>
            </w:r>
            <w:r>
              <w:rPr>
                <w:spacing w:val="-3"/>
                <w:sz w:val="22"/>
              </w:rPr>
              <w:t> </w:t>
            </w:r>
            <w:r>
              <w:rPr>
                <w:spacing w:val="-2"/>
                <w:sz w:val="22"/>
              </w:rPr>
              <w:t>breakfast?</w:t>
            </w:r>
          </w:p>
          <w:p>
            <w:pPr>
              <w:pStyle w:val="TableParagraph"/>
              <w:numPr>
                <w:ilvl w:val="0"/>
                <w:numId w:val="213"/>
              </w:numPr>
              <w:tabs>
                <w:tab w:pos="263" w:val="left" w:leader="none"/>
              </w:tabs>
              <w:spacing w:line="240" w:lineRule="auto" w:before="42" w:after="0"/>
              <w:ind w:left="263" w:right="0" w:hanging="159"/>
              <w:jc w:val="left"/>
              <w:rPr>
                <w:sz w:val="22"/>
              </w:rPr>
            </w:pPr>
            <w:r>
              <w:rPr>
                <w:sz w:val="22"/>
              </w:rPr>
              <w:t>What</w:t>
            </w:r>
            <w:r>
              <w:rPr>
                <w:spacing w:val="-5"/>
                <w:sz w:val="22"/>
              </w:rPr>
              <w:t> </w:t>
            </w:r>
            <w:r>
              <w:rPr>
                <w:sz w:val="22"/>
              </w:rPr>
              <w:t>time</w:t>
            </w:r>
            <w:r>
              <w:rPr>
                <w:spacing w:val="-2"/>
                <w:sz w:val="22"/>
              </w:rPr>
              <w:t> </w:t>
            </w:r>
            <w:r>
              <w:rPr>
                <w:sz w:val="22"/>
              </w:rPr>
              <w:t>do</w:t>
            </w:r>
            <w:r>
              <w:rPr>
                <w:spacing w:val="-2"/>
                <w:sz w:val="22"/>
              </w:rPr>
              <w:t> </w:t>
            </w:r>
            <w:r>
              <w:rPr>
                <w:sz w:val="22"/>
              </w:rPr>
              <w:t>you</w:t>
            </w:r>
            <w:r>
              <w:rPr>
                <w:spacing w:val="-3"/>
                <w:sz w:val="22"/>
              </w:rPr>
              <w:t> </w:t>
            </w:r>
            <w:r>
              <w:rPr>
                <w:sz w:val="22"/>
              </w:rPr>
              <w:t>get</w:t>
            </w:r>
            <w:r>
              <w:rPr>
                <w:spacing w:val="-1"/>
                <w:sz w:val="22"/>
              </w:rPr>
              <w:t> </w:t>
            </w:r>
            <w:r>
              <w:rPr>
                <w:sz w:val="22"/>
              </w:rPr>
              <w:t>to</w:t>
            </w:r>
            <w:r>
              <w:rPr>
                <w:spacing w:val="-2"/>
                <w:sz w:val="22"/>
              </w:rPr>
              <w:t> school?</w:t>
            </w:r>
          </w:p>
          <w:p>
            <w:pPr>
              <w:pStyle w:val="TableParagraph"/>
              <w:numPr>
                <w:ilvl w:val="0"/>
                <w:numId w:val="213"/>
              </w:numPr>
              <w:tabs>
                <w:tab w:pos="263" w:val="left" w:leader="none"/>
              </w:tabs>
              <w:spacing w:line="273" w:lineRule="auto" w:before="41" w:after="0"/>
              <w:ind w:left="104" w:right="1651" w:firstLine="0"/>
              <w:jc w:val="left"/>
              <w:rPr>
                <w:sz w:val="22"/>
              </w:rPr>
            </w:pPr>
            <w:r>
              <w:rPr>
                <w:sz w:val="22"/>
              </w:rPr>
              <w:t>When</w:t>
            </w:r>
            <w:r>
              <w:rPr>
                <w:spacing w:val="-8"/>
                <w:sz w:val="22"/>
              </w:rPr>
              <w:t> </w:t>
            </w:r>
            <w:r>
              <w:rPr>
                <w:sz w:val="22"/>
              </w:rPr>
              <w:t>do</w:t>
            </w:r>
            <w:r>
              <w:rPr>
                <w:spacing w:val="-8"/>
                <w:sz w:val="22"/>
              </w:rPr>
              <w:t> </w:t>
            </w:r>
            <w:r>
              <w:rPr>
                <w:sz w:val="22"/>
              </w:rPr>
              <w:t>you</w:t>
            </w:r>
            <w:r>
              <w:rPr>
                <w:spacing w:val="-8"/>
                <w:sz w:val="22"/>
              </w:rPr>
              <w:t> </w:t>
            </w:r>
            <w:r>
              <w:rPr>
                <w:sz w:val="22"/>
              </w:rPr>
              <w:t>have</w:t>
            </w:r>
            <w:r>
              <w:rPr>
                <w:spacing w:val="-7"/>
                <w:sz w:val="22"/>
              </w:rPr>
              <w:t> </w:t>
            </w:r>
            <w:r>
              <w:rPr>
                <w:sz w:val="22"/>
              </w:rPr>
              <w:t>the</w:t>
            </w:r>
            <w:r>
              <w:rPr>
                <w:spacing w:val="-7"/>
                <w:sz w:val="22"/>
              </w:rPr>
              <w:t> </w:t>
            </w:r>
            <w:r>
              <w:rPr>
                <w:sz w:val="22"/>
              </w:rPr>
              <w:t>lunch </w:t>
            </w:r>
            <w:r>
              <w:rPr>
                <w:spacing w:val="-2"/>
                <w:sz w:val="22"/>
              </w:rPr>
              <w:t>break?</w:t>
            </w:r>
          </w:p>
          <w:p>
            <w:pPr>
              <w:pStyle w:val="TableParagraph"/>
              <w:numPr>
                <w:ilvl w:val="0"/>
                <w:numId w:val="213"/>
              </w:numPr>
              <w:tabs>
                <w:tab w:pos="264" w:val="left" w:leader="none"/>
              </w:tabs>
              <w:spacing w:line="240" w:lineRule="auto" w:before="4" w:after="0"/>
              <w:ind w:left="264" w:right="0" w:hanging="160"/>
              <w:jc w:val="left"/>
              <w:rPr>
                <w:sz w:val="22"/>
              </w:rPr>
            </w:pPr>
            <w:r>
              <w:rPr>
                <w:sz w:val="22"/>
              </w:rPr>
              <w:t>What</w:t>
            </w:r>
            <w:r>
              <w:rPr>
                <w:spacing w:val="-6"/>
                <w:sz w:val="22"/>
              </w:rPr>
              <w:t> </w:t>
            </w:r>
            <w:r>
              <w:rPr>
                <w:sz w:val="22"/>
              </w:rPr>
              <w:t>time</w:t>
            </w:r>
            <w:r>
              <w:rPr>
                <w:spacing w:val="-2"/>
                <w:sz w:val="22"/>
              </w:rPr>
              <w:t> </w:t>
            </w:r>
            <w:r>
              <w:rPr>
                <w:sz w:val="22"/>
              </w:rPr>
              <w:t>do</w:t>
            </w:r>
            <w:r>
              <w:rPr>
                <w:spacing w:val="-3"/>
                <w:sz w:val="22"/>
              </w:rPr>
              <w:t> </w:t>
            </w:r>
            <w:r>
              <w:rPr>
                <w:sz w:val="22"/>
              </w:rPr>
              <w:t>you</w:t>
            </w:r>
            <w:r>
              <w:rPr>
                <w:spacing w:val="-3"/>
                <w:sz w:val="22"/>
              </w:rPr>
              <w:t> </w:t>
            </w:r>
            <w:r>
              <w:rPr>
                <w:sz w:val="22"/>
              </w:rPr>
              <w:t>finish</w:t>
            </w:r>
            <w:r>
              <w:rPr>
                <w:spacing w:val="-1"/>
                <w:sz w:val="22"/>
              </w:rPr>
              <w:t> </w:t>
            </w:r>
            <w:r>
              <w:rPr>
                <w:spacing w:val="-2"/>
                <w:sz w:val="22"/>
              </w:rPr>
              <w:t>school?</w:t>
            </w:r>
          </w:p>
          <w:p>
            <w:pPr>
              <w:pStyle w:val="TableParagraph"/>
              <w:numPr>
                <w:ilvl w:val="0"/>
                <w:numId w:val="213"/>
              </w:numPr>
              <w:tabs>
                <w:tab w:pos="263" w:val="left" w:leader="none"/>
              </w:tabs>
              <w:spacing w:line="276" w:lineRule="auto" w:before="41" w:after="0"/>
              <w:ind w:left="104" w:right="1627" w:firstLine="0"/>
              <w:jc w:val="left"/>
              <w:rPr>
                <w:sz w:val="22"/>
              </w:rPr>
            </w:pPr>
            <w:r>
              <w:rPr>
                <w:sz w:val="22"/>
              </w:rPr>
              <w:t>Do</w:t>
            </w:r>
            <w:r>
              <w:rPr>
                <w:spacing w:val="-7"/>
                <w:sz w:val="22"/>
              </w:rPr>
              <w:t> </w:t>
            </w:r>
            <w:r>
              <w:rPr>
                <w:sz w:val="22"/>
              </w:rPr>
              <w:t>you</w:t>
            </w:r>
            <w:r>
              <w:rPr>
                <w:spacing w:val="-7"/>
                <w:sz w:val="22"/>
              </w:rPr>
              <w:t> </w:t>
            </w:r>
            <w:r>
              <w:rPr>
                <w:sz w:val="22"/>
              </w:rPr>
              <w:t>have</w:t>
            </w:r>
            <w:r>
              <w:rPr>
                <w:spacing w:val="-8"/>
                <w:sz w:val="22"/>
              </w:rPr>
              <w:t> </w:t>
            </w:r>
            <w:r>
              <w:rPr>
                <w:sz w:val="22"/>
              </w:rPr>
              <w:t>any</w:t>
            </w:r>
            <w:r>
              <w:rPr>
                <w:spacing w:val="-6"/>
                <w:sz w:val="22"/>
              </w:rPr>
              <w:t> </w:t>
            </w:r>
            <w:r>
              <w:rPr>
                <w:sz w:val="22"/>
              </w:rPr>
              <w:t>after</w:t>
            </w:r>
            <w:r>
              <w:rPr>
                <w:spacing w:val="-8"/>
                <w:sz w:val="22"/>
              </w:rPr>
              <w:t> </w:t>
            </w:r>
            <w:r>
              <w:rPr>
                <w:sz w:val="22"/>
              </w:rPr>
              <w:t>school </w:t>
            </w:r>
            <w:r>
              <w:rPr>
                <w:spacing w:val="-2"/>
                <w:sz w:val="22"/>
              </w:rPr>
              <w:t>activities?</w:t>
            </w:r>
          </w:p>
          <w:p>
            <w:pPr>
              <w:pStyle w:val="TableParagraph"/>
              <w:numPr>
                <w:ilvl w:val="0"/>
                <w:numId w:val="213"/>
              </w:numPr>
              <w:tabs>
                <w:tab w:pos="264" w:val="left" w:leader="none"/>
              </w:tabs>
              <w:spacing w:line="268" w:lineRule="exact" w:before="0" w:after="0"/>
              <w:ind w:left="264" w:right="0" w:hanging="160"/>
              <w:jc w:val="left"/>
              <w:rPr>
                <w:sz w:val="22"/>
              </w:rPr>
            </w:pPr>
            <w:r>
              <w:rPr>
                <w:sz w:val="22"/>
              </w:rPr>
              <w:t>What</w:t>
            </w:r>
            <w:r>
              <w:rPr>
                <w:spacing w:val="-7"/>
                <w:sz w:val="22"/>
              </w:rPr>
              <w:t> </w:t>
            </w:r>
            <w:r>
              <w:rPr>
                <w:sz w:val="22"/>
              </w:rPr>
              <w:t>time</w:t>
            </w:r>
            <w:r>
              <w:rPr>
                <w:spacing w:val="-2"/>
                <w:sz w:val="22"/>
              </w:rPr>
              <w:t> </w:t>
            </w:r>
            <w:r>
              <w:rPr>
                <w:sz w:val="22"/>
              </w:rPr>
              <w:t>do</w:t>
            </w:r>
            <w:r>
              <w:rPr>
                <w:spacing w:val="-3"/>
                <w:sz w:val="22"/>
              </w:rPr>
              <w:t> </w:t>
            </w:r>
            <w:r>
              <w:rPr>
                <w:sz w:val="22"/>
              </w:rPr>
              <w:t>you</w:t>
            </w:r>
            <w:r>
              <w:rPr>
                <w:spacing w:val="-3"/>
                <w:sz w:val="22"/>
              </w:rPr>
              <w:t> </w:t>
            </w:r>
            <w:r>
              <w:rPr>
                <w:sz w:val="22"/>
              </w:rPr>
              <w:t>get</w:t>
            </w:r>
            <w:r>
              <w:rPr>
                <w:spacing w:val="-1"/>
                <w:sz w:val="22"/>
              </w:rPr>
              <w:t> </w:t>
            </w:r>
            <w:r>
              <w:rPr>
                <w:spacing w:val="-4"/>
                <w:sz w:val="22"/>
              </w:rPr>
              <w:t>home?</w:t>
            </w:r>
          </w:p>
          <w:p>
            <w:pPr>
              <w:pStyle w:val="TableParagraph"/>
              <w:numPr>
                <w:ilvl w:val="0"/>
                <w:numId w:val="213"/>
              </w:numPr>
              <w:tabs>
                <w:tab w:pos="264" w:val="left" w:leader="none"/>
              </w:tabs>
              <w:spacing w:line="240" w:lineRule="auto" w:before="41" w:after="0"/>
              <w:ind w:left="264" w:right="0" w:hanging="160"/>
              <w:jc w:val="left"/>
              <w:rPr>
                <w:sz w:val="22"/>
              </w:rPr>
            </w:pPr>
            <w:r>
              <w:rPr>
                <w:sz w:val="22"/>
              </w:rPr>
              <w:t>What</w:t>
            </w:r>
            <w:r>
              <w:rPr>
                <w:spacing w:val="-4"/>
                <w:sz w:val="22"/>
              </w:rPr>
              <w:t> </w:t>
            </w:r>
            <w:r>
              <w:rPr>
                <w:sz w:val="22"/>
              </w:rPr>
              <w:t>do</w:t>
            </w:r>
            <w:r>
              <w:rPr>
                <w:spacing w:val="-3"/>
                <w:sz w:val="22"/>
              </w:rPr>
              <w:t> </w:t>
            </w:r>
            <w:r>
              <w:rPr>
                <w:sz w:val="22"/>
              </w:rPr>
              <w:t>you</w:t>
            </w:r>
            <w:r>
              <w:rPr>
                <w:spacing w:val="-5"/>
                <w:sz w:val="22"/>
              </w:rPr>
              <w:t> </w:t>
            </w:r>
            <w:r>
              <w:rPr>
                <w:sz w:val="22"/>
              </w:rPr>
              <w:t>do</w:t>
            </w:r>
            <w:r>
              <w:rPr>
                <w:spacing w:val="-1"/>
                <w:sz w:val="22"/>
              </w:rPr>
              <w:t> </w:t>
            </w:r>
            <w:r>
              <w:rPr>
                <w:sz w:val="22"/>
              </w:rPr>
              <w:t>after</w:t>
            </w:r>
            <w:r>
              <w:rPr>
                <w:spacing w:val="-2"/>
                <w:sz w:val="22"/>
              </w:rPr>
              <w:t> school?</w:t>
            </w:r>
          </w:p>
          <w:p>
            <w:pPr>
              <w:pStyle w:val="TableParagraph"/>
              <w:numPr>
                <w:ilvl w:val="0"/>
                <w:numId w:val="213"/>
              </w:numPr>
              <w:tabs>
                <w:tab w:pos="264" w:val="left" w:leader="none"/>
              </w:tabs>
              <w:spacing w:line="240" w:lineRule="auto" w:before="41" w:after="0"/>
              <w:ind w:left="264" w:right="0" w:hanging="160"/>
              <w:jc w:val="left"/>
              <w:rPr>
                <w:sz w:val="22"/>
              </w:rPr>
            </w:pPr>
            <w:r>
              <w:rPr>
                <w:sz w:val="22"/>
              </w:rPr>
              <w:t>What</w:t>
            </w:r>
            <w:r>
              <w:rPr>
                <w:spacing w:val="-5"/>
                <w:sz w:val="22"/>
              </w:rPr>
              <w:t> </w:t>
            </w:r>
            <w:r>
              <w:rPr>
                <w:sz w:val="22"/>
              </w:rPr>
              <w:t>time</w:t>
            </w:r>
            <w:r>
              <w:rPr>
                <w:spacing w:val="-2"/>
                <w:sz w:val="22"/>
              </w:rPr>
              <w:t> </w:t>
            </w:r>
            <w:r>
              <w:rPr>
                <w:sz w:val="22"/>
              </w:rPr>
              <w:t>do</w:t>
            </w:r>
            <w:r>
              <w:rPr>
                <w:spacing w:val="-2"/>
                <w:sz w:val="22"/>
              </w:rPr>
              <w:t> </w:t>
            </w:r>
            <w:r>
              <w:rPr>
                <w:sz w:val="22"/>
              </w:rPr>
              <w:t>you</w:t>
            </w:r>
            <w:r>
              <w:rPr>
                <w:spacing w:val="-3"/>
                <w:sz w:val="22"/>
              </w:rPr>
              <w:t> </w:t>
            </w:r>
            <w:r>
              <w:rPr>
                <w:sz w:val="22"/>
              </w:rPr>
              <w:t>get</w:t>
            </w:r>
            <w:r>
              <w:rPr>
                <w:spacing w:val="-1"/>
                <w:sz w:val="22"/>
              </w:rPr>
              <w:t> </w:t>
            </w:r>
            <w:r>
              <w:rPr>
                <w:sz w:val="22"/>
              </w:rPr>
              <w:t>to</w:t>
            </w:r>
            <w:r>
              <w:rPr>
                <w:spacing w:val="-2"/>
                <w:sz w:val="22"/>
              </w:rPr>
              <w:t> </w:t>
            </w:r>
            <w:r>
              <w:rPr>
                <w:spacing w:val="-4"/>
                <w:sz w:val="22"/>
              </w:rPr>
              <w:t>bed?</w:t>
            </w:r>
          </w:p>
          <w:p>
            <w:pPr>
              <w:pStyle w:val="TableParagraph"/>
              <w:spacing w:line="276" w:lineRule="auto" w:before="40"/>
              <w:ind w:left="104" w:right="277"/>
              <w:jc w:val="both"/>
              <w:rPr>
                <w:sz w:val="22"/>
              </w:rPr>
            </w:pPr>
            <w:r>
              <w:rPr>
                <w:sz w:val="22"/>
              </w:rPr>
              <w:t>You</w:t>
            </w:r>
            <w:r>
              <w:rPr>
                <w:spacing w:val="-4"/>
                <w:sz w:val="22"/>
              </w:rPr>
              <w:t> </w:t>
            </w:r>
            <w:r>
              <w:rPr>
                <w:sz w:val="22"/>
              </w:rPr>
              <w:t>can</w:t>
            </w:r>
            <w:r>
              <w:rPr>
                <w:spacing w:val="-7"/>
                <w:sz w:val="22"/>
              </w:rPr>
              <w:t> </w:t>
            </w:r>
            <w:r>
              <w:rPr>
                <w:sz w:val="22"/>
              </w:rPr>
              <w:t>use</w:t>
            </w:r>
            <w:r>
              <w:rPr>
                <w:spacing w:val="-5"/>
                <w:sz w:val="22"/>
              </w:rPr>
              <w:t> </w:t>
            </w:r>
            <w:r>
              <w:rPr>
                <w:sz w:val="22"/>
              </w:rPr>
              <w:t>Power</w:t>
            </w:r>
            <w:r>
              <w:rPr>
                <w:spacing w:val="-6"/>
                <w:sz w:val="22"/>
              </w:rPr>
              <w:t> </w:t>
            </w:r>
            <w:r>
              <w:rPr>
                <w:sz w:val="22"/>
              </w:rPr>
              <w:t>Point,</w:t>
            </w:r>
            <w:r>
              <w:rPr>
                <w:spacing w:val="-5"/>
                <w:sz w:val="22"/>
              </w:rPr>
              <w:t> </w:t>
            </w:r>
            <w:r>
              <w:rPr>
                <w:sz w:val="22"/>
              </w:rPr>
              <w:t>Prezi,</w:t>
            </w:r>
            <w:r>
              <w:rPr>
                <w:spacing w:val="-3"/>
                <w:sz w:val="22"/>
              </w:rPr>
              <w:t> </w:t>
            </w:r>
            <w:r>
              <w:rPr>
                <w:sz w:val="22"/>
              </w:rPr>
              <w:t>Bitable</w:t>
            </w:r>
            <w:r>
              <w:rPr>
                <w:spacing w:val="-5"/>
                <w:sz w:val="22"/>
              </w:rPr>
              <w:t> </w:t>
            </w:r>
            <w:r>
              <w:rPr>
                <w:sz w:val="22"/>
              </w:rPr>
              <w:t>or</w:t>
            </w:r>
            <w:r>
              <w:rPr>
                <w:spacing w:val="-5"/>
                <w:sz w:val="22"/>
              </w:rPr>
              <w:t> </w:t>
            </w:r>
            <w:r>
              <w:rPr>
                <w:sz w:val="22"/>
              </w:rPr>
              <w:t>you can</w:t>
            </w:r>
            <w:r>
              <w:rPr>
                <w:spacing w:val="-1"/>
                <w:sz w:val="22"/>
              </w:rPr>
              <w:t> </w:t>
            </w:r>
            <w:r>
              <w:rPr>
                <w:sz w:val="22"/>
              </w:rPr>
              <w:t>create a</w:t>
            </w:r>
            <w:r>
              <w:rPr>
                <w:spacing w:val="-3"/>
                <w:sz w:val="22"/>
              </w:rPr>
              <w:t> </w:t>
            </w:r>
            <w:r>
              <w:rPr>
                <w:sz w:val="22"/>
              </w:rPr>
              <w:t>poster for your report. Prepare a 3-minute-long presentation to describe your</w:t>
            </w:r>
          </w:p>
          <w:p>
            <w:pPr>
              <w:pStyle w:val="TableParagraph"/>
              <w:ind w:left="104"/>
              <w:jc w:val="both"/>
              <w:rPr>
                <w:sz w:val="22"/>
              </w:rPr>
            </w:pPr>
            <w:r>
              <w:rPr>
                <w:sz w:val="22"/>
              </w:rPr>
              <w:t>report</w:t>
            </w:r>
            <w:r>
              <w:rPr>
                <w:spacing w:val="-7"/>
                <w:sz w:val="22"/>
              </w:rPr>
              <w:t> </w:t>
            </w:r>
            <w:r>
              <w:rPr>
                <w:sz w:val="22"/>
              </w:rPr>
              <w:t>in</w:t>
            </w:r>
            <w:r>
              <w:rPr>
                <w:spacing w:val="-4"/>
                <w:sz w:val="22"/>
              </w:rPr>
              <w:t> </w:t>
            </w:r>
            <w:r>
              <w:rPr>
                <w:sz w:val="22"/>
              </w:rPr>
              <w:t>front</w:t>
            </w:r>
            <w:r>
              <w:rPr>
                <w:spacing w:val="-6"/>
                <w:sz w:val="22"/>
              </w:rPr>
              <w:t> </w:t>
            </w:r>
            <w:r>
              <w:rPr>
                <w:sz w:val="22"/>
              </w:rPr>
              <w:t>of</w:t>
            </w:r>
            <w:r>
              <w:rPr>
                <w:spacing w:val="-6"/>
                <w:sz w:val="22"/>
              </w:rPr>
              <w:t> </w:t>
            </w:r>
            <w:r>
              <w:rPr>
                <w:sz w:val="22"/>
              </w:rPr>
              <w:t>your</w:t>
            </w:r>
            <w:r>
              <w:rPr>
                <w:spacing w:val="-4"/>
                <w:sz w:val="22"/>
              </w:rPr>
              <w:t> </w:t>
            </w:r>
            <w:r>
              <w:rPr>
                <w:sz w:val="22"/>
              </w:rPr>
              <w:t>class.</w:t>
            </w:r>
            <w:r>
              <w:rPr>
                <w:spacing w:val="-4"/>
                <w:sz w:val="22"/>
              </w:rPr>
              <w:t> </w:t>
            </w:r>
            <w:r>
              <w:rPr>
                <w:sz w:val="22"/>
              </w:rPr>
              <w:t>Rehearse</w:t>
            </w:r>
            <w:r>
              <w:rPr>
                <w:spacing w:val="-3"/>
                <w:sz w:val="22"/>
              </w:rPr>
              <w:t> </w:t>
            </w:r>
            <w:r>
              <w:rPr>
                <w:spacing w:val="-4"/>
                <w:sz w:val="22"/>
              </w:rPr>
              <w:t>your</w:t>
            </w:r>
          </w:p>
        </w:tc>
      </w:tr>
    </w:tbl>
    <w:p>
      <w:pPr>
        <w:spacing w:after="0"/>
        <w:jc w:val="both"/>
        <w:rPr>
          <w:sz w:val="22"/>
        </w:rPr>
        <w:sectPr>
          <w:pgSz w:w="16840" w:h="11910" w:orient="landscape"/>
          <w:pgMar w:header="0" w:footer="971" w:top="1240" w:bottom="1160" w:left="460" w:right="960"/>
        </w:sectPr>
      </w:pPr>
    </w:p>
    <w:tbl>
      <w:tblPr>
        <w:tblW w:w="0" w:type="auto"/>
        <w:jc w:val="left"/>
        <w:tblInd w:w="123" w:type="dxa"/>
        <w:tblBorders>
          <w:top w:val="single" w:sz="4" w:space="0" w:color="00AFEF"/>
          <w:left w:val="single" w:sz="4" w:space="0" w:color="00AFEF"/>
          <w:bottom w:val="single" w:sz="4" w:space="0" w:color="00AFEF"/>
          <w:right w:val="single" w:sz="4" w:space="0" w:color="00AFEF"/>
          <w:insideH w:val="single" w:sz="4" w:space="0" w:color="00AFEF"/>
          <w:insideV w:val="single" w:sz="4" w:space="0" w:color="00AFEF"/>
        </w:tblBorders>
        <w:tblLayout w:type="fixed"/>
        <w:tblCellMar>
          <w:top w:w="0" w:type="dxa"/>
          <w:left w:w="0" w:type="dxa"/>
          <w:bottom w:w="0" w:type="dxa"/>
          <w:right w:w="0" w:type="dxa"/>
        </w:tblCellMar>
        <w:tblLook w:val="01E0"/>
      </w:tblPr>
      <w:tblGrid>
        <w:gridCol w:w="2482"/>
        <w:gridCol w:w="3061"/>
        <w:gridCol w:w="5132"/>
        <w:gridCol w:w="4496"/>
      </w:tblGrid>
      <w:tr>
        <w:trPr>
          <w:trHeight w:val="8648" w:hRule="atLeast"/>
        </w:trPr>
        <w:tc>
          <w:tcPr>
            <w:tcW w:w="2482" w:type="dxa"/>
          </w:tcPr>
          <w:p>
            <w:pPr>
              <w:pStyle w:val="TableParagraph"/>
              <w:ind w:left="0"/>
              <w:rPr>
                <w:rFonts w:ascii="Times New Roman"/>
                <w:sz w:val="22"/>
              </w:rPr>
            </w:pPr>
          </w:p>
        </w:tc>
        <w:tc>
          <w:tcPr>
            <w:tcW w:w="3061" w:type="dxa"/>
          </w:tcPr>
          <w:p>
            <w:pPr>
              <w:pStyle w:val="TableParagraph"/>
              <w:spacing w:line="265" w:lineRule="exact"/>
              <w:ind w:left="107"/>
              <w:rPr>
                <w:sz w:val="22"/>
              </w:rPr>
            </w:pPr>
            <w:r>
              <w:rPr>
                <w:spacing w:val="-2"/>
                <w:sz w:val="22"/>
              </w:rPr>
              <w:t>classmates)</w:t>
            </w:r>
          </w:p>
          <w:p>
            <w:pPr>
              <w:pStyle w:val="TableParagraph"/>
              <w:numPr>
                <w:ilvl w:val="0"/>
                <w:numId w:val="214"/>
              </w:numPr>
              <w:tabs>
                <w:tab w:pos="267" w:val="left" w:leader="none"/>
              </w:tabs>
              <w:spacing w:line="276" w:lineRule="auto" w:before="41" w:after="0"/>
              <w:ind w:left="107" w:right="224" w:firstLine="0"/>
              <w:jc w:val="left"/>
              <w:rPr>
                <w:sz w:val="22"/>
              </w:rPr>
            </w:pPr>
            <w:r>
              <w:rPr>
                <w:sz w:val="22"/>
              </w:rPr>
              <w:t>to use statements (about cultural activities and values, elements</w:t>
            </w:r>
            <w:r>
              <w:rPr>
                <w:spacing w:val="-9"/>
                <w:sz w:val="22"/>
              </w:rPr>
              <w:t> </w:t>
            </w:r>
            <w:r>
              <w:rPr>
                <w:sz w:val="22"/>
              </w:rPr>
              <w:t>of</w:t>
            </w:r>
            <w:r>
              <w:rPr>
                <w:spacing w:val="-9"/>
                <w:sz w:val="22"/>
              </w:rPr>
              <w:t> </w:t>
            </w:r>
            <w:r>
              <w:rPr>
                <w:sz w:val="22"/>
              </w:rPr>
              <w:t>music,</w:t>
            </w:r>
            <w:r>
              <w:rPr>
                <w:spacing w:val="-10"/>
                <w:sz w:val="22"/>
              </w:rPr>
              <w:t> </w:t>
            </w:r>
            <w:r>
              <w:rPr>
                <w:sz w:val="22"/>
              </w:rPr>
              <w:t>dance,</w:t>
            </w:r>
            <w:r>
              <w:rPr>
                <w:spacing w:val="-11"/>
                <w:sz w:val="22"/>
              </w:rPr>
              <w:t> </w:t>
            </w:r>
            <w:r>
              <w:rPr>
                <w:sz w:val="22"/>
              </w:rPr>
              <w:t>and </w:t>
            </w:r>
            <w:r>
              <w:rPr>
                <w:spacing w:val="-2"/>
                <w:sz w:val="22"/>
              </w:rPr>
              <w:t>painting)</w:t>
            </w:r>
          </w:p>
          <w:p>
            <w:pPr>
              <w:pStyle w:val="TableParagraph"/>
              <w:numPr>
                <w:ilvl w:val="0"/>
                <w:numId w:val="214"/>
              </w:numPr>
              <w:tabs>
                <w:tab w:pos="266" w:val="left" w:leader="none"/>
              </w:tabs>
              <w:spacing w:line="276" w:lineRule="auto" w:before="1" w:after="0"/>
              <w:ind w:left="107" w:right="743" w:firstLine="0"/>
              <w:jc w:val="both"/>
              <w:rPr>
                <w:sz w:val="22"/>
              </w:rPr>
            </w:pPr>
            <w:r>
              <w:rPr>
                <w:sz w:val="22"/>
              </w:rPr>
              <w:t>to</w:t>
            </w:r>
            <w:r>
              <w:rPr>
                <w:spacing w:val="-10"/>
                <w:sz w:val="22"/>
              </w:rPr>
              <w:t> </w:t>
            </w:r>
            <w:r>
              <w:rPr>
                <w:sz w:val="22"/>
              </w:rPr>
              <w:t>converse</w:t>
            </w:r>
            <w:r>
              <w:rPr>
                <w:spacing w:val="-13"/>
                <w:sz w:val="22"/>
              </w:rPr>
              <w:t> </w:t>
            </w:r>
            <w:r>
              <w:rPr>
                <w:sz w:val="22"/>
              </w:rPr>
              <w:t>(about</w:t>
            </w:r>
            <w:r>
              <w:rPr>
                <w:spacing w:val="-12"/>
                <w:sz w:val="22"/>
              </w:rPr>
              <w:t> </w:t>
            </w:r>
            <w:r>
              <w:rPr>
                <w:sz w:val="22"/>
              </w:rPr>
              <w:t>the relationship</w:t>
            </w:r>
            <w:r>
              <w:rPr>
                <w:spacing w:val="-4"/>
                <w:sz w:val="22"/>
              </w:rPr>
              <w:t> </w:t>
            </w:r>
            <w:r>
              <w:rPr>
                <w:sz w:val="22"/>
              </w:rPr>
              <w:t>with</w:t>
            </w:r>
            <w:r>
              <w:rPr>
                <w:spacing w:val="-1"/>
                <w:sz w:val="22"/>
              </w:rPr>
              <w:t> </w:t>
            </w:r>
            <w:r>
              <w:rPr>
                <w:sz w:val="22"/>
              </w:rPr>
              <w:t>family, friends, and classmates)</w:t>
            </w:r>
          </w:p>
          <w:p>
            <w:pPr>
              <w:pStyle w:val="TableParagraph"/>
              <w:numPr>
                <w:ilvl w:val="0"/>
                <w:numId w:val="214"/>
              </w:numPr>
              <w:tabs>
                <w:tab w:pos="266" w:val="left" w:leader="none"/>
              </w:tabs>
              <w:spacing w:line="273" w:lineRule="auto" w:before="0" w:after="0"/>
              <w:ind w:left="107" w:right="611" w:firstLine="0"/>
              <w:jc w:val="left"/>
              <w:rPr>
                <w:sz w:val="22"/>
              </w:rPr>
            </w:pPr>
            <w:r>
              <w:rPr>
                <w:sz w:val="22"/>
              </w:rPr>
              <w:t>to</w:t>
            </w:r>
            <w:r>
              <w:rPr>
                <w:spacing w:val="-8"/>
                <w:sz w:val="22"/>
              </w:rPr>
              <w:t> </w:t>
            </w:r>
            <w:r>
              <w:rPr>
                <w:sz w:val="22"/>
              </w:rPr>
              <w:t>name</w:t>
            </w:r>
            <w:r>
              <w:rPr>
                <w:spacing w:val="-8"/>
                <w:sz w:val="22"/>
              </w:rPr>
              <w:t> </w:t>
            </w:r>
            <w:r>
              <w:rPr>
                <w:sz w:val="22"/>
              </w:rPr>
              <w:t>(products</w:t>
            </w:r>
            <w:r>
              <w:rPr>
                <w:spacing w:val="-11"/>
                <w:sz w:val="22"/>
              </w:rPr>
              <w:t> </w:t>
            </w:r>
            <w:r>
              <w:rPr>
                <w:sz w:val="22"/>
              </w:rPr>
              <w:t>to</w:t>
            </w:r>
            <w:r>
              <w:rPr>
                <w:spacing w:val="-10"/>
                <w:sz w:val="22"/>
              </w:rPr>
              <w:t> </w:t>
            </w:r>
            <w:r>
              <w:rPr>
                <w:sz w:val="22"/>
              </w:rPr>
              <w:t>be </w:t>
            </w:r>
            <w:r>
              <w:rPr>
                <w:spacing w:val="-2"/>
                <w:sz w:val="22"/>
              </w:rPr>
              <w:t>purchased)</w:t>
            </w:r>
          </w:p>
          <w:p>
            <w:pPr>
              <w:pStyle w:val="TableParagraph"/>
              <w:numPr>
                <w:ilvl w:val="0"/>
                <w:numId w:val="214"/>
              </w:numPr>
              <w:tabs>
                <w:tab w:pos="266" w:val="left" w:leader="none"/>
              </w:tabs>
              <w:spacing w:line="276" w:lineRule="auto" w:before="5" w:after="0"/>
              <w:ind w:left="107" w:right="287" w:firstLine="0"/>
              <w:jc w:val="left"/>
              <w:rPr>
                <w:sz w:val="22"/>
              </w:rPr>
            </w:pPr>
            <w:r>
              <w:rPr>
                <w:sz w:val="22"/>
              </w:rPr>
              <w:t>to</w:t>
            </w:r>
            <w:r>
              <w:rPr>
                <w:spacing w:val="-6"/>
                <w:sz w:val="22"/>
              </w:rPr>
              <w:t> </w:t>
            </w:r>
            <w:r>
              <w:rPr>
                <w:sz w:val="22"/>
              </w:rPr>
              <w:t>use</w:t>
            </w:r>
            <w:r>
              <w:rPr>
                <w:spacing w:val="-7"/>
                <w:sz w:val="22"/>
              </w:rPr>
              <w:t> </w:t>
            </w:r>
            <w:r>
              <w:rPr>
                <w:sz w:val="22"/>
              </w:rPr>
              <w:t>groups</w:t>
            </w:r>
            <w:r>
              <w:rPr>
                <w:spacing w:val="-9"/>
                <w:sz w:val="22"/>
              </w:rPr>
              <w:t> </w:t>
            </w:r>
            <w:r>
              <w:rPr>
                <w:sz w:val="22"/>
              </w:rPr>
              <w:t>of</w:t>
            </w:r>
            <w:r>
              <w:rPr>
                <w:spacing w:val="-9"/>
                <w:sz w:val="22"/>
              </w:rPr>
              <w:t> </w:t>
            </w:r>
            <w:r>
              <w:rPr>
                <w:sz w:val="22"/>
              </w:rPr>
              <w:t>words</w:t>
            </w:r>
            <w:r>
              <w:rPr>
                <w:spacing w:val="-9"/>
                <w:sz w:val="22"/>
              </w:rPr>
              <w:t> </w:t>
            </w:r>
            <w:r>
              <w:rPr>
                <w:sz w:val="22"/>
              </w:rPr>
              <w:t>with simple connectors (and, but, because, then)</w:t>
            </w:r>
          </w:p>
          <w:p>
            <w:pPr>
              <w:pStyle w:val="TableParagraph"/>
              <w:numPr>
                <w:ilvl w:val="0"/>
                <w:numId w:val="214"/>
              </w:numPr>
              <w:tabs>
                <w:tab w:pos="266" w:val="left" w:leader="none"/>
              </w:tabs>
              <w:spacing w:line="240" w:lineRule="auto" w:before="0" w:after="0"/>
              <w:ind w:left="266" w:right="0" w:hanging="159"/>
              <w:jc w:val="left"/>
              <w:rPr>
                <w:sz w:val="22"/>
              </w:rPr>
            </w:pPr>
            <w:r>
              <w:rPr>
                <w:sz w:val="22"/>
              </w:rPr>
              <w:t>to</w:t>
            </w:r>
            <w:r>
              <w:rPr>
                <w:spacing w:val="-2"/>
                <w:sz w:val="22"/>
              </w:rPr>
              <w:t> </w:t>
            </w:r>
            <w:r>
              <w:rPr>
                <w:sz w:val="22"/>
              </w:rPr>
              <w:t>make</w:t>
            </w:r>
            <w:r>
              <w:rPr>
                <w:spacing w:val="-3"/>
                <w:sz w:val="22"/>
              </w:rPr>
              <w:t> </w:t>
            </w:r>
            <w:r>
              <w:rPr>
                <w:sz w:val="22"/>
              </w:rPr>
              <w:t>an</w:t>
            </w:r>
            <w:r>
              <w:rPr>
                <w:spacing w:val="-1"/>
                <w:sz w:val="22"/>
              </w:rPr>
              <w:t> </w:t>
            </w:r>
            <w:r>
              <w:rPr>
                <w:spacing w:val="-2"/>
                <w:sz w:val="22"/>
              </w:rPr>
              <w:t>itinerary</w:t>
            </w:r>
          </w:p>
          <w:p>
            <w:pPr>
              <w:pStyle w:val="TableParagraph"/>
              <w:numPr>
                <w:ilvl w:val="0"/>
                <w:numId w:val="214"/>
              </w:numPr>
              <w:tabs>
                <w:tab w:pos="266" w:val="left" w:leader="none"/>
              </w:tabs>
              <w:spacing w:line="273" w:lineRule="auto" w:before="41" w:after="0"/>
              <w:ind w:left="107" w:right="596" w:firstLine="0"/>
              <w:jc w:val="left"/>
              <w:rPr>
                <w:sz w:val="22"/>
              </w:rPr>
            </w:pPr>
            <w:r>
              <w:rPr>
                <w:sz w:val="22"/>
              </w:rPr>
              <w:t>to</w:t>
            </w:r>
            <w:r>
              <w:rPr>
                <w:spacing w:val="-7"/>
                <w:sz w:val="22"/>
              </w:rPr>
              <w:t> </w:t>
            </w:r>
            <w:r>
              <w:rPr>
                <w:sz w:val="22"/>
              </w:rPr>
              <w:t>ask</w:t>
            </w:r>
            <w:r>
              <w:rPr>
                <w:spacing w:val="-10"/>
                <w:sz w:val="22"/>
              </w:rPr>
              <w:t> </w:t>
            </w:r>
            <w:r>
              <w:rPr>
                <w:sz w:val="22"/>
              </w:rPr>
              <w:t>for</w:t>
            </w:r>
            <w:r>
              <w:rPr>
                <w:spacing w:val="-11"/>
                <w:sz w:val="22"/>
              </w:rPr>
              <w:t> </w:t>
            </w:r>
            <w:r>
              <w:rPr>
                <w:sz w:val="22"/>
              </w:rPr>
              <w:t>other</w:t>
            </w:r>
            <w:r>
              <w:rPr>
                <w:spacing w:val="-8"/>
                <w:sz w:val="22"/>
              </w:rPr>
              <w:t> </w:t>
            </w:r>
            <w:r>
              <w:rPr>
                <w:sz w:val="22"/>
              </w:rPr>
              <w:t>people's </w:t>
            </w:r>
            <w:r>
              <w:rPr>
                <w:spacing w:val="-2"/>
                <w:sz w:val="22"/>
              </w:rPr>
              <w:t>opinions</w:t>
            </w:r>
          </w:p>
          <w:p>
            <w:pPr>
              <w:pStyle w:val="TableParagraph"/>
              <w:numPr>
                <w:ilvl w:val="0"/>
                <w:numId w:val="214"/>
              </w:numPr>
              <w:tabs>
                <w:tab w:pos="266" w:val="left" w:leader="none"/>
              </w:tabs>
              <w:spacing w:line="276" w:lineRule="auto" w:before="4" w:after="0"/>
              <w:ind w:left="107" w:right="1012" w:firstLine="0"/>
              <w:jc w:val="left"/>
              <w:rPr>
                <w:sz w:val="22"/>
              </w:rPr>
            </w:pPr>
            <w:r>
              <w:rPr>
                <w:sz w:val="22"/>
              </w:rPr>
              <w:t>to</w:t>
            </w:r>
            <w:r>
              <w:rPr>
                <w:spacing w:val="-13"/>
                <w:sz w:val="22"/>
              </w:rPr>
              <w:t> </w:t>
            </w:r>
            <w:r>
              <w:rPr>
                <w:sz w:val="22"/>
              </w:rPr>
              <w:t>formulate</w:t>
            </w:r>
            <w:r>
              <w:rPr>
                <w:spacing w:val="-12"/>
                <w:sz w:val="22"/>
              </w:rPr>
              <w:t> </w:t>
            </w:r>
            <w:r>
              <w:rPr>
                <w:sz w:val="22"/>
              </w:rPr>
              <w:t>simple </w:t>
            </w:r>
            <w:r>
              <w:rPr>
                <w:spacing w:val="-2"/>
                <w:sz w:val="22"/>
              </w:rPr>
              <w:t>instructions</w:t>
            </w:r>
          </w:p>
          <w:p>
            <w:pPr>
              <w:pStyle w:val="TableParagraph"/>
              <w:numPr>
                <w:ilvl w:val="0"/>
                <w:numId w:val="214"/>
              </w:numPr>
              <w:tabs>
                <w:tab w:pos="266" w:val="left" w:leader="none"/>
              </w:tabs>
              <w:spacing w:line="276" w:lineRule="auto" w:before="0" w:after="0"/>
              <w:ind w:left="107" w:right="184" w:firstLine="0"/>
              <w:jc w:val="left"/>
              <w:rPr>
                <w:sz w:val="22"/>
              </w:rPr>
            </w:pPr>
            <w:r>
              <w:rPr>
                <w:sz w:val="22"/>
              </w:rPr>
              <w:t>to</w:t>
            </w:r>
            <w:r>
              <w:rPr>
                <w:spacing w:val="-11"/>
                <w:sz w:val="22"/>
              </w:rPr>
              <w:t> </w:t>
            </w:r>
            <w:r>
              <w:rPr>
                <w:sz w:val="22"/>
              </w:rPr>
              <w:t>express</w:t>
            </w:r>
            <w:r>
              <w:rPr>
                <w:spacing w:val="-13"/>
                <w:sz w:val="22"/>
              </w:rPr>
              <w:t> </w:t>
            </w:r>
            <w:r>
              <w:rPr>
                <w:sz w:val="22"/>
              </w:rPr>
              <w:t>comprehension</w:t>
            </w:r>
            <w:r>
              <w:rPr>
                <w:spacing w:val="-12"/>
                <w:sz w:val="22"/>
              </w:rPr>
              <w:t> </w:t>
            </w:r>
            <w:r>
              <w:rPr>
                <w:sz w:val="22"/>
              </w:rPr>
              <w:t>of a message</w:t>
            </w:r>
          </w:p>
          <w:p>
            <w:pPr>
              <w:pStyle w:val="TableParagraph"/>
              <w:numPr>
                <w:ilvl w:val="0"/>
                <w:numId w:val="214"/>
              </w:numPr>
              <w:tabs>
                <w:tab w:pos="266" w:val="left" w:leader="none"/>
              </w:tabs>
              <w:spacing w:line="273" w:lineRule="auto" w:before="1" w:after="0"/>
              <w:ind w:left="107" w:right="328" w:firstLine="0"/>
              <w:jc w:val="left"/>
              <w:rPr>
                <w:sz w:val="22"/>
              </w:rPr>
            </w:pPr>
            <w:r>
              <w:rPr>
                <w:sz w:val="22"/>
              </w:rPr>
              <w:t>to</w:t>
            </w:r>
            <w:r>
              <w:rPr>
                <w:spacing w:val="-5"/>
                <w:sz w:val="22"/>
              </w:rPr>
              <w:t> </w:t>
            </w:r>
            <w:r>
              <w:rPr>
                <w:sz w:val="22"/>
              </w:rPr>
              <w:t>ask</w:t>
            </w:r>
            <w:r>
              <w:rPr>
                <w:spacing w:val="-8"/>
                <w:sz w:val="22"/>
              </w:rPr>
              <w:t> </w:t>
            </w:r>
            <w:r>
              <w:rPr>
                <w:sz w:val="22"/>
              </w:rPr>
              <w:t>(if</w:t>
            </w:r>
            <w:r>
              <w:rPr>
                <w:spacing w:val="-9"/>
                <w:sz w:val="22"/>
              </w:rPr>
              <w:t> </w:t>
            </w:r>
            <w:r>
              <w:rPr>
                <w:sz w:val="22"/>
              </w:rPr>
              <w:t>other</w:t>
            </w:r>
            <w:r>
              <w:rPr>
                <w:spacing w:val="-9"/>
                <w:sz w:val="22"/>
              </w:rPr>
              <w:t> </w:t>
            </w:r>
            <w:r>
              <w:rPr>
                <w:sz w:val="22"/>
              </w:rPr>
              <w:t>people</w:t>
            </w:r>
            <w:r>
              <w:rPr>
                <w:spacing w:val="-6"/>
                <w:sz w:val="22"/>
              </w:rPr>
              <w:t> </w:t>
            </w:r>
            <w:r>
              <w:rPr>
                <w:sz w:val="22"/>
              </w:rPr>
              <w:t>have understood a message)</w:t>
            </w:r>
          </w:p>
          <w:p>
            <w:pPr>
              <w:pStyle w:val="TableParagraph"/>
              <w:numPr>
                <w:ilvl w:val="0"/>
                <w:numId w:val="214"/>
              </w:numPr>
              <w:tabs>
                <w:tab w:pos="266" w:val="left" w:leader="none"/>
              </w:tabs>
              <w:spacing w:line="276" w:lineRule="auto" w:before="5" w:after="0"/>
              <w:ind w:left="107" w:right="112" w:firstLine="0"/>
              <w:jc w:val="left"/>
              <w:rPr>
                <w:sz w:val="22"/>
              </w:rPr>
            </w:pPr>
            <w:r>
              <w:rPr>
                <w:sz w:val="22"/>
              </w:rPr>
              <w:t>To express (comprehension</w:t>
            </w:r>
            <w:r>
              <w:rPr>
                <w:spacing w:val="40"/>
                <w:sz w:val="22"/>
              </w:rPr>
              <w:t> </w:t>
            </w:r>
            <w:r>
              <w:rPr>
                <w:sz w:val="22"/>
              </w:rPr>
              <w:t>of</w:t>
            </w:r>
            <w:r>
              <w:rPr>
                <w:spacing w:val="-5"/>
                <w:sz w:val="22"/>
              </w:rPr>
              <w:t> </w:t>
            </w:r>
            <w:r>
              <w:rPr>
                <w:sz w:val="22"/>
              </w:rPr>
              <w:t>the</w:t>
            </w:r>
            <w:r>
              <w:rPr>
                <w:spacing w:val="-7"/>
                <w:sz w:val="22"/>
              </w:rPr>
              <w:t> </w:t>
            </w:r>
            <w:r>
              <w:rPr>
                <w:sz w:val="22"/>
              </w:rPr>
              <w:t>needs</w:t>
            </w:r>
            <w:r>
              <w:rPr>
                <w:spacing w:val="-7"/>
                <w:sz w:val="22"/>
              </w:rPr>
              <w:t> </w:t>
            </w:r>
            <w:r>
              <w:rPr>
                <w:sz w:val="22"/>
              </w:rPr>
              <w:t>and</w:t>
            </w:r>
            <w:r>
              <w:rPr>
                <w:spacing w:val="-6"/>
                <w:sz w:val="22"/>
              </w:rPr>
              <w:t> </w:t>
            </w:r>
            <w:r>
              <w:rPr>
                <w:sz w:val="22"/>
              </w:rPr>
              <w:t>feelings</w:t>
            </w:r>
            <w:r>
              <w:rPr>
                <w:spacing w:val="-7"/>
                <w:sz w:val="22"/>
              </w:rPr>
              <w:t> </w:t>
            </w:r>
            <w:r>
              <w:rPr>
                <w:sz w:val="22"/>
              </w:rPr>
              <w:t>of</w:t>
            </w:r>
            <w:r>
              <w:rPr>
                <w:spacing w:val="-5"/>
                <w:sz w:val="22"/>
              </w:rPr>
              <w:t> </w:t>
            </w:r>
            <w:r>
              <w:rPr>
                <w:sz w:val="22"/>
              </w:rPr>
              <w:t>the </w:t>
            </w:r>
            <w:r>
              <w:rPr>
                <w:spacing w:val="-2"/>
                <w:sz w:val="22"/>
              </w:rPr>
              <w:t>interlocutor)</w:t>
            </w:r>
          </w:p>
          <w:p>
            <w:pPr>
              <w:pStyle w:val="TableParagraph"/>
              <w:numPr>
                <w:ilvl w:val="0"/>
                <w:numId w:val="214"/>
              </w:numPr>
              <w:tabs>
                <w:tab w:pos="266" w:val="left" w:leader="none"/>
              </w:tabs>
              <w:spacing w:line="240" w:lineRule="auto" w:before="0" w:after="0"/>
              <w:ind w:left="266" w:right="0" w:hanging="159"/>
              <w:jc w:val="left"/>
              <w:rPr>
                <w:sz w:val="22"/>
              </w:rPr>
            </w:pPr>
            <w:r>
              <w:rPr>
                <w:sz w:val="22"/>
              </w:rPr>
              <w:t>To</w:t>
            </w:r>
            <w:r>
              <w:rPr>
                <w:spacing w:val="-2"/>
                <w:sz w:val="22"/>
              </w:rPr>
              <w:t> </w:t>
            </w:r>
            <w:r>
              <w:rPr>
                <w:sz w:val="22"/>
              </w:rPr>
              <w:t>paraphrase</w:t>
            </w:r>
            <w:r>
              <w:rPr>
                <w:spacing w:val="-3"/>
                <w:sz w:val="22"/>
              </w:rPr>
              <w:t> </w:t>
            </w:r>
            <w:r>
              <w:rPr>
                <w:sz w:val="22"/>
              </w:rPr>
              <w:t>a</w:t>
            </w:r>
            <w:r>
              <w:rPr>
                <w:spacing w:val="-2"/>
                <w:sz w:val="22"/>
              </w:rPr>
              <w:t> simple</w:t>
            </w:r>
          </w:p>
          <w:p>
            <w:pPr>
              <w:pStyle w:val="TableParagraph"/>
              <w:spacing w:line="310" w:lineRule="atLeast"/>
              <w:ind w:left="107"/>
              <w:rPr>
                <w:sz w:val="22"/>
              </w:rPr>
            </w:pPr>
            <w:r>
              <w:rPr>
                <w:sz w:val="22"/>
              </w:rPr>
              <w:t>message (so that it can be understood</w:t>
            </w:r>
            <w:r>
              <w:rPr>
                <w:spacing w:val="-13"/>
                <w:sz w:val="22"/>
              </w:rPr>
              <w:t> </w:t>
            </w:r>
            <w:r>
              <w:rPr>
                <w:sz w:val="22"/>
              </w:rPr>
              <w:t>by</w:t>
            </w:r>
            <w:r>
              <w:rPr>
                <w:spacing w:val="-12"/>
                <w:sz w:val="22"/>
              </w:rPr>
              <w:t> </w:t>
            </w:r>
            <w:r>
              <w:rPr>
                <w:sz w:val="22"/>
              </w:rPr>
              <w:t>the</w:t>
            </w:r>
            <w:r>
              <w:rPr>
                <w:spacing w:val="-11"/>
                <w:sz w:val="22"/>
              </w:rPr>
              <w:t> </w:t>
            </w:r>
            <w:r>
              <w:rPr>
                <w:sz w:val="22"/>
              </w:rPr>
              <w:t>interlocutor)</w:t>
            </w:r>
          </w:p>
        </w:tc>
        <w:tc>
          <w:tcPr>
            <w:tcW w:w="5132" w:type="dxa"/>
          </w:tcPr>
          <w:p>
            <w:pPr>
              <w:pStyle w:val="TableParagraph"/>
              <w:ind w:left="0"/>
              <w:rPr>
                <w:rFonts w:ascii="Times New Roman"/>
                <w:sz w:val="22"/>
              </w:rPr>
            </w:pPr>
          </w:p>
        </w:tc>
        <w:tc>
          <w:tcPr>
            <w:tcW w:w="4496" w:type="dxa"/>
          </w:tcPr>
          <w:p>
            <w:pPr>
              <w:pStyle w:val="TableParagraph"/>
              <w:spacing w:line="265" w:lineRule="exact"/>
              <w:ind w:left="104"/>
              <w:rPr>
                <w:sz w:val="22"/>
              </w:rPr>
            </w:pPr>
            <w:r>
              <w:rPr>
                <w:sz w:val="22"/>
              </w:rPr>
              <w:t>presentation.</w:t>
            </w:r>
            <w:r>
              <w:rPr>
                <w:spacing w:val="-4"/>
                <w:sz w:val="22"/>
              </w:rPr>
              <w:t> </w:t>
            </w:r>
            <w:r>
              <w:rPr>
                <w:sz w:val="22"/>
              </w:rPr>
              <w:t>Use</w:t>
            </w:r>
            <w:r>
              <w:rPr>
                <w:spacing w:val="-4"/>
                <w:sz w:val="22"/>
              </w:rPr>
              <w:t> </w:t>
            </w:r>
            <w:r>
              <w:rPr>
                <w:sz w:val="22"/>
              </w:rPr>
              <w:t>your</w:t>
            </w:r>
            <w:r>
              <w:rPr>
                <w:spacing w:val="-4"/>
                <w:sz w:val="22"/>
              </w:rPr>
              <w:t> </w:t>
            </w:r>
            <w:r>
              <w:rPr>
                <w:sz w:val="22"/>
              </w:rPr>
              <w:t>hands</w:t>
            </w:r>
            <w:r>
              <w:rPr>
                <w:spacing w:val="-3"/>
                <w:sz w:val="22"/>
              </w:rPr>
              <w:t> </w:t>
            </w:r>
            <w:r>
              <w:rPr>
                <w:sz w:val="22"/>
              </w:rPr>
              <w:t>to</w:t>
            </w:r>
            <w:r>
              <w:rPr>
                <w:spacing w:val="-3"/>
                <w:sz w:val="22"/>
              </w:rPr>
              <w:t> </w:t>
            </w:r>
            <w:r>
              <w:rPr>
                <w:sz w:val="22"/>
              </w:rPr>
              <w:t>direct</w:t>
            </w:r>
            <w:r>
              <w:rPr>
                <w:spacing w:val="-5"/>
                <w:sz w:val="22"/>
              </w:rPr>
              <w:t> </w:t>
            </w:r>
            <w:r>
              <w:rPr>
                <w:spacing w:val="-4"/>
                <w:sz w:val="22"/>
              </w:rPr>
              <w:t>your</w:t>
            </w:r>
          </w:p>
          <w:p>
            <w:pPr>
              <w:pStyle w:val="TableParagraph"/>
              <w:spacing w:line="276" w:lineRule="auto" w:before="41"/>
              <w:ind w:left="104" w:right="85"/>
              <w:rPr>
                <w:sz w:val="22"/>
              </w:rPr>
            </w:pPr>
            <w:r>
              <w:rPr>
                <w:sz w:val="22"/>
              </w:rPr>
              <w:t>classmate’s</w:t>
            </w:r>
            <w:r>
              <w:rPr>
                <w:spacing w:val="-2"/>
                <w:sz w:val="22"/>
              </w:rPr>
              <w:t> </w:t>
            </w:r>
            <w:r>
              <w:rPr>
                <w:sz w:val="22"/>
              </w:rPr>
              <w:t>attention. Speak clearly and</w:t>
            </w:r>
            <w:r>
              <w:rPr>
                <w:spacing w:val="-2"/>
                <w:sz w:val="22"/>
              </w:rPr>
              <w:t> </w:t>
            </w:r>
            <w:r>
              <w:rPr>
                <w:sz w:val="22"/>
              </w:rPr>
              <w:t>loudly. Use</w:t>
            </w:r>
            <w:r>
              <w:rPr>
                <w:spacing w:val="-5"/>
                <w:sz w:val="22"/>
              </w:rPr>
              <w:t> </w:t>
            </w:r>
            <w:r>
              <w:rPr>
                <w:sz w:val="22"/>
              </w:rPr>
              <w:t>short,</w:t>
            </w:r>
            <w:r>
              <w:rPr>
                <w:spacing w:val="-7"/>
                <w:sz w:val="22"/>
              </w:rPr>
              <w:t> </w:t>
            </w:r>
            <w:r>
              <w:rPr>
                <w:sz w:val="22"/>
              </w:rPr>
              <w:t>complete</w:t>
            </w:r>
            <w:r>
              <w:rPr>
                <w:spacing w:val="-5"/>
                <w:sz w:val="22"/>
              </w:rPr>
              <w:t> </w:t>
            </w:r>
            <w:r>
              <w:rPr>
                <w:sz w:val="22"/>
              </w:rPr>
              <w:t>sentences</w:t>
            </w:r>
            <w:r>
              <w:rPr>
                <w:spacing w:val="-5"/>
                <w:sz w:val="22"/>
              </w:rPr>
              <w:t> </w:t>
            </w:r>
            <w:r>
              <w:rPr>
                <w:sz w:val="22"/>
              </w:rPr>
              <w:t>in</w:t>
            </w:r>
            <w:r>
              <w:rPr>
                <w:spacing w:val="-5"/>
                <w:sz w:val="22"/>
              </w:rPr>
              <w:t> </w:t>
            </w:r>
            <w:r>
              <w:rPr>
                <w:sz w:val="22"/>
              </w:rPr>
              <w:t>English.</w:t>
            </w:r>
            <w:r>
              <w:rPr>
                <w:spacing w:val="-9"/>
                <w:sz w:val="22"/>
              </w:rPr>
              <w:t> </w:t>
            </w:r>
            <w:r>
              <w:rPr>
                <w:sz w:val="22"/>
              </w:rPr>
              <w:t>Make sure your presentation has an introduction, a body, and a conclusion. The report should mainly include:</w:t>
            </w:r>
          </w:p>
          <w:p>
            <w:pPr>
              <w:pStyle w:val="TableParagraph"/>
              <w:numPr>
                <w:ilvl w:val="0"/>
                <w:numId w:val="215"/>
              </w:numPr>
              <w:tabs>
                <w:tab w:pos="264" w:val="left" w:leader="none"/>
              </w:tabs>
              <w:spacing w:line="268" w:lineRule="exact" w:before="0" w:after="0"/>
              <w:ind w:left="264" w:right="0" w:hanging="160"/>
              <w:jc w:val="left"/>
              <w:rPr>
                <w:sz w:val="22"/>
              </w:rPr>
            </w:pPr>
            <w:r>
              <w:rPr>
                <w:spacing w:val="-2"/>
                <w:sz w:val="22"/>
              </w:rPr>
              <w:t>Numbers</w:t>
            </w:r>
          </w:p>
          <w:p>
            <w:pPr>
              <w:pStyle w:val="TableParagraph"/>
              <w:numPr>
                <w:ilvl w:val="0"/>
                <w:numId w:val="215"/>
              </w:numPr>
              <w:tabs>
                <w:tab w:pos="264" w:val="left" w:leader="none"/>
              </w:tabs>
              <w:spacing w:line="240" w:lineRule="auto" w:before="41" w:after="0"/>
              <w:ind w:left="264" w:right="0" w:hanging="160"/>
              <w:jc w:val="left"/>
              <w:rPr>
                <w:sz w:val="22"/>
              </w:rPr>
            </w:pPr>
            <w:r>
              <w:rPr>
                <w:spacing w:val="-2"/>
                <w:sz w:val="22"/>
              </w:rPr>
              <w:t>Images</w:t>
            </w:r>
          </w:p>
          <w:p>
            <w:pPr>
              <w:pStyle w:val="TableParagraph"/>
              <w:numPr>
                <w:ilvl w:val="0"/>
                <w:numId w:val="215"/>
              </w:numPr>
              <w:tabs>
                <w:tab w:pos="264" w:val="left" w:leader="none"/>
              </w:tabs>
              <w:spacing w:line="240" w:lineRule="auto" w:before="41" w:after="0"/>
              <w:ind w:left="264" w:right="0" w:hanging="160"/>
              <w:jc w:val="left"/>
              <w:rPr>
                <w:sz w:val="22"/>
              </w:rPr>
            </w:pPr>
            <w:r>
              <w:rPr>
                <w:sz w:val="22"/>
              </w:rPr>
              <w:t>Words</w:t>
            </w:r>
            <w:r>
              <w:rPr>
                <w:spacing w:val="-4"/>
                <w:sz w:val="22"/>
              </w:rPr>
              <w:t> </w:t>
            </w:r>
            <w:r>
              <w:rPr>
                <w:sz w:val="22"/>
              </w:rPr>
              <w:t>and</w:t>
            </w:r>
            <w:r>
              <w:rPr>
                <w:spacing w:val="-4"/>
                <w:sz w:val="22"/>
              </w:rPr>
              <w:t> </w:t>
            </w:r>
            <w:r>
              <w:rPr>
                <w:spacing w:val="-2"/>
                <w:sz w:val="22"/>
              </w:rPr>
              <w:t>phrases</w:t>
            </w:r>
          </w:p>
          <w:p>
            <w:pPr>
              <w:pStyle w:val="TableParagraph"/>
              <w:numPr>
                <w:ilvl w:val="0"/>
                <w:numId w:val="215"/>
              </w:numPr>
              <w:tabs>
                <w:tab w:pos="264" w:val="left" w:leader="none"/>
              </w:tabs>
              <w:spacing w:line="278" w:lineRule="auto" w:before="38" w:after="0"/>
              <w:ind w:left="104" w:right="403" w:firstLine="0"/>
              <w:jc w:val="left"/>
              <w:rPr>
                <w:sz w:val="22"/>
              </w:rPr>
            </w:pPr>
            <w:r>
              <w:rPr>
                <w:sz w:val="22"/>
              </w:rPr>
              <w:t>Graphs:</w:t>
            </w:r>
            <w:r>
              <w:rPr>
                <w:spacing w:val="-7"/>
                <w:sz w:val="22"/>
              </w:rPr>
              <w:t> </w:t>
            </w:r>
            <w:r>
              <w:rPr>
                <w:sz w:val="22"/>
              </w:rPr>
              <w:t>pie</w:t>
            </w:r>
            <w:r>
              <w:rPr>
                <w:spacing w:val="-7"/>
                <w:sz w:val="22"/>
              </w:rPr>
              <w:t> </w:t>
            </w:r>
            <w:r>
              <w:rPr>
                <w:sz w:val="22"/>
              </w:rPr>
              <w:t>charts,</w:t>
            </w:r>
            <w:r>
              <w:rPr>
                <w:spacing w:val="-7"/>
                <w:sz w:val="22"/>
              </w:rPr>
              <w:t> </w:t>
            </w:r>
            <w:r>
              <w:rPr>
                <w:sz w:val="22"/>
              </w:rPr>
              <w:t>bar</w:t>
            </w:r>
            <w:r>
              <w:rPr>
                <w:spacing w:val="-7"/>
                <w:sz w:val="22"/>
              </w:rPr>
              <w:t> </w:t>
            </w:r>
            <w:r>
              <w:rPr>
                <w:sz w:val="22"/>
              </w:rPr>
              <w:t>graphs,</w:t>
            </w:r>
            <w:r>
              <w:rPr>
                <w:spacing w:val="-7"/>
                <w:sz w:val="22"/>
              </w:rPr>
              <w:t> </w:t>
            </w:r>
            <w:r>
              <w:rPr>
                <w:sz w:val="22"/>
              </w:rPr>
              <w:t>line</w:t>
            </w:r>
            <w:r>
              <w:rPr>
                <w:spacing w:val="-7"/>
                <w:sz w:val="22"/>
              </w:rPr>
              <w:t> </w:t>
            </w:r>
            <w:r>
              <w:rPr>
                <w:sz w:val="22"/>
              </w:rPr>
              <w:t>graphs, flow charts.</w:t>
            </w:r>
          </w:p>
        </w:tc>
      </w:tr>
    </w:tbl>
    <w:p>
      <w:pPr>
        <w:spacing w:after="0" w:line="278" w:lineRule="auto"/>
        <w:jc w:val="left"/>
        <w:rPr>
          <w:sz w:val="22"/>
        </w:rPr>
        <w:sectPr>
          <w:type w:val="continuous"/>
          <w:pgSz w:w="16840" w:h="11910" w:orient="landscape"/>
          <w:pgMar w:header="0" w:footer="971" w:top="700" w:bottom="1200" w:left="460" w:right="960"/>
        </w:sectPr>
      </w:pPr>
    </w:p>
    <w:p>
      <w:pPr>
        <w:pStyle w:val="Heading5"/>
        <w:spacing w:before="80"/>
        <w:ind w:left="706"/>
      </w:pPr>
      <w:bookmarkStart w:name="_TOC_250002" w:id="26"/>
      <w:r>
        <w:rPr>
          <w:color w:val="00ADEE"/>
          <w:w w:val="85"/>
        </w:rPr>
        <w:t>2.7.</w:t>
      </w:r>
      <w:r>
        <w:rPr>
          <w:color w:val="00ADEE"/>
          <w:spacing w:val="26"/>
        </w:rPr>
        <w:t> </w:t>
      </w:r>
      <w:r>
        <w:rPr>
          <w:color w:val="00ADEE"/>
          <w:w w:val="85"/>
        </w:rPr>
        <w:t>Evaluation</w:t>
      </w:r>
      <w:r>
        <w:rPr>
          <w:color w:val="00ADEE"/>
          <w:spacing w:val="28"/>
        </w:rPr>
        <w:t> </w:t>
      </w:r>
      <w:bookmarkEnd w:id="26"/>
      <w:r>
        <w:rPr>
          <w:color w:val="00ADEE"/>
          <w:spacing w:val="-2"/>
          <w:w w:val="85"/>
        </w:rPr>
        <w:t>suggestions</w:t>
      </w:r>
    </w:p>
    <w:p>
      <w:pPr>
        <w:pStyle w:val="BodyText"/>
        <w:spacing w:line="276" w:lineRule="auto" w:before="246"/>
        <w:ind w:left="140" w:right="112" w:firstLine="566"/>
        <w:jc w:val="both"/>
      </w:pPr>
      <w:r>
        <w:rPr/>
        <w:t>In accordance with the Primary Education Curriculum, the systems of competence units designed for a</w:t>
      </w:r>
      <w:r>
        <w:rPr>
          <w:spacing w:val="40"/>
        </w:rPr>
        <w:t> </w:t>
      </w:r>
      <w:r>
        <w:rPr/>
        <w:t>learning unit are integrated into the summative assessment at the end of that learning unit and selectively - into the formative assessment along the way. The systems of competence units summarized at the end of each grade are provided for the annual assessment. These systems will support the description of the pupil’s grades in the school performance table</w:t>
      </w:r>
      <w:r>
        <w:rPr>
          <w:spacing w:val="-2"/>
        </w:rPr>
        <w:t> </w:t>
      </w:r>
      <w:r>
        <w:rPr/>
        <w:t>which</w:t>
      </w:r>
      <w:r>
        <w:rPr>
          <w:spacing w:val="-2"/>
        </w:rPr>
        <w:t> </w:t>
      </w:r>
      <w:r>
        <w:rPr/>
        <w:t>is drawn up</w:t>
      </w:r>
      <w:r>
        <w:rPr>
          <w:spacing w:val="-1"/>
        </w:rPr>
        <w:t> </w:t>
      </w:r>
      <w:r>
        <w:rPr/>
        <w:t>at the end of each</w:t>
      </w:r>
      <w:r>
        <w:rPr>
          <w:spacing w:val="-1"/>
        </w:rPr>
        <w:t> </w:t>
      </w:r>
      <w:r>
        <w:rPr/>
        <w:t>of the 2nd</w:t>
      </w:r>
      <w:r>
        <w:rPr>
          <w:spacing w:val="-1"/>
        </w:rPr>
        <w:t> </w:t>
      </w:r>
      <w:r>
        <w:rPr/>
        <w:t>to 4th.</w:t>
      </w:r>
      <w:r>
        <w:rPr>
          <w:spacing w:val="-1"/>
        </w:rPr>
        <w:t> </w:t>
      </w:r>
      <w:r>
        <w:rPr/>
        <w:t>Just as the design /implementation</w:t>
      </w:r>
      <w:r>
        <w:rPr>
          <w:spacing w:val="-1"/>
        </w:rPr>
        <w:t> </w:t>
      </w:r>
      <w:r>
        <w:rPr/>
        <w:t>model of the integrated teaching-learning-assessment process will be more efficient if it is truly student-centered, so the assessment</w:t>
      </w:r>
      <w:r>
        <w:rPr>
          <w:spacing w:val="-1"/>
        </w:rPr>
        <w:t> </w:t>
      </w:r>
      <w:r>
        <w:rPr/>
        <w:t>activities</w:t>
      </w:r>
      <w:r>
        <w:rPr>
          <w:spacing w:val="-3"/>
        </w:rPr>
        <w:t> </w:t>
      </w:r>
      <w:r>
        <w:rPr/>
        <w:t>must</w:t>
      </w:r>
      <w:r>
        <w:rPr>
          <w:spacing w:val="-3"/>
        </w:rPr>
        <w:t> </w:t>
      </w:r>
      <w:r>
        <w:rPr/>
        <w:t>also</w:t>
      </w:r>
      <w:r>
        <w:rPr>
          <w:spacing w:val="-1"/>
        </w:rPr>
        <w:t> </w:t>
      </w:r>
      <w:r>
        <w:rPr/>
        <w:t>be</w:t>
      </w:r>
      <w:r>
        <w:rPr>
          <w:spacing w:val="-1"/>
        </w:rPr>
        <w:t> </w:t>
      </w:r>
      <w:r>
        <w:rPr/>
        <w:t>designed</w:t>
      </w:r>
      <w:r>
        <w:rPr>
          <w:spacing w:val="-1"/>
        </w:rPr>
        <w:t> </w:t>
      </w:r>
      <w:r>
        <w:rPr/>
        <w:t>from</w:t>
      </w:r>
      <w:r>
        <w:rPr>
          <w:spacing w:val="-2"/>
        </w:rPr>
        <w:t> </w:t>
      </w:r>
      <w:r>
        <w:rPr/>
        <w:t>the</w:t>
      </w:r>
      <w:r>
        <w:rPr>
          <w:spacing w:val="-3"/>
        </w:rPr>
        <w:t> </w:t>
      </w:r>
      <w:r>
        <w:rPr/>
        <w:t>perspective</w:t>
      </w:r>
      <w:r>
        <w:rPr>
          <w:spacing w:val="-3"/>
        </w:rPr>
        <w:t> </w:t>
      </w:r>
      <w:r>
        <w:rPr/>
        <w:t>of</w:t>
      </w:r>
      <w:r>
        <w:rPr>
          <w:spacing w:val="-1"/>
        </w:rPr>
        <w:t> </w:t>
      </w:r>
      <w:r>
        <w:rPr/>
        <w:t>the student’s</w:t>
      </w:r>
      <w:r>
        <w:rPr>
          <w:spacing w:val="-1"/>
        </w:rPr>
        <w:t> </w:t>
      </w:r>
      <w:r>
        <w:rPr/>
        <w:t>educational</w:t>
      </w:r>
      <w:r>
        <w:rPr>
          <w:spacing w:val="-1"/>
        </w:rPr>
        <w:t> </w:t>
      </w:r>
      <w:r>
        <w:rPr/>
        <w:t>needs.</w:t>
      </w:r>
      <w:r>
        <w:rPr>
          <w:spacing w:val="-1"/>
        </w:rPr>
        <w:t> </w:t>
      </w:r>
      <w:r>
        <w:rPr/>
        <w:t>The</w:t>
      </w:r>
      <w:r>
        <w:rPr>
          <w:spacing w:val="-1"/>
        </w:rPr>
        <w:t> </w:t>
      </w:r>
      <w:r>
        <w:rPr/>
        <w:t>focus</w:t>
      </w:r>
      <w:r>
        <w:rPr>
          <w:spacing w:val="-1"/>
        </w:rPr>
        <w:t> </w:t>
      </w:r>
      <w:r>
        <w:rPr/>
        <w:t>must be on the formative aspects of assessment, to develop and support the pupils' interest for study, and guide them in the learning activity. Considering this, the formative assessment in the FL I discipline has higher significance than other assessment strategies. It is essential to plan and implement assessment strategies designed to help teachers improve instruction and students to focus their efforts toward achieving the standards. As evaluation, in the</w:t>
      </w:r>
      <w:r>
        <w:rPr>
          <w:spacing w:val="40"/>
        </w:rPr>
        <w:t> </w:t>
      </w:r>
      <w:r>
        <w:rPr/>
        <w:t>broadest sense of the word, includes all the processes and products that measure teaching-learning performance, the teacher needs to attend to the correlation between the results of the educational process and the intended objectives, directing his activity and that of the student to improve the quality of learning and teaching. Appraisals leading to specific educational decisions must reflect the students’ true level, volume and quality of knowledge, competencies, attitudes and values in FL I. The evaluation of receptive competences will be predominant, with an emphasis on pronunciation skills, vocabulary, and grammar constructions, assimilated into the intuitive approach which must also be continued at the level of evaluation. The formation of linguistic, sociolinguistic, and pragmatic competences</w:t>
      </w:r>
      <w:r>
        <w:rPr>
          <w:spacing w:val="-1"/>
        </w:rPr>
        <w:t> </w:t>
      </w:r>
      <w:r>
        <w:rPr/>
        <w:t>will be</w:t>
      </w:r>
      <w:r>
        <w:rPr>
          <w:spacing w:val="-1"/>
        </w:rPr>
        <w:t> </w:t>
      </w:r>
      <w:r>
        <w:rPr/>
        <w:t>the subject to many</w:t>
      </w:r>
      <w:r>
        <w:rPr>
          <w:spacing w:val="-1"/>
        </w:rPr>
        <w:t> </w:t>
      </w:r>
      <w:r>
        <w:rPr/>
        <w:t>and various forms of</w:t>
      </w:r>
      <w:r>
        <w:rPr>
          <w:spacing w:val="-1"/>
        </w:rPr>
        <w:t> </w:t>
      </w:r>
      <w:r>
        <w:rPr/>
        <w:t>assessment, at the</w:t>
      </w:r>
      <w:r>
        <w:rPr>
          <w:spacing w:val="-1"/>
        </w:rPr>
        <w:t> </w:t>
      </w:r>
      <w:r>
        <w:rPr/>
        <w:t>same time,</w:t>
      </w:r>
      <w:r>
        <w:rPr>
          <w:spacing w:val="-1"/>
        </w:rPr>
        <w:t> </w:t>
      </w:r>
      <w:r>
        <w:rPr/>
        <w:t>the formation</w:t>
      </w:r>
      <w:r>
        <w:rPr>
          <w:spacing w:val="-2"/>
        </w:rPr>
        <w:t> </w:t>
      </w:r>
      <w:r>
        <w:rPr/>
        <w:t>of (multi</w:t>
      </w:r>
    </w:p>
    <w:p>
      <w:pPr>
        <w:pStyle w:val="BodyText"/>
        <w:spacing w:line="273" w:lineRule="auto" w:before="1"/>
        <w:ind w:left="140" w:right="115"/>
        <w:jc w:val="both"/>
      </w:pPr>
      <w:r>
        <w:rPr/>
        <w:t>/inter) cultural competences can take various forms and including not only evaluation, but especially of self- evaluation (surveys, polls and so on.).</w:t>
      </w:r>
    </w:p>
    <w:p>
      <w:pPr>
        <w:pStyle w:val="BodyText"/>
        <w:spacing w:line="276" w:lineRule="auto" w:before="125"/>
        <w:ind w:left="140" w:right="112" w:firstLine="566"/>
        <w:jc w:val="both"/>
      </w:pPr>
      <w:r>
        <w:rPr/>
        <w:t>The teacher must master all the tools and methods of assessment and apply them according to the particularities of the pupil’s grade level. The efficient use of assessment strategies, methods and tools will highlight the aspects of creativity, critical thinking, and individual abilities, specific to each pupil, the result being the inculcation,</w:t>
      </w:r>
      <w:r>
        <w:rPr>
          <w:spacing w:val="-1"/>
        </w:rPr>
        <w:t> </w:t>
      </w:r>
      <w:r>
        <w:rPr/>
        <w:t>at</w:t>
      </w:r>
      <w:r>
        <w:rPr>
          <w:spacing w:val="-1"/>
        </w:rPr>
        <w:t> </w:t>
      </w:r>
      <w:r>
        <w:rPr/>
        <w:t>the</w:t>
      </w:r>
      <w:r>
        <w:rPr>
          <w:spacing w:val="-1"/>
        </w:rPr>
        <w:t> </w:t>
      </w:r>
      <w:r>
        <w:rPr/>
        <w:t>individual</w:t>
      </w:r>
      <w:r>
        <w:rPr>
          <w:spacing w:val="-1"/>
        </w:rPr>
        <w:t> </w:t>
      </w:r>
      <w:r>
        <w:rPr/>
        <w:t>level,</w:t>
      </w:r>
      <w:r>
        <w:rPr>
          <w:spacing w:val="-3"/>
        </w:rPr>
        <w:t> </w:t>
      </w:r>
      <w:r>
        <w:rPr/>
        <w:t>of</w:t>
      </w:r>
      <w:r>
        <w:rPr>
          <w:spacing w:val="-1"/>
        </w:rPr>
        <w:t> </w:t>
      </w:r>
      <w:r>
        <w:rPr/>
        <w:t>the</w:t>
      </w:r>
      <w:r>
        <w:rPr>
          <w:spacing w:val="-1"/>
        </w:rPr>
        <w:t> </w:t>
      </w:r>
      <w:r>
        <w:rPr/>
        <w:t>general</w:t>
      </w:r>
      <w:r>
        <w:rPr>
          <w:spacing w:val="-4"/>
        </w:rPr>
        <w:t> </w:t>
      </w:r>
      <w:r>
        <w:rPr/>
        <w:t>culture; the</w:t>
      </w:r>
      <w:r>
        <w:rPr>
          <w:spacing w:val="-1"/>
        </w:rPr>
        <w:t> </w:t>
      </w:r>
      <w:r>
        <w:rPr/>
        <w:t>training of</w:t>
      </w:r>
      <w:r>
        <w:rPr>
          <w:spacing w:val="-1"/>
        </w:rPr>
        <w:t> </w:t>
      </w:r>
      <w:r>
        <w:rPr/>
        <w:t>competences necessary</w:t>
      </w:r>
      <w:r>
        <w:rPr>
          <w:spacing w:val="-1"/>
        </w:rPr>
        <w:t> </w:t>
      </w:r>
      <w:r>
        <w:rPr/>
        <w:t>for</w:t>
      </w:r>
      <w:r>
        <w:rPr>
          <w:spacing w:val="-1"/>
        </w:rPr>
        <w:t> </w:t>
      </w:r>
      <w:r>
        <w:rPr/>
        <w:t>the</w:t>
      </w:r>
      <w:r>
        <w:rPr>
          <w:spacing w:val="-1"/>
        </w:rPr>
        <w:t> </w:t>
      </w:r>
      <w:r>
        <w:rPr/>
        <w:t>pupil’s</w:t>
      </w:r>
      <w:r>
        <w:rPr>
          <w:spacing w:val="-1"/>
        </w:rPr>
        <w:t> </w:t>
      </w:r>
      <w:r>
        <w:rPr/>
        <w:t>social integration. The selection among the known evaluation methods (traditional methods and supplementary ones) takes into consideration several factors: the purpose and objectives of the evaluation, its type, the specific content</w:t>
      </w:r>
      <w:r>
        <w:rPr>
          <w:spacing w:val="40"/>
        </w:rPr>
        <w:t> </w:t>
      </w:r>
      <w:r>
        <w:rPr/>
        <w:t>to be assessed, the particularities of the targeted school population, the familiarity of the teaching staff with the use of the various procedures.</w:t>
      </w:r>
    </w:p>
    <w:p>
      <w:pPr>
        <w:pStyle w:val="BodyText"/>
        <w:spacing w:line="276" w:lineRule="auto" w:before="121"/>
        <w:ind w:left="140" w:right="113" w:firstLine="566"/>
        <w:jc w:val="both"/>
      </w:pPr>
      <w:r>
        <w:rPr/>
        <w:t>In</w:t>
      </w:r>
      <w:r>
        <w:rPr>
          <w:spacing w:val="-1"/>
        </w:rPr>
        <w:t> </w:t>
      </w:r>
      <w:r>
        <w:rPr/>
        <w:t>the assessment process,</w:t>
      </w:r>
      <w:r>
        <w:rPr>
          <w:spacing w:val="-2"/>
        </w:rPr>
        <w:t> </w:t>
      </w:r>
      <w:r>
        <w:rPr/>
        <w:t>a balance should</w:t>
      </w:r>
      <w:r>
        <w:rPr>
          <w:spacing w:val="-1"/>
        </w:rPr>
        <w:t> </w:t>
      </w:r>
      <w:r>
        <w:rPr/>
        <w:t>be</w:t>
      </w:r>
      <w:r>
        <w:rPr>
          <w:spacing w:val="-2"/>
        </w:rPr>
        <w:t> </w:t>
      </w:r>
      <w:r>
        <w:rPr/>
        <w:t>maintained between the</w:t>
      </w:r>
      <w:r>
        <w:rPr>
          <w:spacing w:val="-2"/>
        </w:rPr>
        <w:t> </w:t>
      </w:r>
      <w:r>
        <w:rPr/>
        <w:t>three levels - knowledge, application, and integration. It is recommended to use the assessment tools included in the FL I Assessment Reference as a source of documentation and an effective application for teachers. The suggestions for assessment at the primary level guide the teacher to perform the assessment from the perspective of observing the pace of progress demonstrated by students. The tests proposed for assessment should be simple and include elements such as: double choice (true /false), multiple choice, matching images with vocabulary, ordering images according to the</w:t>
      </w:r>
      <w:r>
        <w:rPr>
          <w:spacing w:val="40"/>
        </w:rPr>
        <w:t> </w:t>
      </w:r>
      <w:r>
        <w:rPr/>
        <w:t>given text, filling in the blanks with the required forms according to the context, matching questions with answers, writing from dictation, copying and so on.</w:t>
      </w:r>
    </w:p>
    <w:p>
      <w:pPr>
        <w:spacing w:after="0" w:line="276" w:lineRule="auto"/>
        <w:jc w:val="both"/>
        <w:sectPr>
          <w:footerReference w:type="default" r:id="rId14"/>
          <w:pgSz w:w="11910" w:h="16840"/>
          <w:pgMar w:header="0" w:footer="1003" w:top="620" w:bottom="1200" w:left="580" w:right="600"/>
        </w:sectPr>
      </w:pPr>
    </w:p>
    <w:p>
      <w:pPr>
        <w:pStyle w:val="Heading5"/>
        <w:spacing w:before="80"/>
        <w:ind w:left="706"/>
      </w:pPr>
      <w:bookmarkStart w:name="_TOC_250001" w:id="27"/>
      <w:r>
        <w:rPr>
          <w:color w:val="00ADEE"/>
          <w:w w:val="85"/>
        </w:rPr>
        <w:t>2.8</w:t>
      </w:r>
      <w:r>
        <w:rPr>
          <w:color w:val="00ADEE"/>
          <w:spacing w:val="50"/>
        </w:rPr>
        <w:t> </w:t>
      </w:r>
      <w:r>
        <w:rPr>
          <w:color w:val="00ADEE"/>
          <w:w w:val="85"/>
        </w:rPr>
        <w:t>Sample</w:t>
      </w:r>
      <w:r>
        <w:rPr>
          <w:color w:val="00ADEE"/>
          <w:spacing w:val="48"/>
        </w:rPr>
        <w:t> </w:t>
      </w:r>
      <w:r>
        <w:rPr>
          <w:color w:val="00ADEE"/>
          <w:w w:val="85"/>
        </w:rPr>
        <w:t>evaluation/assessment</w:t>
      </w:r>
      <w:r>
        <w:rPr>
          <w:color w:val="00ADEE"/>
          <w:spacing w:val="47"/>
        </w:rPr>
        <w:t> </w:t>
      </w:r>
      <w:bookmarkEnd w:id="27"/>
      <w:r>
        <w:rPr>
          <w:color w:val="00ADEE"/>
          <w:spacing w:val="-2"/>
          <w:w w:val="85"/>
        </w:rPr>
        <w:t>items</w:t>
      </w:r>
    </w:p>
    <w:p>
      <w:pPr>
        <w:pStyle w:val="BodyText"/>
        <w:spacing w:before="43"/>
        <w:rPr>
          <w:rFonts w:ascii="Tahoma"/>
          <w:b/>
          <w:sz w:val="26"/>
        </w:rPr>
      </w:pPr>
    </w:p>
    <w:p>
      <w:pPr>
        <w:spacing w:before="0"/>
        <w:ind w:left="21" w:right="5" w:firstLine="0"/>
        <w:jc w:val="center"/>
        <w:rPr>
          <w:b/>
          <w:sz w:val="26"/>
        </w:rPr>
      </w:pPr>
      <w:r>
        <w:rPr>
          <w:b/>
          <w:sz w:val="26"/>
        </w:rPr>
        <w:t>Second</w:t>
      </w:r>
      <w:r>
        <w:rPr>
          <w:b/>
          <w:spacing w:val="-12"/>
          <w:sz w:val="26"/>
        </w:rPr>
        <w:t> </w:t>
      </w:r>
      <w:r>
        <w:rPr>
          <w:b/>
          <w:spacing w:val="-2"/>
          <w:sz w:val="26"/>
        </w:rPr>
        <w:t>grade</w:t>
      </w:r>
    </w:p>
    <w:p>
      <w:pPr>
        <w:pStyle w:val="Heading4"/>
        <w:spacing w:before="48"/>
        <w:ind w:left="21" w:right="4"/>
        <w:rPr>
          <w:rFonts w:ascii="Calibri"/>
        </w:rPr>
      </w:pPr>
      <w:bookmarkStart w:name="_TOC_250000" w:id="28"/>
      <w:r>
        <w:rPr>
          <w:rFonts w:ascii="Calibri"/>
          <w:color w:val="00AFEF"/>
        </w:rPr>
        <w:t>THE</w:t>
      </w:r>
      <w:r>
        <w:rPr>
          <w:rFonts w:ascii="Calibri"/>
          <w:color w:val="00AFEF"/>
          <w:spacing w:val="-8"/>
        </w:rPr>
        <w:t> </w:t>
      </w:r>
      <w:r>
        <w:rPr>
          <w:rFonts w:ascii="Calibri"/>
          <w:color w:val="00AFEF"/>
        </w:rPr>
        <w:t>ENGLISH</w:t>
      </w:r>
      <w:r>
        <w:rPr>
          <w:rFonts w:ascii="Calibri"/>
          <w:color w:val="00AFEF"/>
          <w:spacing w:val="-8"/>
        </w:rPr>
        <w:t> </w:t>
      </w:r>
      <w:bookmarkEnd w:id="28"/>
      <w:r>
        <w:rPr>
          <w:rFonts w:ascii="Calibri"/>
          <w:color w:val="00AFEF"/>
          <w:spacing w:val="-2"/>
        </w:rPr>
        <w:t>LANGUAGE</w:t>
      </w:r>
    </w:p>
    <w:p>
      <w:pPr>
        <w:pStyle w:val="BodyText"/>
        <w:spacing w:before="36"/>
        <w:rPr>
          <w:b/>
          <w:sz w:val="26"/>
        </w:rPr>
      </w:pPr>
    </w:p>
    <w:p>
      <w:pPr>
        <w:pStyle w:val="ListParagraph"/>
        <w:numPr>
          <w:ilvl w:val="0"/>
          <w:numId w:val="216"/>
        </w:numPr>
        <w:tabs>
          <w:tab w:pos="1079" w:val="left" w:leader="none"/>
        </w:tabs>
        <w:spacing w:line="278" w:lineRule="auto" w:before="1" w:after="0"/>
        <w:ind w:left="860" w:right="1233" w:firstLine="0"/>
        <w:jc w:val="left"/>
        <w:rPr>
          <w:b/>
          <w:i/>
          <w:sz w:val="22"/>
        </w:rPr>
      </w:pPr>
      <w:r>
        <w:rPr>
          <w:b/>
          <w:i/>
          <w:color w:val="00AFEF"/>
          <w:sz w:val="22"/>
        </w:rPr>
        <w:t>Pragmatic</w:t>
      </w:r>
      <w:r>
        <w:rPr>
          <w:b/>
          <w:i/>
          <w:color w:val="00AFEF"/>
          <w:spacing w:val="-4"/>
          <w:sz w:val="22"/>
        </w:rPr>
        <w:t> </w:t>
      </w:r>
      <w:r>
        <w:rPr>
          <w:b/>
          <w:i/>
          <w:color w:val="00AFEF"/>
          <w:sz w:val="22"/>
        </w:rPr>
        <w:t>competence:</w:t>
      </w:r>
      <w:r>
        <w:rPr>
          <w:b/>
          <w:i/>
          <w:color w:val="00AFEF"/>
          <w:spacing w:val="-5"/>
          <w:sz w:val="22"/>
        </w:rPr>
        <w:t> </w:t>
      </w:r>
      <w:r>
        <w:rPr>
          <w:b/>
          <w:i/>
          <w:color w:val="00AFEF"/>
          <w:sz w:val="22"/>
        </w:rPr>
        <w:t>Adaptation</w:t>
      </w:r>
      <w:r>
        <w:rPr>
          <w:b/>
          <w:i/>
          <w:color w:val="00AFEF"/>
          <w:spacing w:val="-1"/>
          <w:sz w:val="22"/>
        </w:rPr>
        <w:t> </w:t>
      </w:r>
      <w:r>
        <w:rPr>
          <w:b/>
          <w:i/>
          <w:color w:val="00AFEF"/>
          <w:sz w:val="22"/>
        </w:rPr>
        <w:t>of</w:t>
      </w:r>
      <w:r>
        <w:rPr>
          <w:b/>
          <w:i/>
          <w:color w:val="00AFEF"/>
          <w:spacing w:val="-4"/>
          <w:sz w:val="22"/>
        </w:rPr>
        <w:t> </w:t>
      </w:r>
      <w:r>
        <w:rPr>
          <w:b/>
          <w:i/>
          <w:color w:val="00AFEF"/>
          <w:sz w:val="22"/>
        </w:rPr>
        <w:t>the</w:t>
      </w:r>
      <w:r>
        <w:rPr>
          <w:b/>
          <w:i/>
          <w:color w:val="00AFEF"/>
          <w:spacing w:val="-5"/>
          <w:sz w:val="22"/>
        </w:rPr>
        <w:t> </w:t>
      </w:r>
      <w:r>
        <w:rPr>
          <w:b/>
          <w:i/>
          <w:color w:val="00AFEF"/>
          <w:sz w:val="22"/>
        </w:rPr>
        <w:t>linguistic</w:t>
      </w:r>
      <w:r>
        <w:rPr>
          <w:b/>
          <w:i/>
          <w:color w:val="00AFEF"/>
          <w:spacing w:val="-1"/>
          <w:sz w:val="22"/>
        </w:rPr>
        <w:t> </w:t>
      </w:r>
      <w:r>
        <w:rPr>
          <w:b/>
          <w:i/>
          <w:color w:val="00AFEF"/>
          <w:sz w:val="22"/>
        </w:rPr>
        <w:t>elements</w:t>
      </w:r>
      <w:r>
        <w:rPr>
          <w:b/>
          <w:i/>
          <w:color w:val="00AFEF"/>
          <w:spacing w:val="-2"/>
          <w:sz w:val="22"/>
        </w:rPr>
        <w:t> </w:t>
      </w:r>
      <w:r>
        <w:rPr>
          <w:b/>
          <w:i/>
          <w:color w:val="00AFEF"/>
          <w:sz w:val="22"/>
        </w:rPr>
        <w:t>to</w:t>
      </w:r>
      <w:r>
        <w:rPr>
          <w:b/>
          <w:i/>
          <w:color w:val="00AFEF"/>
          <w:spacing w:val="-3"/>
          <w:sz w:val="22"/>
        </w:rPr>
        <w:t> </w:t>
      </w:r>
      <w:r>
        <w:rPr>
          <w:b/>
          <w:i/>
          <w:color w:val="00AFEF"/>
          <w:sz w:val="22"/>
        </w:rPr>
        <w:t>common</w:t>
      </w:r>
      <w:r>
        <w:rPr>
          <w:b/>
          <w:i/>
          <w:color w:val="00AFEF"/>
          <w:spacing w:val="-2"/>
          <w:sz w:val="22"/>
        </w:rPr>
        <w:t> </w:t>
      </w:r>
      <w:r>
        <w:rPr>
          <w:b/>
          <w:i/>
          <w:color w:val="00AFEF"/>
          <w:sz w:val="22"/>
        </w:rPr>
        <w:t>/familiar</w:t>
      </w:r>
      <w:r>
        <w:rPr>
          <w:b/>
          <w:i/>
          <w:color w:val="00AFEF"/>
          <w:spacing w:val="-5"/>
          <w:sz w:val="22"/>
        </w:rPr>
        <w:t> </w:t>
      </w:r>
      <w:r>
        <w:rPr>
          <w:b/>
          <w:i/>
          <w:color w:val="00AFEF"/>
          <w:sz w:val="22"/>
        </w:rPr>
        <w:t>contexts, demonstrating correctness and coherence in structuring the message.</w:t>
      </w:r>
    </w:p>
    <w:p>
      <w:pPr>
        <w:pStyle w:val="ListParagraph"/>
        <w:numPr>
          <w:ilvl w:val="1"/>
          <w:numId w:val="216"/>
        </w:numPr>
        <w:tabs>
          <w:tab w:pos="470" w:val="left" w:leader="none"/>
        </w:tabs>
        <w:spacing w:line="276" w:lineRule="auto" w:before="195" w:after="0"/>
        <w:ind w:left="140" w:right="256" w:firstLine="0"/>
        <w:jc w:val="left"/>
        <w:rPr>
          <w:b/>
          <w:sz w:val="22"/>
        </w:rPr>
      </w:pPr>
      <w:r>
        <w:rPr>
          <w:b/>
          <w:sz w:val="22"/>
        </w:rPr>
        <w:t>Identification</w:t>
      </w:r>
      <w:r>
        <w:rPr>
          <w:b/>
          <w:spacing w:val="-1"/>
          <w:sz w:val="22"/>
        </w:rPr>
        <w:t> </w:t>
      </w:r>
      <w:r>
        <w:rPr>
          <w:b/>
          <w:sz w:val="22"/>
        </w:rPr>
        <w:t>of</w:t>
      </w:r>
      <w:r>
        <w:rPr>
          <w:b/>
          <w:spacing w:val="-2"/>
          <w:sz w:val="22"/>
        </w:rPr>
        <w:t> </w:t>
      </w:r>
      <w:r>
        <w:rPr>
          <w:b/>
          <w:sz w:val="22"/>
        </w:rPr>
        <w:t>the</w:t>
      </w:r>
      <w:r>
        <w:rPr>
          <w:b/>
          <w:spacing w:val="-3"/>
          <w:sz w:val="22"/>
        </w:rPr>
        <w:t> </w:t>
      </w:r>
      <w:r>
        <w:rPr>
          <w:b/>
          <w:sz w:val="22"/>
        </w:rPr>
        <w:t>overall</w:t>
      </w:r>
      <w:r>
        <w:rPr>
          <w:b/>
          <w:spacing w:val="-4"/>
          <w:sz w:val="22"/>
        </w:rPr>
        <w:t> </w:t>
      </w:r>
      <w:r>
        <w:rPr>
          <w:b/>
          <w:sz w:val="22"/>
        </w:rPr>
        <w:t>meaning</w:t>
      </w:r>
      <w:r>
        <w:rPr>
          <w:b/>
          <w:spacing w:val="-2"/>
          <w:sz w:val="22"/>
        </w:rPr>
        <w:t> </w:t>
      </w:r>
      <w:r>
        <w:rPr>
          <w:b/>
          <w:sz w:val="22"/>
        </w:rPr>
        <w:t>of</w:t>
      </w:r>
      <w:r>
        <w:rPr>
          <w:b/>
          <w:spacing w:val="-4"/>
          <w:sz w:val="22"/>
        </w:rPr>
        <w:t> </w:t>
      </w:r>
      <w:r>
        <w:rPr>
          <w:b/>
          <w:sz w:val="22"/>
        </w:rPr>
        <w:t>simple</w:t>
      </w:r>
      <w:r>
        <w:rPr>
          <w:b/>
          <w:spacing w:val="-2"/>
          <w:sz w:val="22"/>
        </w:rPr>
        <w:t> </w:t>
      </w:r>
      <w:r>
        <w:rPr>
          <w:b/>
          <w:sz w:val="22"/>
        </w:rPr>
        <w:t>oral</w:t>
      </w:r>
      <w:r>
        <w:rPr>
          <w:b/>
          <w:spacing w:val="-2"/>
          <w:sz w:val="22"/>
        </w:rPr>
        <w:t> </w:t>
      </w:r>
      <w:r>
        <w:rPr>
          <w:b/>
          <w:sz w:val="22"/>
        </w:rPr>
        <w:t>and</w:t>
      </w:r>
      <w:r>
        <w:rPr>
          <w:b/>
          <w:spacing w:val="-3"/>
          <w:sz w:val="22"/>
        </w:rPr>
        <w:t> </w:t>
      </w:r>
      <w:r>
        <w:rPr>
          <w:b/>
          <w:sz w:val="22"/>
        </w:rPr>
        <w:t>written</w:t>
      </w:r>
      <w:r>
        <w:rPr>
          <w:b/>
          <w:spacing w:val="-6"/>
          <w:sz w:val="22"/>
        </w:rPr>
        <w:t> </w:t>
      </w:r>
      <w:r>
        <w:rPr>
          <w:b/>
          <w:sz w:val="22"/>
        </w:rPr>
        <w:t>messages regarding</w:t>
      </w:r>
      <w:r>
        <w:rPr>
          <w:b/>
          <w:spacing w:val="-4"/>
          <w:sz w:val="22"/>
        </w:rPr>
        <w:t> </w:t>
      </w:r>
      <w:r>
        <w:rPr>
          <w:b/>
          <w:sz w:val="22"/>
        </w:rPr>
        <w:t>personal</w:t>
      </w:r>
      <w:r>
        <w:rPr>
          <w:b/>
          <w:spacing w:val="-1"/>
          <w:sz w:val="22"/>
        </w:rPr>
        <w:t> </w:t>
      </w:r>
      <w:r>
        <w:rPr>
          <w:b/>
          <w:sz w:val="22"/>
        </w:rPr>
        <w:t>information</w:t>
      </w:r>
      <w:r>
        <w:rPr>
          <w:b/>
          <w:spacing w:val="-3"/>
          <w:sz w:val="22"/>
        </w:rPr>
        <w:t> </w:t>
      </w:r>
      <w:r>
        <w:rPr>
          <w:b/>
          <w:sz w:val="22"/>
        </w:rPr>
        <w:t>and familiar items.</w:t>
      </w:r>
    </w:p>
    <w:p>
      <w:pPr>
        <w:pStyle w:val="ListParagraph"/>
        <w:numPr>
          <w:ilvl w:val="2"/>
          <w:numId w:val="216"/>
        </w:numPr>
        <w:tabs>
          <w:tab w:pos="704" w:val="left" w:leader="none"/>
          <w:tab w:pos="706" w:val="left" w:leader="none"/>
        </w:tabs>
        <w:spacing w:line="228" w:lineRule="auto" w:before="212" w:after="0"/>
        <w:ind w:left="706" w:right="121" w:hanging="284"/>
        <w:jc w:val="left"/>
        <w:rPr>
          <w:sz w:val="22"/>
        </w:rPr>
      </w:pPr>
      <w:r>
        <w:rPr/>
        <mc:AlternateContent>
          <mc:Choice Requires="wps">
            <w:drawing>
              <wp:anchor distT="0" distB="0" distL="0" distR="0" allowOverlap="1" layoutInCell="1" locked="0" behindDoc="1" simplePos="0" relativeHeight="484789760">
                <wp:simplePos x="0" y="0"/>
                <wp:positionH relativeFrom="page">
                  <wp:posOffset>1201216</wp:posOffset>
                </wp:positionH>
                <wp:positionV relativeFrom="paragraph">
                  <wp:posOffset>632581</wp:posOffset>
                </wp:positionV>
                <wp:extent cx="5727065" cy="2420620"/>
                <wp:effectExtent l="0" t="0" r="0" b="0"/>
                <wp:wrapNone/>
                <wp:docPr id="63" name="Graphic 63"/>
                <wp:cNvGraphicFramePr>
                  <a:graphicFrameLocks/>
                </wp:cNvGraphicFramePr>
                <a:graphic>
                  <a:graphicData uri="http://schemas.microsoft.com/office/word/2010/wordprocessingShape">
                    <wps:wsp>
                      <wps:cNvPr id="63" name="Graphic 63"/>
                      <wps:cNvSpPr/>
                      <wps:spPr>
                        <a:xfrm>
                          <a:off x="0" y="0"/>
                          <a:ext cx="5727065" cy="2420620"/>
                        </a:xfrm>
                        <a:custGeom>
                          <a:avLst/>
                          <a:gdLst/>
                          <a:ahLst/>
                          <a:cxnLst/>
                          <a:rect l="l" t="t" r="r" b="b"/>
                          <a:pathLst>
                            <a:path w="5727065" h="2420620">
                              <a:moveTo>
                                <a:pt x="5726557" y="0"/>
                              </a:moveTo>
                              <a:lnTo>
                                <a:pt x="0" y="0"/>
                              </a:lnTo>
                              <a:lnTo>
                                <a:pt x="0" y="843076"/>
                              </a:lnTo>
                              <a:lnTo>
                                <a:pt x="0" y="1367332"/>
                              </a:lnTo>
                              <a:lnTo>
                                <a:pt x="0" y="1870252"/>
                              </a:lnTo>
                              <a:lnTo>
                                <a:pt x="0" y="2420416"/>
                              </a:lnTo>
                              <a:lnTo>
                                <a:pt x="5726557" y="2420416"/>
                              </a:lnTo>
                              <a:lnTo>
                                <a:pt x="5726557" y="1870252"/>
                              </a:lnTo>
                              <a:lnTo>
                                <a:pt x="5726557" y="1367332"/>
                              </a:lnTo>
                              <a:lnTo>
                                <a:pt x="5726557" y="843076"/>
                              </a:lnTo>
                              <a:lnTo>
                                <a:pt x="5726557" y="0"/>
                              </a:lnTo>
                              <a:close/>
                            </a:path>
                          </a:pathLst>
                        </a:custGeom>
                        <a:solidFill>
                          <a:srgbClr val="E0F4FC"/>
                        </a:solidFill>
                      </wps:spPr>
                      <wps:bodyPr wrap="square" lIns="0" tIns="0" rIns="0" bIns="0" rtlCol="0">
                        <a:prstTxWarp prst="textNoShape">
                          <a:avLst/>
                        </a:prstTxWarp>
                        <a:noAutofit/>
                      </wps:bodyPr>
                    </wps:wsp>
                  </a:graphicData>
                </a:graphic>
              </wp:anchor>
            </w:drawing>
          </mc:Choice>
          <mc:Fallback>
            <w:pict>
              <v:shape style="position:absolute;margin-left:94.584007pt;margin-top:49.809605pt;width:450.95pt;height:190.6pt;mso-position-horizontal-relative:page;mso-position-vertical-relative:paragraph;z-index:-18526720" id="docshape57" coordorigin="1892,996" coordsize="9019,3812" path="m10910,996l1892,996,1892,2324,1892,3149,1892,3941,1892,4808,10910,4808,10910,3941,10910,3149,10910,2324,10910,996xe" filled="true" fillcolor="#e0f4fc" stroked="false">
                <v:path arrowok="t"/>
                <v:fill type="solid"/>
                <w10:wrap type="none"/>
              </v:shape>
            </w:pict>
          </mc:Fallback>
        </mc:AlternateContent>
      </w:r>
      <w:r>
        <w:rPr>
          <w:sz w:val="22"/>
        </w:rPr>
        <w:t>Create a small vocabulary poster with your school things. Draw five of your school supplies, write their names and color in English underneath.</w:t>
      </w:r>
    </w:p>
    <w:p>
      <w:pPr>
        <w:pStyle w:val="BodyText"/>
        <w:rPr>
          <w:sz w:val="20"/>
        </w:rPr>
      </w:pPr>
    </w:p>
    <w:p>
      <w:pPr>
        <w:pStyle w:val="BodyText"/>
        <w:spacing w:before="68"/>
        <w:rPr>
          <w:sz w:val="20"/>
        </w:rPr>
      </w:pPr>
    </w:p>
    <w:tbl>
      <w:tblPr>
        <w:tblW w:w="0" w:type="auto"/>
        <w:jc w:val="left"/>
        <w:tblInd w:w="13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76"/>
      </w:tblGrid>
      <w:tr>
        <w:trPr>
          <w:trHeight w:val="619" w:hRule="atLeast"/>
        </w:trPr>
        <w:tc>
          <w:tcPr>
            <w:tcW w:w="6376" w:type="dxa"/>
            <w:shd w:val="clear" w:color="auto" w:fill="E0F4FC"/>
          </w:tcPr>
          <w:p>
            <w:pPr>
              <w:pStyle w:val="TableParagraph"/>
              <w:spacing w:line="225" w:lineRule="exact"/>
              <w:ind w:left="2528"/>
              <w:jc w:val="center"/>
              <w:rPr>
                <w:b/>
                <w:sz w:val="22"/>
              </w:rPr>
            </w:pPr>
            <w:r>
              <w:rPr>
                <w:b/>
                <w:color w:val="00AFEF"/>
                <w:sz w:val="22"/>
              </w:rPr>
              <w:t>MY</w:t>
            </w:r>
            <w:r>
              <w:rPr>
                <w:b/>
                <w:color w:val="00AFEF"/>
                <w:spacing w:val="-4"/>
                <w:sz w:val="22"/>
              </w:rPr>
              <w:t> </w:t>
            </w:r>
            <w:r>
              <w:rPr>
                <w:b/>
                <w:color w:val="00AFEF"/>
                <w:sz w:val="22"/>
              </w:rPr>
              <w:t>SCHOOL</w:t>
            </w:r>
            <w:r>
              <w:rPr>
                <w:b/>
                <w:color w:val="00AFEF"/>
                <w:spacing w:val="-5"/>
                <w:sz w:val="22"/>
              </w:rPr>
              <w:t> </w:t>
            </w:r>
            <w:r>
              <w:rPr>
                <w:b/>
                <w:color w:val="00AFEF"/>
                <w:spacing w:val="-2"/>
                <w:sz w:val="22"/>
              </w:rPr>
              <w:t>THINGS</w:t>
            </w:r>
          </w:p>
        </w:tc>
      </w:tr>
      <w:tr>
        <w:trPr>
          <w:trHeight w:val="920" w:hRule="atLeast"/>
        </w:trPr>
        <w:tc>
          <w:tcPr>
            <w:tcW w:w="6376" w:type="dxa"/>
            <w:shd w:val="clear" w:color="auto" w:fill="E0F4FC"/>
          </w:tcPr>
          <w:p>
            <w:pPr>
              <w:pStyle w:val="TableParagraph"/>
              <w:spacing w:before="86"/>
              <w:ind w:left="0"/>
              <w:rPr>
                <w:sz w:val="22"/>
              </w:rPr>
            </w:pPr>
          </w:p>
          <w:p>
            <w:pPr>
              <w:pStyle w:val="TableParagraph"/>
              <w:tabs>
                <w:tab w:pos="6366" w:val="left" w:leader="none"/>
              </w:tabs>
              <w:ind w:left="2573"/>
              <w:jc w:val="center"/>
              <w:rPr>
                <w:sz w:val="22"/>
              </w:rPr>
            </w:pPr>
            <w:r>
              <w:rPr>
                <w:sz w:val="22"/>
              </w:rPr>
              <w:t>Student Name </w:t>
            </w:r>
            <w:r>
              <w:rPr>
                <w:sz w:val="22"/>
                <w:u w:val="single"/>
              </w:rPr>
              <w:tab/>
            </w:r>
          </w:p>
        </w:tc>
      </w:tr>
      <w:tr>
        <w:trPr>
          <w:trHeight w:val="961" w:hRule="atLeast"/>
        </w:trPr>
        <w:tc>
          <w:tcPr>
            <w:tcW w:w="6376" w:type="dxa"/>
            <w:shd w:val="clear" w:color="auto" w:fill="E0F4FC"/>
          </w:tcPr>
          <w:p>
            <w:pPr>
              <w:pStyle w:val="TableParagraph"/>
              <w:tabs>
                <w:tab w:pos="1648" w:val="left" w:leader="none"/>
              </w:tabs>
              <w:spacing w:line="273" w:lineRule="auto" w:before="257"/>
              <w:ind w:left="50" w:right="4174"/>
              <w:rPr>
                <w:sz w:val="22"/>
              </w:rPr>
            </w:pPr>
            <w:r>
              <w:rPr>
                <w:spacing w:val="-2"/>
                <w:sz w:val="22"/>
              </w:rPr>
              <w:t>Thing:</w:t>
            </w:r>
            <w:r>
              <w:rPr>
                <w:sz w:val="22"/>
              </w:rPr>
              <w:tab/>
            </w:r>
            <w:r>
              <w:rPr>
                <w:spacing w:val="-2"/>
                <w:sz w:val="22"/>
              </w:rPr>
              <w:t>Thing: Thing</w:t>
            </w:r>
          </w:p>
        </w:tc>
      </w:tr>
      <w:tr>
        <w:trPr>
          <w:trHeight w:val="662" w:hRule="atLeast"/>
        </w:trPr>
        <w:tc>
          <w:tcPr>
            <w:tcW w:w="6376" w:type="dxa"/>
            <w:shd w:val="clear" w:color="auto" w:fill="E0F4FC"/>
          </w:tcPr>
          <w:p>
            <w:pPr>
              <w:pStyle w:val="TableParagraph"/>
              <w:tabs>
                <w:tab w:pos="1581" w:val="left" w:leader="none"/>
              </w:tabs>
              <w:spacing w:line="310" w:lineRule="atLeast" w:before="22"/>
              <w:ind w:left="50" w:right="4256"/>
              <w:rPr>
                <w:sz w:val="22"/>
              </w:rPr>
            </w:pPr>
            <w:r>
              <w:rPr>
                <w:spacing w:val="-2"/>
                <w:sz w:val="22"/>
              </w:rPr>
              <w:t>Color:</w:t>
            </w:r>
            <w:r>
              <w:rPr>
                <w:sz w:val="22"/>
              </w:rPr>
              <w:tab/>
            </w:r>
            <w:r>
              <w:rPr>
                <w:spacing w:val="-2"/>
                <w:sz w:val="22"/>
              </w:rPr>
              <w:t>Color: Color</w:t>
            </w:r>
          </w:p>
        </w:tc>
      </w:tr>
    </w:tbl>
    <w:p>
      <w:pPr>
        <w:spacing w:after="0" w:line="310" w:lineRule="atLeast"/>
        <w:rPr>
          <w:sz w:val="22"/>
        </w:rPr>
        <w:sectPr>
          <w:pgSz w:w="11910" w:h="16840"/>
          <w:pgMar w:header="0" w:footer="1003" w:top="620" w:bottom="1200" w:left="580" w:right="600"/>
        </w:sectPr>
      </w:pPr>
    </w:p>
    <w:p>
      <w:pPr>
        <w:spacing w:before="21"/>
        <w:ind w:left="21" w:right="3" w:firstLine="0"/>
        <w:jc w:val="center"/>
        <w:rPr>
          <w:b/>
          <w:sz w:val="26"/>
        </w:rPr>
      </w:pPr>
      <w:r>
        <w:rPr>
          <w:b/>
          <w:sz w:val="26"/>
        </w:rPr>
        <w:t>Fourth</w:t>
      </w:r>
      <w:r>
        <w:rPr>
          <w:b/>
          <w:spacing w:val="-13"/>
          <w:sz w:val="26"/>
        </w:rPr>
        <w:t> </w:t>
      </w:r>
      <w:r>
        <w:rPr>
          <w:b/>
          <w:spacing w:val="-2"/>
          <w:sz w:val="26"/>
        </w:rPr>
        <w:t>grade</w:t>
      </w:r>
    </w:p>
    <w:p>
      <w:pPr>
        <w:pStyle w:val="Heading4"/>
        <w:spacing w:before="247"/>
        <w:ind w:left="21" w:right="4"/>
        <w:rPr>
          <w:rFonts w:ascii="Calibri"/>
        </w:rPr>
      </w:pPr>
      <w:r>
        <w:rPr>
          <w:rFonts w:ascii="Calibri"/>
          <w:color w:val="00AFEF"/>
        </w:rPr>
        <w:t>THE</w:t>
      </w:r>
      <w:r>
        <w:rPr>
          <w:rFonts w:ascii="Calibri"/>
          <w:color w:val="00AFEF"/>
          <w:spacing w:val="-8"/>
        </w:rPr>
        <w:t> </w:t>
      </w:r>
      <w:r>
        <w:rPr>
          <w:rFonts w:ascii="Calibri"/>
          <w:color w:val="00AFEF"/>
        </w:rPr>
        <w:t>ENGLISH</w:t>
      </w:r>
      <w:r>
        <w:rPr>
          <w:rFonts w:ascii="Calibri"/>
          <w:color w:val="00AFEF"/>
          <w:spacing w:val="-9"/>
        </w:rPr>
        <w:t> </w:t>
      </w:r>
      <w:r>
        <w:rPr>
          <w:rFonts w:ascii="Calibri"/>
          <w:color w:val="00AFEF"/>
          <w:spacing w:val="-2"/>
        </w:rPr>
        <w:t>LANGUAGE</w:t>
      </w:r>
    </w:p>
    <w:p>
      <w:pPr>
        <w:spacing w:line="278" w:lineRule="auto" w:before="246"/>
        <w:ind w:left="860" w:right="0" w:firstLine="0"/>
        <w:jc w:val="left"/>
        <w:rPr>
          <w:b/>
          <w:sz w:val="22"/>
        </w:rPr>
      </w:pPr>
      <w:r>
        <w:rPr>
          <w:b/>
          <w:color w:val="00AFEF"/>
          <w:sz w:val="22"/>
        </w:rPr>
        <w:t>3.3.</w:t>
      </w:r>
      <w:r>
        <w:rPr>
          <w:b/>
          <w:color w:val="00AFEF"/>
          <w:spacing w:val="-4"/>
          <w:sz w:val="22"/>
        </w:rPr>
        <w:t> </w:t>
      </w:r>
      <w:r>
        <w:rPr>
          <w:b/>
          <w:color w:val="00AFEF"/>
          <w:sz w:val="22"/>
        </w:rPr>
        <w:t>Pragmatic</w:t>
      </w:r>
      <w:r>
        <w:rPr>
          <w:b/>
          <w:color w:val="00AFEF"/>
          <w:spacing w:val="-4"/>
          <w:sz w:val="22"/>
        </w:rPr>
        <w:t> </w:t>
      </w:r>
      <w:r>
        <w:rPr>
          <w:b/>
          <w:color w:val="00AFEF"/>
          <w:sz w:val="22"/>
        </w:rPr>
        <w:t>competence:</w:t>
      </w:r>
      <w:r>
        <w:rPr>
          <w:b/>
          <w:color w:val="00AFEF"/>
          <w:spacing w:val="-4"/>
          <w:sz w:val="22"/>
        </w:rPr>
        <w:t> </w:t>
      </w:r>
      <w:r>
        <w:rPr>
          <w:b/>
          <w:color w:val="00AFEF"/>
          <w:sz w:val="22"/>
        </w:rPr>
        <w:t>Adaptation</w:t>
      </w:r>
      <w:r>
        <w:rPr>
          <w:b/>
          <w:color w:val="00AFEF"/>
          <w:spacing w:val="-4"/>
          <w:sz w:val="22"/>
        </w:rPr>
        <w:t> </w:t>
      </w:r>
      <w:r>
        <w:rPr>
          <w:b/>
          <w:color w:val="00AFEF"/>
          <w:sz w:val="22"/>
        </w:rPr>
        <w:t>of</w:t>
      </w:r>
      <w:r>
        <w:rPr>
          <w:b/>
          <w:color w:val="00AFEF"/>
          <w:spacing w:val="-2"/>
          <w:sz w:val="22"/>
        </w:rPr>
        <w:t> </w:t>
      </w:r>
      <w:r>
        <w:rPr>
          <w:b/>
          <w:color w:val="00AFEF"/>
          <w:sz w:val="22"/>
        </w:rPr>
        <w:t>the</w:t>
      </w:r>
      <w:r>
        <w:rPr>
          <w:b/>
          <w:color w:val="00AFEF"/>
          <w:spacing w:val="-3"/>
          <w:sz w:val="22"/>
        </w:rPr>
        <w:t> </w:t>
      </w:r>
      <w:r>
        <w:rPr>
          <w:b/>
          <w:color w:val="00AFEF"/>
          <w:sz w:val="22"/>
        </w:rPr>
        <w:t>linguistic</w:t>
      </w:r>
      <w:r>
        <w:rPr>
          <w:b/>
          <w:color w:val="00AFEF"/>
          <w:spacing w:val="-2"/>
          <w:sz w:val="22"/>
        </w:rPr>
        <w:t> </w:t>
      </w:r>
      <w:r>
        <w:rPr>
          <w:b/>
          <w:color w:val="00AFEF"/>
          <w:sz w:val="22"/>
        </w:rPr>
        <w:t>elements</w:t>
      </w:r>
      <w:r>
        <w:rPr>
          <w:b/>
          <w:color w:val="00AFEF"/>
          <w:spacing w:val="-3"/>
          <w:sz w:val="22"/>
        </w:rPr>
        <w:t> </w:t>
      </w:r>
      <w:r>
        <w:rPr>
          <w:b/>
          <w:color w:val="00AFEF"/>
          <w:sz w:val="22"/>
        </w:rPr>
        <w:t>to</w:t>
      </w:r>
      <w:r>
        <w:rPr>
          <w:b/>
          <w:color w:val="00AFEF"/>
          <w:spacing w:val="-6"/>
          <w:sz w:val="22"/>
        </w:rPr>
        <w:t> </w:t>
      </w:r>
      <w:r>
        <w:rPr>
          <w:b/>
          <w:color w:val="00AFEF"/>
          <w:sz w:val="22"/>
        </w:rPr>
        <w:t>common</w:t>
      </w:r>
      <w:r>
        <w:rPr>
          <w:b/>
          <w:color w:val="00AFEF"/>
          <w:spacing w:val="-2"/>
          <w:sz w:val="22"/>
        </w:rPr>
        <w:t> </w:t>
      </w:r>
      <w:r>
        <w:rPr>
          <w:b/>
          <w:color w:val="00AFEF"/>
          <w:sz w:val="22"/>
        </w:rPr>
        <w:t>/familiar</w:t>
      </w:r>
      <w:r>
        <w:rPr>
          <w:b/>
          <w:color w:val="00AFEF"/>
          <w:spacing w:val="-5"/>
          <w:sz w:val="22"/>
        </w:rPr>
        <w:t> </w:t>
      </w:r>
      <w:r>
        <w:rPr>
          <w:b/>
          <w:color w:val="00AFEF"/>
          <w:sz w:val="22"/>
        </w:rPr>
        <w:t>contexts, demonstrating correctness and coherence in structuring the message.</w:t>
      </w:r>
    </w:p>
    <w:p>
      <w:pPr>
        <w:spacing w:line="276" w:lineRule="auto" w:before="196"/>
        <w:ind w:left="140" w:right="0" w:firstLine="0"/>
        <w:jc w:val="left"/>
        <w:rPr>
          <w:b/>
          <w:sz w:val="22"/>
        </w:rPr>
      </w:pPr>
      <w:r>
        <w:rPr>
          <w:b/>
          <w:sz w:val="22"/>
        </w:rPr>
        <w:t>3.2.</w:t>
      </w:r>
      <w:r>
        <w:rPr>
          <w:b/>
          <w:spacing w:val="-3"/>
          <w:sz w:val="22"/>
        </w:rPr>
        <w:t> </w:t>
      </w:r>
      <w:r>
        <w:rPr>
          <w:b/>
          <w:sz w:val="22"/>
        </w:rPr>
        <w:t>The</w:t>
      </w:r>
      <w:r>
        <w:rPr>
          <w:b/>
          <w:spacing w:val="-3"/>
          <w:sz w:val="22"/>
        </w:rPr>
        <w:t> </w:t>
      </w:r>
      <w:r>
        <w:rPr>
          <w:b/>
          <w:sz w:val="22"/>
        </w:rPr>
        <w:t>functional</w:t>
      </w:r>
      <w:r>
        <w:rPr>
          <w:b/>
          <w:spacing w:val="-2"/>
          <w:sz w:val="22"/>
        </w:rPr>
        <w:t> </w:t>
      </w:r>
      <w:r>
        <w:rPr>
          <w:b/>
          <w:sz w:val="22"/>
        </w:rPr>
        <w:t>use</w:t>
      </w:r>
      <w:r>
        <w:rPr>
          <w:b/>
          <w:spacing w:val="-2"/>
          <w:sz w:val="22"/>
        </w:rPr>
        <w:t> </w:t>
      </w:r>
      <w:r>
        <w:rPr>
          <w:b/>
          <w:sz w:val="22"/>
        </w:rPr>
        <w:t>of</w:t>
      </w:r>
      <w:r>
        <w:rPr>
          <w:b/>
          <w:spacing w:val="-2"/>
          <w:sz w:val="22"/>
        </w:rPr>
        <w:t> </w:t>
      </w:r>
      <w:r>
        <w:rPr>
          <w:b/>
          <w:sz w:val="22"/>
        </w:rPr>
        <w:t>the</w:t>
      </w:r>
      <w:r>
        <w:rPr>
          <w:b/>
          <w:spacing w:val="-3"/>
          <w:sz w:val="22"/>
        </w:rPr>
        <w:t> </w:t>
      </w:r>
      <w:r>
        <w:rPr>
          <w:b/>
          <w:sz w:val="22"/>
        </w:rPr>
        <w:t>linguistic</w:t>
      </w:r>
      <w:r>
        <w:rPr>
          <w:b/>
          <w:spacing w:val="-4"/>
          <w:sz w:val="22"/>
        </w:rPr>
        <w:t> </w:t>
      </w:r>
      <w:r>
        <w:rPr>
          <w:b/>
          <w:sz w:val="22"/>
        </w:rPr>
        <w:t>resources to</w:t>
      </w:r>
      <w:r>
        <w:rPr>
          <w:b/>
          <w:spacing w:val="-5"/>
          <w:sz w:val="22"/>
        </w:rPr>
        <w:t> </w:t>
      </w:r>
      <w:r>
        <w:rPr>
          <w:b/>
          <w:sz w:val="22"/>
        </w:rPr>
        <w:t>make</w:t>
      </w:r>
      <w:r>
        <w:rPr>
          <w:b/>
          <w:spacing w:val="-3"/>
          <w:sz w:val="22"/>
        </w:rPr>
        <w:t> </w:t>
      </w:r>
      <w:r>
        <w:rPr>
          <w:b/>
          <w:sz w:val="22"/>
        </w:rPr>
        <w:t>simple</w:t>
      </w:r>
      <w:r>
        <w:rPr>
          <w:b/>
          <w:spacing w:val="-2"/>
          <w:sz w:val="22"/>
        </w:rPr>
        <w:t> </w:t>
      </w:r>
      <w:r>
        <w:rPr>
          <w:b/>
          <w:sz w:val="22"/>
        </w:rPr>
        <w:t>oral</w:t>
      </w:r>
      <w:r>
        <w:rPr>
          <w:b/>
          <w:spacing w:val="-4"/>
          <w:sz w:val="22"/>
        </w:rPr>
        <w:t> </w:t>
      </w:r>
      <w:r>
        <w:rPr>
          <w:b/>
          <w:sz w:val="22"/>
        </w:rPr>
        <w:t>and</w:t>
      </w:r>
      <w:r>
        <w:rPr>
          <w:b/>
          <w:spacing w:val="-3"/>
          <w:sz w:val="22"/>
        </w:rPr>
        <w:t> </w:t>
      </w:r>
      <w:r>
        <w:rPr>
          <w:b/>
          <w:sz w:val="22"/>
        </w:rPr>
        <w:t>written</w:t>
      </w:r>
      <w:r>
        <w:rPr>
          <w:b/>
          <w:spacing w:val="-4"/>
          <w:sz w:val="22"/>
        </w:rPr>
        <w:t> </w:t>
      </w:r>
      <w:r>
        <w:rPr>
          <w:b/>
          <w:sz w:val="22"/>
        </w:rPr>
        <w:t>statements</w:t>
      </w:r>
      <w:r>
        <w:rPr>
          <w:b/>
          <w:spacing w:val="-4"/>
          <w:sz w:val="22"/>
        </w:rPr>
        <w:t> </w:t>
      </w:r>
      <w:r>
        <w:rPr>
          <w:b/>
          <w:sz w:val="22"/>
        </w:rPr>
        <w:t>about</w:t>
      </w:r>
      <w:r>
        <w:rPr>
          <w:b/>
          <w:spacing w:val="-2"/>
          <w:sz w:val="22"/>
        </w:rPr>
        <w:t> </w:t>
      </w:r>
      <w:r>
        <w:rPr>
          <w:b/>
          <w:sz w:val="22"/>
        </w:rPr>
        <w:t>personal information and the familiar objects.</w:t>
      </w:r>
    </w:p>
    <w:p>
      <w:pPr>
        <w:pStyle w:val="ListParagraph"/>
        <w:numPr>
          <w:ilvl w:val="0"/>
          <w:numId w:val="217"/>
        </w:numPr>
        <w:tabs>
          <w:tab w:pos="704" w:val="left" w:leader="none"/>
          <w:tab w:pos="706" w:val="left" w:leader="none"/>
        </w:tabs>
        <w:spacing w:line="235" w:lineRule="auto" w:before="204" w:after="0"/>
        <w:ind w:left="706" w:right="120" w:hanging="284"/>
        <w:jc w:val="both"/>
        <w:rPr>
          <w:sz w:val="22"/>
        </w:rPr>
      </w:pPr>
      <w:r>
        <w:rPr>
          <w:sz w:val="22"/>
        </w:rPr>
        <w:t>Using a Presentation Rubric to evaluate a student oral presentation on the topic „My Dream House”. The rubric is introduced to the students before they prepare the oral presentation and then used to evaluate their work after the presentation is over.</w:t>
      </w:r>
    </w:p>
    <w:p>
      <w:pPr>
        <w:pStyle w:val="BodyText"/>
        <w:spacing w:before="3" w:after="1"/>
        <w:rPr>
          <w:sz w:val="16"/>
        </w:rPr>
      </w:pPr>
    </w:p>
    <w:tbl>
      <w:tblPr>
        <w:tblW w:w="0" w:type="auto"/>
        <w:jc w:val="left"/>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74"/>
        <w:gridCol w:w="2319"/>
        <w:gridCol w:w="2052"/>
        <w:gridCol w:w="1984"/>
        <w:gridCol w:w="2321"/>
      </w:tblGrid>
      <w:tr>
        <w:trPr>
          <w:trHeight w:val="309" w:hRule="atLeast"/>
        </w:trPr>
        <w:tc>
          <w:tcPr>
            <w:tcW w:w="1774" w:type="dxa"/>
            <w:shd w:val="clear" w:color="auto" w:fill="00AFEF"/>
          </w:tcPr>
          <w:p>
            <w:pPr>
              <w:pStyle w:val="TableParagraph"/>
              <w:spacing w:line="265" w:lineRule="exact"/>
              <w:ind w:left="129"/>
              <w:rPr>
                <w:b/>
                <w:sz w:val="22"/>
              </w:rPr>
            </w:pPr>
            <w:r>
              <w:rPr>
                <w:b/>
                <w:color w:val="FFFFFF"/>
                <w:spacing w:val="-2"/>
                <w:sz w:val="22"/>
              </w:rPr>
              <w:t>Category</w:t>
            </w:r>
          </w:p>
        </w:tc>
        <w:tc>
          <w:tcPr>
            <w:tcW w:w="2319" w:type="dxa"/>
            <w:shd w:val="clear" w:color="auto" w:fill="00AFEF"/>
          </w:tcPr>
          <w:p>
            <w:pPr>
              <w:pStyle w:val="TableParagraph"/>
              <w:spacing w:line="265" w:lineRule="exact"/>
              <w:ind w:left="129"/>
              <w:rPr>
                <w:b/>
                <w:sz w:val="22"/>
              </w:rPr>
            </w:pPr>
            <w:r>
              <w:rPr>
                <w:b/>
                <w:color w:val="FFFFFF"/>
                <w:spacing w:val="-2"/>
                <w:sz w:val="22"/>
              </w:rPr>
              <w:t>Excellent</w:t>
            </w:r>
          </w:p>
        </w:tc>
        <w:tc>
          <w:tcPr>
            <w:tcW w:w="2052" w:type="dxa"/>
            <w:shd w:val="clear" w:color="auto" w:fill="00AFEF"/>
          </w:tcPr>
          <w:p>
            <w:pPr>
              <w:pStyle w:val="TableParagraph"/>
              <w:spacing w:line="265" w:lineRule="exact"/>
              <w:ind w:left="129"/>
              <w:rPr>
                <w:b/>
                <w:sz w:val="22"/>
              </w:rPr>
            </w:pPr>
            <w:r>
              <w:rPr>
                <w:b/>
                <w:color w:val="FFFFFF"/>
                <w:spacing w:val="-2"/>
                <w:sz w:val="22"/>
              </w:rPr>
              <w:t>Average</w:t>
            </w:r>
          </w:p>
        </w:tc>
        <w:tc>
          <w:tcPr>
            <w:tcW w:w="1984" w:type="dxa"/>
            <w:shd w:val="clear" w:color="auto" w:fill="00AFEF"/>
          </w:tcPr>
          <w:p>
            <w:pPr>
              <w:pStyle w:val="TableParagraph"/>
              <w:spacing w:line="265" w:lineRule="exact"/>
              <w:ind w:left="129"/>
              <w:rPr>
                <w:b/>
                <w:sz w:val="22"/>
              </w:rPr>
            </w:pPr>
            <w:r>
              <w:rPr>
                <w:b/>
                <w:color w:val="FFFFFF"/>
                <w:spacing w:val="-2"/>
                <w:sz w:val="22"/>
              </w:rPr>
              <w:t>Acceptable</w:t>
            </w:r>
          </w:p>
        </w:tc>
        <w:tc>
          <w:tcPr>
            <w:tcW w:w="2321" w:type="dxa"/>
            <w:shd w:val="clear" w:color="auto" w:fill="00AFEF"/>
          </w:tcPr>
          <w:p>
            <w:pPr>
              <w:pStyle w:val="TableParagraph"/>
              <w:spacing w:line="265" w:lineRule="exact"/>
              <w:ind w:left="130"/>
              <w:rPr>
                <w:b/>
                <w:sz w:val="22"/>
              </w:rPr>
            </w:pPr>
            <w:r>
              <w:rPr>
                <w:b/>
                <w:color w:val="FFFFFF"/>
                <w:spacing w:val="-4"/>
                <w:sz w:val="22"/>
              </w:rPr>
              <w:t>Poor</w:t>
            </w:r>
          </w:p>
        </w:tc>
      </w:tr>
      <w:tr>
        <w:trPr>
          <w:trHeight w:val="926" w:hRule="atLeast"/>
        </w:trPr>
        <w:tc>
          <w:tcPr>
            <w:tcW w:w="1774" w:type="dxa"/>
          </w:tcPr>
          <w:p>
            <w:pPr>
              <w:pStyle w:val="TableParagraph"/>
              <w:spacing w:line="265" w:lineRule="exact"/>
              <w:ind w:left="129"/>
              <w:rPr>
                <w:b/>
                <w:sz w:val="22"/>
              </w:rPr>
            </w:pPr>
            <w:r>
              <w:rPr>
                <w:b/>
                <w:spacing w:val="-2"/>
                <w:sz w:val="22"/>
              </w:rPr>
              <w:t>Content</w:t>
            </w:r>
          </w:p>
        </w:tc>
        <w:tc>
          <w:tcPr>
            <w:tcW w:w="2319" w:type="dxa"/>
          </w:tcPr>
          <w:p>
            <w:pPr>
              <w:pStyle w:val="TableParagraph"/>
              <w:spacing w:line="265" w:lineRule="exact"/>
              <w:ind w:left="129"/>
              <w:rPr>
                <w:sz w:val="22"/>
              </w:rPr>
            </w:pPr>
            <w:r>
              <w:rPr>
                <w:sz w:val="22"/>
              </w:rPr>
              <w:t>Shows</w:t>
            </w:r>
            <w:r>
              <w:rPr>
                <w:spacing w:val="-1"/>
                <w:sz w:val="22"/>
              </w:rPr>
              <w:t> </w:t>
            </w:r>
            <w:r>
              <w:rPr>
                <w:sz w:val="22"/>
              </w:rPr>
              <w:t>a</w:t>
            </w:r>
            <w:r>
              <w:rPr>
                <w:spacing w:val="-3"/>
                <w:sz w:val="22"/>
              </w:rPr>
              <w:t> </w:t>
            </w:r>
            <w:r>
              <w:rPr>
                <w:spacing w:val="-4"/>
                <w:sz w:val="22"/>
              </w:rPr>
              <w:t>full</w:t>
            </w:r>
          </w:p>
          <w:p>
            <w:pPr>
              <w:pStyle w:val="TableParagraph"/>
              <w:spacing w:line="300" w:lineRule="atLeast" w:before="9"/>
              <w:ind w:left="129"/>
              <w:rPr>
                <w:sz w:val="22"/>
              </w:rPr>
            </w:pPr>
            <w:r>
              <w:rPr>
                <w:sz w:val="22"/>
              </w:rPr>
              <w:t>understanding</w:t>
            </w:r>
            <w:r>
              <w:rPr>
                <w:spacing w:val="-13"/>
                <w:sz w:val="22"/>
              </w:rPr>
              <w:t> </w:t>
            </w:r>
            <w:r>
              <w:rPr>
                <w:sz w:val="22"/>
              </w:rPr>
              <w:t>of</w:t>
            </w:r>
            <w:r>
              <w:rPr>
                <w:spacing w:val="-12"/>
                <w:sz w:val="22"/>
              </w:rPr>
              <w:t> </w:t>
            </w:r>
            <w:r>
              <w:rPr>
                <w:sz w:val="22"/>
              </w:rPr>
              <w:t>the </w:t>
            </w:r>
            <w:r>
              <w:rPr>
                <w:spacing w:val="-2"/>
                <w:sz w:val="22"/>
              </w:rPr>
              <w:t>topic.</w:t>
            </w:r>
          </w:p>
        </w:tc>
        <w:tc>
          <w:tcPr>
            <w:tcW w:w="2052" w:type="dxa"/>
          </w:tcPr>
          <w:p>
            <w:pPr>
              <w:pStyle w:val="TableParagraph"/>
              <w:spacing w:line="265" w:lineRule="exact"/>
              <w:ind w:left="129"/>
              <w:rPr>
                <w:sz w:val="22"/>
              </w:rPr>
            </w:pPr>
            <w:r>
              <w:rPr>
                <w:sz w:val="22"/>
              </w:rPr>
              <w:t>Shows</w:t>
            </w:r>
            <w:r>
              <w:rPr>
                <w:spacing w:val="-3"/>
                <w:sz w:val="22"/>
              </w:rPr>
              <w:t> </w:t>
            </w:r>
            <w:r>
              <w:rPr>
                <w:sz w:val="22"/>
              </w:rPr>
              <w:t>a</w:t>
            </w:r>
            <w:r>
              <w:rPr>
                <w:spacing w:val="-4"/>
                <w:sz w:val="22"/>
              </w:rPr>
              <w:t> good</w:t>
            </w:r>
          </w:p>
          <w:p>
            <w:pPr>
              <w:pStyle w:val="TableParagraph"/>
              <w:spacing w:line="300" w:lineRule="atLeast" w:before="9"/>
              <w:ind w:left="129" w:right="374"/>
              <w:rPr>
                <w:sz w:val="22"/>
              </w:rPr>
            </w:pPr>
            <w:r>
              <w:rPr>
                <w:sz w:val="22"/>
              </w:rPr>
              <w:t>understanding</w:t>
            </w:r>
            <w:r>
              <w:rPr>
                <w:spacing w:val="-13"/>
                <w:sz w:val="22"/>
              </w:rPr>
              <w:t> </w:t>
            </w:r>
            <w:r>
              <w:rPr>
                <w:sz w:val="22"/>
              </w:rPr>
              <w:t>of the topic</w:t>
            </w:r>
          </w:p>
        </w:tc>
        <w:tc>
          <w:tcPr>
            <w:tcW w:w="1984" w:type="dxa"/>
          </w:tcPr>
          <w:p>
            <w:pPr>
              <w:pStyle w:val="TableParagraph"/>
              <w:spacing w:line="265" w:lineRule="exact"/>
              <w:ind w:left="129"/>
              <w:rPr>
                <w:sz w:val="22"/>
              </w:rPr>
            </w:pPr>
            <w:r>
              <w:rPr>
                <w:sz w:val="22"/>
              </w:rPr>
              <w:t>Shows</w:t>
            </w:r>
            <w:r>
              <w:rPr>
                <w:spacing w:val="-3"/>
                <w:sz w:val="22"/>
              </w:rPr>
              <w:t> </w:t>
            </w:r>
            <w:r>
              <w:rPr>
                <w:sz w:val="22"/>
              </w:rPr>
              <w:t>a</w:t>
            </w:r>
            <w:r>
              <w:rPr>
                <w:spacing w:val="-4"/>
                <w:sz w:val="22"/>
              </w:rPr>
              <w:t> good</w:t>
            </w:r>
          </w:p>
          <w:p>
            <w:pPr>
              <w:pStyle w:val="TableParagraph"/>
              <w:spacing w:line="300" w:lineRule="atLeast" w:before="9"/>
              <w:ind w:left="129"/>
              <w:rPr>
                <w:sz w:val="22"/>
              </w:rPr>
            </w:pPr>
            <w:r>
              <w:rPr>
                <w:sz w:val="22"/>
              </w:rPr>
              <w:t>understanding of parts</w:t>
            </w:r>
            <w:r>
              <w:rPr>
                <w:spacing w:val="-11"/>
                <w:sz w:val="22"/>
              </w:rPr>
              <w:t> </w:t>
            </w:r>
            <w:r>
              <w:rPr>
                <w:sz w:val="22"/>
              </w:rPr>
              <w:t>of</w:t>
            </w:r>
            <w:r>
              <w:rPr>
                <w:spacing w:val="-13"/>
                <w:sz w:val="22"/>
              </w:rPr>
              <w:t> </w:t>
            </w:r>
            <w:r>
              <w:rPr>
                <w:sz w:val="22"/>
              </w:rPr>
              <w:t>the</w:t>
            </w:r>
            <w:r>
              <w:rPr>
                <w:spacing w:val="-12"/>
                <w:sz w:val="22"/>
              </w:rPr>
              <w:t> </w:t>
            </w:r>
            <w:r>
              <w:rPr>
                <w:sz w:val="22"/>
              </w:rPr>
              <w:t>topic.</w:t>
            </w:r>
          </w:p>
        </w:tc>
        <w:tc>
          <w:tcPr>
            <w:tcW w:w="2321" w:type="dxa"/>
          </w:tcPr>
          <w:p>
            <w:pPr>
              <w:pStyle w:val="TableParagraph"/>
              <w:spacing w:line="265" w:lineRule="exact"/>
              <w:ind w:left="130"/>
              <w:rPr>
                <w:sz w:val="22"/>
              </w:rPr>
            </w:pPr>
            <w:r>
              <w:rPr>
                <w:sz w:val="22"/>
              </w:rPr>
              <w:t>Does</w:t>
            </w:r>
            <w:r>
              <w:rPr>
                <w:spacing w:val="-5"/>
                <w:sz w:val="22"/>
              </w:rPr>
              <w:t> </w:t>
            </w:r>
            <w:r>
              <w:rPr>
                <w:sz w:val="22"/>
              </w:rPr>
              <w:t>not</w:t>
            </w:r>
            <w:r>
              <w:rPr>
                <w:spacing w:val="-4"/>
                <w:sz w:val="22"/>
              </w:rPr>
              <w:t> </w:t>
            </w:r>
            <w:r>
              <w:rPr>
                <w:sz w:val="22"/>
              </w:rPr>
              <w:t>seem</w:t>
            </w:r>
            <w:r>
              <w:rPr>
                <w:spacing w:val="-2"/>
                <w:sz w:val="22"/>
              </w:rPr>
              <w:t> </w:t>
            </w:r>
            <w:r>
              <w:rPr>
                <w:spacing w:val="-5"/>
                <w:sz w:val="22"/>
              </w:rPr>
              <w:t>to</w:t>
            </w:r>
          </w:p>
          <w:p>
            <w:pPr>
              <w:pStyle w:val="TableParagraph"/>
              <w:spacing w:line="300" w:lineRule="atLeast" w:before="9"/>
              <w:ind w:left="130"/>
              <w:rPr>
                <w:sz w:val="22"/>
              </w:rPr>
            </w:pPr>
            <w:r>
              <w:rPr>
                <w:sz w:val="22"/>
              </w:rPr>
              <w:t>understand</w:t>
            </w:r>
            <w:r>
              <w:rPr>
                <w:spacing w:val="-13"/>
                <w:sz w:val="22"/>
              </w:rPr>
              <w:t> </w:t>
            </w:r>
            <w:r>
              <w:rPr>
                <w:sz w:val="22"/>
              </w:rPr>
              <w:t>the</w:t>
            </w:r>
            <w:r>
              <w:rPr>
                <w:spacing w:val="-12"/>
                <w:sz w:val="22"/>
              </w:rPr>
              <w:t> </w:t>
            </w:r>
            <w:r>
              <w:rPr>
                <w:sz w:val="22"/>
              </w:rPr>
              <w:t>topic very well.</w:t>
            </w:r>
          </w:p>
        </w:tc>
      </w:tr>
      <w:tr>
        <w:trPr>
          <w:trHeight w:val="2162" w:hRule="atLeast"/>
        </w:trPr>
        <w:tc>
          <w:tcPr>
            <w:tcW w:w="1774" w:type="dxa"/>
          </w:tcPr>
          <w:p>
            <w:pPr>
              <w:pStyle w:val="TableParagraph"/>
              <w:spacing w:line="265" w:lineRule="exact"/>
              <w:ind w:left="129"/>
              <w:rPr>
                <w:b/>
                <w:sz w:val="22"/>
              </w:rPr>
            </w:pPr>
            <w:r>
              <w:rPr>
                <w:b/>
                <w:spacing w:val="-2"/>
                <w:sz w:val="22"/>
              </w:rPr>
              <w:t>Speaking</w:t>
            </w:r>
          </w:p>
        </w:tc>
        <w:tc>
          <w:tcPr>
            <w:tcW w:w="2319" w:type="dxa"/>
          </w:tcPr>
          <w:p>
            <w:pPr>
              <w:pStyle w:val="TableParagraph"/>
              <w:spacing w:line="276" w:lineRule="auto"/>
              <w:ind w:left="129" w:right="923"/>
              <w:jc w:val="both"/>
              <w:rPr>
                <w:sz w:val="22"/>
              </w:rPr>
            </w:pPr>
            <w:r>
              <w:rPr>
                <w:sz w:val="22"/>
              </w:rPr>
              <w:t>Speaks</w:t>
            </w:r>
            <w:r>
              <w:rPr>
                <w:spacing w:val="-13"/>
                <w:sz w:val="22"/>
              </w:rPr>
              <w:t> </w:t>
            </w:r>
            <w:r>
              <w:rPr>
                <w:sz w:val="22"/>
              </w:rPr>
              <w:t>clearly and distinctly all (100-95%)</w:t>
            </w:r>
          </w:p>
          <w:p>
            <w:pPr>
              <w:pStyle w:val="TableParagraph"/>
              <w:spacing w:line="276" w:lineRule="auto"/>
              <w:ind w:left="129" w:right="766"/>
              <w:rPr>
                <w:sz w:val="22"/>
              </w:rPr>
            </w:pPr>
            <w:r>
              <w:rPr>
                <w:sz w:val="22"/>
              </w:rPr>
              <w:t>the time, and </w:t>
            </w:r>
            <w:r>
              <w:rPr>
                <w:spacing w:val="-2"/>
                <w:sz w:val="22"/>
              </w:rPr>
              <w:t>mispronounces </w:t>
            </w:r>
            <w:r>
              <w:rPr>
                <w:sz w:val="22"/>
              </w:rPr>
              <w:t>no words.</w:t>
            </w:r>
          </w:p>
        </w:tc>
        <w:tc>
          <w:tcPr>
            <w:tcW w:w="2052" w:type="dxa"/>
          </w:tcPr>
          <w:p>
            <w:pPr>
              <w:pStyle w:val="TableParagraph"/>
              <w:spacing w:line="276" w:lineRule="auto"/>
              <w:ind w:left="129" w:right="246"/>
              <w:rPr>
                <w:sz w:val="22"/>
              </w:rPr>
            </w:pPr>
            <w:r>
              <w:rPr>
                <w:sz w:val="22"/>
              </w:rPr>
              <w:t>Speaks</w:t>
            </w:r>
            <w:r>
              <w:rPr>
                <w:spacing w:val="-6"/>
                <w:sz w:val="22"/>
              </w:rPr>
              <w:t> </w:t>
            </w:r>
            <w:r>
              <w:rPr>
                <w:sz w:val="22"/>
              </w:rPr>
              <w:t>clearly</w:t>
            </w:r>
            <w:r>
              <w:rPr>
                <w:spacing w:val="-6"/>
                <w:sz w:val="22"/>
              </w:rPr>
              <w:t> </w:t>
            </w:r>
            <w:r>
              <w:rPr>
                <w:sz w:val="22"/>
              </w:rPr>
              <w:t>and distinctly all (100- 95%)</w:t>
            </w:r>
            <w:r>
              <w:rPr>
                <w:spacing w:val="-13"/>
                <w:sz w:val="22"/>
              </w:rPr>
              <w:t> </w:t>
            </w:r>
            <w:r>
              <w:rPr>
                <w:sz w:val="22"/>
              </w:rPr>
              <w:t>the</w:t>
            </w:r>
            <w:r>
              <w:rPr>
                <w:spacing w:val="-12"/>
                <w:sz w:val="22"/>
              </w:rPr>
              <w:t> </w:t>
            </w:r>
            <w:r>
              <w:rPr>
                <w:sz w:val="22"/>
              </w:rPr>
              <w:t>time,</w:t>
            </w:r>
            <w:r>
              <w:rPr>
                <w:spacing w:val="-13"/>
                <w:sz w:val="22"/>
              </w:rPr>
              <w:t> </w:t>
            </w:r>
            <w:r>
              <w:rPr>
                <w:sz w:val="22"/>
              </w:rPr>
              <w:t>but </w:t>
            </w:r>
            <w:r>
              <w:rPr>
                <w:spacing w:val="-2"/>
                <w:sz w:val="22"/>
              </w:rPr>
              <w:t>mispronounces </w:t>
            </w:r>
            <w:r>
              <w:rPr>
                <w:sz w:val="22"/>
              </w:rPr>
              <w:t>one word</w:t>
            </w:r>
          </w:p>
        </w:tc>
        <w:tc>
          <w:tcPr>
            <w:tcW w:w="1984" w:type="dxa"/>
          </w:tcPr>
          <w:p>
            <w:pPr>
              <w:pStyle w:val="TableParagraph"/>
              <w:spacing w:line="276" w:lineRule="auto"/>
              <w:ind w:left="129" w:right="535"/>
              <w:jc w:val="both"/>
              <w:rPr>
                <w:sz w:val="22"/>
              </w:rPr>
            </w:pPr>
            <w:r>
              <w:rPr>
                <w:sz w:val="22"/>
              </w:rPr>
              <w:t>Speaks clearly and distinctly most</w:t>
            </w:r>
            <w:r>
              <w:rPr>
                <w:spacing w:val="-13"/>
                <w:sz w:val="22"/>
              </w:rPr>
              <w:t> </w:t>
            </w:r>
            <w:r>
              <w:rPr>
                <w:sz w:val="22"/>
              </w:rPr>
              <w:t>(94-85%) of the time.</w:t>
            </w:r>
          </w:p>
          <w:p>
            <w:pPr>
              <w:pStyle w:val="TableParagraph"/>
              <w:ind w:left="129"/>
              <w:rPr>
                <w:sz w:val="22"/>
              </w:rPr>
            </w:pPr>
            <w:r>
              <w:rPr>
                <w:spacing w:val="-2"/>
                <w:sz w:val="22"/>
              </w:rPr>
              <w:t>Mispronounces</w:t>
            </w:r>
          </w:p>
          <w:p>
            <w:pPr>
              <w:pStyle w:val="TableParagraph"/>
              <w:spacing w:line="300" w:lineRule="atLeast" w:before="7"/>
              <w:ind w:left="129" w:right="405"/>
              <w:rPr>
                <w:sz w:val="22"/>
              </w:rPr>
            </w:pPr>
            <w:r>
              <w:rPr>
                <w:sz w:val="22"/>
              </w:rPr>
              <w:t>no</w:t>
            </w:r>
            <w:r>
              <w:rPr>
                <w:spacing w:val="-13"/>
                <w:sz w:val="22"/>
              </w:rPr>
              <w:t> </w:t>
            </w:r>
            <w:r>
              <w:rPr>
                <w:sz w:val="22"/>
              </w:rPr>
              <w:t>more</w:t>
            </w:r>
            <w:r>
              <w:rPr>
                <w:spacing w:val="-12"/>
                <w:sz w:val="22"/>
              </w:rPr>
              <w:t> </w:t>
            </w:r>
            <w:r>
              <w:rPr>
                <w:sz w:val="22"/>
              </w:rPr>
              <w:t>than three words.</w:t>
            </w:r>
          </w:p>
        </w:tc>
        <w:tc>
          <w:tcPr>
            <w:tcW w:w="2321" w:type="dxa"/>
          </w:tcPr>
          <w:p>
            <w:pPr>
              <w:pStyle w:val="TableParagraph"/>
              <w:spacing w:line="276" w:lineRule="auto"/>
              <w:ind w:left="130" w:right="465"/>
              <w:rPr>
                <w:sz w:val="22"/>
              </w:rPr>
            </w:pPr>
            <w:r>
              <w:rPr>
                <w:sz w:val="22"/>
              </w:rPr>
              <w:t>Often</w:t>
            </w:r>
            <w:r>
              <w:rPr>
                <w:spacing w:val="-8"/>
                <w:sz w:val="22"/>
              </w:rPr>
              <w:t> </w:t>
            </w:r>
            <w:r>
              <w:rPr>
                <w:sz w:val="22"/>
              </w:rPr>
              <w:t>mumbles, cannot be understood and </w:t>
            </w:r>
            <w:r>
              <w:rPr>
                <w:spacing w:val="-2"/>
                <w:sz w:val="22"/>
              </w:rPr>
              <w:t>mispronounces </w:t>
            </w:r>
            <w:r>
              <w:rPr>
                <w:sz w:val="22"/>
              </w:rPr>
              <w:t>more</w:t>
            </w:r>
            <w:r>
              <w:rPr>
                <w:spacing w:val="-13"/>
                <w:sz w:val="22"/>
              </w:rPr>
              <w:t> </w:t>
            </w:r>
            <w:r>
              <w:rPr>
                <w:sz w:val="22"/>
              </w:rPr>
              <w:t>than</w:t>
            </w:r>
            <w:r>
              <w:rPr>
                <w:spacing w:val="-12"/>
                <w:sz w:val="22"/>
              </w:rPr>
              <w:t> </w:t>
            </w:r>
            <w:r>
              <w:rPr>
                <w:sz w:val="22"/>
              </w:rPr>
              <w:t>three </w:t>
            </w:r>
            <w:r>
              <w:rPr>
                <w:spacing w:val="-2"/>
                <w:sz w:val="22"/>
              </w:rPr>
              <w:t>words</w:t>
            </w:r>
          </w:p>
        </w:tc>
      </w:tr>
      <w:tr>
        <w:trPr>
          <w:trHeight w:val="2162" w:hRule="atLeast"/>
        </w:trPr>
        <w:tc>
          <w:tcPr>
            <w:tcW w:w="1774" w:type="dxa"/>
          </w:tcPr>
          <w:p>
            <w:pPr>
              <w:pStyle w:val="TableParagraph"/>
              <w:spacing w:line="265" w:lineRule="exact"/>
              <w:ind w:left="129"/>
              <w:rPr>
                <w:b/>
                <w:sz w:val="22"/>
              </w:rPr>
            </w:pPr>
            <w:r>
              <w:rPr>
                <w:b/>
                <w:spacing w:val="-2"/>
                <w:sz w:val="22"/>
              </w:rPr>
              <w:t>Enthusiasm</w:t>
            </w:r>
          </w:p>
        </w:tc>
        <w:tc>
          <w:tcPr>
            <w:tcW w:w="2319" w:type="dxa"/>
          </w:tcPr>
          <w:p>
            <w:pPr>
              <w:pStyle w:val="TableParagraph"/>
              <w:spacing w:line="276" w:lineRule="auto"/>
              <w:ind w:left="129" w:right="325"/>
              <w:rPr>
                <w:sz w:val="22"/>
              </w:rPr>
            </w:pPr>
            <w:r>
              <w:rPr>
                <w:sz w:val="22"/>
              </w:rPr>
              <w:t>Facial expressions and</w:t>
            </w:r>
            <w:r>
              <w:rPr>
                <w:spacing w:val="-13"/>
                <w:sz w:val="22"/>
              </w:rPr>
              <w:t> </w:t>
            </w:r>
            <w:r>
              <w:rPr>
                <w:sz w:val="22"/>
              </w:rPr>
              <w:t>body</w:t>
            </w:r>
            <w:r>
              <w:rPr>
                <w:spacing w:val="-12"/>
                <w:sz w:val="22"/>
              </w:rPr>
              <w:t> </w:t>
            </w:r>
            <w:r>
              <w:rPr>
                <w:sz w:val="22"/>
              </w:rPr>
              <w:t>language generate a strong interest and enthusiasm about the topic.</w:t>
            </w:r>
          </w:p>
        </w:tc>
        <w:tc>
          <w:tcPr>
            <w:tcW w:w="2052" w:type="dxa"/>
          </w:tcPr>
          <w:p>
            <w:pPr>
              <w:pStyle w:val="TableParagraph"/>
              <w:spacing w:line="276" w:lineRule="auto"/>
              <w:ind w:left="129" w:right="194"/>
              <w:rPr>
                <w:sz w:val="22"/>
              </w:rPr>
            </w:pPr>
            <w:r>
              <w:rPr>
                <w:sz w:val="22"/>
              </w:rPr>
              <w:t>Facial expressions and</w:t>
            </w:r>
            <w:r>
              <w:rPr>
                <w:spacing w:val="-13"/>
                <w:sz w:val="22"/>
              </w:rPr>
              <w:t> </w:t>
            </w:r>
            <w:r>
              <w:rPr>
                <w:sz w:val="22"/>
              </w:rPr>
              <w:t>body</w:t>
            </w:r>
            <w:r>
              <w:rPr>
                <w:spacing w:val="-12"/>
                <w:sz w:val="22"/>
              </w:rPr>
              <w:t> </w:t>
            </w:r>
            <w:r>
              <w:rPr>
                <w:sz w:val="22"/>
              </w:rPr>
              <w:t>language </w:t>
            </w:r>
            <w:r>
              <w:rPr>
                <w:spacing w:val="-2"/>
                <w:sz w:val="22"/>
              </w:rPr>
              <w:t>sometimes </w:t>
            </w:r>
            <w:r>
              <w:rPr>
                <w:sz w:val="22"/>
              </w:rPr>
              <w:t>generate a strong interest and enthusiasm about</w:t>
            </w:r>
          </w:p>
          <w:p>
            <w:pPr>
              <w:pStyle w:val="TableParagraph"/>
              <w:ind w:left="129"/>
              <w:rPr>
                <w:sz w:val="22"/>
              </w:rPr>
            </w:pPr>
            <w:r>
              <w:rPr>
                <w:sz w:val="22"/>
              </w:rPr>
              <w:t>the </w:t>
            </w:r>
            <w:r>
              <w:rPr>
                <w:spacing w:val="-2"/>
                <w:sz w:val="22"/>
              </w:rPr>
              <w:t>topic</w:t>
            </w:r>
          </w:p>
        </w:tc>
        <w:tc>
          <w:tcPr>
            <w:tcW w:w="1984" w:type="dxa"/>
          </w:tcPr>
          <w:p>
            <w:pPr>
              <w:pStyle w:val="TableParagraph"/>
              <w:spacing w:line="276" w:lineRule="auto"/>
              <w:ind w:left="129" w:right="405"/>
              <w:rPr>
                <w:sz w:val="22"/>
              </w:rPr>
            </w:pPr>
            <w:r>
              <w:rPr>
                <w:spacing w:val="-2"/>
                <w:sz w:val="22"/>
              </w:rPr>
              <w:t>Facial </w:t>
            </w:r>
            <w:r>
              <w:rPr>
                <w:sz w:val="22"/>
              </w:rPr>
              <w:t>expressions</w:t>
            </w:r>
            <w:r>
              <w:rPr>
                <w:spacing w:val="-13"/>
                <w:sz w:val="22"/>
              </w:rPr>
              <w:t> </w:t>
            </w:r>
            <w:r>
              <w:rPr>
                <w:sz w:val="22"/>
              </w:rPr>
              <w:t>and body language are used to try to generate </w:t>
            </w:r>
            <w:r>
              <w:rPr>
                <w:spacing w:val="-2"/>
                <w:sz w:val="22"/>
              </w:rPr>
              <w:t>enthusiasm.</w:t>
            </w:r>
          </w:p>
        </w:tc>
        <w:tc>
          <w:tcPr>
            <w:tcW w:w="2321" w:type="dxa"/>
          </w:tcPr>
          <w:p>
            <w:pPr>
              <w:pStyle w:val="TableParagraph"/>
              <w:spacing w:line="276" w:lineRule="auto"/>
              <w:ind w:left="130" w:right="1021"/>
              <w:rPr>
                <w:sz w:val="22"/>
              </w:rPr>
            </w:pPr>
            <w:r>
              <w:rPr>
                <w:sz w:val="22"/>
              </w:rPr>
              <w:t>Very little use</w:t>
            </w:r>
            <w:r>
              <w:rPr>
                <w:spacing w:val="-13"/>
                <w:sz w:val="22"/>
              </w:rPr>
              <w:t> </w:t>
            </w:r>
            <w:r>
              <w:rPr>
                <w:sz w:val="22"/>
              </w:rPr>
              <w:t>of</w:t>
            </w:r>
            <w:r>
              <w:rPr>
                <w:spacing w:val="-12"/>
                <w:sz w:val="22"/>
              </w:rPr>
              <w:t> </w:t>
            </w:r>
            <w:r>
              <w:rPr>
                <w:sz w:val="22"/>
              </w:rPr>
              <w:t>facial</w:t>
            </w:r>
          </w:p>
          <w:p>
            <w:pPr>
              <w:pStyle w:val="TableParagraph"/>
              <w:spacing w:line="273" w:lineRule="auto"/>
              <w:ind w:left="130" w:right="465"/>
              <w:rPr>
                <w:sz w:val="22"/>
              </w:rPr>
            </w:pPr>
            <w:r>
              <w:rPr>
                <w:sz w:val="22"/>
              </w:rPr>
              <w:t>expressions or body</w:t>
            </w:r>
            <w:r>
              <w:rPr>
                <w:spacing w:val="-1"/>
                <w:sz w:val="22"/>
              </w:rPr>
              <w:t> </w:t>
            </w:r>
            <w:r>
              <w:rPr>
                <w:spacing w:val="-2"/>
                <w:sz w:val="22"/>
              </w:rPr>
              <w:t>language.</w:t>
            </w:r>
          </w:p>
          <w:p>
            <w:pPr>
              <w:pStyle w:val="TableParagraph"/>
              <w:spacing w:line="276" w:lineRule="auto" w:before="2"/>
              <w:ind w:left="130"/>
              <w:rPr>
                <w:sz w:val="22"/>
              </w:rPr>
            </w:pPr>
            <w:r>
              <w:rPr>
                <w:sz w:val="22"/>
              </w:rPr>
              <w:t>Did</w:t>
            </w:r>
            <w:r>
              <w:rPr>
                <w:spacing w:val="-12"/>
                <w:sz w:val="22"/>
              </w:rPr>
              <w:t> </w:t>
            </w:r>
            <w:r>
              <w:rPr>
                <w:sz w:val="22"/>
              </w:rPr>
              <w:t>not</w:t>
            </w:r>
            <w:r>
              <w:rPr>
                <w:spacing w:val="-12"/>
                <w:sz w:val="22"/>
              </w:rPr>
              <w:t> </w:t>
            </w:r>
            <w:r>
              <w:rPr>
                <w:sz w:val="22"/>
              </w:rPr>
              <w:t>generate</w:t>
            </w:r>
            <w:r>
              <w:rPr>
                <w:spacing w:val="-12"/>
                <w:sz w:val="22"/>
              </w:rPr>
              <w:t> </w:t>
            </w:r>
            <w:r>
              <w:rPr>
                <w:sz w:val="22"/>
              </w:rPr>
              <w:t>much interest in the</w:t>
            </w:r>
          </w:p>
          <w:p>
            <w:pPr>
              <w:pStyle w:val="TableParagraph"/>
              <w:spacing w:line="268" w:lineRule="exact"/>
              <w:ind w:left="130"/>
              <w:rPr>
                <w:sz w:val="22"/>
              </w:rPr>
            </w:pPr>
            <w:r>
              <w:rPr>
                <w:spacing w:val="-2"/>
                <w:sz w:val="22"/>
              </w:rPr>
              <w:t>topic.</w:t>
            </w:r>
          </w:p>
        </w:tc>
      </w:tr>
      <w:tr>
        <w:trPr>
          <w:trHeight w:val="1852" w:hRule="atLeast"/>
        </w:trPr>
        <w:tc>
          <w:tcPr>
            <w:tcW w:w="1774" w:type="dxa"/>
          </w:tcPr>
          <w:p>
            <w:pPr>
              <w:pStyle w:val="TableParagraph"/>
              <w:spacing w:line="265" w:lineRule="exact"/>
              <w:ind w:left="129"/>
              <w:rPr>
                <w:b/>
                <w:sz w:val="22"/>
              </w:rPr>
            </w:pPr>
            <w:r>
              <w:rPr>
                <w:b/>
                <w:spacing w:val="-2"/>
                <w:sz w:val="22"/>
              </w:rPr>
              <w:t>Vocabulary</w:t>
            </w:r>
          </w:p>
        </w:tc>
        <w:tc>
          <w:tcPr>
            <w:tcW w:w="2319" w:type="dxa"/>
          </w:tcPr>
          <w:p>
            <w:pPr>
              <w:pStyle w:val="TableParagraph"/>
              <w:spacing w:line="276" w:lineRule="auto"/>
              <w:ind w:left="129" w:right="766"/>
              <w:rPr>
                <w:sz w:val="22"/>
              </w:rPr>
            </w:pPr>
            <w:r>
              <w:rPr>
                <w:sz w:val="22"/>
              </w:rPr>
              <w:t>Uses the target </w:t>
            </w:r>
            <w:r>
              <w:rPr>
                <w:spacing w:val="-2"/>
                <w:sz w:val="22"/>
              </w:rPr>
              <w:t>vocabulary, </w:t>
            </w:r>
            <w:r>
              <w:rPr>
                <w:sz w:val="22"/>
              </w:rPr>
              <w:t>including all</w:t>
            </w:r>
            <w:r>
              <w:rPr>
                <w:spacing w:val="40"/>
                <w:sz w:val="22"/>
              </w:rPr>
              <w:t> </w:t>
            </w:r>
            <w:r>
              <w:rPr>
                <w:sz w:val="22"/>
              </w:rPr>
              <w:t>the new words studied</w:t>
            </w:r>
            <w:r>
              <w:rPr>
                <w:spacing w:val="-13"/>
                <w:sz w:val="22"/>
              </w:rPr>
              <w:t> </w:t>
            </w:r>
            <w:r>
              <w:rPr>
                <w:sz w:val="22"/>
              </w:rPr>
              <w:t>in</w:t>
            </w:r>
            <w:r>
              <w:rPr>
                <w:spacing w:val="-12"/>
                <w:sz w:val="22"/>
              </w:rPr>
              <w:t> </w:t>
            </w:r>
            <w:r>
              <w:rPr>
                <w:sz w:val="22"/>
              </w:rPr>
              <w:t>class.</w:t>
            </w:r>
          </w:p>
        </w:tc>
        <w:tc>
          <w:tcPr>
            <w:tcW w:w="2052" w:type="dxa"/>
          </w:tcPr>
          <w:p>
            <w:pPr>
              <w:pStyle w:val="TableParagraph"/>
              <w:spacing w:line="276" w:lineRule="auto"/>
              <w:ind w:left="129" w:right="194"/>
              <w:rPr>
                <w:sz w:val="22"/>
              </w:rPr>
            </w:pPr>
            <w:r>
              <w:rPr>
                <w:sz w:val="22"/>
              </w:rPr>
              <w:t>Uses the target </w:t>
            </w:r>
            <w:r>
              <w:rPr>
                <w:spacing w:val="-2"/>
                <w:sz w:val="22"/>
              </w:rPr>
              <w:t>vocabulary, </w:t>
            </w:r>
            <w:r>
              <w:rPr>
                <w:sz w:val="22"/>
              </w:rPr>
              <w:t>including many new</w:t>
            </w:r>
            <w:r>
              <w:rPr>
                <w:spacing w:val="-13"/>
                <w:sz w:val="22"/>
              </w:rPr>
              <w:t> </w:t>
            </w:r>
            <w:r>
              <w:rPr>
                <w:sz w:val="22"/>
              </w:rPr>
              <w:t>words</w:t>
            </w:r>
            <w:r>
              <w:rPr>
                <w:spacing w:val="-12"/>
                <w:sz w:val="22"/>
              </w:rPr>
              <w:t> </w:t>
            </w:r>
            <w:r>
              <w:rPr>
                <w:sz w:val="22"/>
              </w:rPr>
              <w:t>studied in class</w:t>
            </w:r>
          </w:p>
        </w:tc>
        <w:tc>
          <w:tcPr>
            <w:tcW w:w="1984" w:type="dxa"/>
          </w:tcPr>
          <w:p>
            <w:pPr>
              <w:pStyle w:val="TableParagraph"/>
              <w:spacing w:line="276" w:lineRule="auto"/>
              <w:ind w:left="129" w:right="405"/>
              <w:rPr>
                <w:sz w:val="22"/>
              </w:rPr>
            </w:pPr>
            <w:r>
              <w:rPr>
                <w:sz w:val="22"/>
              </w:rPr>
              <w:t>Uses</w:t>
            </w:r>
            <w:r>
              <w:rPr>
                <w:spacing w:val="-13"/>
                <w:sz w:val="22"/>
              </w:rPr>
              <w:t> </w:t>
            </w:r>
            <w:r>
              <w:rPr>
                <w:sz w:val="22"/>
              </w:rPr>
              <w:t>only</w:t>
            </w:r>
            <w:r>
              <w:rPr>
                <w:spacing w:val="-12"/>
                <w:sz w:val="22"/>
              </w:rPr>
              <w:t> </w:t>
            </w:r>
            <w:r>
              <w:rPr>
                <w:sz w:val="22"/>
              </w:rPr>
              <w:t>some of the target </w:t>
            </w:r>
            <w:r>
              <w:rPr>
                <w:spacing w:val="-2"/>
                <w:sz w:val="22"/>
              </w:rPr>
              <w:t>vocabulary, </w:t>
            </w:r>
            <w:r>
              <w:rPr>
                <w:sz w:val="22"/>
              </w:rPr>
              <w:t>including just a few</w:t>
            </w:r>
            <w:r>
              <w:rPr>
                <w:spacing w:val="-2"/>
                <w:sz w:val="22"/>
              </w:rPr>
              <w:t> </w:t>
            </w:r>
            <w:r>
              <w:rPr>
                <w:sz w:val="22"/>
              </w:rPr>
              <w:t>new</w:t>
            </w:r>
            <w:r>
              <w:rPr>
                <w:spacing w:val="-3"/>
                <w:sz w:val="22"/>
              </w:rPr>
              <w:t> </w:t>
            </w:r>
            <w:r>
              <w:rPr>
                <w:spacing w:val="-2"/>
                <w:sz w:val="22"/>
              </w:rPr>
              <w:t>words</w:t>
            </w:r>
          </w:p>
          <w:p>
            <w:pPr>
              <w:pStyle w:val="TableParagraph"/>
              <w:ind w:left="129"/>
              <w:rPr>
                <w:sz w:val="22"/>
              </w:rPr>
            </w:pPr>
            <w:r>
              <w:rPr>
                <w:sz w:val="22"/>
              </w:rPr>
              <w:t>studied</w:t>
            </w:r>
            <w:r>
              <w:rPr>
                <w:spacing w:val="-5"/>
                <w:sz w:val="22"/>
              </w:rPr>
              <w:t> </w:t>
            </w:r>
            <w:r>
              <w:rPr>
                <w:sz w:val="22"/>
              </w:rPr>
              <w:t>in</w:t>
            </w:r>
            <w:r>
              <w:rPr>
                <w:spacing w:val="-3"/>
                <w:sz w:val="22"/>
              </w:rPr>
              <w:t> </w:t>
            </w:r>
            <w:r>
              <w:rPr>
                <w:spacing w:val="-2"/>
                <w:sz w:val="22"/>
              </w:rPr>
              <w:t>class.</w:t>
            </w:r>
          </w:p>
        </w:tc>
        <w:tc>
          <w:tcPr>
            <w:tcW w:w="2321" w:type="dxa"/>
          </w:tcPr>
          <w:p>
            <w:pPr>
              <w:pStyle w:val="TableParagraph"/>
              <w:spacing w:line="276" w:lineRule="auto"/>
              <w:ind w:left="130" w:right="810"/>
              <w:rPr>
                <w:sz w:val="22"/>
              </w:rPr>
            </w:pPr>
            <w:r>
              <w:rPr>
                <w:sz w:val="22"/>
              </w:rPr>
              <w:t>Does not use the target vocabulary</w:t>
            </w:r>
            <w:r>
              <w:rPr>
                <w:spacing w:val="-13"/>
                <w:sz w:val="22"/>
              </w:rPr>
              <w:t> </w:t>
            </w:r>
            <w:r>
              <w:rPr>
                <w:sz w:val="22"/>
              </w:rPr>
              <w:t>and very few or</w:t>
            </w:r>
          </w:p>
          <w:p>
            <w:pPr>
              <w:pStyle w:val="TableParagraph"/>
              <w:ind w:left="130"/>
              <w:rPr>
                <w:sz w:val="22"/>
              </w:rPr>
            </w:pPr>
            <w:r>
              <w:rPr>
                <w:sz w:val="22"/>
              </w:rPr>
              <w:t>no</w:t>
            </w:r>
            <w:r>
              <w:rPr>
                <w:spacing w:val="-2"/>
                <w:sz w:val="22"/>
              </w:rPr>
              <w:t> </w:t>
            </w:r>
            <w:r>
              <w:rPr>
                <w:sz w:val="22"/>
              </w:rPr>
              <w:t>new</w:t>
            </w:r>
            <w:r>
              <w:rPr>
                <w:spacing w:val="-2"/>
                <w:sz w:val="22"/>
              </w:rPr>
              <w:t> words</w:t>
            </w:r>
          </w:p>
          <w:p>
            <w:pPr>
              <w:pStyle w:val="TableParagraph"/>
              <w:spacing w:before="38"/>
              <w:ind w:left="130"/>
              <w:rPr>
                <w:sz w:val="22"/>
              </w:rPr>
            </w:pPr>
            <w:r>
              <w:rPr>
                <w:sz w:val="22"/>
              </w:rPr>
              <w:t>studied</w:t>
            </w:r>
            <w:r>
              <w:rPr>
                <w:spacing w:val="-5"/>
                <w:sz w:val="22"/>
              </w:rPr>
              <w:t> </w:t>
            </w:r>
            <w:r>
              <w:rPr>
                <w:sz w:val="22"/>
              </w:rPr>
              <w:t>in</w:t>
            </w:r>
            <w:r>
              <w:rPr>
                <w:spacing w:val="-3"/>
                <w:sz w:val="22"/>
              </w:rPr>
              <w:t> </w:t>
            </w:r>
            <w:r>
              <w:rPr>
                <w:spacing w:val="-2"/>
                <w:sz w:val="22"/>
              </w:rPr>
              <w:t>class.</w:t>
            </w:r>
          </w:p>
        </w:tc>
      </w:tr>
      <w:tr>
        <w:trPr>
          <w:trHeight w:val="1236" w:hRule="atLeast"/>
        </w:trPr>
        <w:tc>
          <w:tcPr>
            <w:tcW w:w="1774" w:type="dxa"/>
          </w:tcPr>
          <w:p>
            <w:pPr>
              <w:pStyle w:val="TableParagraph"/>
              <w:spacing w:line="276" w:lineRule="auto"/>
              <w:ind w:left="129" w:right="373"/>
              <w:rPr>
                <w:b/>
                <w:sz w:val="22"/>
              </w:rPr>
            </w:pPr>
            <w:r>
              <w:rPr>
                <w:b/>
                <w:spacing w:val="-4"/>
                <w:sz w:val="22"/>
              </w:rPr>
              <w:t>Uses </w:t>
            </w:r>
            <w:r>
              <w:rPr>
                <w:b/>
                <w:spacing w:val="-2"/>
                <w:sz w:val="22"/>
              </w:rPr>
              <w:t>Complete Sentences</w:t>
            </w:r>
          </w:p>
        </w:tc>
        <w:tc>
          <w:tcPr>
            <w:tcW w:w="2319" w:type="dxa"/>
          </w:tcPr>
          <w:p>
            <w:pPr>
              <w:pStyle w:val="TableParagraph"/>
              <w:spacing w:line="276" w:lineRule="auto"/>
              <w:ind w:left="129" w:right="325"/>
              <w:rPr>
                <w:sz w:val="22"/>
              </w:rPr>
            </w:pPr>
            <w:r>
              <w:rPr>
                <w:sz w:val="22"/>
              </w:rPr>
              <w:t>Always (99-100% of time) speaks in complete</w:t>
            </w:r>
            <w:r>
              <w:rPr>
                <w:spacing w:val="-13"/>
                <w:sz w:val="22"/>
              </w:rPr>
              <w:t> </w:t>
            </w:r>
            <w:r>
              <w:rPr>
                <w:sz w:val="22"/>
              </w:rPr>
              <w:t>sentences.</w:t>
            </w:r>
          </w:p>
        </w:tc>
        <w:tc>
          <w:tcPr>
            <w:tcW w:w="2052" w:type="dxa"/>
          </w:tcPr>
          <w:p>
            <w:pPr>
              <w:pStyle w:val="TableParagraph"/>
              <w:spacing w:line="276" w:lineRule="auto"/>
              <w:ind w:left="129"/>
              <w:rPr>
                <w:sz w:val="22"/>
              </w:rPr>
            </w:pPr>
            <w:r>
              <w:rPr>
                <w:sz w:val="22"/>
              </w:rPr>
              <w:t>Mostly (80-98%) speaks</w:t>
            </w:r>
            <w:r>
              <w:rPr>
                <w:spacing w:val="-13"/>
                <w:sz w:val="22"/>
              </w:rPr>
              <w:t> </w:t>
            </w:r>
            <w:r>
              <w:rPr>
                <w:sz w:val="22"/>
              </w:rPr>
              <w:t>in</w:t>
            </w:r>
            <w:r>
              <w:rPr>
                <w:spacing w:val="-12"/>
                <w:sz w:val="22"/>
              </w:rPr>
              <w:t> </w:t>
            </w:r>
            <w:r>
              <w:rPr>
                <w:sz w:val="22"/>
              </w:rPr>
              <w:t>complete </w:t>
            </w:r>
            <w:r>
              <w:rPr>
                <w:spacing w:val="-2"/>
                <w:sz w:val="22"/>
              </w:rPr>
              <w:t>sentences</w:t>
            </w:r>
          </w:p>
        </w:tc>
        <w:tc>
          <w:tcPr>
            <w:tcW w:w="1984" w:type="dxa"/>
          </w:tcPr>
          <w:p>
            <w:pPr>
              <w:pStyle w:val="TableParagraph"/>
              <w:spacing w:line="265" w:lineRule="exact"/>
              <w:ind w:left="129"/>
              <w:rPr>
                <w:sz w:val="22"/>
              </w:rPr>
            </w:pPr>
            <w:r>
              <w:rPr>
                <w:sz w:val="22"/>
              </w:rPr>
              <w:t>Sometimes</w:t>
            </w:r>
            <w:r>
              <w:rPr>
                <w:spacing w:val="-9"/>
                <w:sz w:val="22"/>
              </w:rPr>
              <w:t> </w:t>
            </w:r>
            <w:r>
              <w:rPr>
                <w:spacing w:val="-4"/>
                <w:sz w:val="22"/>
              </w:rPr>
              <w:t>(70-</w:t>
            </w:r>
          </w:p>
          <w:p>
            <w:pPr>
              <w:pStyle w:val="TableParagraph"/>
              <w:spacing w:before="41"/>
              <w:ind w:left="129"/>
              <w:rPr>
                <w:sz w:val="22"/>
              </w:rPr>
            </w:pPr>
            <w:r>
              <w:rPr>
                <w:sz w:val="22"/>
              </w:rPr>
              <w:t>80%)</w:t>
            </w:r>
            <w:r>
              <w:rPr>
                <w:spacing w:val="-4"/>
                <w:sz w:val="22"/>
              </w:rPr>
              <w:t> </w:t>
            </w:r>
            <w:r>
              <w:rPr>
                <w:sz w:val="22"/>
              </w:rPr>
              <w:t>speaks</w:t>
            </w:r>
            <w:r>
              <w:rPr>
                <w:spacing w:val="-3"/>
                <w:sz w:val="22"/>
              </w:rPr>
              <w:t> </w:t>
            </w:r>
            <w:r>
              <w:rPr>
                <w:spacing w:val="-5"/>
                <w:sz w:val="22"/>
              </w:rPr>
              <w:t>in</w:t>
            </w:r>
          </w:p>
          <w:p>
            <w:pPr>
              <w:pStyle w:val="TableParagraph"/>
              <w:spacing w:line="300" w:lineRule="atLeast" w:before="9"/>
              <w:ind w:left="129" w:right="405"/>
              <w:rPr>
                <w:sz w:val="22"/>
              </w:rPr>
            </w:pPr>
            <w:r>
              <w:rPr>
                <w:spacing w:val="-2"/>
                <w:sz w:val="22"/>
              </w:rPr>
              <w:t>complete sentences.</w:t>
            </w:r>
          </w:p>
        </w:tc>
        <w:tc>
          <w:tcPr>
            <w:tcW w:w="2321" w:type="dxa"/>
          </w:tcPr>
          <w:p>
            <w:pPr>
              <w:pStyle w:val="TableParagraph"/>
              <w:spacing w:line="276" w:lineRule="auto"/>
              <w:ind w:left="130" w:right="326"/>
              <w:rPr>
                <w:sz w:val="22"/>
              </w:rPr>
            </w:pPr>
            <w:r>
              <w:rPr>
                <w:sz w:val="22"/>
              </w:rPr>
              <w:t>Rarely speaks in complete</w:t>
            </w:r>
            <w:r>
              <w:rPr>
                <w:spacing w:val="-13"/>
                <w:sz w:val="22"/>
              </w:rPr>
              <w:t> </w:t>
            </w:r>
            <w:r>
              <w:rPr>
                <w:sz w:val="22"/>
              </w:rPr>
              <w:t>sentences.</w:t>
            </w:r>
          </w:p>
        </w:tc>
      </w:tr>
      <w:tr>
        <w:trPr>
          <w:trHeight w:val="1545" w:hRule="atLeast"/>
        </w:trPr>
        <w:tc>
          <w:tcPr>
            <w:tcW w:w="1774" w:type="dxa"/>
          </w:tcPr>
          <w:p>
            <w:pPr>
              <w:pStyle w:val="TableParagraph"/>
              <w:spacing w:line="265" w:lineRule="exact"/>
              <w:ind w:left="129"/>
              <w:rPr>
                <w:b/>
                <w:sz w:val="22"/>
              </w:rPr>
            </w:pPr>
            <w:r>
              <w:rPr>
                <w:b/>
                <w:spacing w:val="-2"/>
                <w:sz w:val="22"/>
              </w:rPr>
              <w:t>Preparedness</w:t>
            </w:r>
          </w:p>
        </w:tc>
        <w:tc>
          <w:tcPr>
            <w:tcW w:w="2319" w:type="dxa"/>
          </w:tcPr>
          <w:p>
            <w:pPr>
              <w:pStyle w:val="TableParagraph"/>
              <w:spacing w:line="276" w:lineRule="auto"/>
              <w:ind w:left="129" w:right="962"/>
              <w:rPr>
                <w:sz w:val="22"/>
              </w:rPr>
            </w:pPr>
            <w:r>
              <w:rPr>
                <w:sz w:val="22"/>
              </w:rPr>
              <w:t>Student is </w:t>
            </w:r>
            <w:r>
              <w:rPr>
                <w:spacing w:val="-2"/>
                <w:sz w:val="22"/>
              </w:rPr>
              <w:t>completely </w:t>
            </w:r>
            <w:r>
              <w:rPr>
                <w:sz w:val="22"/>
              </w:rPr>
              <w:t>prepared</w:t>
            </w:r>
            <w:r>
              <w:rPr>
                <w:spacing w:val="-13"/>
                <w:sz w:val="22"/>
              </w:rPr>
              <w:t> </w:t>
            </w:r>
            <w:r>
              <w:rPr>
                <w:sz w:val="22"/>
              </w:rPr>
              <w:t>and has</w:t>
            </w:r>
            <w:r>
              <w:rPr>
                <w:spacing w:val="-4"/>
                <w:sz w:val="22"/>
              </w:rPr>
              <w:t> </w:t>
            </w:r>
            <w:r>
              <w:rPr>
                <w:spacing w:val="-2"/>
                <w:sz w:val="22"/>
              </w:rPr>
              <w:t>obviously</w:t>
            </w:r>
          </w:p>
          <w:p>
            <w:pPr>
              <w:pStyle w:val="TableParagraph"/>
              <w:ind w:left="129"/>
              <w:rPr>
                <w:sz w:val="22"/>
              </w:rPr>
            </w:pPr>
            <w:r>
              <w:rPr>
                <w:spacing w:val="-2"/>
                <w:sz w:val="22"/>
              </w:rPr>
              <w:t>rehearsed.</w:t>
            </w:r>
          </w:p>
        </w:tc>
        <w:tc>
          <w:tcPr>
            <w:tcW w:w="2052" w:type="dxa"/>
          </w:tcPr>
          <w:p>
            <w:pPr>
              <w:pStyle w:val="TableParagraph"/>
              <w:spacing w:line="276" w:lineRule="auto"/>
              <w:ind w:left="129" w:right="374"/>
              <w:rPr>
                <w:sz w:val="22"/>
              </w:rPr>
            </w:pPr>
            <w:r>
              <w:rPr>
                <w:sz w:val="22"/>
              </w:rPr>
              <w:t>Student seems pretty prepared but might have needed</w:t>
            </w:r>
            <w:r>
              <w:rPr>
                <w:spacing w:val="-2"/>
                <w:sz w:val="22"/>
              </w:rPr>
              <w:t> </w:t>
            </w:r>
            <w:r>
              <w:rPr>
                <w:sz w:val="22"/>
              </w:rPr>
              <w:t>a</w:t>
            </w:r>
            <w:r>
              <w:rPr>
                <w:spacing w:val="-3"/>
                <w:sz w:val="22"/>
              </w:rPr>
              <w:t> </w:t>
            </w:r>
            <w:r>
              <w:rPr>
                <w:spacing w:val="-2"/>
                <w:sz w:val="22"/>
              </w:rPr>
              <w:t>couple</w:t>
            </w:r>
          </w:p>
          <w:p>
            <w:pPr>
              <w:pStyle w:val="TableParagraph"/>
              <w:ind w:left="129"/>
              <w:rPr>
                <w:sz w:val="22"/>
              </w:rPr>
            </w:pPr>
            <w:r>
              <w:rPr>
                <w:sz w:val="22"/>
              </w:rPr>
              <w:t>more</w:t>
            </w:r>
            <w:r>
              <w:rPr>
                <w:spacing w:val="-2"/>
                <w:sz w:val="22"/>
              </w:rPr>
              <w:t> rehearsals.</w:t>
            </w:r>
          </w:p>
        </w:tc>
        <w:tc>
          <w:tcPr>
            <w:tcW w:w="1984" w:type="dxa"/>
          </w:tcPr>
          <w:p>
            <w:pPr>
              <w:pStyle w:val="TableParagraph"/>
              <w:spacing w:line="276" w:lineRule="auto"/>
              <w:ind w:left="129" w:right="606"/>
              <w:rPr>
                <w:sz w:val="22"/>
              </w:rPr>
            </w:pPr>
            <w:r>
              <w:rPr>
                <w:sz w:val="22"/>
              </w:rPr>
              <w:t>The student</w:t>
            </w:r>
            <w:r>
              <w:rPr>
                <w:spacing w:val="40"/>
                <w:sz w:val="22"/>
              </w:rPr>
              <w:t> </w:t>
            </w:r>
            <w:r>
              <w:rPr>
                <w:sz w:val="22"/>
              </w:rPr>
              <w:t>is somewhat prepared,</w:t>
            </w:r>
            <w:r>
              <w:rPr>
                <w:spacing w:val="-13"/>
                <w:sz w:val="22"/>
              </w:rPr>
              <w:t> </w:t>
            </w:r>
            <w:r>
              <w:rPr>
                <w:sz w:val="22"/>
              </w:rPr>
              <w:t>but rehearsal</w:t>
            </w:r>
            <w:r>
              <w:rPr>
                <w:spacing w:val="-4"/>
                <w:sz w:val="22"/>
              </w:rPr>
              <w:t> </w:t>
            </w:r>
            <w:r>
              <w:rPr>
                <w:spacing w:val="-5"/>
                <w:sz w:val="22"/>
              </w:rPr>
              <w:t>was</w:t>
            </w:r>
          </w:p>
          <w:p>
            <w:pPr>
              <w:pStyle w:val="TableParagraph"/>
              <w:ind w:left="129"/>
              <w:rPr>
                <w:sz w:val="22"/>
              </w:rPr>
            </w:pPr>
            <w:r>
              <w:rPr>
                <w:spacing w:val="-2"/>
                <w:sz w:val="22"/>
              </w:rPr>
              <w:t>lacking.</w:t>
            </w:r>
          </w:p>
        </w:tc>
        <w:tc>
          <w:tcPr>
            <w:tcW w:w="2321" w:type="dxa"/>
          </w:tcPr>
          <w:p>
            <w:pPr>
              <w:pStyle w:val="TableParagraph"/>
              <w:spacing w:line="276" w:lineRule="auto"/>
              <w:ind w:left="130" w:right="857"/>
              <w:rPr>
                <w:sz w:val="22"/>
              </w:rPr>
            </w:pPr>
            <w:r>
              <w:rPr>
                <w:sz w:val="22"/>
              </w:rPr>
              <w:t>Student does not seem at</w:t>
            </w:r>
            <w:r>
              <w:rPr>
                <w:spacing w:val="80"/>
                <w:sz w:val="22"/>
              </w:rPr>
              <w:t> </w:t>
            </w:r>
            <w:r>
              <w:rPr>
                <w:sz w:val="22"/>
              </w:rPr>
              <w:t>all</w:t>
            </w:r>
            <w:r>
              <w:rPr>
                <w:spacing w:val="-13"/>
                <w:sz w:val="22"/>
              </w:rPr>
              <w:t> </w:t>
            </w:r>
            <w:r>
              <w:rPr>
                <w:sz w:val="22"/>
              </w:rPr>
              <w:t>prepared</w:t>
            </w:r>
            <w:r>
              <w:rPr>
                <w:spacing w:val="-12"/>
                <w:sz w:val="22"/>
              </w:rPr>
              <w:t> </w:t>
            </w:r>
            <w:r>
              <w:rPr>
                <w:sz w:val="22"/>
              </w:rPr>
              <w:t>to </w:t>
            </w:r>
            <w:r>
              <w:rPr>
                <w:spacing w:val="-2"/>
                <w:sz w:val="22"/>
              </w:rPr>
              <w:t>present.</w:t>
            </w:r>
          </w:p>
        </w:tc>
      </w:tr>
    </w:tbl>
    <w:p>
      <w:pPr>
        <w:spacing w:after="0" w:line="276" w:lineRule="auto"/>
        <w:rPr>
          <w:sz w:val="22"/>
        </w:rPr>
        <w:sectPr>
          <w:pgSz w:w="11910" w:h="16840"/>
          <w:pgMar w:header="0" w:footer="1003" w:top="680" w:bottom="1200" w:left="580" w:right="600"/>
        </w:sectPr>
      </w:pPr>
    </w:p>
    <w:p>
      <w:pPr>
        <w:spacing w:before="41"/>
        <w:ind w:left="140" w:right="0" w:firstLine="0"/>
        <w:jc w:val="left"/>
        <w:rPr>
          <w:b/>
          <w:sz w:val="22"/>
        </w:rPr>
      </w:pPr>
      <w:r>
        <w:rPr>
          <w:b/>
          <w:sz w:val="22"/>
        </w:rPr>
        <w:t>3.6.</w:t>
      </w:r>
      <w:r>
        <w:rPr>
          <w:b/>
          <w:spacing w:val="-6"/>
          <w:sz w:val="22"/>
        </w:rPr>
        <w:t> </w:t>
      </w:r>
      <w:r>
        <w:rPr>
          <w:b/>
          <w:sz w:val="22"/>
        </w:rPr>
        <w:t>Participate</w:t>
      </w:r>
      <w:r>
        <w:rPr>
          <w:b/>
          <w:spacing w:val="-4"/>
          <w:sz w:val="22"/>
        </w:rPr>
        <w:t> </w:t>
      </w:r>
      <w:r>
        <w:rPr>
          <w:b/>
          <w:sz w:val="22"/>
        </w:rPr>
        <w:t>in</w:t>
      </w:r>
      <w:r>
        <w:rPr>
          <w:b/>
          <w:spacing w:val="-5"/>
          <w:sz w:val="22"/>
        </w:rPr>
        <w:t> </w:t>
      </w:r>
      <w:r>
        <w:rPr>
          <w:b/>
          <w:sz w:val="22"/>
        </w:rPr>
        <w:t>short,</w:t>
      </w:r>
      <w:r>
        <w:rPr>
          <w:b/>
          <w:spacing w:val="-6"/>
          <w:sz w:val="22"/>
        </w:rPr>
        <w:t> </w:t>
      </w:r>
      <w:r>
        <w:rPr>
          <w:b/>
          <w:sz w:val="22"/>
        </w:rPr>
        <w:t>simple</w:t>
      </w:r>
      <w:r>
        <w:rPr>
          <w:b/>
          <w:spacing w:val="-4"/>
          <w:sz w:val="22"/>
        </w:rPr>
        <w:t> </w:t>
      </w:r>
      <w:r>
        <w:rPr>
          <w:b/>
          <w:spacing w:val="-2"/>
          <w:sz w:val="22"/>
        </w:rPr>
        <w:t>dialogues.</w:t>
      </w:r>
    </w:p>
    <w:p>
      <w:pPr>
        <w:pStyle w:val="ListParagraph"/>
        <w:numPr>
          <w:ilvl w:val="0"/>
          <w:numId w:val="218"/>
        </w:numPr>
        <w:tabs>
          <w:tab w:pos="704" w:val="left" w:leader="none"/>
          <w:tab w:pos="706" w:val="left" w:leader="none"/>
        </w:tabs>
        <w:spacing w:line="235" w:lineRule="auto" w:before="243" w:after="0"/>
        <w:ind w:left="706" w:right="123" w:hanging="284"/>
        <w:jc w:val="both"/>
        <w:rPr>
          <w:sz w:val="22"/>
        </w:rPr>
      </w:pPr>
      <w:r>
        <w:rPr>
          <w:sz w:val="22"/>
        </w:rPr>
        <w:t>You learned the names of various buildings around the city/town/village. Draw a map of your neighbourhood. Indicate at least five buildings which are next to your house or block of flats. Present the map to your classmates. Use the phrases listed below:</w:t>
      </w:r>
    </w:p>
    <w:p>
      <w:pPr>
        <w:spacing w:before="197"/>
        <w:ind w:left="140" w:right="0" w:firstLine="0"/>
        <w:jc w:val="left"/>
        <w:rPr>
          <w:i/>
          <w:sz w:val="22"/>
        </w:rPr>
      </w:pPr>
      <w:r>
        <w:rPr>
          <w:sz w:val="22"/>
        </w:rPr>
        <w:t>−</w:t>
      </w:r>
      <w:r>
        <w:rPr>
          <w:spacing w:val="-1"/>
          <w:sz w:val="22"/>
        </w:rPr>
        <w:t> </w:t>
      </w:r>
      <w:r>
        <w:rPr>
          <w:i/>
          <w:sz w:val="22"/>
        </w:rPr>
        <w:t>This</w:t>
      </w:r>
      <w:r>
        <w:rPr>
          <w:i/>
          <w:spacing w:val="-2"/>
          <w:sz w:val="22"/>
        </w:rPr>
        <w:t> </w:t>
      </w:r>
      <w:r>
        <w:rPr>
          <w:i/>
          <w:sz w:val="22"/>
        </w:rPr>
        <w:t>is</w:t>
      </w:r>
      <w:r>
        <w:rPr>
          <w:i/>
          <w:spacing w:val="-1"/>
          <w:sz w:val="22"/>
        </w:rPr>
        <w:t> </w:t>
      </w:r>
      <w:r>
        <w:rPr>
          <w:i/>
          <w:sz w:val="22"/>
        </w:rPr>
        <w:t>my</w:t>
      </w:r>
      <w:r>
        <w:rPr>
          <w:i/>
          <w:spacing w:val="-4"/>
          <w:sz w:val="22"/>
        </w:rPr>
        <w:t> </w:t>
      </w:r>
      <w:r>
        <w:rPr>
          <w:i/>
          <w:spacing w:val="-2"/>
          <w:sz w:val="22"/>
        </w:rPr>
        <w:t>neighbourhood.</w:t>
      </w:r>
    </w:p>
    <w:p>
      <w:pPr>
        <w:spacing w:before="41"/>
        <w:ind w:left="140" w:right="0" w:firstLine="0"/>
        <w:jc w:val="left"/>
        <w:rPr>
          <w:i/>
          <w:sz w:val="22"/>
        </w:rPr>
      </w:pPr>
      <w:r>
        <w:rPr>
          <w:i/>
          <w:sz w:val="22"/>
        </w:rPr>
        <w:t>−</w:t>
      </w:r>
      <w:r>
        <w:rPr>
          <w:i/>
          <w:spacing w:val="-3"/>
          <w:sz w:val="22"/>
        </w:rPr>
        <w:t> </w:t>
      </w:r>
      <w:r>
        <w:rPr>
          <w:i/>
          <w:sz w:val="22"/>
        </w:rPr>
        <w:t>My</w:t>
      </w:r>
      <w:r>
        <w:rPr>
          <w:i/>
          <w:spacing w:val="-6"/>
          <w:sz w:val="22"/>
        </w:rPr>
        <w:t> </w:t>
      </w:r>
      <w:r>
        <w:rPr>
          <w:i/>
          <w:sz w:val="22"/>
        </w:rPr>
        <w:t>neighbourhood</w:t>
      </w:r>
      <w:r>
        <w:rPr>
          <w:i/>
          <w:spacing w:val="-4"/>
          <w:sz w:val="22"/>
        </w:rPr>
        <w:t> </w:t>
      </w:r>
      <w:r>
        <w:rPr>
          <w:i/>
          <w:sz w:val="22"/>
        </w:rPr>
        <w:t>is</w:t>
      </w:r>
      <w:r>
        <w:rPr>
          <w:i/>
          <w:spacing w:val="-3"/>
          <w:sz w:val="22"/>
        </w:rPr>
        <w:t> </w:t>
      </w:r>
      <w:r>
        <w:rPr>
          <w:i/>
          <w:spacing w:val="-2"/>
          <w:sz w:val="22"/>
        </w:rPr>
        <w:t>nice/small/big/green.</w:t>
      </w:r>
    </w:p>
    <w:p>
      <w:pPr>
        <w:spacing w:before="38"/>
        <w:ind w:left="140" w:right="0" w:firstLine="0"/>
        <w:jc w:val="left"/>
        <w:rPr>
          <w:i/>
          <w:sz w:val="22"/>
        </w:rPr>
      </w:pPr>
      <w:r>
        <w:rPr>
          <w:i/>
          <w:sz w:val="22"/>
        </w:rPr>
        <w:t>−</w:t>
      </w:r>
      <w:r>
        <w:rPr>
          <w:i/>
          <w:spacing w:val="-2"/>
          <w:sz w:val="22"/>
        </w:rPr>
        <w:t> </w:t>
      </w:r>
      <w:r>
        <w:rPr>
          <w:i/>
          <w:sz w:val="22"/>
        </w:rPr>
        <w:t>There</w:t>
      </w:r>
      <w:r>
        <w:rPr>
          <w:i/>
          <w:spacing w:val="-3"/>
          <w:sz w:val="22"/>
        </w:rPr>
        <w:t> </w:t>
      </w:r>
      <w:r>
        <w:rPr>
          <w:i/>
          <w:sz w:val="22"/>
        </w:rPr>
        <w:t>is</w:t>
      </w:r>
      <w:r>
        <w:rPr>
          <w:i/>
          <w:spacing w:val="-4"/>
          <w:sz w:val="22"/>
        </w:rPr>
        <w:t> </w:t>
      </w:r>
      <w:r>
        <w:rPr>
          <w:i/>
          <w:sz w:val="22"/>
        </w:rPr>
        <w:t>a</w:t>
      </w:r>
      <w:r>
        <w:rPr>
          <w:i/>
          <w:spacing w:val="-3"/>
          <w:sz w:val="22"/>
        </w:rPr>
        <w:t> </w:t>
      </w:r>
      <w:r>
        <w:rPr>
          <w:i/>
          <w:sz w:val="22"/>
        </w:rPr>
        <w:t>…</w:t>
      </w:r>
      <w:r>
        <w:rPr>
          <w:i/>
          <w:spacing w:val="-2"/>
          <w:sz w:val="22"/>
        </w:rPr>
        <w:t> </w:t>
      </w:r>
      <w:r>
        <w:rPr>
          <w:i/>
          <w:sz w:val="22"/>
        </w:rPr>
        <w:t>next</w:t>
      </w:r>
      <w:r>
        <w:rPr>
          <w:i/>
          <w:spacing w:val="-3"/>
          <w:sz w:val="22"/>
        </w:rPr>
        <w:t> </w:t>
      </w:r>
      <w:r>
        <w:rPr>
          <w:i/>
          <w:sz w:val="22"/>
        </w:rPr>
        <w:t>to</w:t>
      </w:r>
      <w:r>
        <w:rPr>
          <w:i/>
          <w:spacing w:val="-4"/>
          <w:sz w:val="22"/>
        </w:rPr>
        <w:t> </w:t>
      </w:r>
      <w:r>
        <w:rPr>
          <w:i/>
          <w:sz w:val="22"/>
        </w:rPr>
        <w:t>my</w:t>
      </w:r>
      <w:r>
        <w:rPr>
          <w:i/>
          <w:spacing w:val="-2"/>
          <w:sz w:val="22"/>
        </w:rPr>
        <w:t> </w:t>
      </w:r>
      <w:r>
        <w:rPr>
          <w:i/>
          <w:sz w:val="22"/>
        </w:rPr>
        <w:t>home/house/block</w:t>
      </w:r>
      <w:r>
        <w:rPr>
          <w:i/>
          <w:spacing w:val="-3"/>
          <w:sz w:val="22"/>
        </w:rPr>
        <w:t> </w:t>
      </w:r>
      <w:r>
        <w:rPr>
          <w:i/>
          <w:sz w:val="22"/>
        </w:rPr>
        <w:t>of</w:t>
      </w:r>
      <w:r>
        <w:rPr>
          <w:i/>
          <w:spacing w:val="-2"/>
          <w:sz w:val="22"/>
        </w:rPr>
        <w:t> flats.</w:t>
      </w:r>
    </w:p>
    <w:p>
      <w:pPr>
        <w:spacing w:before="41"/>
        <w:ind w:left="140" w:right="0" w:firstLine="0"/>
        <w:jc w:val="left"/>
        <w:rPr>
          <w:i/>
          <w:sz w:val="22"/>
        </w:rPr>
      </w:pPr>
      <w:r>
        <w:rPr>
          <w:i/>
          <w:sz w:val="22"/>
        </w:rPr>
        <w:t>−</w:t>
      </w:r>
      <w:r>
        <w:rPr>
          <w:i/>
          <w:spacing w:val="-3"/>
          <w:sz w:val="22"/>
        </w:rPr>
        <w:t> </w:t>
      </w:r>
      <w:r>
        <w:rPr>
          <w:i/>
          <w:sz w:val="22"/>
        </w:rPr>
        <w:t>There</w:t>
      </w:r>
      <w:r>
        <w:rPr>
          <w:i/>
          <w:spacing w:val="-2"/>
          <w:sz w:val="22"/>
        </w:rPr>
        <w:t> </w:t>
      </w:r>
      <w:r>
        <w:rPr>
          <w:i/>
          <w:sz w:val="22"/>
        </w:rPr>
        <w:t>is</w:t>
      </w:r>
      <w:r>
        <w:rPr>
          <w:i/>
          <w:spacing w:val="-3"/>
          <w:sz w:val="22"/>
        </w:rPr>
        <w:t> </w:t>
      </w:r>
      <w:r>
        <w:rPr>
          <w:i/>
          <w:sz w:val="22"/>
        </w:rPr>
        <w:t>a</w:t>
      </w:r>
      <w:r>
        <w:rPr>
          <w:i/>
          <w:spacing w:val="-2"/>
          <w:sz w:val="22"/>
        </w:rPr>
        <w:t> </w:t>
      </w:r>
      <w:r>
        <w:rPr>
          <w:i/>
          <w:sz w:val="22"/>
        </w:rPr>
        <w:t>…</w:t>
      </w:r>
      <w:r>
        <w:rPr>
          <w:i/>
          <w:spacing w:val="-1"/>
          <w:sz w:val="22"/>
        </w:rPr>
        <w:t> </w:t>
      </w:r>
      <w:r>
        <w:rPr>
          <w:i/>
          <w:sz w:val="22"/>
        </w:rPr>
        <w:t>across</w:t>
      </w:r>
      <w:r>
        <w:rPr>
          <w:i/>
          <w:spacing w:val="-1"/>
          <w:sz w:val="22"/>
        </w:rPr>
        <w:t> </w:t>
      </w:r>
      <w:r>
        <w:rPr>
          <w:i/>
          <w:sz w:val="22"/>
        </w:rPr>
        <w:t>the</w:t>
      </w:r>
      <w:r>
        <w:rPr>
          <w:i/>
          <w:spacing w:val="-4"/>
          <w:sz w:val="22"/>
        </w:rPr>
        <w:t> </w:t>
      </w:r>
      <w:r>
        <w:rPr>
          <w:i/>
          <w:spacing w:val="-2"/>
          <w:sz w:val="22"/>
        </w:rPr>
        <w:t>street.</w:t>
      </w:r>
    </w:p>
    <w:p>
      <w:pPr>
        <w:spacing w:before="42"/>
        <w:ind w:left="140" w:right="0" w:firstLine="0"/>
        <w:jc w:val="left"/>
        <w:rPr>
          <w:i/>
          <w:sz w:val="22"/>
        </w:rPr>
      </w:pPr>
      <w:r>
        <w:rPr>
          <w:i/>
          <w:sz w:val="22"/>
        </w:rPr>
        <w:t>−</w:t>
      </w:r>
      <w:r>
        <w:rPr>
          <w:i/>
          <w:spacing w:val="-2"/>
          <w:sz w:val="22"/>
        </w:rPr>
        <w:t> </w:t>
      </w:r>
      <w:r>
        <w:rPr>
          <w:i/>
          <w:sz w:val="22"/>
        </w:rPr>
        <w:t>There</w:t>
      </w:r>
      <w:r>
        <w:rPr>
          <w:i/>
          <w:spacing w:val="-2"/>
          <w:sz w:val="22"/>
        </w:rPr>
        <w:t> </w:t>
      </w:r>
      <w:r>
        <w:rPr>
          <w:i/>
          <w:sz w:val="22"/>
        </w:rPr>
        <w:t>is</w:t>
      </w:r>
      <w:r>
        <w:rPr>
          <w:i/>
          <w:spacing w:val="-4"/>
          <w:sz w:val="22"/>
        </w:rPr>
        <w:t> </w:t>
      </w:r>
      <w:r>
        <w:rPr>
          <w:i/>
          <w:sz w:val="22"/>
        </w:rPr>
        <w:t>a</w:t>
      </w:r>
      <w:r>
        <w:rPr>
          <w:i/>
          <w:spacing w:val="-2"/>
          <w:sz w:val="22"/>
        </w:rPr>
        <w:t> </w:t>
      </w:r>
      <w:r>
        <w:rPr>
          <w:i/>
          <w:sz w:val="22"/>
        </w:rPr>
        <w:t>…</w:t>
      </w:r>
      <w:r>
        <w:rPr>
          <w:i/>
          <w:spacing w:val="-2"/>
          <w:sz w:val="22"/>
        </w:rPr>
        <w:t> </w:t>
      </w:r>
      <w:r>
        <w:rPr>
          <w:i/>
          <w:sz w:val="22"/>
        </w:rPr>
        <w:t>near</w:t>
      </w:r>
      <w:r>
        <w:rPr>
          <w:i/>
          <w:spacing w:val="-4"/>
          <w:sz w:val="22"/>
        </w:rPr>
        <w:t> </w:t>
      </w:r>
      <w:r>
        <w:rPr>
          <w:i/>
          <w:sz w:val="22"/>
        </w:rPr>
        <w:t>my</w:t>
      </w:r>
      <w:r>
        <w:rPr>
          <w:i/>
          <w:spacing w:val="-2"/>
          <w:sz w:val="22"/>
        </w:rPr>
        <w:t> </w:t>
      </w:r>
      <w:r>
        <w:rPr>
          <w:i/>
          <w:sz w:val="22"/>
        </w:rPr>
        <w:t>home/house/block</w:t>
      </w:r>
      <w:r>
        <w:rPr>
          <w:i/>
          <w:spacing w:val="-5"/>
          <w:sz w:val="22"/>
        </w:rPr>
        <w:t> </w:t>
      </w:r>
      <w:r>
        <w:rPr>
          <w:i/>
          <w:sz w:val="22"/>
        </w:rPr>
        <w:t>of</w:t>
      </w:r>
      <w:r>
        <w:rPr>
          <w:i/>
          <w:spacing w:val="-2"/>
          <w:sz w:val="22"/>
        </w:rPr>
        <w:t> flats.</w:t>
      </w:r>
    </w:p>
    <w:p>
      <w:pPr>
        <w:spacing w:after="0"/>
        <w:jc w:val="left"/>
        <w:rPr>
          <w:sz w:val="22"/>
        </w:rPr>
        <w:sectPr>
          <w:pgSz w:w="11910" w:h="16840"/>
          <w:pgMar w:header="0" w:footer="1003" w:top="660" w:bottom="1200" w:left="580" w:right="600"/>
        </w:sectPr>
      </w:pPr>
    </w:p>
    <w:p>
      <w:pPr>
        <w:pStyle w:val="Heading1"/>
        <w:spacing w:before="2"/>
        <w:ind w:firstLine="0"/>
        <w:jc w:val="center"/>
        <w:rPr>
          <w:rFonts w:ascii="Calibri"/>
        </w:rPr>
      </w:pPr>
      <w:r>
        <w:rPr>
          <w:rFonts w:ascii="Calibri"/>
          <w:color w:val="00ADEE"/>
          <w:spacing w:val="-2"/>
        </w:rPr>
        <w:t>Bibliography</w:t>
      </w:r>
    </w:p>
    <w:p>
      <w:pPr>
        <w:pStyle w:val="ListParagraph"/>
        <w:numPr>
          <w:ilvl w:val="0"/>
          <w:numId w:val="219"/>
        </w:numPr>
        <w:tabs>
          <w:tab w:pos="1131" w:val="left" w:leader="none"/>
        </w:tabs>
        <w:spacing w:line="240" w:lineRule="auto" w:before="236" w:after="0"/>
        <w:ind w:left="1131" w:right="791" w:hanging="426"/>
        <w:jc w:val="left"/>
        <w:rPr>
          <w:b/>
          <w:color w:val="221F1F"/>
          <w:sz w:val="22"/>
        </w:rPr>
      </w:pPr>
      <w:r>
        <w:rPr>
          <w:i/>
          <w:color w:val="221F1F"/>
          <w:sz w:val="22"/>
        </w:rPr>
        <w:t>Cadre Européen Commun de Référence pour les Langues: apprendre, enseigner,</w:t>
      </w:r>
      <w:r>
        <w:rPr>
          <w:i/>
          <w:color w:val="221F1F"/>
          <w:spacing w:val="-18"/>
          <w:sz w:val="22"/>
        </w:rPr>
        <w:t> </w:t>
      </w:r>
      <w:r>
        <w:rPr>
          <w:i/>
          <w:color w:val="221F1F"/>
          <w:sz w:val="22"/>
        </w:rPr>
        <w:t>évaluer. </w:t>
      </w:r>
      <w:r>
        <w:rPr>
          <w:color w:val="221F1F"/>
          <w:sz w:val="22"/>
        </w:rPr>
        <w:t>Volume complémentaire avec de nouveaux descripteurs. Conseil de l’Europe, Février 2018.</w:t>
      </w:r>
    </w:p>
    <w:p>
      <w:pPr>
        <w:pStyle w:val="ListParagraph"/>
        <w:numPr>
          <w:ilvl w:val="0"/>
          <w:numId w:val="219"/>
        </w:numPr>
        <w:tabs>
          <w:tab w:pos="1131" w:val="left" w:leader="none"/>
        </w:tabs>
        <w:spacing w:line="240" w:lineRule="auto" w:before="1" w:after="0"/>
        <w:ind w:left="1131" w:right="790" w:hanging="426"/>
        <w:jc w:val="left"/>
        <w:rPr>
          <w:b/>
          <w:i/>
          <w:color w:val="221F1F"/>
          <w:sz w:val="22"/>
        </w:rPr>
      </w:pPr>
      <w:r>
        <w:rPr>
          <w:i/>
          <w:color w:val="221F1F"/>
          <w:sz w:val="22"/>
        </w:rPr>
        <w:t>Cadrul de referinţă al curriculumului national, aprobat prin Ordinul Ministerului Educaţiei, Culturii și Cercetării nr. 432 din 29 mai 2017.</w:t>
      </w:r>
    </w:p>
    <w:p>
      <w:pPr>
        <w:pStyle w:val="ListParagraph"/>
        <w:numPr>
          <w:ilvl w:val="0"/>
          <w:numId w:val="219"/>
        </w:numPr>
        <w:tabs>
          <w:tab w:pos="1131" w:val="left" w:leader="none"/>
        </w:tabs>
        <w:spacing w:line="240" w:lineRule="auto" w:before="0" w:after="0"/>
        <w:ind w:left="1131" w:right="792" w:hanging="426"/>
        <w:jc w:val="left"/>
        <w:rPr>
          <w:b/>
          <w:i/>
          <w:color w:val="221F1F"/>
          <w:sz w:val="22"/>
        </w:rPr>
      </w:pPr>
      <w:r>
        <w:rPr>
          <w:i/>
          <w:color w:val="221F1F"/>
          <w:sz w:val="22"/>
        </w:rPr>
        <w:t>Codul</w:t>
      </w:r>
      <w:r>
        <w:rPr>
          <w:i/>
          <w:color w:val="221F1F"/>
          <w:spacing w:val="32"/>
          <w:sz w:val="22"/>
        </w:rPr>
        <w:t> </w:t>
      </w:r>
      <w:r>
        <w:rPr>
          <w:i/>
          <w:color w:val="221F1F"/>
          <w:sz w:val="22"/>
        </w:rPr>
        <w:t>Educaţiei</w:t>
      </w:r>
      <w:r>
        <w:rPr>
          <w:i/>
          <w:color w:val="221F1F"/>
          <w:spacing w:val="32"/>
          <w:sz w:val="22"/>
        </w:rPr>
        <w:t> </w:t>
      </w:r>
      <w:r>
        <w:rPr>
          <w:i/>
          <w:color w:val="221F1F"/>
          <w:sz w:val="22"/>
        </w:rPr>
        <w:t>al</w:t>
      </w:r>
      <w:r>
        <w:rPr>
          <w:i/>
          <w:color w:val="221F1F"/>
          <w:spacing w:val="32"/>
          <w:sz w:val="22"/>
        </w:rPr>
        <w:t> </w:t>
      </w:r>
      <w:r>
        <w:rPr>
          <w:i/>
          <w:color w:val="221F1F"/>
          <w:sz w:val="22"/>
        </w:rPr>
        <w:t>Republicii</w:t>
      </w:r>
      <w:r>
        <w:rPr>
          <w:i/>
          <w:color w:val="221F1F"/>
          <w:spacing w:val="33"/>
          <w:sz w:val="22"/>
        </w:rPr>
        <w:t> </w:t>
      </w:r>
      <w:r>
        <w:rPr>
          <w:i/>
          <w:color w:val="221F1F"/>
          <w:sz w:val="22"/>
        </w:rPr>
        <w:t>Moldova,</w:t>
      </w:r>
      <w:r>
        <w:rPr>
          <w:i/>
          <w:color w:val="221F1F"/>
          <w:spacing w:val="33"/>
          <w:sz w:val="22"/>
        </w:rPr>
        <w:t> </w:t>
      </w:r>
      <w:r>
        <w:rPr>
          <w:i/>
          <w:color w:val="221F1F"/>
          <w:sz w:val="22"/>
        </w:rPr>
        <w:t>modificat</w:t>
      </w:r>
      <w:r>
        <w:rPr>
          <w:i/>
          <w:color w:val="221F1F"/>
          <w:spacing w:val="33"/>
          <w:sz w:val="22"/>
        </w:rPr>
        <w:t> </w:t>
      </w:r>
      <w:r>
        <w:rPr>
          <w:i/>
          <w:color w:val="221F1F"/>
          <w:sz w:val="22"/>
        </w:rPr>
        <w:t>LP138</w:t>
      </w:r>
      <w:r>
        <w:rPr>
          <w:i/>
          <w:color w:val="221F1F"/>
          <w:spacing w:val="33"/>
          <w:sz w:val="22"/>
        </w:rPr>
        <w:t> </w:t>
      </w:r>
      <w:r>
        <w:rPr>
          <w:i/>
          <w:color w:val="221F1F"/>
          <w:sz w:val="22"/>
        </w:rPr>
        <w:t>din</w:t>
      </w:r>
      <w:r>
        <w:rPr>
          <w:i/>
          <w:color w:val="221F1F"/>
          <w:spacing w:val="31"/>
          <w:sz w:val="22"/>
        </w:rPr>
        <w:t> </w:t>
      </w:r>
      <w:r>
        <w:rPr>
          <w:i/>
          <w:color w:val="221F1F"/>
          <w:sz w:val="22"/>
        </w:rPr>
        <w:t>17.06.16,</w:t>
      </w:r>
      <w:r>
        <w:rPr>
          <w:i/>
          <w:color w:val="221F1F"/>
          <w:spacing w:val="32"/>
          <w:sz w:val="22"/>
        </w:rPr>
        <w:t> </w:t>
      </w:r>
      <w:r>
        <w:rPr>
          <w:i/>
          <w:color w:val="221F1F"/>
          <w:sz w:val="22"/>
        </w:rPr>
        <w:t>MO184-192/01.07.16</w:t>
      </w:r>
      <w:r>
        <w:rPr>
          <w:i/>
          <w:color w:val="221F1F"/>
          <w:spacing w:val="33"/>
          <w:sz w:val="22"/>
        </w:rPr>
        <w:t> </w:t>
      </w:r>
      <w:r>
        <w:rPr>
          <w:i/>
          <w:color w:val="221F1F"/>
          <w:sz w:val="22"/>
        </w:rPr>
        <w:t>art. 401, intrat în vigoare 01.07.16.</w:t>
      </w:r>
    </w:p>
    <w:p>
      <w:pPr>
        <w:pStyle w:val="ListParagraph"/>
        <w:numPr>
          <w:ilvl w:val="0"/>
          <w:numId w:val="219"/>
        </w:numPr>
        <w:tabs>
          <w:tab w:pos="1131" w:val="left" w:leader="none"/>
        </w:tabs>
        <w:spacing w:line="267" w:lineRule="exact" w:before="0" w:after="0"/>
        <w:ind w:left="1131" w:right="0" w:hanging="425"/>
        <w:jc w:val="left"/>
        <w:rPr>
          <w:b/>
          <w:i/>
          <w:color w:val="221F1F"/>
          <w:sz w:val="22"/>
        </w:rPr>
      </w:pPr>
      <w:r>
        <w:rPr>
          <w:i/>
          <w:color w:val="221F1F"/>
          <w:sz w:val="22"/>
        </w:rPr>
        <w:t>Concepţia</w:t>
      </w:r>
      <w:r>
        <w:rPr>
          <w:i/>
          <w:color w:val="221F1F"/>
          <w:spacing w:val="-7"/>
          <w:sz w:val="22"/>
        </w:rPr>
        <w:t> </w:t>
      </w:r>
      <w:r>
        <w:rPr>
          <w:i/>
          <w:color w:val="221F1F"/>
          <w:sz w:val="22"/>
        </w:rPr>
        <w:t>educaţiei</w:t>
      </w:r>
      <w:r>
        <w:rPr>
          <w:i/>
          <w:color w:val="221F1F"/>
          <w:spacing w:val="-7"/>
          <w:sz w:val="22"/>
        </w:rPr>
        <w:t> </w:t>
      </w:r>
      <w:r>
        <w:rPr>
          <w:i/>
          <w:color w:val="221F1F"/>
          <w:sz w:val="22"/>
        </w:rPr>
        <w:t>în</w:t>
      </w:r>
      <w:r>
        <w:rPr>
          <w:i/>
          <w:color w:val="221F1F"/>
          <w:spacing w:val="-6"/>
          <w:sz w:val="22"/>
        </w:rPr>
        <w:t> </w:t>
      </w:r>
      <w:r>
        <w:rPr>
          <w:i/>
          <w:color w:val="221F1F"/>
          <w:sz w:val="22"/>
        </w:rPr>
        <w:t>Republica</w:t>
      </w:r>
      <w:r>
        <w:rPr>
          <w:i/>
          <w:color w:val="221F1F"/>
          <w:spacing w:val="-8"/>
          <w:sz w:val="22"/>
        </w:rPr>
        <w:t> </w:t>
      </w:r>
      <w:r>
        <w:rPr>
          <w:i/>
          <w:color w:val="221F1F"/>
          <w:sz w:val="22"/>
        </w:rPr>
        <w:t>Moldova,</w:t>
      </w:r>
      <w:r>
        <w:rPr>
          <w:i/>
          <w:color w:val="221F1F"/>
          <w:spacing w:val="-6"/>
          <w:sz w:val="22"/>
        </w:rPr>
        <w:t> </w:t>
      </w:r>
      <w:r>
        <w:rPr>
          <w:i/>
          <w:color w:val="221F1F"/>
          <w:spacing w:val="-4"/>
          <w:sz w:val="22"/>
        </w:rPr>
        <w:t>2000.</w:t>
      </w:r>
    </w:p>
    <w:p>
      <w:pPr>
        <w:pStyle w:val="ListParagraph"/>
        <w:numPr>
          <w:ilvl w:val="0"/>
          <w:numId w:val="219"/>
        </w:numPr>
        <w:tabs>
          <w:tab w:pos="1131" w:val="left" w:leader="none"/>
        </w:tabs>
        <w:spacing w:line="240" w:lineRule="auto" w:before="1" w:after="0"/>
        <w:ind w:left="1131" w:right="792" w:hanging="426"/>
        <w:jc w:val="left"/>
        <w:rPr>
          <w:b/>
          <w:i/>
          <w:color w:val="221F1F"/>
          <w:sz w:val="22"/>
        </w:rPr>
      </w:pPr>
      <w:r>
        <w:rPr>
          <w:i/>
          <w:color w:val="221F1F"/>
          <w:sz w:val="22"/>
        </w:rPr>
        <w:t>Convenţia cu privire la Drepturile Copilului, ratificată de Parlamentul Republicii Moldova în 1990 și intrată în vigoare în 1993.</w:t>
      </w:r>
    </w:p>
    <w:p>
      <w:pPr>
        <w:pStyle w:val="ListParagraph"/>
        <w:numPr>
          <w:ilvl w:val="0"/>
          <w:numId w:val="219"/>
        </w:numPr>
        <w:tabs>
          <w:tab w:pos="1131" w:val="left" w:leader="none"/>
        </w:tabs>
        <w:spacing w:line="240" w:lineRule="auto" w:before="0" w:after="0"/>
        <w:ind w:left="1131" w:right="0" w:hanging="425"/>
        <w:jc w:val="left"/>
        <w:rPr>
          <w:b/>
          <w:i/>
          <w:color w:val="221F1F"/>
          <w:sz w:val="22"/>
        </w:rPr>
      </w:pPr>
      <w:r>
        <w:rPr>
          <w:i/>
          <w:color w:val="221F1F"/>
          <w:sz w:val="22"/>
        </w:rPr>
        <w:t>Curriculum</w:t>
      </w:r>
      <w:r>
        <w:rPr>
          <w:i/>
          <w:color w:val="221F1F"/>
          <w:spacing w:val="-7"/>
          <w:sz w:val="22"/>
        </w:rPr>
        <w:t> </w:t>
      </w:r>
      <w:r>
        <w:rPr>
          <w:i/>
          <w:color w:val="221F1F"/>
          <w:sz w:val="22"/>
        </w:rPr>
        <w:t>școlar,</w:t>
      </w:r>
      <w:r>
        <w:rPr>
          <w:i/>
          <w:color w:val="221F1F"/>
          <w:spacing w:val="-5"/>
          <w:sz w:val="22"/>
        </w:rPr>
        <w:t> </w:t>
      </w:r>
      <w:r>
        <w:rPr>
          <w:i/>
          <w:color w:val="221F1F"/>
          <w:sz w:val="22"/>
        </w:rPr>
        <w:t>clasele</w:t>
      </w:r>
      <w:r>
        <w:rPr>
          <w:i/>
          <w:color w:val="221F1F"/>
          <w:spacing w:val="-5"/>
          <w:sz w:val="22"/>
        </w:rPr>
        <w:t> </w:t>
      </w:r>
      <w:r>
        <w:rPr>
          <w:i/>
          <w:color w:val="221F1F"/>
          <w:sz w:val="22"/>
        </w:rPr>
        <w:t>I-IV.</w:t>
      </w:r>
      <w:r>
        <w:rPr>
          <w:i/>
          <w:color w:val="221F1F"/>
          <w:spacing w:val="-6"/>
          <w:sz w:val="22"/>
        </w:rPr>
        <w:t> </w:t>
      </w:r>
      <w:r>
        <w:rPr>
          <w:i/>
          <w:color w:val="221F1F"/>
          <w:sz w:val="22"/>
        </w:rPr>
        <w:t>Chișinău:</w:t>
      </w:r>
      <w:r>
        <w:rPr>
          <w:i/>
          <w:color w:val="221F1F"/>
          <w:spacing w:val="-6"/>
          <w:sz w:val="22"/>
        </w:rPr>
        <w:t> </w:t>
      </w:r>
      <w:r>
        <w:rPr>
          <w:i/>
          <w:color w:val="221F1F"/>
          <w:sz w:val="22"/>
        </w:rPr>
        <w:t>ME,</w:t>
      </w:r>
      <w:r>
        <w:rPr>
          <w:i/>
          <w:color w:val="221F1F"/>
          <w:spacing w:val="-5"/>
          <w:sz w:val="22"/>
        </w:rPr>
        <w:t> </w:t>
      </w:r>
      <w:r>
        <w:rPr>
          <w:i/>
          <w:color w:val="221F1F"/>
          <w:spacing w:val="-4"/>
          <w:sz w:val="22"/>
        </w:rPr>
        <w:t>2010.</w:t>
      </w:r>
    </w:p>
    <w:p>
      <w:pPr>
        <w:pStyle w:val="ListParagraph"/>
        <w:numPr>
          <w:ilvl w:val="0"/>
          <w:numId w:val="219"/>
        </w:numPr>
        <w:tabs>
          <w:tab w:pos="1128" w:val="left" w:leader="none"/>
          <w:tab w:pos="1131" w:val="left" w:leader="none"/>
        </w:tabs>
        <w:spacing w:line="240" w:lineRule="auto" w:before="0" w:after="0"/>
        <w:ind w:left="1131" w:right="790" w:hanging="426"/>
        <w:jc w:val="both"/>
        <w:rPr>
          <w:b/>
          <w:i/>
          <w:color w:val="221F1F"/>
          <w:sz w:val="22"/>
        </w:rPr>
      </w:pPr>
      <w:r>
        <w:rPr>
          <w:i/>
          <w:color w:val="221F1F"/>
          <w:sz w:val="22"/>
        </w:rPr>
        <w:t>Instrucţiune cu privire la implementarea Metodologiei evaluării criteriale prin descriptori în învăţământul primar, clasa I, aprobată la Consiliul Naţional pentru Curriculum, Ordinul</w:t>
      </w:r>
      <w:r>
        <w:rPr>
          <w:i/>
          <w:color w:val="221F1F"/>
          <w:spacing w:val="40"/>
          <w:sz w:val="22"/>
        </w:rPr>
        <w:t> </w:t>
      </w:r>
      <w:r>
        <w:rPr>
          <w:i/>
          <w:color w:val="221F1F"/>
          <w:sz w:val="22"/>
        </w:rPr>
        <w:t>Ministerului Educaţiei nr. 862 din 07 septembrie 2015.</w:t>
      </w:r>
    </w:p>
    <w:p>
      <w:pPr>
        <w:pStyle w:val="ListParagraph"/>
        <w:numPr>
          <w:ilvl w:val="0"/>
          <w:numId w:val="219"/>
        </w:numPr>
        <w:tabs>
          <w:tab w:pos="1129" w:val="left" w:leader="none"/>
        </w:tabs>
        <w:spacing w:line="240" w:lineRule="auto" w:before="1" w:after="0"/>
        <w:ind w:left="1129" w:right="0" w:hanging="423"/>
        <w:jc w:val="both"/>
        <w:rPr>
          <w:b/>
          <w:i/>
          <w:color w:val="221F1F"/>
          <w:sz w:val="22"/>
        </w:rPr>
      </w:pPr>
      <w:r>
        <w:rPr>
          <w:i/>
          <w:color w:val="221F1F"/>
          <w:sz w:val="22"/>
        </w:rPr>
        <w:t>ISCED</w:t>
      </w:r>
      <w:r>
        <w:rPr>
          <w:i/>
          <w:color w:val="221F1F"/>
          <w:spacing w:val="-9"/>
          <w:sz w:val="22"/>
        </w:rPr>
        <w:t> </w:t>
      </w:r>
      <w:r>
        <w:rPr>
          <w:i/>
          <w:color w:val="221F1F"/>
          <w:sz w:val="22"/>
        </w:rPr>
        <w:t>–</w:t>
      </w:r>
      <w:r>
        <w:rPr>
          <w:i/>
          <w:color w:val="221F1F"/>
          <w:spacing w:val="-5"/>
          <w:sz w:val="22"/>
        </w:rPr>
        <w:t> </w:t>
      </w:r>
      <w:r>
        <w:rPr>
          <w:i/>
          <w:color w:val="221F1F"/>
          <w:sz w:val="22"/>
        </w:rPr>
        <w:t>Clasificarea</w:t>
      </w:r>
      <w:r>
        <w:rPr>
          <w:i/>
          <w:color w:val="221F1F"/>
          <w:spacing w:val="-6"/>
          <w:sz w:val="22"/>
        </w:rPr>
        <w:t> </w:t>
      </w:r>
      <w:r>
        <w:rPr>
          <w:i/>
          <w:color w:val="221F1F"/>
          <w:sz w:val="22"/>
        </w:rPr>
        <w:t>Internaţională</w:t>
      </w:r>
      <w:r>
        <w:rPr>
          <w:i/>
          <w:color w:val="221F1F"/>
          <w:spacing w:val="-7"/>
          <w:sz w:val="22"/>
        </w:rPr>
        <w:t> </w:t>
      </w:r>
      <w:r>
        <w:rPr>
          <w:i/>
          <w:color w:val="221F1F"/>
          <w:sz w:val="22"/>
        </w:rPr>
        <w:t>Standard</w:t>
      </w:r>
      <w:r>
        <w:rPr>
          <w:i/>
          <w:color w:val="221F1F"/>
          <w:spacing w:val="-7"/>
          <w:sz w:val="22"/>
        </w:rPr>
        <w:t> </w:t>
      </w:r>
      <w:r>
        <w:rPr>
          <w:i/>
          <w:color w:val="221F1F"/>
          <w:sz w:val="22"/>
        </w:rPr>
        <w:t>a</w:t>
      </w:r>
      <w:r>
        <w:rPr>
          <w:i/>
          <w:color w:val="221F1F"/>
          <w:spacing w:val="-6"/>
          <w:sz w:val="22"/>
        </w:rPr>
        <w:t> </w:t>
      </w:r>
      <w:r>
        <w:rPr>
          <w:i/>
          <w:color w:val="221F1F"/>
          <w:sz w:val="22"/>
        </w:rPr>
        <w:t>Educaţiei,</w:t>
      </w:r>
      <w:r>
        <w:rPr>
          <w:i/>
          <w:color w:val="221F1F"/>
          <w:spacing w:val="-6"/>
          <w:sz w:val="22"/>
        </w:rPr>
        <w:t> </w:t>
      </w:r>
      <w:r>
        <w:rPr>
          <w:i/>
          <w:color w:val="221F1F"/>
          <w:sz w:val="22"/>
        </w:rPr>
        <w:t>UNESCO,</w:t>
      </w:r>
      <w:r>
        <w:rPr>
          <w:i/>
          <w:color w:val="221F1F"/>
          <w:spacing w:val="-8"/>
          <w:sz w:val="22"/>
        </w:rPr>
        <w:t> </w:t>
      </w:r>
      <w:r>
        <w:rPr>
          <w:i/>
          <w:color w:val="221F1F"/>
          <w:spacing w:val="-2"/>
          <w:sz w:val="22"/>
        </w:rPr>
        <w:t>2011.</w:t>
      </w:r>
    </w:p>
    <w:p>
      <w:pPr>
        <w:pStyle w:val="ListParagraph"/>
        <w:numPr>
          <w:ilvl w:val="0"/>
          <w:numId w:val="219"/>
        </w:numPr>
        <w:tabs>
          <w:tab w:pos="1128" w:val="left" w:leader="none"/>
          <w:tab w:pos="1131" w:val="left" w:leader="none"/>
        </w:tabs>
        <w:spacing w:line="240" w:lineRule="auto" w:before="0" w:after="0"/>
        <w:ind w:left="1131" w:right="792" w:hanging="426"/>
        <w:jc w:val="both"/>
        <w:rPr>
          <w:b/>
          <w:i/>
          <w:color w:val="221F1F"/>
          <w:sz w:val="22"/>
        </w:rPr>
      </w:pPr>
      <w:r>
        <w:rPr>
          <w:i/>
          <w:color w:val="221F1F"/>
          <w:sz w:val="22"/>
        </w:rPr>
        <w:t>Hotărârea Guvernului nr. 727 din 16.06.2003 despre „Aprobarea strategiei naţionale privind protecţia copilului și a familiei”.</w:t>
      </w:r>
    </w:p>
    <w:p>
      <w:pPr>
        <w:pStyle w:val="ListParagraph"/>
        <w:numPr>
          <w:ilvl w:val="0"/>
          <w:numId w:val="219"/>
        </w:numPr>
        <w:tabs>
          <w:tab w:pos="1130" w:val="left" w:leader="none"/>
        </w:tabs>
        <w:spacing w:line="267" w:lineRule="exact" w:before="0" w:after="0"/>
        <w:ind w:left="1130" w:right="0" w:hanging="424"/>
        <w:jc w:val="both"/>
        <w:rPr>
          <w:b/>
          <w:i/>
          <w:color w:val="221F1F"/>
          <w:sz w:val="22"/>
        </w:rPr>
      </w:pPr>
      <w:r>
        <w:rPr>
          <w:i/>
          <w:color w:val="221F1F"/>
          <w:sz w:val="22"/>
        </w:rPr>
        <w:t>Legea</w:t>
      </w:r>
      <w:r>
        <w:rPr>
          <w:i/>
          <w:color w:val="221F1F"/>
          <w:spacing w:val="-7"/>
          <w:sz w:val="22"/>
        </w:rPr>
        <w:t> </w:t>
      </w:r>
      <w:r>
        <w:rPr>
          <w:i/>
          <w:color w:val="221F1F"/>
          <w:sz w:val="22"/>
        </w:rPr>
        <w:t>Republicii</w:t>
      </w:r>
      <w:r>
        <w:rPr>
          <w:i/>
          <w:color w:val="221F1F"/>
          <w:spacing w:val="-6"/>
          <w:sz w:val="22"/>
        </w:rPr>
        <w:t> </w:t>
      </w:r>
      <w:r>
        <w:rPr>
          <w:i/>
          <w:color w:val="221F1F"/>
          <w:sz w:val="22"/>
        </w:rPr>
        <w:t>Moldova</w:t>
      </w:r>
      <w:r>
        <w:rPr>
          <w:i/>
          <w:color w:val="221F1F"/>
          <w:spacing w:val="-4"/>
          <w:sz w:val="22"/>
        </w:rPr>
        <w:t> </w:t>
      </w:r>
      <w:r>
        <w:rPr>
          <w:i/>
          <w:color w:val="221F1F"/>
          <w:sz w:val="22"/>
        </w:rPr>
        <w:t>cu</w:t>
      </w:r>
      <w:r>
        <w:rPr>
          <w:i/>
          <w:color w:val="221F1F"/>
          <w:spacing w:val="-5"/>
          <w:sz w:val="22"/>
        </w:rPr>
        <w:t> </w:t>
      </w:r>
      <w:r>
        <w:rPr>
          <w:i/>
          <w:color w:val="221F1F"/>
          <w:sz w:val="22"/>
        </w:rPr>
        <w:t>privire</w:t>
      </w:r>
      <w:r>
        <w:rPr>
          <w:i/>
          <w:color w:val="221F1F"/>
          <w:spacing w:val="-6"/>
          <w:sz w:val="22"/>
        </w:rPr>
        <w:t> </w:t>
      </w:r>
      <w:r>
        <w:rPr>
          <w:i/>
          <w:color w:val="221F1F"/>
          <w:sz w:val="22"/>
        </w:rPr>
        <w:t>la</w:t>
      </w:r>
      <w:r>
        <w:rPr>
          <w:i/>
          <w:color w:val="221F1F"/>
          <w:spacing w:val="-4"/>
          <w:sz w:val="22"/>
        </w:rPr>
        <w:t> </w:t>
      </w:r>
      <w:r>
        <w:rPr>
          <w:i/>
          <w:color w:val="221F1F"/>
          <w:sz w:val="22"/>
        </w:rPr>
        <w:t>Drepturile</w:t>
      </w:r>
      <w:r>
        <w:rPr>
          <w:i/>
          <w:color w:val="221F1F"/>
          <w:spacing w:val="-4"/>
          <w:sz w:val="22"/>
        </w:rPr>
        <w:t> </w:t>
      </w:r>
      <w:r>
        <w:rPr>
          <w:i/>
          <w:color w:val="221F1F"/>
          <w:sz w:val="22"/>
        </w:rPr>
        <w:t>Copilului,</w:t>
      </w:r>
      <w:r>
        <w:rPr>
          <w:i/>
          <w:color w:val="221F1F"/>
          <w:spacing w:val="-4"/>
          <w:sz w:val="22"/>
        </w:rPr>
        <w:t> </w:t>
      </w:r>
      <w:r>
        <w:rPr>
          <w:i/>
          <w:color w:val="221F1F"/>
          <w:sz w:val="22"/>
        </w:rPr>
        <w:t>nr.</w:t>
      </w:r>
      <w:r>
        <w:rPr>
          <w:i/>
          <w:color w:val="221F1F"/>
          <w:spacing w:val="-4"/>
          <w:sz w:val="22"/>
        </w:rPr>
        <w:t> </w:t>
      </w:r>
      <w:r>
        <w:rPr>
          <w:i/>
          <w:color w:val="221F1F"/>
          <w:sz w:val="22"/>
        </w:rPr>
        <w:t>338-XIII</w:t>
      </w:r>
      <w:r>
        <w:rPr>
          <w:i/>
          <w:color w:val="221F1F"/>
          <w:spacing w:val="-5"/>
          <w:sz w:val="22"/>
        </w:rPr>
        <w:t> </w:t>
      </w:r>
      <w:r>
        <w:rPr>
          <w:i/>
          <w:color w:val="221F1F"/>
          <w:sz w:val="22"/>
        </w:rPr>
        <w:t>din</w:t>
      </w:r>
      <w:r>
        <w:rPr>
          <w:i/>
          <w:color w:val="221F1F"/>
          <w:spacing w:val="-6"/>
          <w:sz w:val="22"/>
        </w:rPr>
        <w:t> </w:t>
      </w:r>
      <w:r>
        <w:rPr>
          <w:i/>
          <w:color w:val="221F1F"/>
          <w:sz w:val="22"/>
        </w:rPr>
        <w:t>15</w:t>
      </w:r>
      <w:r>
        <w:rPr>
          <w:i/>
          <w:color w:val="221F1F"/>
          <w:spacing w:val="-4"/>
          <w:sz w:val="22"/>
        </w:rPr>
        <w:t> </w:t>
      </w:r>
      <w:r>
        <w:rPr>
          <w:i/>
          <w:color w:val="221F1F"/>
          <w:sz w:val="22"/>
        </w:rPr>
        <w:t>decembrie</w:t>
      </w:r>
      <w:r>
        <w:rPr>
          <w:i/>
          <w:color w:val="221F1F"/>
          <w:spacing w:val="-6"/>
          <w:sz w:val="22"/>
        </w:rPr>
        <w:t> </w:t>
      </w:r>
      <w:r>
        <w:rPr>
          <w:i/>
          <w:color w:val="221F1F"/>
          <w:spacing w:val="-2"/>
          <w:sz w:val="22"/>
        </w:rPr>
        <w:t>1994.</w:t>
      </w:r>
    </w:p>
    <w:p>
      <w:pPr>
        <w:pStyle w:val="ListParagraph"/>
        <w:numPr>
          <w:ilvl w:val="0"/>
          <w:numId w:val="219"/>
        </w:numPr>
        <w:tabs>
          <w:tab w:pos="1129" w:val="left" w:leader="none"/>
          <w:tab w:pos="1131" w:val="left" w:leader="none"/>
        </w:tabs>
        <w:spacing w:line="240" w:lineRule="auto" w:before="1" w:after="0"/>
        <w:ind w:left="1131" w:right="792" w:hanging="426"/>
        <w:jc w:val="both"/>
        <w:rPr>
          <w:b/>
          <w:i/>
          <w:color w:val="221F1F"/>
          <w:sz w:val="22"/>
        </w:rPr>
      </w:pPr>
      <w:r>
        <w:rPr>
          <w:i/>
          <w:color w:val="221F1F"/>
          <w:sz w:val="22"/>
        </w:rPr>
        <w:t>Metodologia privind implementarea evaluării criteriale prin descriptori, clasa I, aprobată la Consiliul Naţional pentru Curriculum, Ordinul Ministerului Educaţiei nr. 862 din 07 septembrie 2015; Ediţia a II-a, aprobată la Consiliul Știinţifico- Didactic al IȘE din 27.12.2017.</w:t>
      </w:r>
    </w:p>
    <w:p>
      <w:pPr>
        <w:pStyle w:val="ListParagraph"/>
        <w:numPr>
          <w:ilvl w:val="0"/>
          <w:numId w:val="219"/>
        </w:numPr>
        <w:tabs>
          <w:tab w:pos="1129" w:val="left" w:leader="none"/>
          <w:tab w:pos="1131" w:val="left" w:leader="none"/>
        </w:tabs>
        <w:spacing w:line="240" w:lineRule="auto" w:before="0" w:after="0"/>
        <w:ind w:left="1131" w:right="788" w:hanging="426"/>
        <w:jc w:val="both"/>
        <w:rPr>
          <w:b/>
          <w:i/>
          <w:color w:val="221F1F"/>
          <w:sz w:val="22"/>
        </w:rPr>
      </w:pPr>
      <w:r>
        <w:rPr>
          <w:i/>
          <w:color w:val="221F1F"/>
          <w:sz w:val="22"/>
        </w:rPr>
        <w:t>Metodologia privind implementarea evaluării criteriale prin</w:t>
      </w:r>
      <w:r>
        <w:rPr>
          <w:i/>
          <w:color w:val="221F1F"/>
          <w:spacing w:val="80"/>
          <w:sz w:val="22"/>
        </w:rPr>
        <w:t> </w:t>
      </w:r>
      <w:r>
        <w:rPr>
          <w:i/>
          <w:color w:val="221F1F"/>
          <w:sz w:val="22"/>
        </w:rPr>
        <w:t>descriptori, clasa a II-a, aprobată la Consiliul Naţional pentru Curriculum, Ordinul nr. 862 din 07 septembrie 2015; Ediţia a II-a, aprobată la Consiliul Știinţifico-Didactic al IȘE din 27.12.2017.</w:t>
      </w:r>
    </w:p>
    <w:p>
      <w:pPr>
        <w:pStyle w:val="ListParagraph"/>
        <w:numPr>
          <w:ilvl w:val="0"/>
          <w:numId w:val="219"/>
        </w:numPr>
        <w:tabs>
          <w:tab w:pos="1129" w:val="left" w:leader="none"/>
          <w:tab w:pos="1131" w:val="left" w:leader="none"/>
        </w:tabs>
        <w:spacing w:line="240" w:lineRule="auto" w:before="1" w:after="0"/>
        <w:ind w:left="1131" w:right="790" w:hanging="426"/>
        <w:jc w:val="both"/>
        <w:rPr>
          <w:b/>
          <w:i/>
          <w:color w:val="221F1F"/>
          <w:sz w:val="22"/>
        </w:rPr>
      </w:pPr>
      <w:r>
        <w:rPr>
          <w:i/>
          <w:color w:val="221F1F"/>
          <w:sz w:val="22"/>
        </w:rPr>
        <w:t>Metodologia privind implementarea evaluării criteriale prin</w:t>
      </w:r>
      <w:r>
        <w:rPr>
          <w:i/>
          <w:color w:val="221F1F"/>
          <w:spacing w:val="80"/>
          <w:sz w:val="22"/>
        </w:rPr>
        <w:t> </w:t>
      </w:r>
      <w:r>
        <w:rPr>
          <w:i/>
          <w:color w:val="221F1F"/>
          <w:sz w:val="22"/>
        </w:rPr>
        <w:t>descriptori, clasa a III-a, aprobată la Consiliul Naţional pentru Curriculum, Ordinul Ministeru- lui Educaţiei nr.70 din 05 septembrie</w:t>
      </w:r>
      <w:r>
        <w:rPr>
          <w:i/>
          <w:color w:val="221F1F"/>
          <w:spacing w:val="80"/>
          <w:sz w:val="22"/>
        </w:rPr>
        <w:t> </w:t>
      </w:r>
      <w:r>
        <w:rPr>
          <w:i/>
          <w:color w:val="221F1F"/>
          <w:spacing w:val="-2"/>
          <w:sz w:val="22"/>
        </w:rPr>
        <w:t>2017.</w:t>
      </w:r>
    </w:p>
    <w:p>
      <w:pPr>
        <w:pStyle w:val="ListParagraph"/>
        <w:numPr>
          <w:ilvl w:val="0"/>
          <w:numId w:val="219"/>
        </w:numPr>
        <w:tabs>
          <w:tab w:pos="1129" w:val="left" w:leader="none"/>
          <w:tab w:pos="1131" w:val="left" w:leader="none"/>
        </w:tabs>
        <w:spacing w:line="240" w:lineRule="auto" w:before="0" w:after="0"/>
        <w:ind w:left="1131" w:right="792" w:hanging="426"/>
        <w:jc w:val="both"/>
        <w:rPr>
          <w:b/>
          <w:i/>
          <w:color w:val="221F1F"/>
          <w:sz w:val="22"/>
        </w:rPr>
      </w:pPr>
      <w:r>
        <w:rPr>
          <w:i/>
          <w:color w:val="221F1F"/>
          <w:sz w:val="22"/>
        </w:rPr>
        <w:t>Metodologia privind implementarea evaluării criteriale prin</w:t>
      </w:r>
      <w:r>
        <w:rPr>
          <w:i/>
          <w:color w:val="221F1F"/>
          <w:spacing w:val="80"/>
          <w:sz w:val="22"/>
        </w:rPr>
        <w:t> </w:t>
      </w:r>
      <w:r>
        <w:rPr>
          <w:i/>
          <w:color w:val="221F1F"/>
          <w:sz w:val="22"/>
        </w:rPr>
        <w:t>descriptori, clasa a IV-a, aprobată la Consiliul Naţional pentru Curriculum, Ordinul Ministeru- lui Educaţiei, Culturii și Cercetării nr.1124 din 20 iulie 2018.</w:t>
      </w:r>
    </w:p>
    <w:p>
      <w:pPr>
        <w:pStyle w:val="ListParagraph"/>
        <w:numPr>
          <w:ilvl w:val="0"/>
          <w:numId w:val="219"/>
        </w:numPr>
        <w:tabs>
          <w:tab w:pos="1129" w:val="left" w:leader="none"/>
          <w:tab w:pos="1131" w:val="left" w:leader="none"/>
        </w:tabs>
        <w:spacing w:line="240" w:lineRule="auto" w:before="0" w:after="0"/>
        <w:ind w:left="1131" w:right="788" w:hanging="426"/>
        <w:jc w:val="both"/>
        <w:rPr>
          <w:b/>
          <w:i/>
          <w:color w:val="221F1F"/>
          <w:sz w:val="22"/>
        </w:rPr>
      </w:pPr>
      <w:r>
        <w:rPr>
          <w:i/>
          <w:color w:val="221F1F"/>
          <w:sz w:val="22"/>
        </w:rPr>
        <w:t>Standarde de învăţare și dezvoltare pentru copil de la naștere până la 7 ani: Standarde</w:t>
      </w:r>
      <w:r>
        <w:rPr>
          <w:i/>
          <w:color w:val="221F1F"/>
          <w:spacing w:val="40"/>
          <w:sz w:val="22"/>
        </w:rPr>
        <w:t> </w:t>
      </w:r>
      <w:r>
        <w:rPr>
          <w:i/>
          <w:color w:val="221F1F"/>
          <w:sz w:val="22"/>
        </w:rPr>
        <w:t>profesionale naţionale pentru cadrele didactice din instituţiile de educaţie timpurie, aprobate de către Consiliul Naţional pentru Curriculum, 23 august 2010.</w:t>
      </w:r>
    </w:p>
    <w:p>
      <w:pPr>
        <w:pStyle w:val="ListParagraph"/>
        <w:numPr>
          <w:ilvl w:val="0"/>
          <w:numId w:val="219"/>
        </w:numPr>
        <w:tabs>
          <w:tab w:pos="1129" w:val="left" w:leader="none"/>
          <w:tab w:pos="1131" w:val="left" w:leader="none"/>
        </w:tabs>
        <w:spacing w:line="240" w:lineRule="auto" w:before="0" w:after="0"/>
        <w:ind w:left="1131" w:right="790" w:hanging="426"/>
        <w:jc w:val="both"/>
        <w:rPr>
          <w:b/>
          <w:i/>
          <w:color w:val="221F1F"/>
          <w:sz w:val="22"/>
        </w:rPr>
      </w:pPr>
      <w:r>
        <w:rPr>
          <w:i/>
          <w:color w:val="221F1F"/>
          <w:sz w:val="22"/>
        </w:rPr>
        <w:t>Programul de modernizare a sistemului de învăţământ din Republica Moldova, aprobat prin Hotărârea de Guvern nr. 863 din 26 august 2005.</w:t>
      </w:r>
    </w:p>
    <w:p>
      <w:pPr>
        <w:pStyle w:val="ListParagraph"/>
        <w:numPr>
          <w:ilvl w:val="0"/>
          <w:numId w:val="219"/>
        </w:numPr>
        <w:tabs>
          <w:tab w:pos="1130" w:val="left" w:leader="none"/>
        </w:tabs>
        <w:spacing w:line="240" w:lineRule="auto" w:before="1" w:after="0"/>
        <w:ind w:left="1130" w:right="0" w:hanging="424"/>
        <w:jc w:val="both"/>
        <w:rPr>
          <w:b/>
          <w:i/>
          <w:color w:val="221F1F"/>
          <w:sz w:val="22"/>
        </w:rPr>
      </w:pPr>
      <w:r>
        <w:rPr>
          <w:i/>
          <w:color w:val="221F1F"/>
          <w:sz w:val="22"/>
        </w:rPr>
        <w:t>Standarde</w:t>
      </w:r>
      <w:r>
        <w:rPr>
          <w:i/>
          <w:color w:val="221F1F"/>
          <w:spacing w:val="-7"/>
          <w:sz w:val="22"/>
        </w:rPr>
        <w:t> </w:t>
      </w:r>
      <w:r>
        <w:rPr>
          <w:i/>
          <w:color w:val="221F1F"/>
          <w:sz w:val="22"/>
        </w:rPr>
        <w:t>de</w:t>
      </w:r>
      <w:r>
        <w:rPr>
          <w:i/>
          <w:color w:val="221F1F"/>
          <w:spacing w:val="-7"/>
          <w:sz w:val="22"/>
        </w:rPr>
        <w:t> </w:t>
      </w:r>
      <w:r>
        <w:rPr>
          <w:i/>
          <w:color w:val="221F1F"/>
          <w:sz w:val="22"/>
        </w:rPr>
        <w:t>eficienţă</w:t>
      </w:r>
      <w:r>
        <w:rPr>
          <w:i/>
          <w:color w:val="221F1F"/>
          <w:spacing w:val="-6"/>
          <w:sz w:val="22"/>
        </w:rPr>
        <w:t> </w:t>
      </w:r>
      <w:r>
        <w:rPr>
          <w:i/>
          <w:color w:val="221F1F"/>
          <w:sz w:val="22"/>
        </w:rPr>
        <w:t>a</w:t>
      </w:r>
      <w:r>
        <w:rPr>
          <w:i/>
          <w:color w:val="221F1F"/>
          <w:spacing w:val="-5"/>
          <w:sz w:val="22"/>
        </w:rPr>
        <w:t> </w:t>
      </w:r>
      <w:r>
        <w:rPr>
          <w:i/>
          <w:color w:val="221F1F"/>
          <w:sz w:val="22"/>
        </w:rPr>
        <w:t>învăţării,</w:t>
      </w:r>
      <w:r>
        <w:rPr>
          <w:i/>
          <w:color w:val="221F1F"/>
          <w:spacing w:val="-6"/>
          <w:sz w:val="22"/>
        </w:rPr>
        <w:t> </w:t>
      </w:r>
      <w:r>
        <w:rPr>
          <w:i/>
          <w:color w:val="221F1F"/>
          <w:sz w:val="22"/>
        </w:rPr>
        <w:t>Ministerul</w:t>
      </w:r>
      <w:r>
        <w:rPr>
          <w:i/>
          <w:color w:val="221F1F"/>
          <w:spacing w:val="-5"/>
          <w:sz w:val="22"/>
        </w:rPr>
        <w:t> </w:t>
      </w:r>
      <w:r>
        <w:rPr>
          <w:i/>
          <w:color w:val="221F1F"/>
          <w:sz w:val="22"/>
        </w:rPr>
        <w:t>Educaţiei</w:t>
      </w:r>
      <w:r>
        <w:rPr>
          <w:i/>
          <w:color w:val="221F1F"/>
          <w:spacing w:val="-7"/>
          <w:sz w:val="22"/>
        </w:rPr>
        <w:t> </w:t>
      </w:r>
      <w:r>
        <w:rPr>
          <w:i/>
          <w:color w:val="221F1F"/>
          <w:sz w:val="22"/>
        </w:rPr>
        <w:t>al</w:t>
      </w:r>
      <w:r>
        <w:rPr>
          <w:i/>
          <w:color w:val="221F1F"/>
          <w:spacing w:val="-4"/>
          <w:sz w:val="22"/>
        </w:rPr>
        <w:t> </w:t>
      </w:r>
      <w:r>
        <w:rPr>
          <w:i/>
          <w:color w:val="221F1F"/>
          <w:sz w:val="22"/>
        </w:rPr>
        <w:t>Republicii</w:t>
      </w:r>
      <w:r>
        <w:rPr>
          <w:i/>
          <w:color w:val="221F1F"/>
          <w:spacing w:val="-5"/>
          <w:sz w:val="22"/>
        </w:rPr>
        <w:t> </w:t>
      </w:r>
      <w:r>
        <w:rPr>
          <w:i/>
          <w:color w:val="221F1F"/>
          <w:sz w:val="22"/>
        </w:rPr>
        <w:t>Moldova,</w:t>
      </w:r>
      <w:r>
        <w:rPr>
          <w:i/>
          <w:color w:val="221F1F"/>
          <w:spacing w:val="-6"/>
          <w:sz w:val="22"/>
        </w:rPr>
        <w:t> </w:t>
      </w:r>
      <w:r>
        <w:rPr>
          <w:i/>
          <w:color w:val="221F1F"/>
          <w:spacing w:val="-2"/>
          <w:sz w:val="22"/>
        </w:rPr>
        <w:t>2012.</w:t>
      </w:r>
    </w:p>
    <w:p>
      <w:pPr>
        <w:pStyle w:val="ListParagraph"/>
        <w:numPr>
          <w:ilvl w:val="0"/>
          <w:numId w:val="219"/>
        </w:numPr>
        <w:tabs>
          <w:tab w:pos="1129" w:val="left" w:leader="none"/>
          <w:tab w:pos="1131" w:val="left" w:leader="none"/>
        </w:tabs>
        <w:spacing w:line="237" w:lineRule="auto" w:before="2" w:after="0"/>
        <w:ind w:left="1131" w:right="791" w:hanging="426"/>
        <w:jc w:val="left"/>
        <w:rPr>
          <w:b/>
          <w:i/>
          <w:color w:val="221F1F"/>
          <w:sz w:val="22"/>
        </w:rPr>
      </w:pPr>
      <w:r>
        <w:rPr>
          <w:i/>
          <w:color w:val="221F1F"/>
          <w:sz w:val="22"/>
        </w:rPr>
        <w:t>Strategia</w:t>
      </w:r>
      <w:r>
        <w:rPr>
          <w:i/>
          <w:color w:val="221F1F"/>
          <w:spacing w:val="-3"/>
          <w:sz w:val="22"/>
        </w:rPr>
        <w:t> </w:t>
      </w:r>
      <w:r>
        <w:rPr>
          <w:i/>
          <w:color w:val="221F1F"/>
          <w:sz w:val="22"/>
        </w:rPr>
        <w:t>de</w:t>
      </w:r>
      <w:r>
        <w:rPr>
          <w:i/>
          <w:color w:val="221F1F"/>
          <w:spacing w:val="-1"/>
          <w:sz w:val="22"/>
        </w:rPr>
        <w:t> </w:t>
      </w:r>
      <w:r>
        <w:rPr>
          <w:i/>
          <w:color w:val="221F1F"/>
          <w:sz w:val="22"/>
        </w:rPr>
        <w:t>dezvoltare</w:t>
      </w:r>
      <w:r>
        <w:rPr>
          <w:i/>
          <w:color w:val="221F1F"/>
          <w:spacing w:val="-1"/>
          <w:sz w:val="22"/>
        </w:rPr>
        <w:t> </w:t>
      </w:r>
      <w:r>
        <w:rPr>
          <w:i/>
          <w:color w:val="221F1F"/>
          <w:sz w:val="22"/>
        </w:rPr>
        <w:t>a</w:t>
      </w:r>
      <w:r>
        <w:rPr>
          <w:i/>
          <w:color w:val="221F1F"/>
          <w:spacing w:val="-1"/>
          <w:sz w:val="22"/>
        </w:rPr>
        <w:t> </w:t>
      </w:r>
      <w:r>
        <w:rPr>
          <w:i/>
          <w:color w:val="221F1F"/>
          <w:sz w:val="22"/>
        </w:rPr>
        <w:t>educaţiei</w:t>
      </w:r>
      <w:r>
        <w:rPr>
          <w:i/>
          <w:color w:val="221F1F"/>
          <w:spacing w:val="-1"/>
          <w:sz w:val="22"/>
        </w:rPr>
        <w:t> </w:t>
      </w:r>
      <w:r>
        <w:rPr>
          <w:i/>
          <w:color w:val="221F1F"/>
          <w:sz w:val="22"/>
        </w:rPr>
        <w:t>pentru</w:t>
      </w:r>
      <w:r>
        <w:rPr>
          <w:i/>
          <w:color w:val="221F1F"/>
          <w:spacing w:val="-2"/>
          <w:sz w:val="22"/>
        </w:rPr>
        <w:t> </w:t>
      </w:r>
      <w:r>
        <w:rPr>
          <w:i/>
          <w:color w:val="221F1F"/>
          <w:sz w:val="22"/>
        </w:rPr>
        <w:t>anii</w:t>
      </w:r>
      <w:r>
        <w:rPr>
          <w:i/>
          <w:color w:val="221F1F"/>
          <w:spacing w:val="-2"/>
          <w:sz w:val="22"/>
        </w:rPr>
        <w:t> </w:t>
      </w:r>
      <w:r>
        <w:rPr>
          <w:i/>
          <w:color w:val="221F1F"/>
          <w:sz w:val="22"/>
        </w:rPr>
        <w:t>2014-2020</w:t>
      </w:r>
      <w:r>
        <w:rPr>
          <w:i/>
          <w:color w:val="221F1F"/>
          <w:spacing w:val="-1"/>
          <w:sz w:val="22"/>
        </w:rPr>
        <w:t> </w:t>
      </w:r>
      <w:r>
        <w:rPr>
          <w:i/>
          <w:color w:val="221F1F"/>
          <w:sz w:val="22"/>
        </w:rPr>
        <w:t>„Educaţia</w:t>
      </w:r>
      <w:r>
        <w:rPr>
          <w:i/>
          <w:color w:val="221F1F"/>
          <w:spacing w:val="-1"/>
          <w:sz w:val="22"/>
        </w:rPr>
        <w:t> </w:t>
      </w:r>
      <w:r>
        <w:rPr>
          <w:i/>
          <w:color w:val="221F1F"/>
          <w:sz w:val="22"/>
        </w:rPr>
        <w:t>2020”, publicat: 21.11.2014</w:t>
      </w:r>
      <w:r>
        <w:rPr>
          <w:i/>
          <w:color w:val="221F1F"/>
          <w:spacing w:val="-1"/>
          <w:sz w:val="22"/>
        </w:rPr>
        <w:t> </w:t>
      </w:r>
      <w:r>
        <w:rPr>
          <w:i/>
          <w:color w:val="221F1F"/>
          <w:sz w:val="22"/>
        </w:rPr>
        <w:t>în Monitorul Oficial Nr. 345-351; art. Nr. 1014.</w:t>
      </w:r>
    </w:p>
    <w:p>
      <w:pPr>
        <w:pStyle w:val="ListParagraph"/>
        <w:numPr>
          <w:ilvl w:val="0"/>
          <w:numId w:val="219"/>
        </w:numPr>
        <w:tabs>
          <w:tab w:pos="1129" w:val="left" w:leader="none"/>
          <w:tab w:pos="1131" w:val="left" w:leader="none"/>
        </w:tabs>
        <w:spacing w:line="240" w:lineRule="auto" w:before="1" w:after="0"/>
        <w:ind w:left="1131" w:right="787" w:hanging="426"/>
        <w:jc w:val="left"/>
        <w:rPr>
          <w:b/>
          <w:i/>
          <w:color w:val="221F1F"/>
          <w:sz w:val="22"/>
        </w:rPr>
      </w:pPr>
      <w:r>
        <w:rPr>
          <w:i/>
          <w:color w:val="221F1F"/>
          <w:sz w:val="22"/>
        </w:rPr>
        <w:t>Strategia intersectorială de dezvoltare a abilităţilor și competenţelor paren- tale pentru anii 2016- 2022, MECC, publicat: 07.10.2016 în Monitorul Oficial Nr. 347-352, art. Nr : 1198.</w:t>
      </w:r>
    </w:p>
    <w:p>
      <w:pPr>
        <w:pStyle w:val="ListParagraph"/>
        <w:numPr>
          <w:ilvl w:val="0"/>
          <w:numId w:val="219"/>
        </w:numPr>
        <w:tabs>
          <w:tab w:pos="1129" w:val="left" w:leader="none"/>
          <w:tab w:pos="1131" w:val="left" w:leader="none"/>
        </w:tabs>
        <w:spacing w:line="240" w:lineRule="auto" w:before="1" w:after="0"/>
        <w:ind w:left="1131" w:right="791" w:hanging="426"/>
        <w:jc w:val="left"/>
        <w:rPr>
          <w:b/>
          <w:i/>
          <w:color w:val="221F1F"/>
          <w:sz w:val="22"/>
        </w:rPr>
      </w:pPr>
      <w:r>
        <w:rPr>
          <w:i/>
          <w:color w:val="221F1F"/>
          <w:sz w:val="22"/>
        </w:rPr>
        <w:t>Strategia Moldova Digitală 2020, publicată: 08.11.2013 în Monitorul Oficial Nr. 252-257, art. Nr. </w:t>
      </w:r>
      <w:r>
        <w:rPr>
          <w:i/>
          <w:color w:val="221F1F"/>
          <w:spacing w:val="-4"/>
          <w:sz w:val="22"/>
        </w:rPr>
        <w:t>963.</w:t>
      </w:r>
    </w:p>
    <w:p>
      <w:pPr>
        <w:pStyle w:val="ListParagraph"/>
        <w:numPr>
          <w:ilvl w:val="0"/>
          <w:numId w:val="219"/>
        </w:numPr>
        <w:tabs>
          <w:tab w:pos="1129" w:val="left" w:leader="none"/>
          <w:tab w:pos="1131" w:val="left" w:leader="none"/>
        </w:tabs>
        <w:spacing w:line="240" w:lineRule="auto" w:before="0" w:after="0"/>
        <w:ind w:left="1131" w:right="794" w:hanging="426"/>
        <w:jc w:val="left"/>
        <w:rPr>
          <w:b/>
          <w:i/>
          <w:color w:val="221F1F"/>
          <w:sz w:val="22"/>
        </w:rPr>
      </w:pPr>
      <w:r>
        <w:rPr>
          <w:i/>
          <w:color w:val="221F1F"/>
          <w:sz w:val="22"/>
        </w:rPr>
        <w:t>Strategia Naţională Educaţie pentru toţi, publicată: 15.04.2003 în Monitorul Oficial Nr. 070, art.</w:t>
      </w:r>
      <w:r>
        <w:rPr>
          <w:i/>
          <w:color w:val="221F1F"/>
          <w:spacing w:val="40"/>
          <w:sz w:val="22"/>
        </w:rPr>
        <w:t> </w:t>
      </w:r>
      <w:r>
        <w:rPr>
          <w:i/>
          <w:color w:val="221F1F"/>
          <w:sz w:val="22"/>
        </w:rPr>
        <w:t>Nr. 441.</w:t>
      </w:r>
    </w:p>
    <w:p>
      <w:pPr>
        <w:spacing w:after="0" w:line="240" w:lineRule="auto"/>
        <w:jc w:val="left"/>
        <w:rPr>
          <w:sz w:val="22"/>
        </w:rPr>
        <w:sectPr>
          <w:pgSz w:w="11910" w:h="16840"/>
          <w:pgMar w:header="0" w:footer="1003" w:top="700" w:bottom="1200" w:left="580" w:right="600"/>
        </w:sectPr>
      </w:pPr>
    </w:p>
    <w:p>
      <w:pPr>
        <w:spacing w:before="27"/>
        <w:ind w:left="1131" w:right="0" w:firstLine="0"/>
        <w:jc w:val="left"/>
        <w:rPr>
          <w:b/>
          <w:sz w:val="22"/>
        </w:rPr>
      </w:pPr>
      <w:r>
        <w:rPr>
          <w:b/>
          <w:color w:val="00ADEE"/>
          <w:spacing w:val="-2"/>
          <w:sz w:val="22"/>
        </w:rPr>
        <w:t>Studies/Reports</w:t>
      </w:r>
    </w:p>
    <w:p>
      <w:pPr>
        <w:pStyle w:val="BodyText"/>
        <w:spacing w:before="27"/>
        <w:rPr>
          <w:b/>
        </w:rPr>
      </w:pPr>
    </w:p>
    <w:p>
      <w:pPr>
        <w:pStyle w:val="ListParagraph"/>
        <w:numPr>
          <w:ilvl w:val="0"/>
          <w:numId w:val="219"/>
        </w:numPr>
        <w:tabs>
          <w:tab w:pos="1130" w:val="left" w:leader="none"/>
        </w:tabs>
        <w:spacing w:line="240" w:lineRule="auto" w:before="0" w:after="0"/>
        <w:ind w:left="1130" w:right="0" w:hanging="424"/>
        <w:jc w:val="left"/>
        <w:rPr>
          <w:b/>
          <w:i/>
          <w:color w:val="221F1F"/>
          <w:sz w:val="22"/>
        </w:rPr>
      </w:pPr>
      <w:r>
        <w:rPr>
          <w:i/>
          <w:color w:val="221F1F"/>
          <w:sz w:val="22"/>
        </w:rPr>
        <w:t>Evaluarea</w:t>
      </w:r>
      <w:r>
        <w:rPr>
          <w:i/>
          <w:color w:val="221F1F"/>
          <w:spacing w:val="-9"/>
          <w:sz w:val="22"/>
        </w:rPr>
        <w:t> </w:t>
      </w:r>
      <w:r>
        <w:rPr>
          <w:i/>
          <w:color w:val="221F1F"/>
          <w:sz w:val="22"/>
        </w:rPr>
        <w:t>curriculumului</w:t>
      </w:r>
      <w:r>
        <w:rPr>
          <w:i/>
          <w:color w:val="221F1F"/>
          <w:spacing w:val="-7"/>
          <w:sz w:val="22"/>
        </w:rPr>
        <w:t> </w:t>
      </w:r>
      <w:r>
        <w:rPr>
          <w:i/>
          <w:color w:val="221F1F"/>
          <w:sz w:val="22"/>
        </w:rPr>
        <w:t>naţional</w:t>
      </w:r>
      <w:r>
        <w:rPr>
          <w:i/>
          <w:color w:val="221F1F"/>
          <w:spacing w:val="-7"/>
          <w:sz w:val="22"/>
        </w:rPr>
        <w:t> </w:t>
      </w:r>
      <w:r>
        <w:rPr>
          <w:i/>
          <w:color w:val="221F1F"/>
          <w:sz w:val="22"/>
        </w:rPr>
        <w:t>în</w:t>
      </w:r>
      <w:r>
        <w:rPr>
          <w:i/>
          <w:color w:val="221F1F"/>
          <w:spacing w:val="-8"/>
          <w:sz w:val="22"/>
        </w:rPr>
        <w:t> </w:t>
      </w:r>
      <w:r>
        <w:rPr>
          <w:i/>
          <w:color w:val="221F1F"/>
          <w:sz w:val="22"/>
        </w:rPr>
        <w:t>învăţământul</w:t>
      </w:r>
      <w:r>
        <w:rPr>
          <w:i/>
          <w:color w:val="221F1F"/>
          <w:spacing w:val="-7"/>
          <w:sz w:val="22"/>
        </w:rPr>
        <w:t> </w:t>
      </w:r>
      <w:r>
        <w:rPr>
          <w:i/>
          <w:color w:val="221F1F"/>
          <w:sz w:val="22"/>
        </w:rPr>
        <w:t>general.</w:t>
      </w:r>
      <w:r>
        <w:rPr>
          <w:i/>
          <w:color w:val="221F1F"/>
          <w:spacing w:val="-7"/>
          <w:sz w:val="22"/>
        </w:rPr>
        <w:t> </w:t>
      </w:r>
      <w:r>
        <w:rPr>
          <w:i/>
          <w:color w:val="221F1F"/>
          <w:sz w:val="22"/>
        </w:rPr>
        <w:t>Studiu.</w:t>
      </w:r>
      <w:r>
        <w:rPr>
          <w:i/>
          <w:color w:val="221F1F"/>
          <w:spacing w:val="-5"/>
          <w:sz w:val="22"/>
        </w:rPr>
        <w:t> </w:t>
      </w:r>
      <w:r>
        <w:rPr>
          <w:i/>
          <w:color w:val="221F1F"/>
          <w:sz w:val="22"/>
        </w:rPr>
        <w:t>Chișinău:</w:t>
      </w:r>
      <w:r>
        <w:rPr>
          <w:i/>
          <w:color w:val="221F1F"/>
          <w:spacing w:val="-9"/>
          <w:sz w:val="22"/>
        </w:rPr>
        <w:t> </w:t>
      </w:r>
      <w:r>
        <w:rPr>
          <w:i/>
          <w:color w:val="221F1F"/>
          <w:sz w:val="22"/>
        </w:rPr>
        <w:t>MECC,</w:t>
      </w:r>
      <w:r>
        <w:rPr>
          <w:i/>
          <w:color w:val="221F1F"/>
          <w:spacing w:val="-7"/>
          <w:sz w:val="22"/>
        </w:rPr>
        <w:t> </w:t>
      </w:r>
      <w:r>
        <w:rPr>
          <w:i/>
          <w:color w:val="221F1F"/>
          <w:sz w:val="22"/>
        </w:rPr>
        <w:t>IȘE,</w:t>
      </w:r>
      <w:r>
        <w:rPr>
          <w:i/>
          <w:color w:val="221F1F"/>
          <w:spacing w:val="-8"/>
          <w:sz w:val="22"/>
        </w:rPr>
        <w:t> </w:t>
      </w:r>
      <w:r>
        <w:rPr>
          <w:i/>
          <w:color w:val="221F1F"/>
          <w:spacing w:val="-2"/>
          <w:sz w:val="22"/>
        </w:rPr>
        <w:t>2018.</w:t>
      </w:r>
    </w:p>
    <w:p>
      <w:pPr>
        <w:pStyle w:val="ListParagraph"/>
        <w:numPr>
          <w:ilvl w:val="0"/>
          <w:numId w:val="219"/>
        </w:numPr>
        <w:tabs>
          <w:tab w:pos="1129" w:val="left" w:leader="none"/>
          <w:tab w:pos="1131" w:val="left" w:leader="none"/>
        </w:tabs>
        <w:spacing w:line="240" w:lineRule="auto" w:before="1" w:after="0"/>
        <w:ind w:left="1131" w:right="790" w:hanging="426"/>
        <w:jc w:val="left"/>
        <w:rPr>
          <w:b/>
          <w:i/>
          <w:color w:val="221F1F"/>
          <w:sz w:val="22"/>
        </w:rPr>
      </w:pPr>
      <w:r>
        <w:rPr>
          <w:i/>
          <w:color w:val="221F1F"/>
          <w:sz w:val="22"/>
        </w:rPr>
        <w:t>Bucun,</w:t>
      </w:r>
      <w:r>
        <w:rPr>
          <w:i/>
          <w:color w:val="221F1F"/>
          <w:spacing w:val="68"/>
          <w:sz w:val="22"/>
        </w:rPr>
        <w:t> </w:t>
      </w:r>
      <w:r>
        <w:rPr>
          <w:i/>
          <w:color w:val="221F1F"/>
          <w:sz w:val="22"/>
        </w:rPr>
        <w:t>N.;</w:t>
      </w:r>
      <w:r>
        <w:rPr>
          <w:i/>
          <w:color w:val="221F1F"/>
          <w:spacing w:val="68"/>
          <w:sz w:val="22"/>
        </w:rPr>
        <w:t> </w:t>
      </w:r>
      <w:r>
        <w:rPr>
          <w:i/>
          <w:color w:val="221F1F"/>
          <w:sz w:val="22"/>
        </w:rPr>
        <w:t>Guţu,</w:t>
      </w:r>
      <w:r>
        <w:rPr>
          <w:i/>
          <w:color w:val="221F1F"/>
          <w:spacing w:val="68"/>
          <w:sz w:val="22"/>
        </w:rPr>
        <w:t> </w:t>
      </w:r>
      <w:r>
        <w:rPr>
          <w:i/>
          <w:color w:val="221F1F"/>
          <w:sz w:val="22"/>
        </w:rPr>
        <w:t>Vl.;</w:t>
      </w:r>
      <w:r>
        <w:rPr>
          <w:i/>
          <w:color w:val="221F1F"/>
          <w:spacing w:val="68"/>
          <w:sz w:val="22"/>
        </w:rPr>
        <w:t> </w:t>
      </w:r>
      <w:r>
        <w:rPr>
          <w:i/>
          <w:color w:val="221F1F"/>
          <w:sz w:val="22"/>
        </w:rPr>
        <w:t>Ghicov,</w:t>
      </w:r>
      <w:r>
        <w:rPr>
          <w:i/>
          <w:color w:val="221F1F"/>
          <w:spacing w:val="68"/>
          <w:sz w:val="22"/>
        </w:rPr>
        <w:t> </w:t>
      </w:r>
      <w:r>
        <w:rPr>
          <w:i/>
          <w:color w:val="221F1F"/>
          <w:sz w:val="22"/>
        </w:rPr>
        <w:t>A.</w:t>
      </w:r>
      <w:r>
        <w:rPr>
          <w:i/>
          <w:color w:val="221F1F"/>
          <w:spacing w:val="67"/>
          <w:sz w:val="22"/>
        </w:rPr>
        <w:t> </w:t>
      </w:r>
      <w:r>
        <w:rPr>
          <w:i/>
          <w:color w:val="221F1F"/>
          <w:sz w:val="22"/>
        </w:rPr>
        <w:t>[et</w:t>
      </w:r>
      <w:r>
        <w:rPr>
          <w:i/>
          <w:color w:val="221F1F"/>
          <w:spacing w:val="68"/>
          <w:sz w:val="22"/>
        </w:rPr>
        <w:t> </w:t>
      </w:r>
      <w:r>
        <w:rPr>
          <w:i/>
          <w:color w:val="221F1F"/>
          <w:sz w:val="22"/>
        </w:rPr>
        <w:t>al.]</w:t>
      </w:r>
      <w:r>
        <w:rPr>
          <w:i/>
          <w:color w:val="221F1F"/>
          <w:spacing w:val="67"/>
          <w:sz w:val="22"/>
        </w:rPr>
        <w:t> </w:t>
      </w:r>
      <w:r>
        <w:rPr>
          <w:i/>
          <w:color w:val="221F1F"/>
          <w:sz w:val="22"/>
        </w:rPr>
        <w:t>Evaluarea</w:t>
      </w:r>
      <w:r>
        <w:rPr>
          <w:i/>
          <w:color w:val="221F1F"/>
          <w:spacing w:val="69"/>
          <w:sz w:val="22"/>
        </w:rPr>
        <w:t> </w:t>
      </w:r>
      <w:r>
        <w:rPr>
          <w:i/>
          <w:color w:val="221F1F"/>
          <w:sz w:val="22"/>
        </w:rPr>
        <w:t>curriculumului</w:t>
      </w:r>
      <w:r>
        <w:rPr>
          <w:i/>
          <w:color w:val="221F1F"/>
          <w:spacing w:val="68"/>
          <w:sz w:val="22"/>
        </w:rPr>
        <w:t> </w:t>
      </w:r>
      <w:r>
        <w:rPr>
          <w:i/>
          <w:color w:val="221F1F"/>
          <w:sz w:val="22"/>
        </w:rPr>
        <w:t>școlar.</w:t>
      </w:r>
      <w:r>
        <w:rPr>
          <w:i/>
          <w:color w:val="221F1F"/>
          <w:spacing w:val="67"/>
          <w:sz w:val="22"/>
        </w:rPr>
        <w:t> </w:t>
      </w:r>
      <w:r>
        <w:rPr>
          <w:i/>
          <w:color w:val="221F1F"/>
          <w:sz w:val="22"/>
        </w:rPr>
        <w:t>Ghid</w:t>
      </w:r>
      <w:r>
        <w:rPr>
          <w:i/>
          <w:color w:val="221F1F"/>
          <w:spacing w:val="73"/>
          <w:sz w:val="22"/>
        </w:rPr>
        <w:t> </w:t>
      </w:r>
      <w:r>
        <w:rPr>
          <w:i/>
          <w:color w:val="221F1F"/>
          <w:sz w:val="22"/>
        </w:rPr>
        <w:t>metodologic. Chișinău: IȘE, 2017.</w:t>
      </w:r>
    </w:p>
    <w:p>
      <w:pPr>
        <w:spacing w:before="240"/>
        <w:ind w:left="1131" w:right="0" w:firstLine="0"/>
        <w:jc w:val="left"/>
        <w:rPr>
          <w:b/>
          <w:sz w:val="22"/>
        </w:rPr>
      </w:pPr>
      <w:r>
        <w:rPr>
          <w:b/>
          <w:color w:val="00ADEE"/>
          <w:sz w:val="22"/>
        </w:rPr>
        <w:t>Specialized</w:t>
      </w:r>
      <w:r>
        <w:rPr>
          <w:b/>
          <w:color w:val="00ADEE"/>
          <w:spacing w:val="-9"/>
          <w:sz w:val="22"/>
        </w:rPr>
        <w:t> </w:t>
      </w:r>
      <w:r>
        <w:rPr>
          <w:b/>
          <w:color w:val="00ADEE"/>
          <w:spacing w:val="-2"/>
          <w:sz w:val="22"/>
        </w:rPr>
        <w:t>literature</w:t>
      </w:r>
    </w:p>
    <w:p>
      <w:pPr>
        <w:pStyle w:val="ListParagraph"/>
        <w:numPr>
          <w:ilvl w:val="0"/>
          <w:numId w:val="219"/>
        </w:numPr>
        <w:tabs>
          <w:tab w:pos="1130" w:val="left" w:leader="none"/>
        </w:tabs>
        <w:spacing w:line="240" w:lineRule="auto" w:before="250" w:after="0"/>
        <w:ind w:left="1130" w:right="0" w:hanging="424"/>
        <w:jc w:val="left"/>
        <w:rPr>
          <w:b/>
          <w:i/>
          <w:color w:val="221F1F"/>
          <w:sz w:val="22"/>
        </w:rPr>
      </w:pPr>
      <w:r>
        <w:rPr>
          <w:i/>
          <w:color w:val="221F1F"/>
          <w:sz w:val="22"/>
        </w:rPr>
        <w:t>Ausubel,</w:t>
      </w:r>
      <w:r>
        <w:rPr>
          <w:i/>
          <w:color w:val="221F1F"/>
          <w:spacing w:val="-7"/>
          <w:sz w:val="22"/>
        </w:rPr>
        <w:t> </w:t>
      </w:r>
      <w:r>
        <w:rPr>
          <w:i/>
          <w:color w:val="221F1F"/>
          <w:sz w:val="22"/>
        </w:rPr>
        <w:t>D.</w:t>
      </w:r>
      <w:r>
        <w:rPr>
          <w:i/>
          <w:color w:val="221F1F"/>
          <w:spacing w:val="-7"/>
          <w:sz w:val="22"/>
        </w:rPr>
        <w:t> </w:t>
      </w:r>
      <w:r>
        <w:rPr>
          <w:i/>
          <w:color w:val="221F1F"/>
          <w:sz w:val="22"/>
        </w:rPr>
        <w:t>Învăţarea</w:t>
      </w:r>
      <w:r>
        <w:rPr>
          <w:i/>
          <w:color w:val="221F1F"/>
          <w:spacing w:val="-7"/>
          <w:sz w:val="22"/>
        </w:rPr>
        <w:t> </w:t>
      </w:r>
      <w:r>
        <w:rPr>
          <w:i/>
          <w:color w:val="221F1F"/>
          <w:sz w:val="22"/>
        </w:rPr>
        <w:t>semnificativă.</w:t>
      </w:r>
      <w:r>
        <w:rPr>
          <w:i/>
          <w:color w:val="221F1F"/>
          <w:spacing w:val="-7"/>
          <w:sz w:val="22"/>
        </w:rPr>
        <w:t> </w:t>
      </w:r>
      <w:r>
        <w:rPr>
          <w:i/>
          <w:color w:val="221F1F"/>
          <w:sz w:val="22"/>
        </w:rPr>
        <w:t>Iași:</w:t>
      </w:r>
      <w:r>
        <w:rPr>
          <w:i/>
          <w:color w:val="221F1F"/>
          <w:spacing w:val="-7"/>
          <w:sz w:val="22"/>
        </w:rPr>
        <w:t> </w:t>
      </w:r>
      <w:r>
        <w:rPr>
          <w:i/>
          <w:color w:val="221F1F"/>
          <w:sz w:val="22"/>
        </w:rPr>
        <w:t>Polirom,</w:t>
      </w:r>
      <w:r>
        <w:rPr>
          <w:i/>
          <w:color w:val="221F1F"/>
          <w:spacing w:val="-6"/>
          <w:sz w:val="22"/>
        </w:rPr>
        <w:t> </w:t>
      </w:r>
      <w:r>
        <w:rPr>
          <w:i/>
          <w:color w:val="221F1F"/>
          <w:spacing w:val="-4"/>
          <w:sz w:val="22"/>
        </w:rPr>
        <w:t>2001.</w:t>
      </w:r>
    </w:p>
    <w:p>
      <w:pPr>
        <w:pStyle w:val="ListParagraph"/>
        <w:numPr>
          <w:ilvl w:val="0"/>
          <w:numId w:val="219"/>
        </w:numPr>
        <w:tabs>
          <w:tab w:pos="1130" w:val="left" w:leader="none"/>
        </w:tabs>
        <w:spacing w:line="240" w:lineRule="auto" w:before="0" w:after="0"/>
        <w:ind w:left="1130" w:right="0" w:hanging="424"/>
        <w:jc w:val="left"/>
        <w:rPr>
          <w:b/>
          <w:i/>
          <w:color w:val="221F1F"/>
          <w:sz w:val="22"/>
        </w:rPr>
      </w:pPr>
      <w:r>
        <w:rPr>
          <w:i/>
          <w:color w:val="221F1F"/>
          <w:sz w:val="22"/>
        </w:rPr>
        <w:t>Bocoș,</w:t>
      </w:r>
      <w:r>
        <w:rPr>
          <w:i/>
          <w:color w:val="221F1F"/>
          <w:spacing w:val="-6"/>
          <w:sz w:val="22"/>
        </w:rPr>
        <w:t> </w:t>
      </w:r>
      <w:r>
        <w:rPr>
          <w:i/>
          <w:color w:val="221F1F"/>
          <w:sz w:val="22"/>
        </w:rPr>
        <w:t>M.</w:t>
      </w:r>
      <w:r>
        <w:rPr>
          <w:i/>
          <w:color w:val="221F1F"/>
          <w:spacing w:val="-5"/>
          <w:sz w:val="22"/>
        </w:rPr>
        <w:t> </w:t>
      </w:r>
      <w:r>
        <w:rPr>
          <w:i/>
          <w:color w:val="221F1F"/>
          <w:sz w:val="22"/>
        </w:rPr>
        <w:t>Instruirea</w:t>
      </w:r>
      <w:r>
        <w:rPr>
          <w:i/>
          <w:color w:val="221F1F"/>
          <w:spacing w:val="-5"/>
          <w:sz w:val="22"/>
        </w:rPr>
        <w:t> </w:t>
      </w:r>
      <w:r>
        <w:rPr>
          <w:i/>
          <w:color w:val="221F1F"/>
          <w:sz w:val="22"/>
        </w:rPr>
        <w:t>interactivă.</w:t>
      </w:r>
      <w:r>
        <w:rPr>
          <w:i/>
          <w:color w:val="221F1F"/>
          <w:spacing w:val="-5"/>
          <w:sz w:val="22"/>
        </w:rPr>
        <w:t> </w:t>
      </w:r>
      <w:r>
        <w:rPr>
          <w:i/>
          <w:color w:val="221F1F"/>
          <w:sz w:val="22"/>
        </w:rPr>
        <w:t>Iași:</w:t>
      </w:r>
      <w:r>
        <w:rPr>
          <w:i/>
          <w:color w:val="221F1F"/>
          <w:spacing w:val="-6"/>
          <w:sz w:val="22"/>
        </w:rPr>
        <w:t> </w:t>
      </w:r>
      <w:r>
        <w:rPr>
          <w:i/>
          <w:color w:val="221F1F"/>
          <w:sz w:val="22"/>
        </w:rPr>
        <w:t>Polirom,</w:t>
      </w:r>
      <w:r>
        <w:rPr>
          <w:i/>
          <w:color w:val="221F1F"/>
          <w:spacing w:val="-7"/>
          <w:sz w:val="22"/>
        </w:rPr>
        <w:t> </w:t>
      </w:r>
      <w:r>
        <w:rPr>
          <w:i/>
          <w:color w:val="221F1F"/>
          <w:spacing w:val="-2"/>
          <w:sz w:val="22"/>
        </w:rPr>
        <w:t>2013.</w:t>
      </w:r>
    </w:p>
    <w:p>
      <w:pPr>
        <w:pStyle w:val="ListParagraph"/>
        <w:numPr>
          <w:ilvl w:val="0"/>
          <w:numId w:val="219"/>
        </w:numPr>
        <w:tabs>
          <w:tab w:pos="1130" w:val="left" w:leader="none"/>
        </w:tabs>
        <w:spacing w:line="240" w:lineRule="auto" w:before="0" w:after="0"/>
        <w:ind w:left="1130" w:right="0" w:hanging="424"/>
        <w:jc w:val="left"/>
        <w:rPr>
          <w:b/>
          <w:i/>
          <w:color w:val="221F1F"/>
          <w:sz w:val="22"/>
        </w:rPr>
      </w:pPr>
      <w:r>
        <w:rPr>
          <w:i/>
          <w:color w:val="221F1F"/>
          <w:sz w:val="22"/>
        </w:rPr>
        <w:t>Cerghit,</w:t>
      </w:r>
      <w:r>
        <w:rPr>
          <w:i/>
          <w:color w:val="221F1F"/>
          <w:spacing w:val="-5"/>
          <w:sz w:val="22"/>
        </w:rPr>
        <w:t> </w:t>
      </w:r>
      <w:r>
        <w:rPr>
          <w:i/>
          <w:color w:val="221F1F"/>
          <w:sz w:val="22"/>
        </w:rPr>
        <w:t>I.</w:t>
      </w:r>
      <w:r>
        <w:rPr>
          <w:i/>
          <w:color w:val="221F1F"/>
          <w:spacing w:val="-6"/>
          <w:sz w:val="22"/>
        </w:rPr>
        <w:t> </w:t>
      </w:r>
      <w:r>
        <w:rPr>
          <w:i/>
          <w:color w:val="221F1F"/>
          <w:sz w:val="22"/>
        </w:rPr>
        <w:t>Metode</w:t>
      </w:r>
      <w:r>
        <w:rPr>
          <w:i/>
          <w:color w:val="221F1F"/>
          <w:spacing w:val="-4"/>
          <w:sz w:val="22"/>
        </w:rPr>
        <w:t> </w:t>
      </w:r>
      <w:r>
        <w:rPr>
          <w:i/>
          <w:color w:val="221F1F"/>
          <w:sz w:val="22"/>
        </w:rPr>
        <w:t>de</w:t>
      </w:r>
      <w:r>
        <w:rPr>
          <w:i/>
          <w:color w:val="221F1F"/>
          <w:spacing w:val="-4"/>
          <w:sz w:val="22"/>
        </w:rPr>
        <w:t> </w:t>
      </w:r>
      <w:r>
        <w:rPr>
          <w:i/>
          <w:color w:val="221F1F"/>
          <w:sz w:val="22"/>
        </w:rPr>
        <w:t>învăţământ.</w:t>
      </w:r>
      <w:r>
        <w:rPr>
          <w:i/>
          <w:color w:val="221F1F"/>
          <w:spacing w:val="-4"/>
          <w:sz w:val="22"/>
        </w:rPr>
        <w:t> </w:t>
      </w:r>
      <w:r>
        <w:rPr>
          <w:i/>
          <w:color w:val="221F1F"/>
          <w:sz w:val="22"/>
        </w:rPr>
        <w:t>Iași:</w:t>
      </w:r>
      <w:r>
        <w:rPr>
          <w:i/>
          <w:color w:val="221F1F"/>
          <w:spacing w:val="-6"/>
          <w:sz w:val="22"/>
        </w:rPr>
        <w:t> </w:t>
      </w:r>
      <w:r>
        <w:rPr>
          <w:i/>
          <w:color w:val="221F1F"/>
          <w:sz w:val="22"/>
        </w:rPr>
        <w:t>Polirom,</w:t>
      </w:r>
      <w:r>
        <w:rPr>
          <w:i/>
          <w:color w:val="221F1F"/>
          <w:spacing w:val="-5"/>
          <w:sz w:val="22"/>
        </w:rPr>
        <w:t> </w:t>
      </w:r>
      <w:r>
        <w:rPr>
          <w:i/>
          <w:color w:val="221F1F"/>
          <w:spacing w:val="-2"/>
          <w:sz w:val="22"/>
        </w:rPr>
        <w:t>2005.</w:t>
      </w:r>
    </w:p>
    <w:p>
      <w:pPr>
        <w:pStyle w:val="ListParagraph"/>
        <w:numPr>
          <w:ilvl w:val="0"/>
          <w:numId w:val="219"/>
        </w:numPr>
        <w:tabs>
          <w:tab w:pos="1129" w:val="left" w:leader="none"/>
          <w:tab w:pos="1131" w:val="left" w:leader="none"/>
        </w:tabs>
        <w:spacing w:line="240" w:lineRule="auto" w:before="1" w:after="0"/>
        <w:ind w:left="1131" w:right="788" w:hanging="426"/>
        <w:jc w:val="left"/>
        <w:rPr>
          <w:b/>
          <w:i/>
          <w:color w:val="221F1F"/>
          <w:sz w:val="22"/>
        </w:rPr>
      </w:pPr>
      <w:r>
        <w:rPr>
          <w:i/>
          <w:color w:val="221F1F"/>
          <w:sz w:val="22"/>
        </w:rPr>
        <w:t>Cartaleanu,</w:t>
      </w:r>
      <w:r>
        <w:rPr>
          <w:i/>
          <w:color w:val="221F1F"/>
          <w:spacing w:val="40"/>
          <w:sz w:val="22"/>
        </w:rPr>
        <w:t> </w:t>
      </w:r>
      <w:r>
        <w:rPr>
          <w:i/>
          <w:color w:val="221F1F"/>
          <w:sz w:val="22"/>
        </w:rPr>
        <w:t>T.;</w:t>
      </w:r>
      <w:r>
        <w:rPr>
          <w:i/>
          <w:color w:val="221F1F"/>
          <w:spacing w:val="40"/>
          <w:sz w:val="22"/>
        </w:rPr>
        <w:t> </w:t>
      </w:r>
      <w:r>
        <w:rPr>
          <w:i/>
          <w:color w:val="221F1F"/>
          <w:sz w:val="22"/>
        </w:rPr>
        <w:t>Cosovan</w:t>
      </w:r>
      <w:r>
        <w:rPr>
          <w:i/>
          <w:color w:val="221F1F"/>
          <w:spacing w:val="40"/>
          <w:sz w:val="22"/>
        </w:rPr>
        <w:t> </w:t>
      </w:r>
      <w:r>
        <w:rPr>
          <w:i/>
          <w:color w:val="221F1F"/>
          <w:sz w:val="22"/>
        </w:rPr>
        <w:t>O.</w:t>
      </w:r>
      <w:r>
        <w:rPr>
          <w:i/>
          <w:color w:val="221F1F"/>
          <w:spacing w:val="40"/>
          <w:sz w:val="22"/>
        </w:rPr>
        <w:t> </w:t>
      </w:r>
      <w:r>
        <w:rPr>
          <w:i/>
          <w:color w:val="221F1F"/>
          <w:sz w:val="22"/>
        </w:rPr>
        <w:t>ș.a.</w:t>
      </w:r>
      <w:r>
        <w:rPr>
          <w:i/>
          <w:color w:val="221F1F"/>
          <w:spacing w:val="40"/>
          <w:sz w:val="22"/>
        </w:rPr>
        <w:t> </w:t>
      </w:r>
      <w:r>
        <w:rPr>
          <w:i/>
          <w:color w:val="221F1F"/>
          <w:sz w:val="22"/>
        </w:rPr>
        <w:t>Formarea</w:t>
      </w:r>
      <w:r>
        <w:rPr>
          <w:i/>
          <w:color w:val="221F1F"/>
          <w:spacing w:val="40"/>
          <w:sz w:val="22"/>
        </w:rPr>
        <w:t> </w:t>
      </w:r>
      <w:r>
        <w:rPr>
          <w:i/>
          <w:color w:val="221F1F"/>
          <w:sz w:val="22"/>
        </w:rPr>
        <w:t>de</w:t>
      </w:r>
      <w:r>
        <w:rPr>
          <w:i/>
          <w:color w:val="221F1F"/>
          <w:spacing w:val="40"/>
          <w:sz w:val="22"/>
        </w:rPr>
        <w:t> </w:t>
      </w:r>
      <w:r>
        <w:rPr>
          <w:i/>
          <w:color w:val="221F1F"/>
          <w:sz w:val="22"/>
        </w:rPr>
        <w:t>competenţe</w:t>
      </w:r>
      <w:r>
        <w:rPr>
          <w:i/>
          <w:color w:val="221F1F"/>
          <w:spacing w:val="40"/>
          <w:sz w:val="22"/>
        </w:rPr>
        <w:t> </w:t>
      </w:r>
      <w:r>
        <w:rPr>
          <w:i/>
          <w:color w:val="221F1F"/>
          <w:sz w:val="22"/>
        </w:rPr>
        <w:t>prin</w:t>
      </w:r>
      <w:r>
        <w:rPr>
          <w:i/>
          <w:color w:val="221F1F"/>
          <w:spacing w:val="40"/>
          <w:sz w:val="22"/>
        </w:rPr>
        <w:t> </w:t>
      </w:r>
      <w:r>
        <w:rPr>
          <w:i/>
          <w:color w:val="221F1F"/>
          <w:sz w:val="22"/>
        </w:rPr>
        <w:t>strategii</w:t>
      </w:r>
      <w:r>
        <w:rPr>
          <w:i/>
          <w:color w:val="221F1F"/>
          <w:spacing w:val="40"/>
          <w:sz w:val="22"/>
        </w:rPr>
        <w:t> </w:t>
      </w:r>
      <w:r>
        <w:rPr>
          <w:i/>
          <w:color w:val="221F1F"/>
          <w:sz w:val="22"/>
        </w:rPr>
        <w:t>didactice</w:t>
      </w:r>
      <w:r>
        <w:rPr>
          <w:i/>
          <w:color w:val="221F1F"/>
          <w:spacing w:val="40"/>
          <w:sz w:val="22"/>
        </w:rPr>
        <w:t> </w:t>
      </w:r>
      <w:r>
        <w:rPr>
          <w:i/>
          <w:color w:val="221F1F"/>
          <w:sz w:val="22"/>
        </w:rPr>
        <w:t>interactive, Chișinău, C. E. Pro didactica, 2008.</w:t>
      </w:r>
    </w:p>
    <w:p>
      <w:pPr>
        <w:pStyle w:val="ListParagraph"/>
        <w:numPr>
          <w:ilvl w:val="0"/>
          <w:numId w:val="219"/>
        </w:numPr>
        <w:tabs>
          <w:tab w:pos="1129" w:val="left" w:leader="none"/>
          <w:tab w:pos="1131" w:val="left" w:leader="none"/>
        </w:tabs>
        <w:spacing w:line="240" w:lineRule="auto" w:before="0" w:after="0"/>
        <w:ind w:left="1131" w:right="787" w:hanging="426"/>
        <w:jc w:val="left"/>
        <w:rPr>
          <w:b/>
          <w:i/>
          <w:color w:val="221F1F"/>
          <w:sz w:val="22"/>
        </w:rPr>
      </w:pPr>
      <w:r>
        <w:rPr>
          <w:i/>
          <w:color w:val="221F1F"/>
          <w:sz w:val="22"/>
        </w:rPr>
        <w:t>Ciolan,</w:t>
      </w:r>
      <w:r>
        <w:rPr>
          <w:i/>
          <w:color w:val="221F1F"/>
          <w:spacing w:val="80"/>
          <w:sz w:val="22"/>
        </w:rPr>
        <w:t> </w:t>
      </w:r>
      <w:r>
        <w:rPr>
          <w:i/>
          <w:color w:val="221F1F"/>
          <w:sz w:val="22"/>
        </w:rPr>
        <w:t>L.</w:t>
      </w:r>
      <w:r>
        <w:rPr>
          <w:i/>
          <w:color w:val="221F1F"/>
          <w:spacing w:val="80"/>
          <w:sz w:val="22"/>
        </w:rPr>
        <w:t> </w:t>
      </w:r>
      <w:r>
        <w:rPr>
          <w:i/>
          <w:color w:val="221F1F"/>
          <w:sz w:val="22"/>
        </w:rPr>
        <w:t>Dincolo</w:t>
      </w:r>
      <w:r>
        <w:rPr>
          <w:i/>
          <w:color w:val="221F1F"/>
          <w:spacing w:val="80"/>
          <w:sz w:val="22"/>
        </w:rPr>
        <w:t> </w:t>
      </w:r>
      <w:r>
        <w:rPr>
          <w:i/>
          <w:color w:val="221F1F"/>
          <w:sz w:val="22"/>
        </w:rPr>
        <w:t>de</w:t>
      </w:r>
      <w:r>
        <w:rPr>
          <w:i/>
          <w:color w:val="221F1F"/>
          <w:spacing w:val="80"/>
          <w:sz w:val="22"/>
        </w:rPr>
        <w:t> </w:t>
      </w:r>
      <w:r>
        <w:rPr>
          <w:i/>
          <w:color w:val="221F1F"/>
          <w:sz w:val="22"/>
        </w:rPr>
        <w:t>discipline.</w:t>
      </w:r>
      <w:r>
        <w:rPr>
          <w:i/>
          <w:color w:val="221F1F"/>
          <w:spacing w:val="80"/>
          <w:sz w:val="22"/>
        </w:rPr>
        <w:t> </w:t>
      </w:r>
      <w:r>
        <w:rPr>
          <w:i/>
          <w:color w:val="221F1F"/>
          <w:sz w:val="22"/>
        </w:rPr>
        <w:t>Ghid</w:t>
      </w:r>
      <w:r>
        <w:rPr>
          <w:i/>
          <w:color w:val="221F1F"/>
          <w:spacing w:val="80"/>
          <w:sz w:val="22"/>
        </w:rPr>
        <w:t> </w:t>
      </w:r>
      <w:r>
        <w:rPr>
          <w:i/>
          <w:color w:val="221F1F"/>
          <w:sz w:val="22"/>
        </w:rPr>
        <w:t>pentru</w:t>
      </w:r>
      <w:r>
        <w:rPr>
          <w:i/>
          <w:color w:val="221F1F"/>
          <w:spacing w:val="80"/>
          <w:sz w:val="22"/>
        </w:rPr>
        <w:t> </w:t>
      </w:r>
      <w:r>
        <w:rPr>
          <w:i/>
          <w:color w:val="221F1F"/>
          <w:sz w:val="22"/>
        </w:rPr>
        <w:t>învăţarea</w:t>
      </w:r>
      <w:r>
        <w:rPr>
          <w:i/>
          <w:color w:val="221F1F"/>
          <w:spacing w:val="80"/>
          <w:sz w:val="22"/>
        </w:rPr>
        <w:t> </w:t>
      </w:r>
      <w:r>
        <w:rPr>
          <w:i/>
          <w:color w:val="221F1F"/>
          <w:sz w:val="22"/>
        </w:rPr>
        <w:t>integrată/crosscurriculară.</w:t>
      </w:r>
      <w:r>
        <w:rPr>
          <w:i/>
          <w:color w:val="221F1F"/>
          <w:spacing w:val="80"/>
          <w:sz w:val="22"/>
        </w:rPr>
        <w:t> </w:t>
      </w:r>
      <w:r>
        <w:rPr>
          <w:i/>
          <w:color w:val="221F1F"/>
          <w:sz w:val="22"/>
        </w:rPr>
        <w:t>Editura Humanitas Educaţional, București, 2003.</w:t>
      </w:r>
    </w:p>
    <w:p>
      <w:pPr>
        <w:pStyle w:val="ListParagraph"/>
        <w:numPr>
          <w:ilvl w:val="0"/>
          <w:numId w:val="219"/>
        </w:numPr>
        <w:tabs>
          <w:tab w:pos="1130" w:val="left" w:leader="none"/>
        </w:tabs>
        <w:spacing w:line="268" w:lineRule="exact" w:before="1" w:after="0"/>
        <w:ind w:left="1130" w:right="0" w:hanging="424"/>
        <w:jc w:val="left"/>
        <w:rPr>
          <w:b/>
          <w:i/>
          <w:color w:val="221F1F"/>
          <w:sz w:val="22"/>
        </w:rPr>
      </w:pPr>
      <w:r>
        <w:rPr>
          <w:i/>
          <w:color w:val="221F1F"/>
          <w:sz w:val="22"/>
        </w:rPr>
        <w:t>Ciolan,</w:t>
      </w:r>
      <w:r>
        <w:rPr>
          <w:i/>
          <w:color w:val="221F1F"/>
          <w:spacing w:val="-8"/>
          <w:sz w:val="22"/>
        </w:rPr>
        <w:t> </w:t>
      </w:r>
      <w:r>
        <w:rPr>
          <w:i/>
          <w:color w:val="221F1F"/>
          <w:sz w:val="22"/>
        </w:rPr>
        <w:t>L.</w:t>
      </w:r>
      <w:r>
        <w:rPr>
          <w:i/>
          <w:color w:val="221F1F"/>
          <w:spacing w:val="-5"/>
          <w:sz w:val="22"/>
        </w:rPr>
        <w:t> </w:t>
      </w:r>
      <w:r>
        <w:rPr>
          <w:i/>
          <w:color w:val="221F1F"/>
          <w:sz w:val="22"/>
        </w:rPr>
        <w:t>Învăţarea</w:t>
      </w:r>
      <w:r>
        <w:rPr>
          <w:i/>
          <w:color w:val="221F1F"/>
          <w:spacing w:val="-8"/>
          <w:sz w:val="22"/>
        </w:rPr>
        <w:t> </w:t>
      </w:r>
      <w:r>
        <w:rPr>
          <w:i/>
          <w:color w:val="221F1F"/>
          <w:sz w:val="22"/>
        </w:rPr>
        <w:t>integrată.</w:t>
      </w:r>
      <w:r>
        <w:rPr>
          <w:i/>
          <w:color w:val="221F1F"/>
          <w:spacing w:val="-6"/>
          <w:sz w:val="22"/>
        </w:rPr>
        <w:t> </w:t>
      </w:r>
      <w:r>
        <w:rPr>
          <w:i/>
          <w:color w:val="221F1F"/>
          <w:sz w:val="22"/>
        </w:rPr>
        <w:t>Editura</w:t>
      </w:r>
      <w:r>
        <w:rPr>
          <w:i/>
          <w:color w:val="221F1F"/>
          <w:spacing w:val="-7"/>
          <w:sz w:val="22"/>
        </w:rPr>
        <w:t> </w:t>
      </w:r>
      <w:r>
        <w:rPr>
          <w:i/>
          <w:color w:val="221F1F"/>
          <w:sz w:val="22"/>
        </w:rPr>
        <w:t>Polirom,</w:t>
      </w:r>
      <w:r>
        <w:rPr>
          <w:i/>
          <w:color w:val="221F1F"/>
          <w:spacing w:val="-5"/>
          <w:sz w:val="22"/>
        </w:rPr>
        <w:t> </w:t>
      </w:r>
      <w:r>
        <w:rPr>
          <w:i/>
          <w:color w:val="221F1F"/>
          <w:sz w:val="22"/>
        </w:rPr>
        <w:t>Iași,</w:t>
      </w:r>
      <w:r>
        <w:rPr>
          <w:i/>
          <w:color w:val="221F1F"/>
          <w:spacing w:val="-6"/>
          <w:sz w:val="22"/>
        </w:rPr>
        <w:t> </w:t>
      </w:r>
      <w:r>
        <w:rPr>
          <w:i/>
          <w:color w:val="221F1F"/>
          <w:spacing w:val="-2"/>
          <w:sz w:val="22"/>
        </w:rPr>
        <w:t>2008.</w:t>
      </w:r>
    </w:p>
    <w:p>
      <w:pPr>
        <w:pStyle w:val="ListParagraph"/>
        <w:numPr>
          <w:ilvl w:val="0"/>
          <w:numId w:val="219"/>
        </w:numPr>
        <w:tabs>
          <w:tab w:pos="1129" w:val="left" w:leader="none"/>
          <w:tab w:pos="1131" w:val="left" w:leader="none"/>
        </w:tabs>
        <w:spacing w:line="240" w:lineRule="auto" w:before="0" w:after="0"/>
        <w:ind w:left="1131" w:right="790" w:hanging="426"/>
        <w:jc w:val="left"/>
        <w:rPr>
          <w:b/>
          <w:i/>
          <w:color w:val="221F1F"/>
          <w:sz w:val="22"/>
        </w:rPr>
      </w:pPr>
      <w:r>
        <w:rPr>
          <w:i/>
          <w:color w:val="221F1F"/>
          <w:sz w:val="22"/>
        </w:rPr>
        <w:t>Darling-Hammond, L., Ancess, J., Falk, B, Authentic Assessment in Action. Studies of School sand</w:t>
      </w:r>
      <w:r>
        <w:rPr>
          <w:i/>
          <w:color w:val="221F1F"/>
          <w:spacing w:val="40"/>
          <w:sz w:val="22"/>
        </w:rPr>
        <w:t> </w:t>
      </w:r>
      <w:r>
        <w:rPr>
          <w:i/>
          <w:color w:val="221F1F"/>
          <w:sz w:val="22"/>
        </w:rPr>
        <w:t>Students at Work, Teachers College Press, Columbia University, 1995.</w:t>
      </w:r>
    </w:p>
    <w:p>
      <w:pPr>
        <w:pStyle w:val="ListParagraph"/>
        <w:numPr>
          <w:ilvl w:val="0"/>
          <w:numId w:val="219"/>
        </w:numPr>
        <w:tabs>
          <w:tab w:pos="1130" w:val="left" w:leader="none"/>
        </w:tabs>
        <w:spacing w:line="240" w:lineRule="auto" w:before="0" w:after="0"/>
        <w:ind w:left="1130" w:right="0" w:hanging="424"/>
        <w:jc w:val="left"/>
        <w:rPr>
          <w:b/>
          <w:i/>
          <w:color w:val="221F1F"/>
          <w:sz w:val="22"/>
        </w:rPr>
      </w:pPr>
      <w:r>
        <w:rPr>
          <w:i/>
          <w:color w:val="221F1F"/>
          <w:sz w:val="22"/>
        </w:rPr>
        <w:t>Gagné,</w:t>
      </w:r>
      <w:r>
        <w:rPr>
          <w:i/>
          <w:color w:val="221F1F"/>
          <w:spacing w:val="-5"/>
          <w:sz w:val="22"/>
        </w:rPr>
        <w:t> </w:t>
      </w:r>
      <w:r>
        <w:rPr>
          <w:i/>
          <w:color w:val="221F1F"/>
          <w:sz w:val="22"/>
        </w:rPr>
        <w:t>R.M.</w:t>
      </w:r>
      <w:r>
        <w:rPr>
          <w:i/>
          <w:color w:val="221F1F"/>
          <w:spacing w:val="-4"/>
          <w:sz w:val="22"/>
        </w:rPr>
        <w:t> </w:t>
      </w:r>
      <w:r>
        <w:rPr>
          <w:i/>
          <w:color w:val="221F1F"/>
          <w:sz w:val="22"/>
        </w:rPr>
        <w:t>Condiţiile</w:t>
      </w:r>
      <w:r>
        <w:rPr>
          <w:i/>
          <w:color w:val="221F1F"/>
          <w:spacing w:val="-7"/>
          <w:sz w:val="22"/>
        </w:rPr>
        <w:t> </w:t>
      </w:r>
      <w:r>
        <w:rPr>
          <w:i/>
          <w:color w:val="221F1F"/>
          <w:sz w:val="22"/>
        </w:rPr>
        <w:t>învăţării,</w:t>
      </w:r>
      <w:r>
        <w:rPr>
          <w:i/>
          <w:color w:val="221F1F"/>
          <w:spacing w:val="-5"/>
          <w:sz w:val="22"/>
        </w:rPr>
        <w:t> </w:t>
      </w:r>
      <w:r>
        <w:rPr>
          <w:i/>
          <w:color w:val="221F1F"/>
          <w:sz w:val="22"/>
        </w:rPr>
        <w:t>EDP,</w:t>
      </w:r>
      <w:r>
        <w:rPr>
          <w:i/>
          <w:color w:val="221F1F"/>
          <w:spacing w:val="-4"/>
          <w:sz w:val="22"/>
        </w:rPr>
        <w:t> </w:t>
      </w:r>
      <w:r>
        <w:rPr>
          <w:i/>
          <w:color w:val="221F1F"/>
          <w:sz w:val="22"/>
        </w:rPr>
        <w:t>București,</w:t>
      </w:r>
      <w:r>
        <w:rPr>
          <w:i/>
          <w:color w:val="221F1F"/>
          <w:spacing w:val="-6"/>
          <w:sz w:val="22"/>
        </w:rPr>
        <w:t> </w:t>
      </w:r>
      <w:r>
        <w:rPr>
          <w:i/>
          <w:color w:val="221F1F"/>
          <w:spacing w:val="-4"/>
          <w:sz w:val="22"/>
        </w:rPr>
        <w:t>1975</w:t>
      </w:r>
    </w:p>
    <w:p>
      <w:pPr>
        <w:pStyle w:val="ListParagraph"/>
        <w:numPr>
          <w:ilvl w:val="0"/>
          <w:numId w:val="219"/>
        </w:numPr>
        <w:tabs>
          <w:tab w:pos="1130" w:val="left" w:leader="none"/>
        </w:tabs>
        <w:spacing w:line="240" w:lineRule="auto" w:before="0" w:after="0"/>
        <w:ind w:left="1130" w:right="0" w:hanging="424"/>
        <w:jc w:val="left"/>
        <w:rPr>
          <w:b/>
          <w:i/>
          <w:color w:val="221F1F"/>
          <w:sz w:val="22"/>
        </w:rPr>
      </w:pPr>
      <w:r>
        <w:rPr>
          <w:i/>
          <w:color w:val="221F1F"/>
          <w:sz w:val="22"/>
        </w:rPr>
        <w:t>Guţu</w:t>
      </w:r>
      <w:r>
        <w:rPr>
          <w:i/>
          <w:color w:val="221F1F"/>
          <w:spacing w:val="-7"/>
          <w:sz w:val="22"/>
        </w:rPr>
        <w:t> </w:t>
      </w:r>
      <w:r>
        <w:rPr>
          <w:i/>
          <w:color w:val="221F1F"/>
          <w:sz w:val="22"/>
        </w:rPr>
        <w:t>Vl.</w:t>
      </w:r>
      <w:r>
        <w:rPr>
          <w:i/>
          <w:color w:val="221F1F"/>
          <w:spacing w:val="-7"/>
          <w:sz w:val="22"/>
        </w:rPr>
        <w:t> </w:t>
      </w:r>
      <w:r>
        <w:rPr>
          <w:i/>
          <w:color w:val="221F1F"/>
          <w:sz w:val="22"/>
        </w:rPr>
        <w:t>Curriculum</w:t>
      </w:r>
      <w:r>
        <w:rPr>
          <w:i/>
          <w:color w:val="221F1F"/>
          <w:spacing w:val="-5"/>
          <w:sz w:val="22"/>
        </w:rPr>
        <w:t> </w:t>
      </w:r>
      <w:r>
        <w:rPr>
          <w:i/>
          <w:color w:val="221F1F"/>
          <w:sz w:val="22"/>
        </w:rPr>
        <w:t>educaţional.</w:t>
      </w:r>
      <w:r>
        <w:rPr>
          <w:i/>
          <w:color w:val="221F1F"/>
          <w:spacing w:val="-6"/>
          <w:sz w:val="22"/>
        </w:rPr>
        <w:t> </w:t>
      </w:r>
      <w:r>
        <w:rPr>
          <w:i/>
          <w:color w:val="221F1F"/>
          <w:sz w:val="22"/>
        </w:rPr>
        <w:t>Chișinău:</w:t>
      </w:r>
      <w:r>
        <w:rPr>
          <w:i/>
          <w:color w:val="221F1F"/>
          <w:spacing w:val="-6"/>
          <w:sz w:val="22"/>
        </w:rPr>
        <w:t> </w:t>
      </w:r>
      <w:r>
        <w:rPr>
          <w:i/>
          <w:color w:val="221F1F"/>
          <w:sz w:val="22"/>
        </w:rPr>
        <w:t>CEP</w:t>
      </w:r>
      <w:r>
        <w:rPr>
          <w:i/>
          <w:color w:val="221F1F"/>
          <w:spacing w:val="-8"/>
          <w:sz w:val="22"/>
        </w:rPr>
        <w:t> </w:t>
      </w:r>
      <w:r>
        <w:rPr>
          <w:i/>
          <w:color w:val="221F1F"/>
          <w:sz w:val="22"/>
        </w:rPr>
        <w:t>USM,</w:t>
      </w:r>
      <w:r>
        <w:rPr>
          <w:i/>
          <w:color w:val="221F1F"/>
          <w:spacing w:val="-7"/>
          <w:sz w:val="22"/>
        </w:rPr>
        <w:t> </w:t>
      </w:r>
      <w:r>
        <w:rPr>
          <w:i/>
          <w:color w:val="221F1F"/>
          <w:spacing w:val="-4"/>
          <w:sz w:val="22"/>
        </w:rPr>
        <w:t>2014</w:t>
      </w:r>
    </w:p>
    <w:p>
      <w:pPr>
        <w:pStyle w:val="ListParagraph"/>
        <w:numPr>
          <w:ilvl w:val="0"/>
          <w:numId w:val="219"/>
        </w:numPr>
        <w:tabs>
          <w:tab w:pos="1129" w:val="left" w:leader="none"/>
          <w:tab w:pos="1131" w:val="left" w:leader="none"/>
        </w:tabs>
        <w:spacing w:line="240" w:lineRule="auto" w:before="0" w:after="0"/>
        <w:ind w:left="1131" w:right="789" w:hanging="426"/>
        <w:jc w:val="left"/>
        <w:rPr>
          <w:b/>
          <w:i/>
          <w:color w:val="221F1F"/>
          <w:sz w:val="22"/>
        </w:rPr>
      </w:pPr>
      <w:r>
        <w:rPr>
          <w:i/>
          <w:color w:val="221F1F"/>
          <w:sz w:val="22"/>
        </w:rPr>
        <w:t>Guţu, Vl. (coord.), Chicu, V., Dandara, O., [et. al.]. Psihopedagogia centrată pe copil. Chișinău: CEP USM, 2008.</w:t>
      </w:r>
    </w:p>
    <w:p>
      <w:pPr>
        <w:pStyle w:val="ListParagraph"/>
        <w:numPr>
          <w:ilvl w:val="0"/>
          <w:numId w:val="219"/>
        </w:numPr>
        <w:tabs>
          <w:tab w:pos="1130" w:val="left" w:leader="none"/>
        </w:tabs>
        <w:spacing w:line="240" w:lineRule="auto" w:before="0" w:after="0"/>
        <w:ind w:left="1130" w:right="0" w:hanging="424"/>
        <w:jc w:val="left"/>
        <w:rPr>
          <w:b/>
          <w:i/>
          <w:color w:val="221F1F"/>
          <w:sz w:val="22"/>
        </w:rPr>
      </w:pPr>
      <w:r>
        <w:rPr>
          <w:i/>
          <w:color w:val="221F1F"/>
          <w:sz w:val="22"/>
        </w:rPr>
        <w:t>(de)</w:t>
      </w:r>
      <w:r>
        <w:rPr>
          <w:i/>
          <w:color w:val="221F1F"/>
          <w:spacing w:val="-5"/>
          <w:sz w:val="22"/>
        </w:rPr>
        <w:t> </w:t>
      </w:r>
      <w:r>
        <w:rPr>
          <w:i/>
          <w:color w:val="221F1F"/>
          <w:sz w:val="22"/>
        </w:rPr>
        <w:t>Hadji,</w:t>
      </w:r>
      <w:r>
        <w:rPr>
          <w:i/>
          <w:color w:val="221F1F"/>
          <w:spacing w:val="-4"/>
          <w:sz w:val="22"/>
        </w:rPr>
        <w:t> </w:t>
      </w:r>
      <w:r>
        <w:rPr>
          <w:i/>
          <w:color w:val="221F1F"/>
          <w:sz w:val="22"/>
        </w:rPr>
        <w:t>Ch.</w:t>
      </w:r>
      <w:r>
        <w:rPr>
          <w:i/>
          <w:color w:val="221F1F"/>
          <w:spacing w:val="-7"/>
          <w:sz w:val="22"/>
        </w:rPr>
        <w:t> </w:t>
      </w:r>
      <w:r>
        <w:rPr>
          <w:i/>
          <w:color w:val="221F1F"/>
          <w:sz w:val="22"/>
        </w:rPr>
        <w:t>L’evaluation,</w:t>
      </w:r>
      <w:r>
        <w:rPr>
          <w:i/>
          <w:color w:val="221F1F"/>
          <w:spacing w:val="-7"/>
          <w:sz w:val="22"/>
        </w:rPr>
        <w:t> </w:t>
      </w:r>
      <w:r>
        <w:rPr>
          <w:i/>
          <w:color w:val="221F1F"/>
          <w:sz w:val="22"/>
        </w:rPr>
        <w:t>regles</w:t>
      </w:r>
      <w:r>
        <w:rPr>
          <w:i/>
          <w:color w:val="221F1F"/>
          <w:spacing w:val="-6"/>
          <w:sz w:val="22"/>
        </w:rPr>
        <w:t> </w:t>
      </w:r>
      <w:r>
        <w:rPr>
          <w:i/>
          <w:color w:val="221F1F"/>
          <w:sz w:val="22"/>
        </w:rPr>
        <w:t>du</w:t>
      </w:r>
      <w:r>
        <w:rPr>
          <w:i/>
          <w:color w:val="221F1F"/>
          <w:spacing w:val="-5"/>
          <w:sz w:val="22"/>
        </w:rPr>
        <w:t> </w:t>
      </w:r>
      <w:r>
        <w:rPr>
          <w:i/>
          <w:color w:val="221F1F"/>
          <w:sz w:val="22"/>
        </w:rPr>
        <w:t>jeu.</w:t>
      </w:r>
      <w:r>
        <w:rPr>
          <w:i/>
          <w:color w:val="221F1F"/>
          <w:spacing w:val="-7"/>
          <w:sz w:val="22"/>
        </w:rPr>
        <w:t> </w:t>
      </w:r>
      <w:r>
        <w:rPr>
          <w:i/>
          <w:color w:val="221F1F"/>
          <w:sz w:val="22"/>
        </w:rPr>
        <w:t>Des</w:t>
      </w:r>
      <w:r>
        <w:rPr>
          <w:i/>
          <w:color w:val="221F1F"/>
          <w:spacing w:val="-4"/>
          <w:sz w:val="22"/>
        </w:rPr>
        <w:t> </w:t>
      </w:r>
      <w:r>
        <w:rPr>
          <w:i/>
          <w:color w:val="221F1F"/>
          <w:sz w:val="22"/>
        </w:rPr>
        <w:t>intentions</w:t>
      </w:r>
      <w:r>
        <w:rPr>
          <w:i/>
          <w:color w:val="221F1F"/>
          <w:spacing w:val="-3"/>
          <w:sz w:val="22"/>
        </w:rPr>
        <w:t> </w:t>
      </w:r>
      <w:r>
        <w:rPr>
          <w:i/>
          <w:color w:val="221F1F"/>
          <w:sz w:val="22"/>
        </w:rPr>
        <w:t>aux</w:t>
      </w:r>
      <w:r>
        <w:rPr>
          <w:i/>
          <w:color w:val="221F1F"/>
          <w:spacing w:val="-5"/>
          <w:sz w:val="22"/>
        </w:rPr>
        <w:t> </w:t>
      </w:r>
      <w:r>
        <w:rPr>
          <w:i/>
          <w:color w:val="221F1F"/>
          <w:sz w:val="22"/>
        </w:rPr>
        <w:t>outils.</w:t>
      </w:r>
      <w:r>
        <w:rPr>
          <w:i/>
          <w:color w:val="221F1F"/>
          <w:spacing w:val="-7"/>
          <w:sz w:val="22"/>
        </w:rPr>
        <w:t> </w:t>
      </w:r>
      <w:r>
        <w:rPr>
          <w:i/>
          <w:color w:val="221F1F"/>
          <w:sz w:val="22"/>
        </w:rPr>
        <w:t>Paris:</w:t>
      </w:r>
      <w:r>
        <w:rPr>
          <w:i/>
          <w:color w:val="221F1F"/>
          <w:spacing w:val="-5"/>
          <w:sz w:val="22"/>
        </w:rPr>
        <w:t> </w:t>
      </w:r>
      <w:r>
        <w:rPr>
          <w:i/>
          <w:color w:val="221F1F"/>
          <w:sz w:val="22"/>
        </w:rPr>
        <w:t>ESF,</w:t>
      </w:r>
      <w:r>
        <w:rPr>
          <w:i/>
          <w:color w:val="221F1F"/>
          <w:spacing w:val="-7"/>
          <w:sz w:val="22"/>
        </w:rPr>
        <w:t> </w:t>
      </w:r>
      <w:r>
        <w:rPr>
          <w:i/>
          <w:color w:val="221F1F"/>
          <w:spacing w:val="-4"/>
          <w:sz w:val="22"/>
        </w:rPr>
        <w:t>1989</w:t>
      </w:r>
    </w:p>
    <w:p>
      <w:pPr>
        <w:pStyle w:val="ListParagraph"/>
        <w:numPr>
          <w:ilvl w:val="0"/>
          <w:numId w:val="219"/>
        </w:numPr>
        <w:tabs>
          <w:tab w:pos="1129" w:val="left" w:leader="none"/>
          <w:tab w:pos="1131" w:val="left" w:leader="none"/>
        </w:tabs>
        <w:spacing w:line="240" w:lineRule="auto" w:before="1" w:after="0"/>
        <w:ind w:left="1131" w:right="792" w:hanging="426"/>
        <w:jc w:val="left"/>
        <w:rPr>
          <w:b/>
          <w:i/>
          <w:color w:val="221F1F"/>
          <w:sz w:val="22"/>
        </w:rPr>
      </w:pPr>
      <w:r>
        <w:rPr>
          <w:i/>
          <w:color w:val="221F1F"/>
          <w:sz w:val="22"/>
        </w:rPr>
        <w:t>Houart, M. Evaluer des compétence... Oui mais comment? Département Éducation et technologie (UNamur), 2001.</w:t>
      </w:r>
    </w:p>
    <w:p>
      <w:pPr>
        <w:pStyle w:val="ListParagraph"/>
        <w:numPr>
          <w:ilvl w:val="0"/>
          <w:numId w:val="219"/>
        </w:numPr>
        <w:tabs>
          <w:tab w:pos="1129" w:val="left" w:leader="none"/>
          <w:tab w:pos="1131" w:val="left" w:leader="none"/>
        </w:tabs>
        <w:spacing w:line="237" w:lineRule="auto" w:before="2" w:after="0"/>
        <w:ind w:left="1131" w:right="788" w:hanging="426"/>
        <w:jc w:val="left"/>
        <w:rPr>
          <w:b/>
          <w:i/>
          <w:color w:val="221F1F"/>
          <w:sz w:val="22"/>
        </w:rPr>
      </w:pPr>
      <w:r>
        <w:rPr>
          <w:i/>
          <w:color w:val="221F1F"/>
          <w:sz w:val="22"/>
        </w:rPr>
        <w:t>Joiţa,</w:t>
      </w:r>
      <w:r>
        <w:rPr>
          <w:i/>
          <w:color w:val="221F1F"/>
          <w:spacing w:val="40"/>
          <w:sz w:val="22"/>
        </w:rPr>
        <w:t> </w:t>
      </w:r>
      <w:r>
        <w:rPr>
          <w:i/>
          <w:color w:val="221F1F"/>
          <w:sz w:val="22"/>
        </w:rPr>
        <w:t>E.</w:t>
      </w:r>
      <w:r>
        <w:rPr>
          <w:i/>
          <w:color w:val="221F1F"/>
          <w:spacing w:val="40"/>
          <w:sz w:val="22"/>
        </w:rPr>
        <w:t> </w:t>
      </w:r>
      <w:r>
        <w:rPr>
          <w:i/>
          <w:color w:val="221F1F"/>
          <w:sz w:val="22"/>
        </w:rPr>
        <w:t>(coord.),</w:t>
      </w:r>
      <w:r>
        <w:rPr>
          <w:i/>
          <w:color w:val="221F1F"/>
          <w:spacing w:val="40"/>
          <w:sz w:val="22"/>
        </w:rPr>
        <w:t> </w:t>
      </w:r>
      <w:r>
        <w:rPr>
          <w:i/>
          <w:color w:val="221F1F"/>
          <w:sz w:val="22"/>
        </w:rPr>
        <w:t>Profesorul</w:t>
      </w:r>
      <w:r>
        <w:rPr>
          <w:i/>
          <w:color w:val="221F1F"/>
          <w:spacing w:val="40"/>
          <w:sz w:val="22"/>
        </w:rPr>
        <w:t> </w:t>
      </w:r>
      <w:r>
        <w:rPr>
          <w:i/>
          <w:color w:val="221F1F"/>
          <w:sz w:val="22"/>
        </w:rPr>
        <w:t>și</w:t>
      </w:r>
      <w:r>
        <w:rPr>
          <w:i/>
          <w:color w:val="221F1F"/>
          <w:spacing w:val="40"/>
          <w:sz w:val="22"/>
        </w:rPr>
        <w:t> </w:t>
      </w:r>
      <w:r>
        <w:rPr>
          <w:i/>
          <w:color w:val="221F1F"/>
          <w:sz w:val="22"/>
        </w:rPr>
        <w:t>alternativa</w:t>
      </w:r>
      <w:r>
        <w:rPr>
          <w:i/>
          <w:color w:val="221F1F"/>
          <w:spacing w:val="40"/>
          <w:sz w:val="22"/>
        </w:rPr>
        <w:t> </w:t>
      </w:r>
      <w:r>
        <w:rPr>
          <w:i/>
          <w:color w:val="221F1F"/>
          <w:sz w:val="22"/>
        </w:rPr>
        <w:t>constructivistă</w:t>
      </w:r>
      <w:r>
        <w:rPr>
          <w:i/>
          <w:color w:val="221F1F"/>
          <w:spacing w:val="40"/>
          <w:sz w:val="22"/>
        </w:rPr>
        <w:t> </w:t>
      </w:r>
      <w:r>
        <w:rPr>
          <w:i/>
          <w:color w:val="221F1F"/>
          <w:sz w:val="22"/>
        </w:rPr>
        <w:t>a</w:t>
      </w:r>
      <w:r>
        <w:rPr>
          <w:i/>
          <w:color w:val="221F1F"/>
          <w:spacing w:val="40"/>
          <w:sz w:val="22"/>
        </w:rPr>
        <w:t> </w:t>
      </w:r>
      <w:r>
        <w:rPr>
          <w:i/>
          <w:color w:val="221F1F"/>
          <w:sz w:val="22"/>
        </w:rPr>
        <w:t>instruirii.</w:t>
      </w:r>
      <w:r>
        <w:rPr>
          <w:i/>
          <w:color w:val="221F1F"/>
          <w:spacing w:val="40"/>
          <w:sz w:val="22"/>
        </w:rPr>
        <w:t> </w:t>
      </w:r>
      <w:r>
        <w:rPr>
          <w:i/>
          <w:color w:val="221F1F"/>
          <w:sz w:val="22"/>
        </w:rPr>
        <w:t>Editura</w:t>
      </w:r>
      <w:r>
        <w:rPr>
          <w:i/>
          <w:color w:val="221F1F"/>
          <w:spacing w:val="40"/>
          <w:sz w:val="22"/>
        </w:rPr>
        <w:t> </w:t>
      </w:r>
      <w:r>
        <w:rPr>
          <w:i/>
          <w:color w:val="221F1F"/>
          <w:sz w:val="22"/>
        </w:rPr>
        <w:t>Uni-</w:t>
      </w:r>
      <w:r>
        <w:rPr>
          <w:i/>
          <w:color w:val="221F1F"/>
          <w:spacing w:val="40"/>
          <w:sz w:val="22"/>
        </w:rPr>
        <w:t> </w:t>
      </w:r>
      <w:r>
        <w:rPr>
          <w:i/>
          <w:color w:val="221F1F"/>
          <w:sz w:val="22"/>
        </w:rPr>
        <w:t>versitaria,</w:t>
      </w:r>
      <w:r>
        <w:rPr>
          <w:i/>
          <w:color w:val="221F1F"/>
          <w:spacing w:val="40"/>
          <w:sz w:val="22"/>
        </w:rPr>
        <w:t> </w:t>
      </w:r>
      <w:r>
        <w:rPr>
          <w:i/>
          <w:color w:val="221F1F"/>
          <w:sz w:val="22"/>
        </w:rPr>
        <w:t>Craiova, 2007.</w:t>
      </w:r>
    </w:p>
    <w:p>
      <w:pPr>
        <w:pStyle w:val="ListParagraph"/>
        <w:numPr>
          <w:ilvl w:val="0"/>
          <w:numId w:val="219"/>
        </w:numPr>
        <w:tabs>
          <w:tab w:pos="1129" w:val="left" w:leader="none"/>
          <w:tab w:pos="1131" w:val="left" w:leader="none"/>
        </w:tabs>
        <w:spacing w:line="240" w:lineRule="auto" w:before="2" w:after="0"/>
        <w:ind w:left="1131" w:right="789" w:hanging="426"/>
        <w:jc w:val="left"/>
        <w:rPr>
          <w:b/>
          <w:i/>
          <w:color w:val="221F1F"/>
          <w:sz w:val="22"/>
        </w:rPr>
      </w:pPr>
      <w:r>
        <w:rPr>
          <w:i/>
          <w:color w:val="221F1F"/>
          <w:sz w:val="22"/>
        </w:rPr>
        <w:t>Mihăescu,</w:t>
      </w:r>
      <w:r>
        <w:rPr>
          <w:i/>
          <w:color w:val="221F1F"/>
          <w:spacing w:val="32"/>
          <w:sz w:val="22"/>
        </w:rPr>
        <w:t> </w:t>
      </w:r>
      <w:r>
        <w:rPr>
          <w:i/>
          <w:color w:val="221F1F"/>
          <w:sz w:val="22"/>
        </w:rPr>
        <w:t>M.;</w:t>
      </w:r>
      <w:r>
        <w:rPr>
          <w:i/>
          <w:color w:val="221F1F"/>
          <w:spacing w:val="30"/>
          <w:sz w:val="22"/>
        </w:rPr>
        <w:t> </w:t>
      </w:r>
      <w:r>
        <w:rPr>
          <w:i/>
          <w:color w:val="221F1F"/>
          <w:sz w:val="22"/>
        </w:rPr>
        <w:t>Dulman,</w:t>
      </w:r>
      <w:r>
        <w:rPr>
          <w:i/>
          <w:color w:val="221F1F"/>
          <w:spacing w:val="32"/>
          <w:sz w:val="22"/>
        </w:rPr>
        <w:t> </w:t>
      </w:r>
      <w:r>
        <w:rPr>
          <w:i/>
          <w:color w:val="221F1F"/>
          <w:sz w:val="22"/>
        </w:rPr>
        <w:t>A.;</w:t>
      </w:r>
      <w:r>
        <w:rPr>
          <w:i/>
          <w:color w:val="221F1F"/>
          <w:spacing w:val="32"/>
          <w:sz w:val="22"/>
        </w:rPr>
        <w:t> </w:t>
      </w:r>
      <w:r>
        <w:rPr>
          <w:i/>
          <w:color w:val="221F1F"/>
          <w:sz w:val="22"/>
        </w:rPr>
        <w:t>Mihai,</w:t>
      </w:r>
      <w:r>
        <w:rPr>
          <w:i/>
          <w:color w:val="221F1F"/>
          <w:spacing w:val="32"/>
          <w:sz w:val="22"/>
        </w:rPr>
        <w:t> </w:t>
      </w:r>
      <w:r>
        <w:rPr>
          <w:i/>
          <w:color w:val="221F1F"/>
          <w:sz w:val="22"/>
        </w:rPr>
        <w:t>C.</w:t>
      </w:r>
      <w:r>
        <w:rPr>
          <w:i/>
          <w:color w:val="221F1F"/>
          <w:spacing w:val="35"/>
          <w:sz w:val="22"/>
        </w:rPr>
        <w:t> </w:t>
      </w:r>
      <w:r>
        <w:rPr>
          <w:i/>
          <w:color w:val="221F1F"/>
          <w:sz w:val="22"/>
        </w:rPr>
        <w:t>Activităţi</w:t>
      </w:r>
      <w:r>
        <w:rPr>
          <w:i/>
          <w:color w:val="221F1F"/>
          <w:spacing w:val="32"/>
          <w:sz w:val="22"/>
        </w:rPr>
        <w:t> </w:t>
      </w:r>
      <w:r>
        <w:rPr>
          <w:i/>
          <w:color w:val="221F1F"/>
          <w:sz w:val="22"/>
        </w:rPr>
        <w:t>transdisciplinare.</w:t>
      </w:r>
      <w:r>
        <w:rPr>
          <w:i/>
          <w:color w:val="221F1F"/>
          <w:spacing w:val="31"/>
          <w:sz w:val="22"/>
        </w:rPr>
        <w:t> </w:t>
      </w:r>
      <w:r>
        <w:rPr>
          <w:i/>
          <w:color w:val="221F1F"/>
          <w:sz w:val="22"/>
        </w:rPr>
        <w:t>Ghid</w:t>
      </w:r>
      <w:r>
        <w:rPr>
          <w:i/>
          <w:color w:val="221F1F"/>
          <w:spacing w:val="31"/>
          <w:sz w:val="22"/>
        </w:rPr>
        <w:t> </w:t>
      </w:r>
      <w:r>
        <w:rPr>
          <w:i/>
          <w:color w:val="221F1F"/>
          <w:sz w:val="22"/>
        </w:rPr>
        <w:t>pentru</w:t>
      </w:r>
      <w:r>
        <w:rPr>
          <w:i/>
          <w:color w:val="221F1F"/>
          <w:spacing w:val="33"/>
          <w:sz w:val="22"/>
        </w:rPr>
        <w:t> </w:t>
      </w:r>
      <w:r>
        <w:rPr>
          <w:i/>
          <w:color w:val="221F1F"/>
          <w:sz w:val="22"/>
        </w:rPr>
        <w:t>invăţători.</w:t>
      </w:r>
      <w:r>
        <w:rPr>
          <w:i/>
          <w:color w:val="221F1F"/>
          <w:spacing w:val="31"/>
          <w:sz w:val="22"/>
        </w:rPr>
        <w:t> </w:t>
      </w:r>
      <w:r>
        <w:rPr>
          <w:i/>
          <w:color w:val="221F1F"/>
          <w:sz w:val="22"/>
        </w:rPr>
        <w:t>Editura Radical, București, 2004.</w:t>
      </w:r>
    </w:p>
    <w:p>
      <w:pPr>
        <w:pStyle w:val="ListParagraph"/>
        <w:numPr>
          <w:ilvl w:val="0"/>
          <w:numId w:val="219"/>
        </w:numPr>
        <w:tabs>
          <w:tab w:pos="1129" w:val="left" w:leader="none"/>
          <w:tab w:pos="1131" w:val="left" w:leader="none"/>
        </w:tabs>
        <w:spacing w:line="240" w:lineRule="auto" w:before="0" w:after="0"/>
        <w:ind w:left="1131" w:right="793" w:hanging="426"/>
        <w:jc w:val="left"/>
        <w:rPr>
          <w:b/>
          <w:i/>
          <w:color w:val="221F1F"/>
          <w:sz w:val="22"/>
        </w:rPr>
      </w:pPr>
      <w:r>
        <w:rPr>
          <w:i/>
          <w:color w:val="221F1F"/>
          <w:sz w:val="22"/>
        </w:rPr>
        <w:t>Nicolescu,</w:t>
      </w:r>
      <w:r>
        <w:rPr>
          <w:i/>
          <w:color w:val="221F1F"/>
          <w:spacing w:val="40"/>
          <w:sz w:val="22"/>
        </w:rPr>
        <w:t> </w:t>
      </w:r>
      <w:r>
        <w:rPr>
          <w:i/>
          <w:color w:val="221F1F"/>
          <w:sz w:val="22"/>
        </w:rPr>
        <w:t>B.</w:t>
      </w:r>
      <w:r>
        <w:rPr>
          <w:i/>
          <w:color w:val="221F1F"/>
          <w:spacing w:val="40"/>
          <w:sz w:val="22"/>
        </w:rPr>
        <w:t> </w:t>
      </w:r>
      <w:r>
        <w:rPr>
          <w:i/>
          <w:color w:val="221F1F"/>
          <w:sz w:val="22"/>
        </w:rPr>
        <w:t>La</w:t>
      </w:r>
      <w:r>
        <w:rPr>
          <w:i/>
          <w:color w:val="221F1F"/>
          <w:spacing w:val="40"/>
          <w:sz w:val="22"/>
        </w:rPr>
        <w:t> </w:t>
      </w:r>
      <w:r>
        <w:rPr>
          <w:i/>
          <w:color w:val="221F1F"/>
          <w:sz w:val="22"/>
        </w:rPr>
        <w:t>transdisciplinarité</w:t>
      </w:r>
      <w:r>
        <w:rPr>
          <w:i/>
          <w:color w:val="221F1F"/>
          <w:spacing w:val="40"/>
          <w:sz w:val="22"/>
        </w:rPr>
        <w:t> </w:t>
      </w:r>
      <w:r>
        <w:rPr>
          <w:i/>
          <w:color w:val="221F1F"/>
          <w:sz w:val="22"/>
        </w:rPr>
        <w:t>(manifeste),</w:t>
      </w:r>
      <w:r>
        <w:rPr>
          <w:i/>
          <w:color w:val="221F1F"/>
          <w:spacing w:val="40"/>
          <w:sz w:val="22"/>
        </w:rPr>
        <w:t> </w:t>
      </w:r>
      <w:r>
        <w:rPr>
          <w:i/>
          <w:color w:val="221F1F"/>
          <w:sz w:val="22"/>
        </w:rPr>
        <w:t>Éditions</w:t>
      </w:r>
      <w:r>
        <w:rPr>
          <w:i/>
          <w:color w:val="221F1F"/>
          <w:spacing w:val="40"/>
          <w:sz w:val="22"/>
        </w:rPr>
        <w:t> </w:t>
      </w:r>
      <w:r>
        <w:rPr>
          <w:i/>
          <w:color w:val="221F1F"/>
          <w:sz w:val="22"/>
        </w:rPr>
        <w:t>du</w:t>
      </w:r>
      <w:r>
        <w:rPr>
          <w:i/>
          <w:color w:val="221F1F"/>
          <w:spacing w:val="40"/>
          <w:sz w:val="22"/>
        </w:rPr>
        <w:t> </w:t>
      </w:r>
      <w:r>
        <w:rPr>
          <w:i/>
          <w:color w:val="221F1F"/>
          <w:sz w:val="22"/>
        </w:rPr>
        <w:t>Rocher,</w:t>
      </w:r>
      <w:r>
        <w:rPr>
          <w:i/>
          <w:color w:val="221F1F"/>
          <w:spacing w:val="40"/>
          <w:sz w:val="22"/>
        </w:rPr>
        <w:t> </w:t>
      </w:r>
      <w:r>
        <w:rPr>
          <w:i/>
          <w:color w:val="221F1F"/>
          <w:sz w:val="22"/>
        </w:rPr>
        <w:t>Monaco,</w:t>
      </w:r>
      <w:r>
        <w:rPr>
          <w:i/>
          <w:color w:val="221F1F"/>
          <w:spacing w:val="40"/>
          <w:sz w:val="22"/>
        </w:rPr>
        <w:t> </w:t>
      </w:r>
      <w:r>
        <w:rPr>
          <w:i/>
          <w:color w:val="221F1F"/>
          <w:sz w:val="22"/>
        </w:rPr>
        <w:t>1996</w:t>
      </w:r>
      <w:r>
        <w:rPr>
          <w:i/>
          <w:color w:val="221F1F"/>
          <w:spacing w:val="40"/>
          <w:sz w:val="22"/>
        </w:rPr>
        <w:t> </w:t>
      </w:r>
      <w:r>
        <w:rPr>
          <w:i/>
          <w:color w:val="221F1F"/>
          <w:sz w:val="22"/>
        </w:rPr>
        <w:t>(trad.</w:t>
      </w:r>
      <w:r>
        <w:rPr>
          <w:i/>
          <w:color w:val="221F1F"/>
          <w:spacing w:val="40"/>
          <w:sz w:val="22"/>
        </w:rPr>
        <w:t> </w:t>
      </w:r>
      <w:r>
        <w:rPr>
          <w:i/>
          <w:color w:val="221F1F"/>
          <w:sz w:val="22"/>
        </w:rPr>
        <w:t>rom. Transdisciplinaritatea (manifest), Editura Polirom, Iași, Junimea, 2007).</w:t>
      </w:r>
    </w:p>
    <w:p>
      <w:pPr>
        <w:pStyle w:val="ListParagraph"/>
        <w:numPr>
          <w:ilvl w:val="0"/>
          <w:numId w:val="219"/>
        </w:numPr>
        <w:tabs>
          <w:tab w:pos="1130" w:val="left" w:leader="none"/>
        </w:tabs>
        <w:spacing w:line="240" w:lineRule="auto" w:before="1" w:after="0"/>
        <w:ind w:left="1130" w:right="0" w:hanging="424"/>
        <w:jc w:val="left"/>
        <w:rPr>
          <w:b/>
          <w:i/>
          <w:color w:val="221F1F"/>
          <w:sz w:val="22"/>
        </w:rPr>
      </w:pPr>
      <w:r>
        <w:rPr>
          <w:i/>
          <w:color w:val="221F1F"/>
          <w:sz w:val="22"/>
        </w:rPr>
        <w:t>Oprea,</w:t>
      </w:r>
      <w:r>
        <w:rPr>
          <w:i/>
          <w:color w:val="221F1F"/>
          <w:spacing w:val="-8"/>
          <w:sz w:val="22"/>
        </w:rPr>
        <w:t> </w:t>
      </w:r>
      <w:r>
        <w:rPr>
          <w:i/>
          <w:color w:val="221F1F"/>
          <w:sz w:val="22"/>
        </w:rPr>
        <w:t>C.L.</w:t>
      </w:r>
      <w:r>
        <w:rPr>
          <w:i/>
          <w:color w:val="221F1F"/>
          <w:spacing w:val="-9"/>
          <w:sz w:val="22"/>
        </w:rPr>
        <w:t> </w:t>
      </w:r>
      <w:r>
        <w:rPr>
          <w:i/>
          <w:color w:val="221F1F"/>
          <w:sz w:val="22"/>
        </w:rPr>
        <w:t>Strategii</w:t>
      </w:r>
      <w:r>
        <w:rPr>
          <w:i/>
          <w:color w:val="221F1F"/>
          <w:spacing w:val="-6"/>
          <w:sz w:val="22"/>
        </w:rPr>
        <w:t> </w:t>
      </w:r>
      <w:r>
        <w:rPr>
          <w:i/>
          <w:color w:val="221F1F"/>
          <w:sz w:val="22"/>
        </w:rPr>
        <w:t>didactice</w:t>
      </w:r>
      <w:r>
        <w:rPr>
          <w:i/>
          <w:color w:val="221F1F"/>
          <w:spacing w:val="-6"/>
          <w:sz w:val="22"/>
        </w:rPr>
        <w:t> </w:t>
      </w:r>
      <w:r>
        <w:rPr>
          <w:i/>
          <w:color w:val="221F1F"/>
          <w:sz w:val="22"/>
        </w:rPr>
        <w:t>interactive.</w:t>
      </w:r>
      <w:r>
        <w:rPr>
          <w:i/>
          <w:color w:val="221F1F"/>
          <w:spacing w:val="-6"/>
          <w:sz w:val="22"/>
        </w:rPr>
        <w:t> </w:t>
      </w:r>
      <w:r>
        <w:rPr>
          <w:i/>
          <w:color w:val="221F1F"/>
          <w:sz w:val="22"/>
        </w:rPr>
        <w:t>București:</w:t>
      </w:r>
      <w:r>
        <w:rPr>
          <w:i/>
          <w:color w:val="221F1F"/>
          <w:spacing w:val="-8"/>
          <w:sz w:val="22"/>
        </w:rPr>
        <w:t> </w:t>
      </w:r>
      <w:r>
        <w:rPr>
          <w:i/>
          <w:color w:val="221F1F"/>
          <w:sz w:val="22"/>
        </w:rPr>
        <w:t>Editura</w:t>
      </w:r>
      <w:r>
        <w:rPr>
          <w:i/>
          <w:color w:val="221F1F"/>
          <w:spacing w:val="-6"/>
          <w:sz w:val="22"/>
        </w:rPr>
        <w:t> </w:t>
      </w:r>
      <w:r>
        <w:rPr>
          <w:i/>
          <w:color w:val="221F1F"/>
          <w:sz w:val="22"/>
        </w:rPr>
        <w:t>Didactică</w:t>
      </w:r>
      <w:r>
        <w:rPr>
          <w:i/>
          <w:color w:val="221F1F"/>
          <w:spacing w:val="-6"/>
          <w:sz w:val="22"/>
        </w:rPr>
        <w:t> </w:t>
      </w:r>
      <w:r>
        <w:rPr>
          <w:i/>
          <w:color w:val="221F1F"/>
          <w:sz w:val="22"/>
        </w:rPr>
        <w:t>și</w:t>
      </w:r>
      <w:r>
        <w:rPr>
          <w:i/>
          <w:color w:val="221F1F"/>
          <w:spacing w:val="-9"/>
          <w:sz w:val="22"/>
        </w:rPr>
        <w:t> </w:t>
      </w:r>
      <w:r>
        <w:rPr>
          <w:i/>
          <w:color w:val="221F1F"/>
          <w:sz w:val="22"/>
        </w:rPr>
        <w:t>Pedagogică,</w:t>
      </w:r>
      <w:r>
        <w:rPr>
          <w:i/>
          <w:color w:val="221F1F"/>
          <w:spacing w:val="-5"/>
          <w:sz w:val="22"/>
        </w:rPr>
        <w:t> </w:t>
      </w:r>
      <w:r>
        <w:rPr>
          <w:i/>
          <w:color w:val="221F1F"/>
          <w:spacing w:val="-2"/>
          <w:sz w:val="22"/>
        </w:rPr>
        <w:t>2006.</w:t>
      </w:r>
    </w:p>
    <w:p>
      <w:pPr>
        <w:pStyle w:val="ListParagraph"/>
        <w:numPr>
          <w:ilvl w:val="0"/>
          <w:numId w:val="219"/>
        </w:numPr>
        <w:tabs>
          <w:tab w:pos="1130" w:val="left" w:leader="none"/>
        </w:tabs>
        <w:spacing w:line="240" w:lineRule="auto" w:before="0" w:after="0"/>
        <w:ind w:left="1130" w:right="0" w:hanging="424"/>
        <w:jc w:val="left"/>
        <w:rPr>
          <w:b/>
          <w:i/>
          <w:color w:val="221F1F"/>
          <w:sz w:val="22"/>
        </w:rPr>
      </w:pPr>
      <w:r>
        <w:rPr>
          <w:i/>
          <w:color w:val="221F1F"/>
          <w:sz w:val="22"/>
        </w:rPr>
        <w:t>Peretti,</w:t>
      </w:r>
      <w:r>
        <w:rPr>
          <w:i/>
          <w:color w:val="221F1F"/>
          <w:spacing w:val="-8"/>
          <w:sz w:val="22"/>
        </w:rPr>
        <w:t> </w:t>
      </w:r>
      <w:r>
        <w:rPr>
          <w:i/>
          <w:color w:val="221F1F"/>
          <w:sz w:val="22"/>
        </w:rPr>
        <w:t>A.;</w:t>
      </w:r>
      <w:r>
        <w:rPr>
          <w:i/>
          <w:color w:val="221F1F"/>
          <w:spacing w:val="-7"/>
          <w:sz w:val="22"/>
        </w:rPr>
        <w:t> </w:t>
      </w:r>
      <w:r>
        <w:rPr>
          <w:i/>
          <w:color w:val="221F1F"/>
          <w:sz w:val="22"/>
        </w:rPr>
        <w:t>Legrand,</w:t>
      </w:r>
      <w:r>
        <w:rPr>
          <w:i/>
          <w:color w:val="221F1F"/>
          <w:spacing w:val="-4"/>
          <w:sz w:val="22"/>
        </w:rPr>
        <w:t> </w:t>
      </w:r>
      <w:r>
        <w:rPr>
          <w:i/>
          <w:color w:val="221F1F"/>
          <w:sz w:val="22"/>
        </w:rPr>
        <w:t>J-A.;</w:t>
      </w:r>
      <w:r>
        <w:rPr>
          <w:i/>
          <w:color w:val="221F1F"/>
          <w:spacing w:val="-7"/>
          <w:sz w:val="22"/>
        </w:rPr>
        <w:t> </w:t>
      </w:r>
      <w:r>
        <w:rPr>
          <w:i/>
          <w:color w:val="221F1F"/>
          <w:sz w:val="22"/>
        </w:rPr>
        <w:t>Boniface</w:t>
      </w:r>
      <w:r>
        <w:rPr>
          <w:color w:val="221F1F"/>
          <w:sz w:val="22"/>
        </w:rPr>
        <w:t>,</w:t>
      </w:r>
      <w:r>
        <w:rPr>
          <w:color w:val="221F1F"/>
          <w:spacing w:val="-11"/>
          <w:sz w:val="22"/>
        </w:rPr>
        <w:t> </w:t>
      </w:r>
      <w:r>
        <w:rPr>
          <w:color w:val="221F1F"/>
          <w:sz w:val="22"/>
        </w:rPr>
        <w:t>J.</w:t>
      </w:r>
      <w:r>
        <w:rPr>
          <w:color w:val="221F1F"/>
          <w:spacing w:val="-11"/>
          <w:sz w:val="22"/>
        </w:rPr>
        <w:t> </w:t>
      </w:r>
      <w:r>
        <w:rPr>
          <w:i/>
          <w:color w:val="221F1F"/>
          <w:sz w:val="22"/>
        </w:rPr>
        <w:t>Tehnici</w:t>
      </w:r>
      <w:r>
        <w:rPr>
          <w:i/>
          <w:color w:val="221F1F"/>
          <w:spacing w:val="-11"/>
          <w:sz w:val="22"/>
        </w:rPr>
        <w:t> </w:t>
      </w:r>
      <w:r>
        <w:rPr>
          <w:i/>
          <w:color w:val="221F1F"/>
          <w:sz w:val="22"/>
        </w:rPr>
        <w:t>de</w:t>
      </w:r>
      <w:r>
        <w:rPr>
          <w:i/>
          <w:color w:val="221F1F"/>
          <w:spacing w:val="-11"/>
          <w:sz w:val="22"/>
        </w:rPr>
        <w:t> </w:t>
      </w:r>
      <w:r>
        <w:rPr>
          <w:i/>
          <w:color w:val="221F1F"/>
          <w:sz w:val="22"/>
        </w:rPr>
        <w:t>comunicare</w:t>
      </w:r>
      <w:r>
        <w:rPr>
          <w:color w:val="221F1F"/>
          <w:sz w:val="22"/>
        </w:rPr>
        <w:t>,</w:t>
      </w:r>
      <w:r>
        <w:rPr>
          <w:color w:val="221F1F"/>
          <w:spacing w:val="-11"/>
          <w:sz w:val="22"/>
        </w:rPr>
        <w:t> </w:t>
      </w:r>
      <w:r>
        <w:rPr>
          <w:color w:val="221F1F"/>
          <w:sz w:val="22"/>
        </w:rPr>
        <w:t>Polirom,</w:t>
      </w:r>
      <w:r>
        <w:rPr>
          <w:color w:val="221F1F"/>
          <w:spacing w:val="-12"/>
          <w:sz w:val="22"/>
        </w:rPr>
        <w:t> </w:t>
      </w:r>
      <w:r>
        <w:rPr>
          <w:color w:val="221F1F"/>
          <w:sz w:val="22"/>
        </w:rPr>
        <w:t>Iași;</w:t>
      </w:r>
      <w:r>
        <w:rPr>
          <w:color w:val="221F1F"/>
          <w:spacing w:val="-12"/>
          <w:sz w:val="22"/>
        </w:rPr>
        <w:t> </w:t>
      </w:r>
      <w:r>
        <w:rPr>
          <w:color w:val="221F1F"/>
          <w:spacing w:val="-2"/>
          <w:sz w:val="22"/>
        </w:rPr>
        <w:t>2001.</w:t>
      </w:r>
    </w:p>
    <w:p>
      <w:pPr>
        <w:pStyle w:val="ListParagraph"/>
        <w:numPr>
          <w:ilvl w:val="0"/>
          <w:numId w:val="219"/>
        </w:numPr>
        <w:tabs>
          <w:tab w:pos="1129" w:val="left" w:leader="none"/>
          <w:tab w:pos="1131" w:val="left" w:leader="none"/>
        </w:tabs>
        <w:spacing w:line="240" w:lineRule="auto" w:before="0" w:after="0"/>
        <w:ind w:left="1131" w:right="795" w:hanging="426"/>
        <w:jc w:val="left"/>
        <w:rPr>
          <w:b/>
          <w:i/>
          <w:color w:val="221F1F"/>
          <w:sz w:val="22"/>
        </w:rPr>
      </w:pPr>
      <w:r>
        <w:rPr>
          <w:i/>
          <w:color w:val="221F1F"/>
          <w:sz w:val="22"/>
        </w:rPr>
        <w:t>Petrescu, P.; Pop, V. Transdisciplinaritatea, o nouă abordare a situaţiilor de învăţare. Ghid pentru cadre didactice. Editura Didactică și Pedagogică, București, 2007.</w:t>
      </w:r>
    </w:p>
    <w:p>
      <w:pPr>
        <w:pStyle w:val="ListParagraph"/>
        <w:numPr>
          <w:ilvl w:val="0"/>
          <w:numId w:val="219"/>
        </w:numPr>
        <w:tabs>
          <w:tab w:pos="1129" w:val="left" w:leader="none"/>
          <w:tab w:pos="1131" w:val="left" w:leader="none"/>
        </w:tabs>
        <w:spacing w:line="237" w:lineRule="auto" w:before="3" w:after="0"/>
        <w:ind w:left="1131" w:right="793" w:hanging="426"/>
        <w:jc w:val="left"/>
        <w:rPr>
          <w:b/>
          <w:i/>
          <w:color w:val="221F1F"/>
          <w:sz w:val="22"/>
        </w:rPr>
      </w:pPr>
      <w:r>
        <w:rPr>
          <w:i/>
          <w:color w:val="221F1F"/>
          <w:sz w:val="22"/>
        </w:rPr>
        <w:t>Pogolșa,</w:t>
      </w:r>
      <w:r>
        <w:rPr>
          <w:i/>
          <w:color w:val="221F1F"/>
          <w:spacing w:val="40"/>
          <w:sz w:val="22"/>
        </w:rPr>
        <w:t> </w:t>
      </w:r>
      <w:r>
        <w:rPr>
          <w:i/>
          <w:color w:val="221F1F"/>
          <w:sz w:val="22"/>
        </w:rPr>
        <w:t>L.,</w:t>
      </w:r>
      <w:r>
        <w:rPr>
          <w:i/>
          <w:color w:val="221F1F"/>
          <w:spacing w:val="40"/>
          <w:sz w:val="22"/>
        </w:rPr>
        <w:t> </w:t>
      </w:r>
      <w:r>
        <w:rPr>
          <w:i/>
          <w:color w:val="221F1F"/>
          <w:sz w:val="22"/>
        </w:rPr>
        <w:t>Bucun,</w:t>
      </w:r>
      <w:r>
        <w:rPr>
          <w:i/>
          <w:color w:val="221F1F"/>
          <w:spacing w:val="40"/>
          <w:sz w:val="22"/>
        </w:rPr>
        <w:t> </w:t>
      </w:r>
      <w:r>
        <w:rPr>
          <w:i/>
          <w:color w:val="221F1F"/>
          <w:sz w:val="22"/>
        </w:rPr>
        <w:t>N.</w:t>
      </w:r>
      <w:r>
        <w:rPr>
          <w:i/>
          <w:color w:val="221F1F"/>
          <w:spacing w:val="40"/>
          <w:sz w:val="22"/>
        </w:rPr>
        <w:t> </w:t>
      </w:r>
      <w:r>
        <w:rPr>
          <w:i/>
          <w:color w:val="221F1F"/>
          <w:sz w:val="22"/>
        </w:rPr>
        <w:t>[et</w:t>
      </w:r>
      <w:r>
        <w:rPr>
          <w:i/>
          <w:color w:val="221F1F"/>
          <w:spacing w:val="40"/>
          <w:sz w:val="22"/>
        </w:rPr>
        <w:t> </w:t>
      </w:r>
      <w:r>
        <w:rPr>
          <w:i/>
          <w:color w:val="221F1F"/>
          <w:sz w:val="22"/>
        </w:rPr>
        <w:t>al].</w:t>
      </w:r>
      <w:r>
        <w:rPr>
          <w:i/>
          <w:color w:val="221F1F"/>
          <w:spacing w:val="40"/>
          <w:sz w:val="22"/>
        </w:rPr>
        <w:t> </w:t>
      </w:r>
      <w:r>
        <w:rPr>
          <w:i/>
          <w:color w:val="221F1F"/>
          <w:sz w:val="22"/>
        </w:rPr>
        <w:t>Monitorizarea</w:t>
      </w:r>
      <w:r>
        <w:rPr>
          <w:i/>
          <w:color w:val="221F1F"/>
          <w:spacing w:val="40"/>
          <w:sz w:val="22"/>
        </w:rPr>
        <w:t> </w:t>
      </w:r>
      <w:r>
        <w:rPr>
          <w:i/>
          <w:color w:val="221F1F"/>
          <w:sz w:val="22"/>
        </w:rPr>
        <w:t>procesului</w:t>
      </w:r>
      <w:r>
        <w:rPr>
          <w:i/>
          <w:color w:val="221F1F"/>
          <w:spacing w:val="40"/>
          <w:sz w:val="22"/>
        </w:rPr>
        <w:t> </w:t>
      </w:r>
      <w:r>
        <w:rPr>
          <w:i/>
          <w:color w:val="221F1F"/>
          <w:sz w:val="22"/>
        </w:rPr>
        <w:t>de</w:t>
      </w:r>
      <w:r>
        <w:rPr>
          <w:i/>
          <w:color w:val="221F1F"/>
          <w:spacing w:val="40"/>
          <w:sz w:val="22"/>
        </w:rPr>
        <w:t> </w:t>
      </w:r>
      <w:r>
        <w:rPr>
          <w:i/>
          <w:color w:val="221F1F"/>
          <w:sz w:val="22"/>
        </w:rPr>
        <w:t>implementare</w:t>
      </w:r>
      <w:r>
        <w:rPr>
          <w:i/>
          <w:color w:val="221F1F"/>
          <w:spacing w:val="40"/>
          <w:sz w:val="22"/>
        </w:rPr>
        <w:t> </w:t>
      </w:r>
      <w:r>
        <w:rPr>
          <w:i/>
          <w:color w:val="221F1F"/>
          <w:sz w:val="22"/>
        </w:rPr>
        <w:t>a</w:t>
      </w:r>
      <w:r>
        <w:rPr>
          <w:i/>
          <w:color w:val="221F1F"/>
          <w:spacing w:val="40"/>
          <w:sz w:val="22"/>
        </w:rPr>
        <w:t> </w:t>
      </w:r>
      <w:r>
        <w:rPr>
          <w:i/>
          <w:color w:val="221F1F"/>
          <w:sz w:val="22"/>
        </w:rPr>
        <w:t>curri-</w:t>
      </w:r>
      <w:r>
        <w:rPr>
          <w:i/>
          <w:color w:val="221F1F"/>
          <w:spacing w:val="40"/>
          <w:sz w:val="22"/>
        </w:rPr>
        <w:t> </w:t>
      </w:r>
      <w:r>
        <w:rPr>
          <w:i/>
          <w:color w:val="221F1F"/>
          <w:sz w:val="22"/>
        </w:rPr>
        <w:t>culumului</w:t>
      </w:r>
      <w:r>
        <w:rPr>
          <w:i/>
          <w:color w:val="221F1F"/>
          <w:spacing w:val="80"/>
          <w:sz w:val="22"/>
        </w:rPr>
        <w:t> </w:t>
      </w:r>
      <w:r>
        <w:rPr>
          <w:i/>
          <w:color w:val="221F1F"/>
          <w:sz w:val="22"/>
        </w:rPr>
        <w:t>școlar./Pogolșa L., Bucun N. [et al], Chișinău, 2011.</w:t>
      </w:r>
    </w:p>
    <w:p>
      <w:pPr>
        <w:pStyle w:val="ListParagraph"/>
        <w:numPr>
          <w:ilvl w:val="0"/>
          <w:numId w:val="219"/>
        </w:numPr>
        <w:tabs>
          <w:tab w:pos="1129" w:val="left" w:leader="none"/>
          <w:tab w:pos="1131" w:val="left" w:leader="none"/>
        </w:tabs>
        <w:spacing w:line="240" w:lineRule="auto" w:before="1" w:after="0"/>
        <w:ind w:left="1131" w:right="791" w:hanging="426"/>
        <w:jc w:val="left"/>
        <w:rPr>
          <w:b/>
          <w:i/>
          <w:color w:val="221F1F"/>
          <w:sz w:val="22"/>
        </w:rPr>
      </w:pPr>
      <w:r>
        <w:rPr>
          <w:i/>
          <w:color w:val="221F1F"/>
          <w:sz w:val="22"/>
        </w:rPr>
        <w:t>Saranciuc-Gordea,</w:t>
      </w:r>
      <w:r>
        <w:rPr>
          <w:i/>
          <w:color w:val="221F1F"/>
          <w:spacing w:val="40"/>
          <w:sz w:val="22"/>
        </w:rPr>
        <w:t> </w:t>
      </w:r>
      <w:r>
        <w:rPr>
          <w:i/>
          <w:color w:val="221F1F"/>
          <w:sz w:val="22"/>
        </w:rPr>
        <w:t>L.</w:t>
      </w:r>
      <w:r>
        <w:rPr>
          <w:i/>
          <w:color w:val="221F1F"/>
          <w:spacing w:val="40"/>
          <w:sz w:val="22"/>
        </w:rPr>
        <w:t> </w:t>
      </w:r>
      <w:r>
        <w:rPr>
          <w:i/>
          <w:color w:val="221F1F"/>
          <w:sz w:val="22"/>
        </w:rPr>
        <w:t>Metodologia</w:t>
      </w:r>
      <w:r>
        <w:rPr>
          <w:i/>
          <w:color w:val="221F1F"/>
          <w:spacing w:val="40"/>
          <w:sz w:val="22"/>
        </w:rPr>
        <w:t> </w:t>
      </w:r>
      <w:r>
        <w:rPr>
          <w:i/>
          <w:color w:val="221F1F"/>
          <w:sz w:val="22"/>
        </w:rPr>
        <w:t>învăţământului</w:t>
      </w:r>
      <w:r>
        <w:rPr>
          <w:i/>
          <w:color w:val="221F1F"/>
          <w:spacing w:val="40"/>
          <w:sz w:val="22"/>
        </w:rPr>
        <w:t> </w:t>
      </w:r>
      <w:r>
        <w:rPr>
          <w:i/>
          <w:color w:val="221F1F"/>
          <w:sz w:val="22"/>
        </w:rPr>
        <w:t>primar,</w:t>
      </w:r>
      <w:r>
        <w:rPr>
          <w:i/>
          <w:color w:val="221F1F"/>
          <w:spacing w:val="40"/>
          <w:sz w:val="22"/>
        </w:rPr>
        <w:t> </w:t>
      </w:r>
      <w:r>
        <w:rPr>
          <w:i/>
          <w:color w:val="221F1F"/>
          <w:sz w:val="22"/>
        </w:rPr>
        <w:t>Suport</w:t>
      </w:r>
      <w:r>
        <w:rPr>
          <w:i/>
          <w:color w:val="221F1F"/>
          <w:spacing w:val="40"/>
          <w:sz w:val="22"/>
        </w:rPr>
        <w:t> </w:t>
      </w:r>
      <w:r>
        <w:rPr>
          <w:i/>
          <w:color w:val="221F1F"/>
          <w:sz w:val="22"/>
        </w:rPr>
        <w:t>de</w:t>
      </w:r>
      <w:r>
        <w:rPr>
          <w:i/>
          <w:color w:val="221F1F"/>
          <w:spacing w:val="40"/>
          <w:sz w:val="22"/>
        </w:rPr>
        <w:t> </w:t>
      </w:r>
      <w:r>
        <w:rPr>
          <w:i/>
          <w:color w:val="221F1F"/>
          <w:sz w:val="22"/>
        </w:rPr>
        <w:t>curs.</w:t>
      </w:r>
      <w:r>
        <w:rPr>
          <w:i/>
          <w:color w:val="221F1F"/>
          <w:spacing w:val="40"/>
          <w:sz w:val="22"/>
        </w:rPr>
        <w:t> </w:t>
      </w:r>
      <w:r>
        <w:rPr>
          <w:i/>
          <w:color w:val="221F1F"/>
          <w:sz w:val="22"/>
        </w:rPr>
        <w:t>Chișinău:</w:t>
      </w:r>
      <w:r>
        <w:rPr>
          <w:i/>
          <w:color w:val="221F1F"/>
          <w:spacing w:val="40"/>
          <w:sz w:val="22"/>
        </w:rPr>
        <w:t> </w:t>
      </w:r>
      <w:r>
        <w:rPr>
          <w:i/>
          <w:color w:val="221F1F"/>
          <w:sz w:val="22"/>
        </w:rPr>
        <w:t>UPS</w:t>
      </w:r>
      <w:r>
        <w:rPr>
          <w:i/>
          <w:color w:val="221F1F"/>
          <w:spacing w:val="40"/>
          <w:sz w:val="22"/>
        </w:rPr>
        <w:t> </w:t>
      </w:r>
      <w:r>
        <w:rPr>
          <w:i/>
          <w:color w:val="221F1F"/>
          <w:sz w:val="22"/>
        </w:rPr>
        <w:t>„Ion Creangă”, 2014.</w:t>
      </w:r>
    </w:p>
    <w:p>
      <w:pPr>
        <w:pStyle w:val="ListParagraph"/>
        <w:numPr>
          <w:ilvl w:val="0"/>
          <w:numId w:val="219"/>
        </w:numPr>
        <w:tabs>
          <w:tab w:pos="1129" w:val="left" w:leader="none"/>
          <w:tab w:pos="1131" w:val="left" w:leader="none"/>
        </w:tabs>
        <w:spacing w:line="240" w:lineRule="auto" w:before="1" w:after="0"/>
        <w:ind w:left="1131" w:right="790" w:hanging="426"/>
        <w:jc w:val="left"/>
        <w:rPr>
          <w:b/>
          <w:i/>
          <w:color w:val="221F1F"/>
          <w:sz w:val="22"/>
        </w:rPr>
      </w:pPr>
      <w:r>
        <w:rPr>
          <w:i/>
          <w:color w:val="221F1F"/>
          <w:sz w:val="22"/>
        </w:rPr>
        <w:t>Stelle,</w:t>
      </w:r>
      <w:r>
        <w:rPr>
          <w:i/>
          <w:color w:val="221F1F"/>
          <w:spacing w:val="40"/>
          <w:sz w:val="22"/>
        </w:rPr>
        <w:t> </w:t>
      </w:r>
      <w:r>
        <w:rPr>
          <w:i/>
          <w:color w:val="221F1F"/>
          <w:sz w:val="22"/>
        </w:rPr>
        <w:t>J.,</w:t>
      </w:r>
      <w:r>
        <w:rPr>
          <w:i/>
          <w:color w:val="221F1F"/>
          <w:spacing w:val="40"/>
          <w:sz w:val="22"/>
        </w:rPr>
        <w:t> </w:t>
      </w:r>
      <w:r>
        <w:rPr>
          <w:i/>
          <w:color w:val="221F1F"/>
          <w:sz w:val="22"/>
        </w:rPr>
        <w:t>Meredith,</w:t>
      </w:r>
      <w:r>
        <w:rPr>
          <w:i/>
          <w:color w:val="221F1F"/>
          <w:spacing w:val="40"/>
          <w:sz w:val="22"/>
        </w:rPr>
        <w:t> </w:t>
      </w:r>
      <w:r>
        <w:rPr>
          <w:i/>
          <w:color w:val="221F1F"/>
          <w:sz w:val="22"/>
        </w:rPr>
        <w:t>K.,</w:t>
      </w:r>
      <w:r>
        <w:rPr>
          <w:i/>
          <w:color w:val="221F1F"/>
          <w:spacing w:val="40"/>
          <w:sz w:val="22"/>
        </w:rPr>
        <w:t> </w:t>
      </w:r>
      <w:r>
        <w:rPr>
          <w:i/>
          <w:color w:val="221F1F"/>
          <w:sz w:val="22"/>
        </w:rPr>
        <w:t>Temple,</w:t>
      </w:r>
      <w:r>
        <w:rPr>
          <w:i/>
          <w:color w:val="221F1F"/>
          <w:spacing w:val="40"/>
          <w:sz w:val="22"/>
        </w:rPr>
        <w:t> </w:t>
      </w:r>
      <w:r>
        <w:rPr>
          <w:i/>
          <w:color w:val="221F1F"/>
          <w:sz w:val="22"/>
        </w:rPr>
        <w:t>C.</w:t>
      </w:r>
      <w:r>
        <w:rPr>
          <w:i/>
          <w:color w:val="221F1F"/>
          <w:spacing w:val="40"/>
          <w:sz w:val="22"/>
        </w:rPr>
        <w:t> </w:t>
      </w:r>
      <w:r>
        <w:rPr>
          <w:i/>
          <w:color w:val="221F1F"/>
          <w:sz w:val="22"/>
        </w:rPr>
        <w:t>Învăţarea</w:t>
      </w:r>
      <w:r>
        <w:rPr>
          <w:i/>
          <w:color w:val="221F1F"/>
          <w:spacing w:val="40"/>
          <w:sz w:val="22"/>
        </w:rPr>
        <w:t> </w:t>
      </w:r>
      <w:r>
        <w:rPr>
          <w:i/>
          <w:color w:val="221F1F"/>
          <w:sz w:val="22"/>
        </w:rPr>
        <w:t>prin</w:t>
      </w:r>
      <w:r>
        <w:rPr>
          <w:i/>
          <w:color w:val="221F1F"/>
          <w:spacing w:val="40"/>
          <w:sz w:val="22"/>
        </w:rPr>
        <w:t> </w:t>
      </w:r>
      <w:r>
        <w:rPr>
          <w:i/>
          <w:color w:val="221F1F"/>
          <w:sz w:val="22"/>
        </w:rPr>
        <w:t>cooperare,</w:t>
      </w:r>
      <w:r>
        <w:rPr>
          <w:i/>
          <w:color w:val="221F1F"/>
          <w:spacing w:val="40"/>
          <w:sz w:val="22"/>
        </w:rPr>
        <w:t> </w:t>
      </w:r>
      <w:r>
        <w:rPr>
          <w:i/>
          <w:color w:val="221F1F"/>
          <w:sz w:val="22"/>
        </w:rPr>
        <w:t>Ghidul</w:t>
      </w:r>
      <w:r>
        <w:rPr>
          <w:i/>
          <w:color w:val="221F1F"/>
          <w:spacing w:val="40"/>
          <w:sz w:val="22"/>
        </w:rPr>
        <w:t> </w:t>
      </w:r>
      <w:r>
        <w:rPr>
          <w:i/>
          <w:color w:val="221F1F"/>
          <w:sz w:val="22"/>
        </w:rPr>
        <w:t>nr.</w:t>
      </w:r>
      <w:r>
        <w:rPr>
          <w:i/>
          <w:color w:val="221F1F"/>
          <w:spacing w:val="40"/>
          <w:sz w:val="22"/>
        </w:rPr>
        <w:t> </w:t>
      </w:r>
      <w:r>
        <w:rPr>
          <w:i/>
          <w:color w:val="221F1F"/>
          <w:sz w:val="22"/>
        </w:rPr>
        <w:t>V.</w:t>
      </w:r>
      <w:r>
        <w:rPr>
          <w:i/>
          <w:color w:val="221F1F"/>
          <w:spacing w:val="40"/>
          <w:sz w:val="22"/>
        </w:rPr>
        <w:t> </w:t>
      </w:r>
      <w:r>
        <w:rPr>
          <w:i/>
          <w:color w:val="221F1F"/>
          <w:sz w:val="22"/>
        </w:rPr>
        <w:t>Chișinău:</w:t>
      </w:r>
      <w:r>
        <w:rPr>
          <w:i/>
          <w:color w:val="221F1F"/>
          <w:spacing w:val="40"/>
          <w:sz w:val="22"/>
        </w:rPr>
        <w:t> </w:t>
      </w:r>
      <w:r>
        <w:rPr>
          <w:i/>
          <w:color w:val="221F1F"/>
          <w:sz w:val="22"/>
        </w:rPr>
        <w:t>C.E.</w:t>
      </w:r>
      <w:r>
        <w:rPr>
          <w:i/>
          <w:color w:val="221F1F"/>
          <w:spacing w:val="40"/>
          <w:sz w:val="22"/>
        </w:rPr>
        <w:t> </w:t>
      </w:r>
      <w:r>
        <w:rPr>
          <w:i/>
          <w:color w:val="221F1F"/>
          <w:sz w:val="22"/>
        </w:rPr>
        <w:t>Pro Didactica, 1998.</w:t>
      </w:r>
    </w:p>
    <w:p>
      <w:pPr>
        <w:pStyle w:val="ListParagraph"/>
        <w:numPr>
          <w:ilvl w:val="0"/>
          <w:numId w:val="219"/>
        </w:numPr>
        <w:tabs>
          <w:tab w:pos="1129" w:val="left" w:leader="none"/>
          <w:tab w:pos="1131" w:val="left" w:leader="none"/>
        </w:tabs>
        <w:spacing w:line="240" w:lineRule="auto" w:before="0" w:after="0"/>
        <w:ind w:left="1131" w:right="791" w:hanging="426"/>
        <w:jc w:val="left"/>
        <w:rPr>
          <w:b/>
          <w:i/>
          <w:color w:val="221F1F"/>
          <w:sz w:val="22"/>
        </w:rPr>
      </w:pPr>
      <w:r>
        <w:rPr>
          <w:i/>
          <w:color w:val="221F1F"/>
          <w:sz w:val="22"/>
        </w:rPr>
        <w:t>Temple, C. Critical thinking in cross-curricular approach, Open Society Institute – New York, RWCT, </w:t>
      </w:r>
      <w:r>
        <w:rPr>
          <w:i/>
          <w:color w:val="221F1F"/>
          <w:spacing w:val="-2"/>
          <w:sz w:val="22"/>
        </w:rPr>
        <w:t>2001.</w:t>
      </w:r>
    </w:p>
    <w:p>
      <w:pPr>
        <w:spacing w:before="253"/>
        <w:ind w:left="1508" w:right="0" w:firstLine="0"/>
        <w:jc w:val="left"/>
        <w:rPr>
          <w:b/>
          <w:sz w:val="22"/>
        </w:rPr>
      </w:pPr>
      <w:r>
        <w:rPr>
          <w:b/>
          <w:color w:val="00ADEE"/>
          <w:sz w:val="22"/>
        </w:rPr>
        <w:t>Discipline</w:t>
      </w:r>
      <w:r>
        <w:rPr>
          <w:b/>
          <w:color w:val="00ADEE"/>
          <w:spacing w:val="-8"/>
          <w:sz w:val="22"/>
        </w:rPr>
        <w:t> </w:t>
      </w:r>
      <w:r>
        <w:rPr>
          <w:b/>
          <w:color w:val="00ADEE"/>
          <w:sz w:val="22"/>
        </w:rPr>
        <w:t>specific</w:t>
      </w:r>
      <w:r>
        <w:rPr>
          <w:b/>
          <w:color w:val="00ADEE"/>
          <w:spacing w:val="-8"/>
          <w:sz w:val="22"/>
        </w:rPr>
        <w:t> </w:t>
      </w:r>
      <w:r>
        <w:rPr>
          <w:b/>
          <w:color w:val="00ADEE"/>
          <w:spacing w:val="-2"/>
          <w:sz w:val="22"/>
        </w:rPr>
        <w:t>literature</w:t>
      </w:r>
    </w:p>
    <w:p>
      <w:pPr>
        <w:pStyle w:val="ListParagraph"/>
        <w:numPr>
          <w:ilvl w:val="0"/>
          <w:numId w:val="220"/>
        </w:numPr>
        <w:tabs>
          <w:tab w:pos="990" w:val="left" w:leader="none"/>
        </w:tabs>
        <w:spacing w:line="267" w:lineRule="exact" w:before="253" w:after="0"/>
        <w:ind w:left="990" w:right="0" w:hanging="339"/>
        <w:jc w:val="left"/>
        <w:rPr>
          <w:sz w:val="22"/>
        </w:rPr>
      </w:pPr>
      <w:r>
        <w:rPr>
          <w:i/>
          <w:color w:val="221F1F"/>
          <w:sz w:val="22"/>
        </w:rPr>
        <w:t>Cadrul</w:t>
      </w:r>
      <w:r>
        <w:rPr>
          <w:i/>
          <w:color w:val="221F1F"/>
          <w:spacing w:val="-7"/>
          <w:sz w:val="22"/>
        </w:rPr>
        <w:t> </w:t>
      </w:r>
      <w:r>
        <w:rPr>
          <w:i/>
          <w:color w:val="221F1F"/>
          <w:sz w:val="22"/>
        </w:rPr>
        <w:t>european</w:t>
      </w:r>
      <w:r>
        <w:rPr>
          <w:i/>
          <w:color w:val="221F1F"/>
          <w:spacing w:val="-6"/>
          <w:sz w:val="22"/>
        </w:rPr>
        <w:t> </w:t>
      </w:r>
      <w:r>
        <w:rPr>
          <w:i/>
          <w:color w:val="221F1F"/>
          <w:sz w:val="22"/>
        </w:rPr>
        <w:t>comun</w:t>
      </w:r>
      <w:r>
        <w:rPr>
          <w:i/>
          <w:color w:val="221F1F"/>
          <w:spacing w:val="-6"/>
          <w:sz w:val="22"/>
        </w:rPr>
        <w:t> </w:t>
      </w:r>
      <w:r>
        <w:rPr>
          <w:i/>
          <w:color w:val="221F1F"/>
          <w:sz w:val="22"/>
        </w:rPr>
        <w:t>de</w:t>
      </w:r>
      <w:r>
        <w:rPr>
          <w:i/>
          <w:color w:val="221F1F"/>
          <w:spacing w:val="-7"/>
          <w:sz w:val="22"/>
        </w:rPr>
        <w:t> </w:t>
      </w:r>
      <w:r>
        <w:rPr>
          <w:i/>
          <w:color w:val="221F1F"/>
          <w:sz w:val="22"/>
        </w:rPr>
        <w:t>referinţă</w:t>
      </w:r>
      <w:r>
        <w:rPr>
          <w:i/>
          <w:color w:val="221F1F"/>
          <w:spacing w:val="-3"/>
          <w:sz w:val="22"/>
        </w:rPr>
        <w:t> </w:t>
      </w:r>
      <w:r>
        <w:rPr>
          <w:i/>
          <w:color w:val="221F1F"/>
          <w:sz w:val="22"/>
        </w:rPr>
        <w:t>pentru</w:t>
      </w:r>
      <w:r>
        <w:rPr>
          <w:i/>
          <w:color w:val="221F1F"/>
          <w:spacing w:val="-6"/>
          <w:sz w:val="22"/>
        </w:rPr>
        <w:t> </w:t>
      </w:r>
      <w:r>
        <w:rPr>
          <w:i/>
          <w:color w:val="221F1F"/>
          <w:sz w:val="22"/>
        </w:rPr>
        <w:t>limbi</w:t>
      </w:r>
      <w:r>
        <w:rPr>
          <w:color w:val="221F1F"/>
          <w:sz w:val="22"/>
        </w:rPr>
        <w:t>.</w:t>
      </w:r>
      <w:r>
        <w:rPr>
          <w:color w:val="221F1F"/>
          <w:spacing w:val="-5"/>
          <w:sz w:val="22"/>
        </w:rPr>
        <w:t> </w:t>
      </w:r>
      <w:r>
        <w:rPr>
          <w:color w:val="221F1F"/>
          <w:sz w:val="22"/>
        </w:rPr>
        <w:t>Chișinău:</w:t>
      </w:r>
      <w:r>
        <w:rPr>
          <w:color w:val="221F1F"/>
          <w:spacing w:val="-5"/>
          <w:sz w:val="22"/>
        </w:rPr>
        <w:t> </w:t>
      </w:r>
      <w:r>
        <w:rPr>
          <w:color w:val="221F1F"/>
          <w:sz w:val="22"/>
        </w:rPr>
        <w:t>Tipografia</w:t>
      </w:r>
      <w:r>
        <w:rPr>
          <w:color w:val="221F1F"/>
          <w:spacing w:val="-7"/>
          <w:sz w:val="22"/>
        </w:rPr>
        <w:t> </w:t>
      </w:r>
      <w:r>
        <w:rPr>
          <w:color w:val="221F1F"/>
          <w:spacing w:val="-2"/>
          <w:sz w:val="22"/>
        </w:rPr>
        <w:t>Centrală,2004</w:t>
      </w:r>
    </w:p>
    <w:p>
      <w:pPr>
        <w:pStyle w:val="ListParagraph"/>
        <w:numPr>
          <w:ilvl w:val="0"/>
          <w:numId w:val="220"/>
        </w:numPr>
        <w:tabs>
          <w:tab w:pos="989" w:val="left" w:leader="none"/>
          <w:tab w:pos="992" w:val="left" w:leader="none"/>
        </w:tabs>
        <w:spacing w:line="232" w:lineRule="auto" w:before="5" w:after="0"/>
        <w:ind w:left="992" w:right="469" w:hanging="342"/>
        <w:jc w:val="left"/>
        <w:rPr>
          <w:sz w:val="22"/>
        </w:rPr>
      </w:pPr>
      <w:r>
        <w:rPr>
          <w:color w:val="221F1F"/>
          <w:sz w:val="22"/>
        </w:rPr>
        <w:t>Cerdan,</w:t>
      </w:r>
      <w:r>
        <w:rPr>
          <w:color w:val="221F1F"/>
          <w:spacing w:val="27"/>
          <w:sz w:val="22"/>
        </w:rPr>
        <w:t> </w:t>
      </w:r>
      <w:r>
        <w:rPr>
          <w:color w:val="221F1F"/>
          <w:sz w:val="22"/>
        </w:rPr>
        <w:t>M.</w:t>
      </w:r>
      <w:r>
        <w:rPr>
          <w:color w:val="221F1F"/>
          <w:spacing w:val="24"/>
          <w:sz w:val="22"/>
        </w:rPr>
        <w:t> </w:t>
      </w:r>
      <w:r>
        <w:rPr>
          <w:color w:val="221F1F"/>
          <w:sz w:val="22"/>
        </w:rPr>
        <w:t>et</w:t>
      </w:r>
      <w:r>
        <w:rPr>
          <w:color w:val="221F1F"/>
          <w:spacing w:val="28"/>
          <w:sz w:val="22"/>
        </w:rPr>
        <w:t> </w:t>
      </w:r>
      <w:r>
        <w:rPr>
          <w:color w:val="221F1F"/>
          <w:sz w:val="22"/>
        </w:rPr>
        <w:t>al.</w:t>
      </w:r>
      <w:r>
        <w:rPr>
          <w:color w:val="221F1F"/>
          <w:spacing w:val="26"/>
          <w:sz w:val="22"/>
        </w:rPr>
        <w:t> </w:t>
      </w:r>
      <w:r>
        <w:rPr>
          <w:i/>
          <w:color w:val="221F1F"/>
          <w:sz w:val="22"/>
        </w:rPr>
        <w:t>Réussir</w:t>
      </w:r>
      <w:r>
        <w:rPr>
          <w:i/>
          <w:color w:val="221F1F"/>
          <w:spacing w:val="26"/>
          <w:sz w:val="22"/>
        </w:rPr>
        <w:t> </w:t>
      </w:r>
      <w:r>
        <w:rPr>
          <w:i/>
          <w:color w:val="221F1F"/>
          <w:sz w:val="22"/>
        </w:rPr>
        <w:t>le</w:t>
      </w:r>
      <w:r>
        <w:rPr>
          <w:i/>
          <w:color w:val="221F1F"/>
          <w:spacing w:val="28"/>
          <w:sz w:val="22"/>
        </w:rPr>
        <w:t> </w:t>
      </w:r>
      <w:r>
        <w:rPr>
          <w:i/>
          <w:color w:val="221F1F"/>
          <w:sz w:val="22"/>
        </w:rPr>
        <w:t>DELF</w:t>
      </w:r>
      <w:r>
        <w:rPr>
          <w:color w:val="221F1F"/>
          <w:sz w:val="22"/>
        </w:rPr>
        <w:t>,</w:t>
      </w:r>
      <w:r>
        <w:rPr>
          <w:color w:val="221F1F"/>
          <w:spacing w:val="27"/>
          <w:sz w:val="22"/>
        </w:rPr>
        <w:t> </w:t>
      </w:r>
      <w:r>
        <w:rPr>
          <w:i/>
          <w:color w:val="221F1F"/>
          <w:sz w:val="22"/>
        </w:rPr>
        <w:t>niveau</w:t>
      </w:r>
      <w:r>
        <w:rPr>
          <w:i/>
          <w:color w:val="221F1F"/>
          <w:spacing w:val="27"/>
          <w:sz w:val="22"/>
        </w:rPr>
        <w:t> </w:t>
      </w:r>
      <w:r>
        <w:rPr>
          <w:i/>
          <w:color w:val="221F1F"/>
          <w:sz w:val="22"/>
        </w:rPr>
        <w:t>A1</w:t>
      </w:r>
      <w:r>
        <w:rPr>
          <w:i/>
          <w:color w:val="221F1F"/>
          <w:spacing w:val="26"/>
          <w:sz w:val="22"/>
        </w:rPr>
        <w:t> </w:t>
      </w:r>
      <w:r>
        <w:rPr>
          <w:i/>
          <w:color w:val="221F1F"/>
          <w:sz w:val="22"/>
        </w:rPr>
        <w:t>du</w:t>
      </w:r>
      <w:r>
        <w:rPr>
          <w:i/>
          <w:color w:val="221F1F"/>
          <w:spacing w:val="27"/>
          <w:sz w:val="22"/>
        </w:rPr>
        <w:t> </w:t>
      </w:r>
      <w:r>
        <w:rPr>
          <w:i/>
          <w:color w:val="221F1F"/>
          <w:sz w:val="22"/>
        </w:rPr>
        <w:t>Cadre</w:t>
      </w:r>
      <w:r>
        <w:rPr>
          <w:i/>
          <w:color w:val="221F1F"/>
          <w:spacing w:val="27"/>
          <w:sz w:val="22"/>
        </w:rPr>
        <w:t> </w:t>
      </w:r>
      <w:r>
        <w:rPr>
          <w:i/>
          <w:color w:val="221F1F"/>
          <w:sz w:val="22"/>
        </w:rPr>
        <w:t>européen</w:t>
      </w:r>
      <w:r>
        <w:rPr>
          <w:i/>
          <w:color w:val="221F1F"/>
          <w:spacing w:val="28"/>
          <w:sz w:val="22"/>
        </w:rPr>
        <w:t> </w:t>
      </w:r>
      <w:r>
        <w:rPr>
          <w:i/>
          <w:color w:val="221F1F"/>
          <w:sz w:val="22"/>
        </w:rPr>
        <w:t>commun</w:t>
      </w:r>
      <w:r>
        <w:rPr>
          <w:i/>
          <w:color w:val="221F1F"/>
          <w:spacing w:val="26"/>
          <w:sz w:val="22"/>
        </w:rPr>
        <w:t> </w:t>
      </w:r>
      <w:r>
        <w:rPr>
          <w:i/>
          <w:color w:val="221F1F"/>
          <w:sz w:val="22"/>
        </w:rPr>
        <w:t>de</w:t>
      </w:r>
      <w:r>
        <w:rPr>
          <w:i/>
          <w:color w:val="221F1F"/>
          <w:spacing w:val="-3"/>
          <w:sz w:val="22"/>
        </w:rPr>
        <w:t> </w:t>
      </w:r>
      <w:r>
        <w:rPr>
          <w:i/>
          <w:color w:val="221F1F"/>
          <w:sz w:val="22"/>
        </w:rPr>
        <w:t>références</w:t>
      </w:r>
      <w:r>
        <w:rPr>
          <w:color w:val="221F1F"/>
          <w:sz w:val="22"/>
        </w:rPr>
        <w:t>.</w:t>
      </w:r>
      <w:r>
        <w:rPr>
          <w:color w:val="221F1F"/>
          <w:spacing w:val="-11"/>
          <w:sz w:val="22"/>
        </w:rPr>
        <w:t> </w:t>
      </w:r>
      <w:r>
        <w:rPr>
          <w:color w:val="221F1F"/>
          <w:sz w:val="22"/>
        </w:rPr>
        <w:t>Paris:</w:t>
      </w:r>
      <w:r>
        <w:rPr>
          <w:color w:val="221F1F"/>
          <w:spacing w:val="-9"/>
          <w:sz w:val="22"/>
        </w:rPr>
        <w:t> </w:t>
      </w:r>
      <w:r>
        <w:rPr>
          <w:color w:val="221F1F"/>
          <w:sz w:val="22"/>
        </w:rPr>
        <w:t>Didier, </w:t>
      </w:r>
      <w:r>
        <w:rPr>
          <w:color w:val="221F1F"/>
          <w:spacing w:val="-4"/>
          <w:sz w:val="22"/>
        </w:rPr>
        <w:t>2005</w:t>
      </w:r>
    </w:p>
    <w:p>
      <w:pPr>
        <w:pStyle w:val="ListParagraph"/>
        <w:numPr>
          <w:ilvl w:val="0"/>
          <w:numId w:val="220"/>
        </w:numPr>
        <w:tabs>
          <w:tab w:pos="990" w:val="left" w:leader="none"/>
        </w:tabs>
        <w:spacing w:line="256" w:lineRule="exact" w:before="0" w:after="0"/>
        <w:ind w:left="990" w:right="0" w:hanging="339"/>
        <w:jc w:val="left"/>
        <w:rPr>
          <w:sz w:val="22"/>
        </w:rPr>
      </w:pPr>
      <w:r>
        <w:rPr>
          <w:color w:val="221F1F"/>
          <w:spacing w:val="-2"/>
          <w:sz w:val="22"/>
        </w:rPr>
        <w:t>Cuq,</w:t>
      </w:r>
      <w:r>
        <w:rPr>
          <w:color w:val="221F1F"/>
          <w:spacing w:val="-4"/>
          <w:sz w:val="22"/>
        </w:rPr>
        <w:t> </w:t>
      </w:r>
      <w:r>
        <w:rPr>
          <w:color w:val="221F1F"/>
          <w:spacing w:val="-2"/>
          <w:sz w:val="22"/>
        </w:rPr>
        <w:t>J.-P.</w:t>
      </w:r>
      <w:r>
        <w:rPr>
          <w:color w:val="221F1F"/>
          <w:spacing w:val="-3"/>
          <w:sz w:val="22"/>
        </w:rPr>
        <w:t> </w:t>
      </w:r>
      <w:r>
        <w:rPr>
          <w:i/>
          <w:color w:val="221F1F"/>
          <w:spacing w:val="-2"/>
          <w:sz w:val="22"/>
        </w:rPr>
        <w:t>Dictionnaire de didactique</w:t>
      </w:r>
      <w:r>
        <w:rPr>
          <w:i/>
          <w:color w:val="221F1F"/>
          <w:spacing w:val="2"/>
          <w:sz w:val="22"/>
        </w:rPr>
        <w:t> </w:t>
      </w:r>
      <w:r>
        <w:rPr>
          <w:i/>
          <w:color w:val="221F1F"/>
          <w:spacing w:val="-2"/>
          <w:sz w:val="22"/>
        </w:rPr>
        <w:t>du</w:t>
      </w:r>
      <w:r>
        <w:rPr>
          <w:i/>
          <w:color w:val="221F1F"/>
          <w:spacing w:val="-3"/>
          <w:sz w:val="22"/>
        </w:rPr>
        <w:t> </w:t>
      </w:r>
      <w:r>
        <w:rPr>
          <w:i/>
          <w:color w:val="221F1F"/>
          <w:spacing w:val="-2"/>
          <w:sz w:val="22"/>
        </w:rPr>
        <w:t>FLE et FLS.</w:t>
      </w:r>
      <w:r>
        <w:rPr>
          <w:i/>
          <w:color w:val="221F1F"/>
          <w:sz w:val="22"/>
        </w:rPr>
        <w:t> </w:t>
      </w:r>
      <w:r>
        <w:rPr>
          <w:i/>
          <w:color w:val="221F1F"/>
          <w:spacing w:val="-2"/>
          <w:sz w:val="22"/>
        </w:rPr>
        <w:t>ASDIFLE</w:t>
      </w:r>
      <w:r>
        <w:rPr>
          <w:color w:val="221F1F"/>
          <w:spacing w:val="-2"/>
          <w:sz w:val="22"/>
        </w:rPr>
        <w:t>.</w:t>
      </w:r>
      <w:r>
        <w:rPr>
          <w:color w:val="221F1F"/>
          <w:spacing w:val="-3"/>
          <w:sz w:val="22"/>
        </w:rPr>
        <w:t> </w:t>
      </w:r>
      <w:r>
        <w:rPr>
          <w:color w:val="221F1F"/>
          <w:spacing w:val="-2"/>
          <w:sz w:val="22"/>
        </w:rPr>
        <w:t>Paris:</w:t>
      </w:r>
      <w:r>
        <w:rPr>
          <w:color w:val="221F1F"/>
          <w:spacing w:val="-1"/>
          <w:sz w:val="22"/>
        </w:rPr>
        <w:t> </w:t>
      </w:r>
      <w:r>
        <w:rPr>
          <w:color w:val="221F1F"/>
          <w:spacing w:val="-2"/>
          <w:sz w:val="22"/>
        </w:rPr>
        <w:t>Clé internatio-nal,</w:t>
      </w:r>
      <w:r>
        <w:rPr>
          <w:color w:val="221F1F"/>
          <w:spacing w:val="7"/>
          <w:sz w:val="22"/>
        </w:rPr>
        <w:t> </w:t>
      </w:r>
      <w:r>
        <w:rPr>
          <w:color w:val="221F1F"/>
          <w:spacing w:val="-2"/>
          <w:sz w:val="22"/>
        </w:rPr>
        <w:t>2003.</w:t>
      </w:r>
    </w:p>
    <w:p>
      <w:pPr>
        <w:pStyle w:val="ListParagraph"/>
        <w:numPr>
          <w:ilvl w:val="0"/>
          <w:numId w:val="220"/>
        </w:numPr>
        <w:tabs>
          <w:tab w:pos="989" w:val="left" w:leader="none"/>
          <w:tab w:pos="992" w:val="left" w:leader="none"/>
        </w:tabs>
        <w:spacing w:line="230" w:lineRule="auto" w:before="7" w:after="0"/>
        <w:ind w:left="992" w:right="275" w:hanging="342"/>
        <w:jc w:val="left"/>
        <w:rPr>
          <w:sz w:val="22"/>
        </w:rPr>
      </w:pPr>
      <w:r>
        <w:rPr>
          <w:color w:val="221F1F"/>
          <w:sz w:val="22"/>
        </w:rPr>
        <w:t>Guţu, I., Brînză, E. et al. </w:t>
      </w:r>
      <w:r>
        <w:rPr>
          <w:i/>
          <w:color w:val="221F1F"/>
          <w:sz w:val="22"/>
        </w:rPr>
        <w:t>Curriculum de Francais pour les classes bilingues. I-XII-ieme</w:t>
      </w:r>
      <w:r>
        <w:rPr>
          <w:i/>
          <w:color w:val="221F1F"/>
          <w:spacing w:val="-6"/>
          <w:sz w:val="22"/>
        </w:rPr>
        <w:t> </w:t>
      </w:r>
      <w:r>
        <w:rPr>
          <w:i/>
          <w:color w:val="221F1F"/>
          <w:sz w:val="22"/>
        </w:rPr>
        <w:t>classes.</w:t>
      </w:r>
      <w:r>
        <w:rPr>
          <w:i/>
          <w:color w:val="221F1F"/>
          <w:spacing w:val="-3"/>
          <w:sz w:val="22"/>
        </w:rPr>
        <w:t> </w:t>
      </w:r>
      <w:r>
        <w:rPr>
          <w:color w:val="221F1F"/>
          <w:sz w:val="22"/>
        </w:rPr>
        <w:t>Chișinău,</w:t>
      </w:r>
      <w:r>
        <w:rPr>
          <w:color w:val="221F1F"/>
          <w:spacing w:val="-4"/>
          <w:sz w:val="22"/>
        </w:rPr>
        <w:t> </w:t>
      </w:r>
      <w:r>
        <w:rPr>
          <w:color w:val="221F1F"/>
          <w:sz w:val="22"/>
        </w:rPr>
        <w:t>CEP USM, 2008.</w:t>
      </w:r>
    </w:p>
    <w:p>
      <w:pPr>
        <w:pStyle w:val="ListParagraph"/>
        <w:numPr>
          <w:ilvl w:val="0"/>
          <w:numId w:val="220"/>
        </w:numPr>
        <w:tabs>
          <w:tab w:pos="990" w:val="left" w:leader="none"/>
        </w:tabs>
        <w:spacing w:line="260" w:lineRule="exact" w:before="0" w:after="0"/>
        <w:ind w:left="990" w:right="0" w:hanging="339"/>
        <w:jc w:val="left"/>
        <w:rPr>
          <w:sz w:val="22"/>
        </w:rPr>
      </w:pPr>
      <w:r>
        <w:rPr>
          <w:color w:val="221F1F"/>
          <w:sz w:val="22"/>
        </w:rPr>
        <w:t>Halliwell,</w:t>
      </w:r>
      <w:r>
        <w:rPr>
          <w:color w:val="221F1F"/>
          <w:spacing w:val="3"/>
          <w:sz w:val="22"/>
        </w:rPr>
        <w:t> </w:t>
      </w:r>
      <w:r>
        <w:rPr>
          <w:color w:val="221F1F"/>
          <w:sz w:val="22"/>
        </w:rPr>
        <w:t>S.</w:t>
      </w:r>
      <w:r>
        <w:rPr>
          <w:color w:val="221F1F"/>
          <w:spacing w:val="1"/>
          <w:sz w:val="22"/>
        </w:rPr>
        <w:t> </w:t>
      </w:r>
      <w:r>
        <w:rPr>
          <w:i/>
          <w:color w:val="221F1F"/>
          <w:sz w:val="22"/>
        </w:rPr>
        <w:t>Teaching</w:t>
      </w:r>
      <w:r>
        <w:rPr>
          <w:i/>
          <w:color w:val="221F1F"/>
          <w:spacing w:val="4"/>
          <w:sz w:val="22"/>
        </w:rPr>
        <w:t> </w:t>
      </w:r>
      <w:r>
        <w:rPr>
          <w:i/>
          <w:color w:val="221F1F"/>
          <w:sz w:val="22"/>
        </w:rPr>
        <w:t>English</w:t>
      </w:r>
      <w:r>
        <w:rPr>
          <w:i/>
          <w:color w:val="221F1F"/>
          <w:spacing w:val="5"/>
          <w:sz w:val="22"/>
        </w:rPr>
        <w:t> </w:t>
      </w:r>
      <w:r>
        <w:rPr>
          <w:i/>
          <w:color w:val="221F1F"/>
          <w:sz w:val="22"/>
        </w:rPr>
        <w:t>in</w:t>
      </w:r>
      <w:r>
        <w:rPr>
          <w:i/>
          <w:color w:val="221F1F"/>
          <w:spacing w:val="4"/>
          <w:sz w:val="22"/>
        </w:rPr>
        <w:t> </w:t>
      </w:r>
      <w:r>
        <w:rPr>
          <w:i/>
          <w:color w:val="221F1F"/>
          <w:sz w:val="22"/>
        </w:rPr>
        <w:t>the</w:t>
      </w:r>
      <w:r>
        <w:rPr>
          <w:i/>
          <w:color w:val="221F1F"/>
          <w:spacing w:val="1"/>
          <w:sz w:val="22"/>
        </w:rPr>
        <w:t> </w:t>
      </w:r>
      <w:r>
        <w:rPr>
          <w:i/>
          <w:color w:val="221F1F"/>
          <w:sz w:val="22"/>
        </w:rPr>
        <w:t>Primary</w:t>
      </w:r>
      <w:r>
        <w:rPr>
          <w:i/>
          <w:color w:val="221F1F"/>
          <w:spacing w:val="2"/>
          <w:sz w:val="22"/>
        </w:rPr>
        <w:t> </w:t>
      </w:r>
      <w:r>
        <w:rPr>
          <w:i/>
          <w:color w:val="221F1F"/>
          <w:sz w:val="22"/>
        </w:rPr>
        <w:t>Classroom</w:t>
      </w:r>
      <w:r>
        <w:rPr>
          <w:color w:val="221F1F"/>
          <w:sz w:val="22"/>
        </w:rPr>
        <w:t>.</w:t>
      </w:r>
      <w:r>
        <w:rPr>
          <w:color w:val="221F1F"/>
          <w:spacing w:val="4"/>
          <w:sz w:val="22"/>
        </w:rPr>
        <w:t> </w:t>
      </w:r>
      <w:r>
        <w:rPr>
          <w:color w:val="221F1F"/>
          <w:sz w:val="22"/>
        </w:rPr>
        <w:t>London</w:t>
      </w:r>
      <w:r>
        <w:rPr>
          <w:color w:val="221F1F"/>
          <w:spacing w:val="4"/>
          <w:sz w:val="22"/>
        </w:rPr>
        <w:t> </w:t>
      </w:r>
      <w:r>
        <w:rPr>
          <w:color w:val="221F1F"/>
          <w:sz w:val="22"/>
        </w:rPr>
        <w:t>and</w:t>
      </w:r>
      <w:r>
        <w:rPr>
          <w:color w:val="221F1F"/>
          <w:spacing w:val="4"/>
          <w:sz w:val="22"/>
        </w:rPr>
        <w:t> </w:t>
      </w:r>
      <w:r>
        <w:rPr>
          <w:color w:val="221F1F"/>
          <w:sz w:val="22"/>
        </w:rPr>
        <w:t>New</w:t>
      </w:r>
      <w:r>
        <w:rPr>
          <w:color w:val="221F1F"/>
          <w:spacing w:val="3"/>
          <w:sz w:val="22"/>
        </w:rPr>
        <w:t> </w:t>
      </w:r>
      <w:r>
        <w:rPr>
          <w:color w:val="221F1F"/>
          <w:spacing w:val="-2"/>
          <w:sz w:val="22"/>
        </w:rPr>
        <w:t>York:Longman,</w:t>
      </w:r>
    </w:p>
    <w:p>
      <w:pPr>
        <w:spacing w:after="0" w:line="260" w:lineRule="exact"/>
        <w:jc w:val="left"/>
        <w:rPr>
          <w:sz w:val="22"/>
        </w:rPr>
        <w:sectPr>
          <w:pgSz w:w="11910" w:h="16840"/>
          <w:pgMar w:header="0" w:footer="1003" w:top="1180" w:bottom="1200" w:left="580" w:right="600"/>
        </w:sectPr>
      </w:pPr>
    </w:p>
    <w:p>
      <w:pPr>
        <w:pStyle w:val="BodyText"/>
        <w:spacing w:line="266" w:lineRule="exact" w:before="33"/>
        <w:ind w:left="992"/>
      </w:pPr>
      <w:r>
        <w:rPr>
          <w:color w:val="221F1F"/>
          <w:spacing w:val="-2"/>
        </w:rPr>
        <w:t>1992.</w:t>
      </w:r>
    </w:p>
    <w:p>
      <w:pPr>
        <w:pStyle w:val="ListParagraph"/>
        <w:numPr>
          <w:ilvl w:val="0"/>
          <w:numId w:val="220"/>
        </w:numPr>
        <w:tabs>
          <w:tab w:pos="990" w:val="left" w:leader="none"/>
        </w:tabs>
        <w:spacing w:line="259" w:lineRule="exact" w:before="0" w:after="0"/>
        <w:ind w:left="990" w:right="0" w:hanging="339"/>
        <w:jc w:val="left"/>
        <w:rPr>
          <w:sz w:val="22"/>
        </w:rPr>
      </w:pPr>
      <w:r>
        <w:rPr>
          <w:color w:val="221F1F"/>
          <w:spacing w:val="-2"/>
          <w:sz w:val="22"/>
        </w:rPr>
        <w:t>Aldo,</w:t>
      </w:r>
      <w:r>
        <w:rPr>
          <w:color w:val="221F1F"/>
          <w:spacing w:val="-12"/>
          <w:sz w:val="22"/>
        </w:rPr>
        <w:t> </w:t>
      </w:r>
      <w:r>
        <w:rPr>
          <w:color w:val="221F1F"/>
          <w:spacing w:val="-2"/>
          <w:sz w:val="22"/>
        </w:rPr>
        <w:t>G.</w:t>
      </w:r>
      <w:r>
        <w:rPr>
          <w:color w:val="221F1F"/>
          <w:spacing w:val="-12"/>
          <w:sz w:val="22"/>
        </w:rPr>
        <w:t> </w:t>
      </w:r>
      <w:r>
        <w:rPr>
          <w:i/>
          <w:color w:val="221F1F"/>
          <w:spacing w:val="-2"/>
          <w:sz w:val="22"/>
        </w:rPr>
        <w:t>Italiano.</w:t>
      </w:r>
      <w:r>
        <w:rPr>
          <w:i/>
          <w:color w:val="221F1F"/>
          <w:spacing w:val="-11"/>
          <w:sz w:val="22"/>
        </w:rPr>
        <w:t> </w:t>
      </w:r>
      <w:r>
        <w:rPr>
          <w:i/>
          <w:color w:val="221F1F"/>
          <w:spacing w:val="-2"/>
          <w:sz w:val="22"/>
        </w:rPr>
        <w:t>Guida</w:t>
      </w:r>
      <w:r>
        <w:rPr>
          <w:i/>
          <w:color w:val="221F1F"/>
          <w:spacing w:val="-9"/>
          <w:sz w:val="22"/>
        </w:rPr>
        <w:t> </w:t>
      </w:r>
      <w:r>
        <w:rPr>
          <w:i/>
          <w:color w:val="221F1F"/>
          <w:spacing w:val="-2"/>
          <w:sz w:val="22"/>
        </w:rPr>
        <w:t>practica</w:t>
      </w:r>
      <w:r>
        <w:rPr>
          <w:i/>
          <w:color w:val="221F1F"/>
          <w:spacing w:val="-6"/>
          <w:sz w:val="22"/>
        </w:rPr>
        <w:t> </w:t>
      </w:r>
      <w:r>
        <w:rPr>
          <w:i/>
          <w:color w:val="221F1F"/>
          <w:spacing w:val="-2"/>
          <w:sz w:val="22"/>
        </w:rPr>
        <w:t>al</w:t>
      </w:r>
      <w:r>
        <w:rPr>
          <w:i/>
          <w:color w:val="221F1F"/>
          <w:spacing w:val="-7"/>
          <w:sz w:val="22"/>
        </w:rPr>
        <w:t> </w:t>
      </w:r>
      <w:r>
        <w:rPr>
          <w:i/>
          <w:color w:val="221F1F"/>
          <w:spacing w:val="-2"/>
          <w:sz w:val="22"/>
        </w:rPr>
        <w:t>parlare</w:t>
      </w:r>
      <w:r>
        <w:rPr>
          <w:i/>
          <w:color w:val="221F1F"/>
          <w:spacing w:val="-8"/>
          <w:sz w:val="22"/>
        </w:rPr>
        <w:t> </w:t>
      </w:r>
      <w:r>
        <w:rPr>
          <w:i/>
          <w:color w:val="221F1F"/>
          <w:spacing w:val="-2"/>
          <w:sz w:val="22"/>
        </w:rPr>
        <w:t>e</w:t>
      </w:r>
      <w:r>
        <w:rPr>
          <w:i/>
          <w:color w:val="221F1F"/>
          <w:spacing w:val="-10"/>
          <w:sz w:val="22"/>
        </w:rPr>
        <w:t> </w:t>
      </w:r>
      <w:r>
        <w:rPr>
          <w:i/>
          <w:color w:val="221F1F"/>
          <w:spacing w:val="-2"/>
          <w:sz w:val="22"/>
        </w:rPr>
        <w:t>scriver</w:t>
      </w:r>
      <w:r>
        <w:rPr>
          <w:i/>
          <w:color w:val="221F1F"/>
          <w:spacing w:val="-7"/>
          <w:sz w:val="22"/>
        </w:rPr>
        <w:t> </w:t>
      </w:r>
      <w:r>
        <w:rPr>
          <w:i/>
          <w:color w:val="221F1F"/>
          <w:spacing w:val="-2"/>
          <w:sz w:val="22"/>
        </w:rPr>
        <w:t>correttamente.</w:t>
      </w:r>
      <w:r>
        <w:rPr>
          <w:i/>
          <w:color w:val="221F1F"/>
          <w:spacing w:val="-8"/>
          <w:sz w:val="22"/>
        </w:rPr>
        <w:t> </w:t>
      </w:r>
      <w:r>
        <w:rPr>
          <w:color w:val="221F1F"/>
          <w:spacing w:val="-2"/>
          <w:sz w:val="22"/>
        </w:rPr>
        <w:t>Milano,</w:t>
      </w:r>
      <w:r>
        <w:rPr>
          <w:color w:val="221F1F"/>
          <w:spacing w:val="-9"/>
          <w:sz w:val="22"/>
        </w:rPr>
        <w:t> </w:t>
      </w:r>
      <w:r>
        <w:rPr>
          <w:color w:val="221F1F"/>
          <w:spacing w:val="-2"/>
          <w:sz w:val="22"/>
        </w:rPr>
        <w:t>1986.</w:t>
      </w:r>
    </w:p>
    <w:p>
      <w:pPr>
        <w:pStyle w:val="ListParagraph"/>
        <w:numPr>
          <w:ilvl w:val="0"/>
          <w:numId w:val="220"/>
        </w:numPr>
        <w:tabs>
          <w:tab w:pos="989" w:val="left" w:leader="none"/>
          <w:tab w:pos="992" w:val="left" w:leader="none"/>
        </w:tabs>
        <w:spacing w:line="232" w:lineRule="auto" w:before="0" w:after="0"/>
        <w:ind w:left="992" w:right="2157" w:hanging="342"/>
        <w:jc w:val="left"/>
        <w:rPr>
          <w:sz w:val="22"/>
        </w:rPr>
      </w:pPr>
      <w:r>
        <w:rPr>
          <w:i/>
          <w:color w:val="221F1F"/>
          <w:sz w:val="22"/>
        </w:rPr>
        <w:t>Lenguas</w:t>
      </w:r>
      <w:r>
        <w:rPr>
          <w:i/>
          <w:color w:val="221F1F"/>
          <w:spacing w:val="-12"/>
          <w:sz w:val="22"/>
        </w:rPr>
        <w:t> </w:t>
      </w:r>
      <w:r>
        <w:rPr>
          <w:i/>
          <w:color w:val="221F1F"/>
          <w:sz w:val="22"/>
        </w:rPr>
        <w:t>Extranjeras.</w:t>
      </w:r>
      <w:r>
        <w:rPr>
          <w:i/>
          <w:color w:val="221F1F"/>
          <w:spacing w:val="-12"/>
          <w:sz w:val="22"/>
        </w:rPr>
        <w:t> </w:t>
      </w:r>
      <w:r>
        <w:rPr>
          <w:i/>
          <w:color w:val="221F1F"/>
          <w:sz w:val="22"/>
        </w:rPr>
        <w:t>Secundari</w:t>
      </w:r>
      <w:r>
        <w:rPr>
          <w:i/>
          <w:color w:val="221F1F"/>
          <w:spacing w:val="-9"/>
          <w:sz w:val="22"/>
        </w:rPr>
        <w:t> </w:t>
      </w:r>
      <w:r>
        <w:rPr>
          <w:i/>
          <w:color w:val="221F1F"/>
          <w:sz w:val="22"/>
        </w:rPr>
        <w:t>a</w:t>
      </w:r>
      <w:r>
        <w:rPr>
          <w:i/>
          <w:color w:val="221F1F"/>
          <w:spacing w:val="-13"/>
          <w:sz w:val="22"/>
        </w:rPr>
        <w:t> </w:t>
      </w:r>
      <w:r>
        <w:rPr>
          <w:i/>
          <w:color w:val="221F1F"/>
          <w:sz w:val="22"/>
        </w:rPr>
        <w:t>Obligatorial</w:t>
      </w:r>
      <w:r>
        <w:rPr>
          <w:i/>
          <w:color w:val="221F1F"/>
          <w:spacing w:val="-12"/>
          <w:sz w:val="22"/>
        </w:rPr>
        <w:t> </w:t>
      </w:r>
      <w:r>
        <w:rPr>
          <w:i/>
          <w:color w:val="221F1F"/>
          <w:sz w:val="22"/>
        </w:rPr>
        <w:t>Curriculo</w:t>
      </w:r>
      <w:r>
        <w:rPr>
          <w:i/>
          <w:color w:val="221F1F"/>
          <w:spacing w:val="-11"/>
          <w:sz w:val="22"/>
        </w:rPr>
        <w:t> </w:t>
      </w:r>
      <w:r>
        <w:rPr>
          <w:i/>
          <w:color w:val="221F1F"/>
          <w:sz w:val="22"/>
        </w:rPr>
        <w:t>Oficial</w:t>
      </w:r>
      <w:r>
        <w:rPr>
          <w:color w:val="221F1F"/>
          <w:sz w:val="22"/>
        </w:rPr>
        <w:t>.</w:t>
      </w:r>
      <w:r>
        <w:rPr>
          <w:color w:val="221F1F"/>
          <w:spacing w:val="-13"/>
          <w:sz w:val="22"/>
        </w:rPr>
        <w:t> </w:t>
      </w:r>
      <w:r>
        <w:rPr>
          <w:color w:val="221F1F"/>
          <w:sz w:val="22"/>
        </w:rPr>
        <w:t>Madrid:</w:t>
      </w:r>
      <w:r>
        <w:rPr>
          <w:color w:val="221F1F"/>
          <w:spacing w:val="-10"/>
          <w:sz w:val="22"/>
        </w:rPr>
        <w:t> </w:t>
      </w:r>
      <w:r>
        <w:rPr>
          <w:color w:val="221F1F"/>
          <w:sz w:val="22"/>
        </w:rPr>
        <w:t>Ministe-rio</w:t>
      </w:r>
      <w:r>
        <w:rPr>
          <w:color w:val="221F1F"/>
          <w:spacing w:val="-4"/>
          <w:sz w:val="22"/>
        </w:rPr>
        <w:t> </w:t>
      </w:r>
      <w:r>
        <w:rPr>
          <w:color w:val="221F1F"/>
          <w:sz w:val="22"/>
        </w:rPr>
        <w:t>de Educacion y Ciencia, 1995.</w:t>
      </w:r>
    </w:p>
    <w:p>
      <w:pPr>
        <w:pStyle w:val="ListParagraph"/>
        <w:numPr>
          <w:ilvl w:val="0"/>
          <w:numId w:val="220"/>
        </w:numPr>
        <w:tabs>
          <w:tab w:pos="989" w:val="left" w:leader="none"/>
          <w:tab w:pos="992" w:val="left" w:leader="none"/>
        </w:tabs>
        <w:spacing w:line="232" w:lineRule="auto" w:before="0" w:after="0"/>
        <w:ind w:left="992" w:right="2107" w:hanging="342"/>
        <w:jc w:val="left"/>
        <w:rPr>
          <w:sz w:val="22"/>
        </w:rPr>
      </w:pPr>
      <w:r>
        <w:rPr>
          <w:i/>
          <w:color w:val="221F1F"/>
          <w:sz w:val="22"/>
        </w:rPr>
        <w:t>Predarea</w:t>
      </w:r>
      <w:r>
        <w:rPr>
          <w:i/>
          <w:color w:val="221F1F"/>
          <w:spacing w:val="-11"/>
          <w:sz w:val="22"/>
        </w:rPr>
        <w:t> </w:t>
      </w:r>
      <w:r>
        <w:rPr>
          <w:i/>
          <w:color w:val="221F1F"/>
          <w:sz w:val="22"/>
        </w:rPr>
        <w:t>și</w:t>
      </w:r>
      <w:r>
        <w:rPr>
          <w:i/>
          <w:color w:val="221F1F"/>
          <w:spacing w:val="-9"/>
          <w:sz w:val="22"/>
        </w:rPr>
        <w:t> </w:t>
      </w:r>
      <w:r>
        <w:rPr>
          <w:i/>
          <w:color w:val="221F1F"/>
          <w:sz w:val="22"/>
        </w:rPr>
        <w:t>învăţarea</w:t>
      </w:r>
      <w:r>
        <w:rPr>
          <w:i/>
          <w:color w:val="221F1F"/>
          <w:spacing w:val="-10"/>
          <w:sz w:val="22"/>
        </w:rPr>
        <w:t> </w:t>
      </w:r>
      <w:r>
        <w:rPr>
          <w:i/>
          <w:color w:val="221F1F"/>
          <w:sz w:val="22"/>
        </w:rPr>
        <w:t>limbii</w:t>
      </w:r>
      <w:r>
        <w:rPr>
          <w:i/>
          <w:color w:val="221F1F"/>
          <w:spacing w:val="-12"/>
          <w:sz w:val="22"/>
        </w:rPr>
        <w:t> </w:t>
      </w:r>
      <w:r>
        <w:rPr>
          <w:i/>
          <w:color w:val="221F1F"/>
          <w:sz w:val="22"/>
        </w:rPr>
        <w:t>prin</w:t>
      </w:r>
      <w:r>
        <w:rPr>
          <w:i/>
          <w:color w:val="221F1F"/>
          <w:spacing w:val="-10"/>
          <w:sz w:val="22"/>
        </w:rPr>
        <w:t> </w:t>
      </w:r>
      <w:r>
        <w:rPr>
          <w:i/>
          <w:color w:val="221F1F"/>
          <w:sz w:val="22"/>
        </w:rPr>
        <w:t>comunicare.</w:t>
      </w:r>
      <w:r>
        <w:rPr>
          <w:i/>
          <w:color w:val="221F1F"/>
          <w:spacing w:val="-9"/>
          <w:sz w:val="22"/>
        </w:rPr>
        <w:t> </w:t>
      </w:r>
      <w:r>
        <w:rPr>
          <w:i/>
          <w:color w:val="221F1F"/>
          <w:sz w:val="22"/>
        </w:rPr>
        <w:t>Ghidul</w:t>
      </w:r>
      <w:r>
        <w:rPr>
          <w:i/>
          <w:color w:val="221F1F"/>
          <w:spacing w:val="-9"/>
          <w:sz w:val="22"/>
        </w:rPr>
        <w:t> </w:t>
      </w:r>
      <w:r>
        <w:rPr>
          <w:i/>
          <w:color w:val="221F1F"/>
          <w:sz w:val="22"/>
        </w:rPr>
        <w:t>profesorului.</w:t>
      </w:r>
      <w:r>
        <w:rPr>
          <w:i/>
          <w:color w:val="221F1F"/>
          <w:spacing w:val="-9"/>
          <w:sz w:val="22"/>
        </w:rPr>
        <w:t> </w:t>
      </w:r>
      <w:r>
        <w:rPr>
          <w:color w:val="221F1F"/>
          <w:sz w:val="22"/>
        </w:rPr>
        <w:t>Cartier</w:t>
      </w:r>
      <w:r>
        <w:rPr>
          <w:color w:val="221F1F"/>
          <w:spacing w:val="-9"/>
          <w:sz w:val="22"/>
        </w:rPr>
        <w:t> </w:t>
      </w:r>
      <w:r>
        <w:rPr>
          <w:color w:val="221F1F"/>
          <w:sz w:val="22"/>
        </w:rPr>
        <w:t>Educa-ţional. Chișinău, 2003.</w:t>
      </w:r>
    </w:p>
    <w:p>
      <w:pPr>
        <w:pStyle w:val="ListParagraph"/>
        <w:numPr>
          <w:ilvl w:val="0"/>
          <w:numId w:val="220"/>
        </w:numPr>
        <w:tabs>
          <w:tab w:pos="990" w:val="left" w:leader="none"/>
        </w:tabs>
        <w:spacing w:line="259" w:lineRule="exact" w:before="0" w:after="0"/>
        <w:ind w:left="990" w:right="0" w:hanging="339"/>
        <w:jc w:val="left"/>
        <w:rPr>
          <w:sz w:val="22"/>
        </w:rPr>
      </w:pPr>
      <w:r>
        <w:rPr>
          <w:color w:val="221F1F"/>
          <w:spacing w:val="-2"/>
          <w:sz w:val="22"/>
        </w:rPr>
        <w:t>Tagliante,</w:t>
      </w:r>
      <w:r>
        <w:rPr>
          <w:color w:val="221F1F"/>
          <w:spacing w:val="-3"/>
          <w:sz w:val="22"/>
        </w:rPr>
        <w:t> </w:t>
      </w:r>
      <w:r>
        <w:rPr>
          <w:color w:val="221F1F"/>
          <w:spacing w:val="-2"/>
          <w:sz w:val="22"/>
        </w:rPr>
        <w:t>C. </w:t>
      </w:r>
      <w:r>
        <w:rPr>
          <w:i/>
          <w:color w:val="221F1F"/>
          <w:spacing w:val="-2"/>
          <w:sz w:val="22"/>
        </w:rPr>
        <w:t>L’évaluation</w:t>
      </w:r>
      <w:r>
        <w:rPr>
          <w:i/>
          <w:color w:val="221F1F"/>
          <w:spacing w:val="-1"/>
          <w:sz w:val="22"/>
        </w:rPr>
        <w:t> </w:t>
      </w:r>
      <w:r>
        <w:rPr>
          <w:i/>
          <w:color w:val="221F1F"/>
          <w:spacing w:val="-2"/>
          <w:sz w:val="22"/>
        </w:rPr>
        <w:t>et</w:t>
      </w:r>
      <w:r>
        <w:rPr>
          <w:i/>
          <w:color w:val="221F1F"/>
          <w:spacing w:val="-3"/>
          <w:sz w:val="22"/>
        </w:rPr>
        <w:t> </w:t>
      </w:r>
      <w:r>
        <w:rPr>
          <w:i/>
          <w:color w:val="221F1F"/>
          <w:spacing w:val="-2"/>
          <w:sz w:val="22"/>
        </w:rPr>
        <w:t>le</w:t>
      </w:r>
      <w:r>
        <w:rPr>
          <w:i/>
          <w:color w:val="221F1F"/>
          <w:spacing w:val="2"/>
          <w:sz w:val="22"/>
        </w:rPr>
        <w:t> </w:t>
      </w:r>
      <w:r>
        <w:rPr>
          <w:i/>
          <w:color w:val="221F1F"/>
          <w:spacing w:val="-2"/>
          <w:sz w:val="22"/>
        </w:rPr>
        <w:t>cadre</w:t>
      </w:r>
      <w:r>
        <w:rPr>
          <w:i/>
          <w:color w:val="221F1F"/>
          <w:sz w:val="22"/>
        </w:rPr>
        <w:t> </w:t>
      </w:r>
      <w:r>
        <w:rPr>
          <w:i/>
          <w:color w:val="221F1F"/>
          <w:spacing w:val="-2"/>
          <w:sz w:val="22"/>
        </w:rPr>
        <w:t>européen</w:t>
      </w:r>
      <w:r>
        <w:rPr>
          <w:color w:val="221F1F"/>
          <w:spacing w:val="-2"/>
          <w:sz w:val="22"/>
        </w:rPr>
        <w:t>.</w:t>
      </w:r>
      <w:r>
        <w:rPr>
          <w:color w:val="221F1F"/>
          <w:spacing w:val="-4"/>
          <w:sz w:val="22"/>
        </w:rPr>
        <w:t> </w:t>
      </w:r>
      <w:r>
        <w:rPr>
          <w:color w:val="221F1F"/>
          <w:spacing w:val="-2"/>
          <w:sz w:val="22"/>
        </w:rPr>
        <w:t>Paris:</w:t>
      </w:r>
      <w:r>
        <w:rPr>
          <w:color w:val="221F1F"/>
          <w:sz w:val="22"/>
        </w:rPr>
        <w:t> </w:t>
      </w:r>
      <w:r>
        <w:rPr>
          <w:color w:val="221F1F"/>
          <w:spacing w:val="-2"/>
          <w:sz w:val="22"/>
        </w:rPr>
        <w:t>Clé</w:t>
      </w:r>
      <w:r>
        <w:rPr>
          <w:color w:val="221F1F"/>
          <w:sz w:val="22"/>
        </w:rPr>
        <w:t> </w:t>
      </w:r>
      <w:r>
        <w:rPr>
          <w:color w:val="221F1F"/>
          <w:spacing w:val="-2"/>
          <w:sz w:val="22"/>
        </w:rPr>
        <w:t>international,</w:t>
      </w:r>
      <w:r>
        <w:rPr>
          <w:color w:val="221F1F"/>
          <w:sz w:val="22"/>
        </w:rPr>
        <w:t> </w:t>
      </w:r>
      <w:r>
        <w:rPr>
          <w:color w:val="221F1F"/>
          <w:spacing w:val="-2"/>
          <w:sz w:val="22"/>
        </w:rPr>
        <w:t>2005.</w:t>
      </w:r>
    </w:p>
    <w:p>
      <w:pPr>
        <w:pStyle w:val="ListParagraph"/>
        <w:numPr>
          <w:ilvl w:val="0"/>
          <w:numId w:val="220"/>
        </w:numPr>
        <w:tabs>
          <w:tab w:pos="989" w:val="left" w:leader="none"/>
          <w:tab w:pos="992" w:val="left" w:leader="none"/>
        </w:tabs>
        <w:spacing w:line="232" w:lineRule="auto" w:before="0" w:after="0"/>
        <w:ind w:left="992" w:right="2467" w:hanging="342"/>
        <w:jc w:val="left"/>
        <w:rPr>
          <w:sz w:val="22"/>
        </w:rPr>
      </w:pPr>
      <w:r>
        <w:rPr>
          <w:i/>
          <w:color w:val="221F1F"/>
          <w:sz w:val="22"/>
        </w:rPr>
        <w:t>Massachussets</w:t>
      </w:r>
      <w:r>
        <w:rPr>
          <w:i/>
          <w:color w:val="221F1F"/>
          <w:spacing w:val="-4"/>
          <w:sz w:val="22"/>
        </w:rPr>
        <w:t> </w:t>
      </w:r>
      <w:r>
        <w:rPr>
          <w:i/>
          <w:color w:val="221F1F"/>
          <w:sz w:val="22"/>
        </w:rPr>
        <w:t>Foreign</w:t>
      </w:r>
      <w:r>
        <w:rPr>
          <w:i/>
          <w:color w:val="221F1F"/>
          <w:spacing w:val="-5"/>
          <w:sz w:val="22"/>
        </w:rPr>
        <w:t> </w:t>
      </w:r>
      <w:r>
        <w:rPr>
          <w:i/>
          <w:color w:val="221F1F"/>
          <w:sz w:val="22"/>
        </w:rPr>
        <w:t>Languages</w:t>
      </w:r>
      <w:r>
        <w:rPr>
          <w:i/>
          <w:color w:val="221F1F"/>
          <w:spacing w:val="-3"/>
          <w:sz w:val="22"/>
        </w:rPr>
        <w:t> </w:t>
      </w:r>
      <w:r>
        <w:rPr>
          <w:i/>
          <w:color w:val="221F1F"/>
          <w:sz w:val="22"/>
        </w:rPr>
        <w:t>Curriculum</w:t>
      </w:r>
      <w:r>
        <w:rPr>
          <w:i/>
          <w:color w:val="221F1F"/>
          <w:spacing w:val="-6"/>
          <w:sz w:val="22"/>
        </w:rPr>
        <w:t> </w:t>
      </w:r>
      <w:r>
        <w:rPr>
          <w:i/>
          <w:color w:val="221F1F"/>
          <w:sz w:val="22"/>
        </w:rPr>
        <w:t>Framework.</w:t>
      </w:r>
      <w:r>
        <w:rPr>
          <w:i/>
          <w:color w:val="221F1F"/>
          <w:spacing w:val="-1"/>
          <w:sz w:val="22"/>
        </w:rPr>
        <w:t> </w:t>
      </w:r>
      <w:r>
        <w:rPr>
          <w:color w:val="221F1F"/>
          <w:sz w:val="22"/>
        </w:rPr>
        <w:t>The</w:t>
      </w:r>
      <w:r>
        <w:rPr>
          <w:color w:val="221F1F"/>
          <w:spacing w:val="-4"/>
          <w:sz w:val="22"/>
        </w:rPr>
        <w:t> </w:t>
      </w:r>
      <w:r>
        <w:rPr>
          <w:color w:val="221F1F"/>
          <w:sz w:val="22"/>
        </w:rPr>
        <w:t>Commonwealthof Massachussets Department of Education, Malden, 2017.</w:t>
      </w:r>
    </w:p>
    <w:p>
      <w:pPr>
        <w:pStyle w:val="ListParagraph"/>
        <w:numPr>
          <w:ilvl w:val="0"/>
          <w:numId w:val="220"/>
        </w:numPr>
        <w:tabs>
          <w:tab w:pos="990" w:val="left" w:leader="none"/>
        </w:tabs>
        <w:spacing w:line="261" w:lineRule="exact" w:before="0" w:after="0"/>
        <w:ind w:left="990" w:right="0" w:hanging="339"/>
        <w:jc w:val="left"/>
        <w:rPr>
          <w:sz w:val="22"/>
        </w:rPr>
      </w:pPr>
      <w:r>
        <w:rPr>
          <w:spacing w:val="-2"/>
          <w:sz w:val="22"/>
        </w:rPr>
        <w:t>https://</w:t>
      </w:r>
      <w:hyperlink r:id="rId15">
        <w:r>
          <w:rPr>
            <w:spacing w:val="-2"/>
            <w:sz w:val="22"/>
          </w:rPr>
          <w:t>www.doe.mass.edu/frameworks/current.html</w:t>
        </w:r>
      </w:hyperlink>
    </w:p>
    <w:p>
      <w:pPr>
        <w:pStyle w:val="ListParagraph"/>
        <w:numPr>
          <w:ilvl w:val="0"/>
          <w:numId w:val="220"/>
        </w:numPr>
        <w:tabs>
          <w:tab w:pos="990" w:val="left" w:leader="none"/>
        </w:tabs>
        <w:spacing w:line="267" w:lineRule="exact" w:before="0" w:after="0"/>
        <w:ind w:left="990" w:right="0" w:hanging="339"/>
        <w:jc w:val="left"/>
        <w:rPr>
          <w:sz w:val="22"/>
        </w:rPr>
      </w:pPr>
      <w:r>
        <w:rPr>
          <w:color w:val="221F1F"/>
          <w:spacing w:val="-2"/>
          <w:sz w:val="22"/>
        </w:rPr>
        <w:t>Primlangues</w:t>
      </w:r>
      <w:r>
        <w:rPr>
          <w:color w:val="221F1F"/>
          <w:spacing w:val="-6"/>
          <w:sz w:val="22"/>
        </w:rPr>
        <w:t> </w:t>
      </w:r>
      <w:hyperlink r:id="rId16">
        <w:r>
          <w:rPr>
            <w:color w:val="221F1F"/>
            <w:spacing w:val="-2"/>
            <w:sz w:val="22"/>
          </w:rPr>
          <w:t>http://www.primlangues.education.fr</w:t>
        </w:r>
      </w:hyperlink>
    </w:p>
    <w:p>
      <w:pPr>
        <w:pStyle w:val="ListParagraph"/>
        <w:numPr>
          <w:ilvl w:val="0"/>
          <w:numId w:val="220"/>
        </w:numPr>
        <w:tabs>
          <w:tab w:pos="990" w:val="left" w:leader="none"/>
        </w:tabs>
        <w:spacing w:line="240" w:lineRule="auto" w:before="0" w:after="0"/>
        <w:ind w:left="990" w:right="0" w:hanging="339"/>
        <w:jc w:val="left"/>
        <w:rPr>
          <w:sz w:val="22"/>
        </w:rPr>
      </w:pPr>
      <w:hyperlink r:id="rId17">
        <w:r>
          <w:rPr>
            <w:color w:val="221F1F"/>
            <w:spacing w:val="-2"/>
            <w:sz w:val="22"/>
          </w:rPr>
          <w:t>www.cle-inter.com</w:t>
        </w:r>
      </w:hyperlink>
    </w:p>
    <w:sectPr>
      <w:pgSz w:w="11910" w:h="16840"/>
      <w:pgMar w:header="0" w:footer="1003" w:top="660" w:bottom="1200" w:left="580" w:right="6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Calibri">
    <w:altName w:val="Calibri"/>
    <w:charset w:val="1"/>
    <w:family w:val="roman"/>
    <w:pitch w:val="variable"/>
  </w:font>
  <w:font w:name="Tahoma">
    <w:altName w:val="Tahoma"/>
    <w:charset w:val="1"/>
    <w:family w:val="swiss"/>
    <w:pitch w:val="variable"/>
  </w:font>
  <w:font w:name="Wingdings">
    <w:altName w:val="Wingdings"/>
    <w:charset w:val="2"/>
    <w:family w:val="decorative"/>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4779520">
              <wp:simplePos x="0" y="0"/>
              <wp:positionH relativeFrom="page">
                <wp:posOffset>6767830</wp:posOffset>
              </wp:positionH>
              <wp:positionV relativeFrom="page">
                <wp:posOffset>9915855</wp:posOffset>
              </wp:positionV>
              <wp:extent cx="160020" cy="16573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60020" cy="165735"/>
                      </a:xfrm>
                      <a:prstGeom prst="rect">
                        <a:avLst/>
                      </a:prstGeom>
                    </wps:spPr>
                    <wps:txbx>
                      <w:txbxContent>
                        <w:p>
                          <w:pPr>
                            <w:pStyle w:val="BodyText"/>
                            <w:spacing w:line="245" w:lineRule="exact"/>
                            <w:ind w:left="60"/>
                          </w:pPr>
                          <w:r>
                            <w:rPr>
                              <w:spacing w:val="-10"/>
                            </w:rPr>
                            <w:fldChar w:fldCharType="begin"/>
                          </w:r>
                          <w:r>
                            <w:rPr>
                              <w:spacing w:val="-10"/>
                            </w:rPr>
                            <w:instrText>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32.900024pt;margin-top:780.776001pt;width:12.6pt;height:13.05pt;mso-position-horizontal-relative:page;mso-position-vertical-relative:page;z-index:-18536960" type="#_x0000_t202" id="docshape1" filled="false" stroked="false">
              <v:textbox inset="0,0,0,0">
                <w:txbxContent>
                  <w:p>
                    <w:pPr>
                      <w:pStyle w:val="BodyText"/>
                      <w:spacing w:line="245" w:lineRule="exact"/>
                      <w:ind w:left="60"/>
                    </w:pPr>
                    <w:r>
                      <w:rPr>
                        <w:spacing w:val="-10"/>
                      </w:rPr>
                      <w:fldChar w:fldCharType="begin"/>
                    </w:r>
                    <w:r>
                      <w:rPr>
                        <w:spacing w:val="-10"/>
                      </w:rPr>
                      <w:instrText> PAGE </w:instrText>
                    </w:r>
                    <w:r>
                      <w:rPr>
                        <w:spacing w:val="-10"/>
                      </w:rPr>
                      <w:fldChar w:fldCharType="separate"/>
                    </w:r>
                    <w:r>
                      <w:rPr>
                        <w:spacing w:val="-10"/>
                      </w:rPr>
                      <w:t>1</w:t>
                    </w:r>
                    <w:r>
                      <w:rPr>
                        <w:spacing w:val="-10"/>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4780032">
              <wp:simplePos x="0" y="0"/>
              <wp:positionH relativeFrom="page">
                <wp:posOffset>10056621</wp:posOffset>
              </wp:positionH>
              <wp:positionV relativeFrom="page">
                <wp:posOffset>6784035</wp:posOffset>
              </wp:positionV>
              <wp:extent cx="232410" cy="16573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232410" cy="165735"/>
                      </a:xfrm>
                      <a:prstGeom prst="rect">
                        <a:avLst/>
                      </a:prstGeom>
                    </wps:spPr>
                    <wps:txbx>
                      <w:txbxContent>
                        <w:p>
                          <w:pPr>
                            <w:pStyle w:val="BodyText"/>
                            <w:spacing w:line="245" w:lineRule="exact"/>
                            <w:ind w:left="6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 style="position:absolute;margin-left:791.859985pt;margin-top:534.176025pt;width:18.3pt;height:13.05pt;mso-position-horizontal-relative:page;mso-position-vertical-relative:page;z-index:-18536448" type="#_x0000_t202" id="docshape2" filled="false" stroked="false">
              <v:textbox inset="0,0,0,0">
                <w:txbxContent>
                  <w:p>
                    <w:pPr>
                      <w:pStyle w:val="BodyText"/>
                      <w:spacing w:line="245" w:lineRule="exact"/>
                      <w:ind w:left="6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4780544">
              <wp:simplePos x="0" y="0"/>
              <wp:positionH relativeFrom="page">
                <wp:posOffset>6924802</wp:posOffset>
              </wp:positionH>
              <wp:positionV relativeFrom="page">
                <wp:posOffset>9915855</wp:posOffset>
              </wp:positionV>
              <wp:extent cx="232410" cy="165735"/>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232410" cy="165735"/>
                      </a:xfrm>
                      <a:prstGeom prst="rect">
                        <a:avLst/>
                      </a:prstGeom>
                    </wps:spPr>
                    <wps:txbx>
                      <w:txbxContent>
                        <w:p>
                          <w:pPr>
                            <w:pStyle w:val="BodyText"/>
                            <w:spacing w:line="245" w:lineRule="exact"/>
                            <w:ind w:left="60"/>
                          </w:pPr>
                          <w:r>
                            <w:rPr>
                              <w:spacing w:val="-5"/>
                            </w:rPr>
                            <w:fldChar w:fldCharType="begin"/>
                          </w:r>
                          <w:r>
                            <w:rPr>
                              <w:spacing w:val="-5"/>
                            </w:rPr>
                            <w:instrText> PAGE </w:instrText>
                          </w:r>
                          <w:r>
                            <w:rPr>
                              <w:spacing w:val="-5"/>
                            </w:rPr>
                            <w:fldChar w:fldCharType="separate"/>
                          </w:r>
                          <w:r>
                            <w:rPr>
                              <w:spacing w:val="-5"/>
                            </w:rPr>
                            <w:t>70</w:t>
                          </w:r>
                          <w:r>
                            <w:rPr>
                              <w:spacing w:val="-5"/>
                            </w:rPr>
                            <w:fldChar w:fldCharType="end"/>
                          </w:r>
                        </w:p>
                      </w:txbxContent>
                    </wps:txbx>
                    <wps:bodyPr wrap="square" lIns="0" tIns="0" rIns="0" bIns="0" rtlCol="0">
                      <a:noAutofit/>
                    </wps:bodyPr>
                  </wps:wsp>
                </a:graphicData>
              </a:graphic>
            </wp:anchor>
          </w:drawing>
        </mc:Choice>
        <mc:Fallback>
          <w:pict>
            <v:shape style="position:absolute;margin-left:545.26001pt;margin-top:780.776001pt;width:18.3pt;height:13.05pt;mso-position-horizontal-relative:page;mso-position-vertical-relative:page;z-index:-18535936" type="#_x0000_t202" id="docshape6" filled="false" stroked="false">
              <v:textbox inset="0,0,0,0">
                <w:txbxContent>
                  <w:p>
                    <w:pPr>
                      <w:pStyle w:val="BodyText"/>
                      <w:spacing w:line="245" w:lineRule="exact"/>
                      <w:ind w:left="60"/>
                    </w:pPr>
                    <w:r>
                      <w:rPr>
                        <w:spacing w:val="-5"/>
                      </w:rPr>
                      <w:fldChar w:fldCharType="begin"/>
                    </w:r>
                    <w:r>
                      <w:rPr>
                        <w:spacing w:val="-5"/>
                      </w:rPr>
                      <w:instrText> PAGE </w:instrText>
                    </w:r>
                    <w:r>
                      <w:rPr>
                        <w:spacing w:val="-5"/>
                      </w:rPr>
                      <w:fldChar w:fldCharType="separate"/>
                    </w:r>
                    <w:r>
                      <w:rPr>
                        <w:spacing w:val="-5"/>
                      </w:rPr>
                      <w:t>70</w:t>
                    </w:r>
                    <w:r>
                      <w:rPr>
                        <w:spacing w:val="-5"/>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19"/>
      </w:rPr>
    </w:pPr>
    <w:r>
      <w:rPr/>
      <mc:AlternateContent>
        <mc:Choice Requires="wps">
          <w:drawing>
            <wp:anchor distT="0" distB="0" distL="0" distR="0" allowOverlap="1" layoutInCell="1" locked="0" behindDoc="1" simplePos="0" relativeHeight="484781056">
              <wp:simplePos x="0" y="0"/>
              <wp:positionH relativeFrom="page">
                <wp:posOffset>10056621</wp:posOffset>
              </wp:positionH>
              <wp:positionV relativeFrom="page">
                <wp:posOffset>6784035</wp:posOffset>
              </wp:positionV>
              <wp:extent cx="232410" cy="165735"/>
              <wp:effectExtent l="0" t="0" r="0" b="0"/>
              <wp:wrapNone/>
              <wp:docPr id="58" name="Textbox 58"/>
              <wp:cNvGraphicFramePr>
                <a:graphicFrameLocks/>
              </wp:cNvGraphicFramePr>
              <a:graphic>
                <a:graphicData uri="http://schemas.microsoft.com/office/word/2010/wordprocessingShape">
                  <wps:wsp>
                    <wps:cNvPr id="58" name="Textbox 58"/>
                    <wps:cNvSpPr txBox="1"/>
                    <wps:spPr>
                      <a:xfrm>
                        <a:off x="0" y="0"/>
                        <a:ext cx="232410" cy="165735"/>
                      </a:xfrm>
                      <a:prstGeom prst="rect">
                        <a:avLst/>
                      </a:prstGeom>
                    </wps:spPr>
                    <wps:txbx>
                      <w:txbxContent>
                        <w:p>
                          <w:pPr>
                            <w:pStyle w:val="BodyText"/>
                            <w:spacing w:line="245" w:lineRule="exact"/>
                            <w:ind w:left="60"/>
                          </w:pPr>
                          <w:r>
                            <w:rPr>
                              <w:spacing w:val="-5"/>
                            </w:rPr>
                            <w:fldChar w:fldCharType="begin"/>
                          </w:r>
                          <w:r>
                            <w:rPr>
                              <w:spacing w:val="-5"/>
                            </w:rPr>
                            <w:instrText> PAGE </w:instrText>
                          </w:r>
                          <w:r>
                            <w:rPr>
                              <w:spacing w:val="-5"/>
                            </w:rPr>
                            <w:fldChar w:fldCharType="separate"/>
                          </w:r>
                          <w:r>
                            <w:rPr>
                              <w:spacing w:val="-5"/>
                            </w:rPr>
                            <w:t>86</w:t>
                          </w:r>
                          <w:r>
                            <w:rPr>
                              <w:spacing w:val="-5"/>
                            </w:rPr>
                            <w:fldChar w:fldCharType="end"/>
                          </w:r>
                        </w:p>
                      </w:txbxContent>
                    </wps:txbx>
                    <wps:bodyPr wrap="square" lIns="0" tIns="0" rIns="0" bIns="0" rtlCol="0">
                      <a:noAutofit/>
                    </wps:bodyPr>
                  </wps:wsp>
                </a:graphicData>
              </a:graphic>
            </wp:anchor>
          </w:drawing>
        </mc:Choice>
        <mc:Fallback>
          <w:pict>
            <v:shape style="position:absolute;margin-left:791.859985pt;margin-top:534.176025pt;width:18.3pt;height:13.05pt;mso-position-horizontal-relative:page;mso-position-vertical-relative:page;z-index:-18535424" type="#_x0000_t202" id="docshape52" filled="false" stroked="false">
              <v:textbox inset="0,0,0,0">
                <w:txbxContent>
                  <w:p>
                    <w:pPr>
                      <w:pStyle w:val="BodyText"/>
                      <w:spacing w:line="245" w:lineRule="exact"/>
                      <w:ind w:left="60"/>
                    </w:pPr>
                    <w:r>
                      <w:rPr>
                        <w:spacing w:val="-5"/>
                      </w:rPr>
                      <w:fldChar w:fldCharType="begin"/>
                    </w:r>
                    <w:r>
                      <w:rPr>
                        <w:spacing w:val="-5"/>
                      </w:rPr>
                      <w:instrText> PAGE </w:instrText>
                    </w:r>
                    <w:r>
                      <w:rPr>
                        <w:spacing w:val="-5"/>
                      </w:rPr>
                      <w:fldChar w:fldCharType="separate"/>
                    </w:r>
                    <w:r>
                      <w:rPr>
                        <w:spacing w:val="-5"/>
                      </w:rPr>
                      <w:t>86</w:t>
                    </w:r>
                    <w:r>
                      <w:rPr>
                        <w:spacing w:val="-5"/>
                      </w:rPr>
                      <w:fldChar w:fldCharType="end"/>
                    </w:r>
                  </w:p>
                </w:txbxContent>
              </v:textbox>
              <w10:wrap type="none"/>
            </v:shape>
          </w:pict>
        </mc:Fallback>
      </mc:AlternateContent>
    </w: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4781568">
              <wp:simplePos x="0" y="0"/>
              <wp:positionH relativeFrom="page">
                <wp:posOffset>6924802</wp:posOffset>
              </wp:positionH>
              <wp:positionV relativeFrom="page">
                <wp:posOffset>9915855</wp:posOffset>
              </wp:positionV>
              <wp:extent cx="232410" cy="165735"/>
              <wp:effectExtent l="0" t="0" r="0" b="0"/>
              <wp:wrapNone/>
              <wp:docPr id="62" name="Textbox 62"/>
              <wp:cNvGraphicFramePr>
                <a:graphicFrameLocks/>
              </wp:cNvGraphicFramePr>
              <a:graphic>
                <a:graphicData uri="http://schemas.microsoft.com/office/word/2010/wordprocessingShape">
                  <wps:wsp>
                    <wps:cNvPr id="62" name="Textbox 62"/>
                    <wps:cNvSpPr txBox="1"/>
                    <wps:spPr>
                      <a:xfrm>
                        <a:off x="0" y="0"/>
                        <a:ext cx="232410" cy="165735"/>
                      </a:xfrm>
                      <a:prstGeom prst="rect">
                        <a:avLst/>
                      </a:prstGeom>
                    </wps:spPr>
                    <wps:txbx>
                      <w:txbxContent>
                        <w:p>
                          <w:pPr>
                            <w:pStyle w:val="BodyText"/>
                            <w:spacing w:line="245" w:lineRule="exact"/>
                            <w:ind w:left="60"/>
                          </w:pPr>
                          <w:r>
                            <w:rPr>
                              <w:spacing w:val="-5"/>
                            </w:rPr>
                            <w:fldChar w:fldCharType="begin"/>
                          </w:r>
                          <w:r>
                            <w:rPr>
                              <w:spacing w:val="-5"/>
                            </w:rPr>
                            <w:instrText> PAGE </w:instrText>
                          </w:r>
                          <w:r>
                            <w:rPr>
                              <w:spacing w:val="-5"/>
                            </w:rPr>
                            <w:fldChar w:fldCharType="separate"/>
                          </w:r>
                          <w:r>
                            <w:rPr>
                              <w:spacing w:val="-5"/>
                            </w:rPr>
                            <w:t>88</w:t>
                          </w:r>
                          <w:r>
                            <w:rPr>
                              <w:spacing w:val="-5"/>
                            </w:rPr>
                            <w:fldChar w:fldCharType="end"/>
                          </w:r>
                        </w:p>
                      </w:txbxContent>
                    </wps:txbx>
                    <wps:bodyPr wrap="square" lIns="0" tIns="0" rIns="0" bIns="0" rtlCol="0">
                      <a:noAutofit/>
                    </wps:bodyPr>
                  </wps:wsp>
                </a:graphicData>
              </a:graphic>
            </wp:anchor>
          </w:drawing>
        </mc:Choice>
        <mc:Fallback>
          <w:pict>
            <v:shape style="position:absolute;margin-left:545.26001pt;margin-top:780.776001pt;width:18.3pt;height:13.05pt;mso-position-horizontal-relative:page;mso-position-vertical-relative:page;z-index:-18534912" type="#_x0000_t202" id="docshape56" filled="false" stroked="false">
              <v:textbox inset="0,0,0,0">
                <w:txbxContent>
                  <w:p>
                    <w:pPr>
                      <w:pStyle w:val="BodyText"/>
                      <w:spacing w:line="245" w:lineRule="exact"/>
                      <w:ind w:left="60"/>
                    </w:pPr>
                    <w:r>
                      <w:rPr>
                        <w:spacing w:val="-5"/>
                      </w:rPr>
                      <w:fldChar w:fldCharType="begin"/>
                    </w:r>
                    <w:r>
                      <w:rPr>
                        <w:spacing w:val="-5"/>
                      </w:rPr>
                      <w:instrText> PAGE </w:instrText>
                    </w:r>
                    <w:r>
                      <w:rPr>
                        <w:spacing w:val="-5"/>
                      </w:rPr>
                      <w:fldChar w:fldCharType="separate"/>
                    </w:r>
                    <w:r>
                      <w:rPr>
                        <w:spacing w:val="-5"/>
                      </w:rPr>
                      <w:t>88</w:t>
                    </w:r>
                    <w:r>
                      <w:rPr>
                        <w:spacing w:val="-5"/>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17">
    <w:multiLevelType w:val="hybridMultilevel"/>
    <w:lvl w:ilvl="0">
      <w:start w:val="0"/>
      <w:numFmt w:val="bullet"/>
      <w:lvlText w:val="•"/>
      <w:lvlJc w:val="left"/>
      <w:pPr>
        <w:ind w:left="706" w:hanging="284"/>
      </w:pPr>
      <w:rPr>
        <w:rFonts w:hint="default" w:ascii="Calibri" w:hAnsi="Calibri" w:eastAsia="Calibri" w:cs="Calibri"/>
        <w:b w:val="0"/>
        <w:bCs w:val="0"/>
        <w:i w:val="0"/>
        <w:iCs w:val="0"/>
        <w:color w:val="00ADEE"/>
        <w:spacing w:val="0"/>
        <w:w w:val="100"/>
        <w:sz w:val="28"/>
        <w:szCs w:val="28"/>
        <w:lang w:val="en-US" w:eastAsia="en-US" w:bidi="ar-SA"/>
      </w:rPr>
    </w:lvl>
    <w:lvl w:ilvl="1">
      <w:start w:val="0"/>
      <w:numFmt w:val="bullet"/>
      <w:lvlText w:val="•"/>
      <w:lvlJc w:val="left"/>
      <w:pPr>
        <w:ind w:left="1702" w:hanging="284"/>
      </w:pPr>
      <w:rPr>
        <w:rFonts w:hint="default"/>
        <w:lang w:val="en-US" w:eastAsia="en-US" w:bidi="ar-SA"/>
      </w:rPr>
    </w:lvl>
    <w:lvl w:ilvl="2">
      <w:start w:val="0"/>
      <w:numFmt w:val="bullet"/>
      <w:lvlText w:val="•"/>
      <w:lvlJc w:val="left"/>
      <w:pPr>
        <w:ind w:left="2705" w:hanging="284"/>
      </w:pPr>
      <w:rPr>
        <w:rFonts w:hint="default"/>
        <w:lang w:val="en-US" w:eastAsia="en-US" w:bidi="ar-SA"/>
      </w:rPr>
    </w:lvl>
    <w:lvl w:ilvl="3">
      <w:start w:val="0"/>
      <w:numFmt w:val="bullet"/>
      <w:lvlText w:val="•"/>
      <w:lvlJc w:val="left"/>
      <w:pPr>
        <w:ind w:left="3707" w:hanging="284"/>
      </w:pPr>
      <w:rPr>
        <w:rFonts w:hint="default"/>
        <w:lang w:val="en-US" w:eastAsia="en-US" w:bidi="ar-SA"/>
      </w:rPr>
    </w:lvl>
    <w:lvl w:ilvl="4">
      <w:start w:val="0"/>
      <w:numFmt w:val="bullet"/>
      <w:lvlText w:val="•"/>
      <w:lvlJc w:val="left"/>
      <w:pPr>
        <w:ind w:left="4710" w:hanging="284"/>
      </w:pPr>
      <w:rPr>
        <w:rFonts w:hint="default"/>
        <w:lang w:val="en-US" w:eastAsia="en-US" w:bidi="ar-SA"/>
      </w:rPr>
    </w:lvl>
    <w:lvl w:ilvl="5">
      <w:start w:val="0"/>
      <w:numFmt w:val="bullet"/>
      <w:lvlText w:val="•"/>
      <w:lvlJc w:val="left"/>
      <w:pPr>
        <w:ind w:left="5713" w:hanging="284"/>
      </w:pPr>
      <w:rPr>
        <w:rFonts w:hint="default"/>
        <w:lang w:val="en-US" w:eastAsia="en-US" w:bidi="ar-SA"/>
      </w:rPr>
    </w:lvl>
    <w:lvl w:ilvl="6">
      <w:start w:val="0"/>
      <w:numFmt w:val="bullet"/>
      <w:lvlText w:val="•"/>
      <w:lvlJc w:val="left"/>
      <w:pPr>
        <w:ind w:left="6715" w:hanging="284"/>
      </w:pPr>
      <w:rPr>
        <w:rFonts w:hint="default"/>
        <w:lang w:val="en-US" w:eastAsia="en-US" w:bidi="ar-SA"/>
      </w:rPr>
    </w:lvl>
    <w:lvl w:ilvl="7">
      <w:start w:val="0"/>
      <w:numFmt w:val="bullet"/>
      <w:lvlText w:val="•"/>
      <w:lvlJc w:val="left"/>
      <w:pPr>
        <w:ind w:left="7718" w:hanging="284"/>
      </w:pPr>
      <w:rPr>
        <w:rFonts w:hint="default"/>
        <w:lang w:val="en-US" w:eastAsia="en-US" w:bidi="ar-SA"/>
      </w:rPr>
    </w:lvl>
    <w:lvl w:ilvl="8">
      <w:start w:val="0"/>
      <w:numFmt w:val="bullet"/>
      <w:lvlText w:val="•"/>
      <w:lvlJc w:val="left"/>
      <w:pPr>
        <w:ind w:left="8721" w:hanging="284"/>
      </w:pPr>
      <w:rPr>
        <w:rFonts w:hint="default"/>
        <w:lang w:val="en-US" w:eastAsia="en-US" w:bidi="ar-SA"/>
      </w:rPr>
    </w:lvl>
  </w:abstractNum>
  <w:abstractNum w:abstractNumId="216">
    <w:multiLevelType w:val="hybridMultilevel"/>
    <w:lvl w:ilvl="0">
      <w:start w:val="0"/>
      <w:numFmt w:val="bullet"/>
      <w:lvlText w:val="•"/>
      <w:lvlJc w:val="left"/>
      <w:pPr>
        <w:ind w:left="706" w:hanging="284"/>
      </w:pPr>
      <w:rPr>
        <w:rFonts w:hint="default" w:ascii="Calibri" w:hAnsi="Calibri" w:eastAsia="Calibri" w:cs="Calibri"/>
        <w:b w:val="0"/>
        <w:bCs w:val="0"/>
        <w:i w:val="0"/>
        <w:iCs w:val="0"/>
        <w:color w:val="00ADEE"/>
        <w:spacing w:val="0"/>
        <w:w w:val="100"/>
        <w:sz w:val="28"/>
        <w:szCs w:val="28"/>
        <w:lang w:val="en-US" w:eastAsia="en-US" w:bidi="ar-SA"/>
      </w:rPr>
    </w:lvl>
    <w:lvl w:ilvl="1">
      <w:start w:val="0"/>
      <w:numFmt w:val="bullet"/>
      <w:lvlText w:val="•"/>
      <w:lvlJc w:val="left"/>
      <w:pPr>
        <w:ind w:left="1702" w:hanging="284"/>
      </w:pPr>
      <w:rPr>
        <w:rFonts w:hint="default"/>
        <w:lang w:val="en-US" w:eastAsia="en-US" w:bidi="ar-SA"/>
      </w:rPr>
    </w:lvl>
    <w:lvl w:ilvl="2">
      <w:start w:val="0"/>
      <w:numFmt w:val="bullet"/>
      <w:lvlText w:val="•"/>
      <w:lvlJc w:val="left"/>
      <w:pPr>
        <w:ind w:left="2705" w:hanging="284"/>
      </w:pPr>
      <w:rPr>
        <w:rFonts w:hint="default"/>
        <w:lang w:val="en-US" w:eastAsia="en-US" w:bidi="ar-SA"/>
      </w:rPr>
    </w:lvl>
    <w:lvl w:ilvl="3">
      <w:start w:val="0"/>
      <w:numFmt w:val="bullet"/>
      <w:lvlText w:val="•"/>
      <w:lvlJc w:val="left"/>
      <w:pPr>
        <w:ind w:left="3707" w:hanging="284"/>
      </w:pPr>
      <w:rPr>
        <w:rFonts w:hint="default"/>
        <w:lang w:val="en-US" w:eastAsia="en-US" w:bidi="ar-SA"/>
      </w:rPr>
    </w:lvl>
    <w:lvl w:ilvl="4">
      <w:start w:val="0"/>
      <w:numFmt w:val="bullet"/>
      <w:lvlText w:val="•"/>
      <w:lvlJc w:val="left"/>
      <w:pPr>
        <w:ind w:left="4710" w:hanging="284"/>
      </w:pPr>
      <w:rPr>
        <w:rFonts w:hint="default"/>
        <w:lang w:val="en-US" w:eastAsia="en-US" w:bidi="ar-SA"/>
      </w:rPr>
    </w:lvl>
    <w:lvl w:ilvl="5">
      <w:start w:val="0"/>
      <w:numFmt w:val="bullet"/>
      <w:lvlText w:val="•"/>
      <w:lvlJc w:val="left"/>
      <w:pPr>
        <w:ind w:left="5713" w:hanging="284"/>
      </w:pPr>
      <w:rPr>
        <w:rFonts w:hint="default"/>
        <w:lang w:val="en-US" w:eastAsia="en-US" w:bidi="ar-SA"/>
      </w:rPr>
    </w:lvl>
    <w:lvl w:ilvl="6">
      <w:start w:val="0"/>
      <w:numFmt w:val="bullet"/>
      <w:lvlText w:val="•"/>
      <w:lvlJc w:val="left"/>
      <w:pPr>
        <w:ind w:left="6715" w:hanging="284"/>
      </w:pPr>
      <w:rPr>
        <w:rFonts w:hint="default"/>
        <w:lang w:val="en-US" w:eastAsia="en-US" w:bidi="ar-SA"/>
      </w:rPr>
    </w:lvl>
    <w:lvl w:ilvl="7">
      <w:start w:val="0"/>
      <w:numFmt w:val="bullet"/>
      <w:lvlText w:val="•"/>
      <w:lvlJc w:val="left"/>
      <w:pPr>
        <w:ind w:left="7718" w:hanging="284"/>
      </w:pPr>
      <w:rPr>
        <w:rFonts w:hint="default"/>
        <w:lang w:val="en-US" w:eastAsia="en-US" w:bidi="ar-SA"/>
      </w:rPr>
    </w:lvl>
    <w:lvl w:ilvl="8">
      <w:start w:val="0"/>
      <w:numFmt w:val="bullet"/>
      <w:lvlText w:val="•"/>
      <w:lvlJc w:val="left"/>
      <w:pPr>
        <w:ind w:left="8721" w:hanging="284"/>
      </w:pPr>
      <w:rPr>
        <w:rFonts w:hint="default"/>
        <w:lang w:val="en-US" w:eastAsia="en-US" w:bidi="ar-SA"/>
      </w:rPr>
    </w:lvl>
  </w:abstractNum>
  <w:abstractNum w:abstractNumId="219">
    <w:multiLevelType w:val="hybridMultilevel"/>
    <w:lvl w:ilvl="0">
      <w:start w:val="26"/>
      <w:numFmt w:val="decimal"/>
      <w:lvlText w:val="%1."/>
      <w:lvlJc w:val="left"/>
      <w:pPr>
        <w:ind w:left="992" w:hanging="342"/>
        <w:jc w:val="left"/>
      </w:pPr>
      <w:rPr>
        <w:rFonts w:hint="default" w:ascii="Calibri" w:hAnsi="Calibri" w:eastAsia="Calibri" w:cs="Calibri"/>
        <w:b/>
        <w:bCs/>
        <w:i w:val="0"/>
        <w:iCs w:val="0"/>
        <w:color w:val="221F1F"/>
        <w:spacing w:val="-2"/>
        <w:w w:val="100"/>
        <w:sz w:val="22"/>
        <w:szCs w:val="22"/>
        <w:lang w:val="en-US" w:eastAsia="en-US" w:bidi="ar-SA"/>
      </w:rPr>
    </w:lvl>
    <w:lvl w:ilvl="1">
      <w:start w:val="0"/>
      <w:numFmt w:val="bullet"/>
      <w:lvlText w:val="•"/>
      <w:lvlJc w:val="left"/>
      <w:pPr>
        <w:ind w:left="1972" w:hanging="342"/>
      </w:pPr>
      <w:rPr>
        <w:rFonts w:hint="default"/>
        <w:lang w:val="en-US" w:eastAsia="en-US" w:bidi="ar-SA"/>
      </w:rPr>
    </w:lvl>
    <w:lvl w:ilvl="2">
      <w:start w:val="0"/>
      <w:numFmt w:val="bullet"/>
      <w:lvlText w:val="•"/>
      <w:lvlJc w:val="left"/>
      <w:pPr>
        <w:ind w:left="2945" w:hanging="342"/>
      </w:pPr>
      <w:rPr>
        <w:rFonts w:hint="default"/>
        <w:lang w:val="en-US" w:eastAsia="en-US" w:bidi="ar-SA"/>
      </w:rPr>
    </w:lvl>
    <w:lvl w:ilvl="3">
      <w:start w:val="0"/>
      <w:numFmt w:val="bullet"/>
      <w:lvlText w:val="•"/>
      <w:lvlJc w:val="left"/>
      <w:pPr>
        <w:ind w:left="3917" w:hanging="342"/>
      </w:pPr>
      <w:rPr>
        <w:rFonts w:hint="default"/>
        <w:lang w:val="en-US" w:eastAsia="en-US" w:bidi="ar-SA"/>
      </w:rPr>
    </w:lvl>
    <w:lvl w:ilvl="4">
      <w:start w:val="0"/>
      <w:numFmt w:val="bullet"/>
      <w:lvlText w:val="•"/>
      <w:lvlJc w:val="left"/>
      <w:pPr>
        <w:ind w:left="4890" w:hanging="342"/>
      </w:pPr>
      <w:rPr>
        <w:rFonts w:hint="default"/>
        <w:lang w:val="en-US" w:eastAsia="en-US" w:bidi="ar-SA"/>
      </w:rPr>
    </w:lvl>
    <w:lvl w:ilvl="5">
      <w:start w:val="0"/>
      <w:numFmt w:val="bullet"/>
      <w:lvlText w:val="•"/>
      <w:lvlJc w:val="left"/>
      <w:pPr>
        <w:ind w:left="5863" w:hanging="342"/>
      </w:pPr>
      <w:rPr>
        <w:rFonts w:hint="default"/>
        <w:lang w:val="en-US" w:eastAsia="en-US" w:bidi="ar-SA"/>
      </w:rPr>
    </w:lvl>
    <w:lvl w:ilvl="6">
      <w:start w:val="0"/>
      <w:numFmt w:val="bullet"/>
      <w:lvlText w:val="•"/>
      <w:lvlJc w:val="left"/>
      <w:pPr>
        <w:ind w:left="6835" w:hanging="342"/>
      </w:pPr>
      <w:rPr>
        <w:rFonts w:hint="default"/>
        <w:lang w:val="en-US" w:eastAsia="en-US" w:bidi="ar-SA"/>
      </w:rPr>
    </w:lvl>
    <w:lvl w:ilvl="7">
      <w:start w:val="0"/>
      <w:numFmt w:val="bullet"/>
      <w:lvlText w:val="•"/>
      <w:lvlJc w:val="left"/>
      <w:pPr>
        <w:ind w:left="7808" w:hanging="342"/>
      </w:pPr>
      <w:rPr>
        <w:rFonts w:hint="default"/>
        <w:lang w:val="en-US" w:eastAsia="en-US" w:bidi="ar-SA"/>
      </w:rPr>
    </w:lvl>
    <w:lvl w:ilvl="8">
      <w:start w:val="0"/>
      <w:numFmt w:val="bullet"/>
      <w:lvlText w:val="•"/>
      <w:lvlJc w:val="left"/>
      <w:pPr>
        <w:ind w:left="8781" w:hanging="342"/>
      </w:pPr>
      <w:rPr>
        <w:rFonts w:hint="default"/>
        <w:lang w:val="en-US" w:eastAsia="en-US" w:bidi="ar-SA"/>
      </w:rPr>
    </w:lvl>
  </w:abstractNum>
  <w:abstractNum w:abstractNumId="218">
    <w:multiLevelType w:val="hybridMultilevel"/>
    <w:lvl w:ilvl="0">
      <w:start w:val="1"/>
      <w:numFmt w:val="decimal"/>
      <w:lvlText w:val="%1."/>
      <w:lvlJc w:val="left"/>
      <w:pPr>
        <w:ind w:left="1131" w:hanging="426"/>
        <w:jc w:val="left"/>
      </w:pPr>
      <w:rPr>
        <w:rFonts w:hint="default"/>
        <w:spacing w:val="0"/>
        <w:w w:val="100"/>
        <w:lang w:val="en-US" w:eastAsia="en-US" w:bidi="ar-SA"/>
      </w:rPr>
    </w:lvl>
    <w:lvl w:ilvl="1">
      <w:start w:val="0"/>
      <w:numFmt w:val="bullet"/>
      <w:lvlText w:val="•"/>
      <w:lvlJc w:val="left"/>
      <w:pPr>
        <w:ind w:left="2098" w:hanging="426"/>
      </w:pPr>
      <w:rPr>
        <w:rFonts w:hint="default"/>
        <w:lang w:val="en-US" w:eastAsia="en-US" w:bidi="ar-SA"/>
      </w:rPr>
    </w:lvl>
    <w:lvl w:ilvl="2">
      <w:start w:val="0"/>
      <w:numFmt w:val="bullet"/>
      <w:lvlText w:val="•"/>
      <w:lvlJc w:val="left"/>
      <w:pPr>
        <w:ind w:left="3057" w:hanging="426"/>
      </w:pPr>
      <w:rPr>
        <w:rFonts w:hint="default"/>
        <w:lang w:val="en-US" w:eastAsia="en-US" w:bidi="ar-SA"/>
      </w:rPr>
    </w:lvl>
    <w:lvl w:ilvl="3">
      <w:start w:val="0"/>
      <w:numFmt w:val="bullet"/>
      <w:lvlText w:val="•"/>
      <w:lvlJc w:val="left"/>
      <w:pPr>
        <w:ind w:left="4015" w:hanging="426"/>
      </w:pPr>
      <w:rPr>
        <w:rFonts w:hint="default"/>
        <w:lang w:val="en-US" w:eastAsia="en-US" w:bidi="ar-SA"/>
      </w:rPr>
    </w:lvl>
    <w:lvl w:ilvl="4">
      <w:start w:val="0"/>
      <w:numFmt w:val="bullet"/>
      <w:lvlText w:val="•"/>
      <w:lvlJc w:val="left"/>
      <w:pPr>
        <w:ind w:left="4974" w:hanging="426"/>
      </w:pPr>
      <w:rPr>
        <w:rFonts w:hint="default"/>
        <w:lang w:val="en-US" w:eastAsia="en-US" w:bidi="ar-SA"/>
      </w:rPr>
    </w:lvl>
    <w:lvl w:ilvl="5">
      <w:start w:val="0"/>
      <w:numFmt w:val="bullet"/>
      <w:lvlText w:val="•"/>
      <w:lvlJc w:val="left"/>
      <w:pPr>
        <w:ind w:left="5933" w:hanging="426"/>
      </w:pPr>
      <w:rPr>
        <w:rFonts w:hint="default"/>
        <w:lang w:val="en-US" w:eastAsia="en-US" w:bidi="ar-SA"/>
      </w:rPr>
    </w:lvl>
    <w:lvl w:ilvl="6">
      <w:start w:val="0"/>
      <w:numFmt w:val="bullet"/>
      <w:lvlText w:val="•"/>
      <w:lvlJc w:val="left"/>
      <w:pPr>
        <w:ind w:left="6891" w:hanging="426"/>
      </w:pPr>
      <w:rPr>
        <w:rFonts w:hint="default"/>
        <w:lang w:val="en-US" w:eastAsia="en-US" w:bidi="ar-SA"/>
      </w:rPr>
    </w:lvl>
    <w:lvl w:ilvl="7">
      <w:start w:val="0"/>
      <w:numFmt w:val="bullet"/>
      <w:lvlText w:val="•"/>
      <w:lvlJc w:val="left"/>
      <w:pPr>
        <w:ind w:left="7850" w:hanging="426"/>
      </w:pPr>
      <w:rPr>
        <w:rFonts w:hint="default"/>
        <w:lang w:val="en-US" w:eastAsia="en-US" w:bidi="ar-SA"/>
      </w:rPr>
    </w:lvl>
    <w:lvl w:ilvl="8">
      <w:start w:val="0"/>
      <w:numFmt w:val="bullet"/>
      <w:lvlText w:val="•"/>
      <w:lvlJc w:val="left"/>
      <w:pPr>
        <w:ind w:left="8809" w:hanging="426"/>
      </w:pPr>
      <w:rPr>
        <w:rFonts w:hint="default"/>
        <w:lang w:val="en-US" w:eastAsia="en-US" w:bidi="ar-SA"/>
      </w:rPr>
    </w:lvl>
  </w:abstractNum>
  <w:abstractNum w:abstractNumId="215">
    <w:multiLevelType w:val="hybridMultilevel"/>
    <w:lvl w:ilvl="0">
      <w:start w:val="3"/>
      <w:numFmt w:val="decimal"/>
      <w:lvlText w:val="%1."/>
      <w:lvlJc w:val="left"/>
      <w:pPr>
        <w:ind w:left="860" w:hanging="221"/>
        <w:jc w:val="left"/>
      </w:pPr>
      <w:rPr>
        <w:rFonts w:hint="default" w:ascii="Calibri" w:hAnsi="Calibri" w:eastAsia="Calibri" w:cs="Calibri"/>
        <w:b/>
        <w:bCs/>
        <w:i w:val="0"/>
        <w:iCs w:val="0"/>
        <w:color w:val="00AFEF"/>
        <w:spacing w:val="0"/>
        <w:w w:val="100"/>
        <w:sz w:val="22"/>
        <w:szCs w:val="22"/>
        <w:lang w:val="en-US" w:eastAsia="en-US" w:bidi="ar-SA"/>
      </w:rPr>
    </w:lvl>
    <w:lvl w:ilvl="1">
      <w:start w:val="1"/>
      <w:numFmt w:val="decimal"/>
      <w:lvlText w:val="%1.%2"/>
      <w:lvlJc w:val="left"/>
      <w:pPr>
        <w:ind w:left="140" w:hanging="333"/>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706" w:hanging="284"/>
      </w:pPr>
      <w:rPr>
        <w:rFonts w:hint="default" w:ascii="Calibri" w:hAnsi="Calibri" w:eastAsia="Calibri" w:cs="Calibri"/>
        <w:b w:val="0"/>
        <w:bCs w:val="0"/>
        <w:i w:val="0"/>
        <w:iCs w:val="0"/>
        <w:color w:val="00ADEE"/>
        <w:spacing w:val="0"/>
        <w:w w:val="100"/>
        <w:sz w:val="28"/>
        <w:szCs w:val="28"/>
        <w:lang w:val="en-US" w:eastAsia="en-US" w:bidi="ar-SA"/>
      </w:rPr>
    </w:lvl>
    <w:lvl w:ilvl="3">
      <w:start w:val="0"/>
      <w:numFmt w:val="bullet"/>
      <w:lvlText w:val="•"/>
      <w:lvlJc w:val="left"/>
      <w:pPr>
        <w:ind w:left="2093" w:hanging="284"/>
      </w:pPr>
      <w:rPr>
        <w:rFonts w:hint="default"/>
        <w:lang w:val="en-US" w:eastAsia="en-US" w:bidi="ar-SA"/>
      </w:rPr>
    </w:lvl>
    <w:lvl w:ilvl="4">
      <w:start w:val="0"/>
      <w:numFmt w:val="bullet"/>
      <w:lvlText w:val="•"/>
      <w:lvlJc w:val="left"/>
      <w:pPr>
        <w:ind w:left="3326" w:hanging="284"/>
      </w:pPr>
      <w:rPr>
        <w:rFonts w:hint="default"/>
        <w:lang w:val="en-US" w:eastAsia="en-US" w:bidi="ar-SA"/>
      </w:rPr>
    </w:lvl>
    <w:lvl w:ilvl="5">
      <w:start w:val="0"/>
      <w:numFmt w:val="bullet"/>
      <w:lvlText w:val="•"/>
      <w:lvlJc w:val="left"/>
      <w:pPr>
        <w:ind w:left="4559" w:hanging="284"/>
      </w:pPr>
      <w:rPr>
        <w:rFonts w:hint="default"/>
        <w:lang w:val="en-US" w:eastAsia="en-US" w:bidi="ar-SA"/>
      </w:rPr>
    </w:lvl>
    <w:lvl w:ilvl="6">
      <w:start w:val="0"/>
      <w:numFmt w:val="bullet"/>
      <w:lvlText w:val="•"/>
      <w:lvlJc w:val="left"/>
      <w:pPr>
        <w:ind w:left="5793" w:hanging="284"/>
      </w:pPr>
      <w:rPr>
        <w:rFonts w:hint="default"/>
        <w:lang w:val="en-US" w:eastAsia="en-US" w:bidi="ar-SA"/>
      </w:rPr>
    </w:lvl>
    <w:lvl w:ilvl="7">
      <w:start w:val="0"/>
      <w:numFmt w:val="bullet"/>
      <w:lvlText w:val="•"/>
      <w:lvlJc w:val="left"/>
      <w:pPr>
        <w:ind w:left="7026" w:hanging="284"/>
      </w:pPr>
      <w:rPr>
        <w:rFonts w:hint="default"/>
        <w:lang w:val="en-US" w:eastAsia="en-US" w:bidi="ar-SA"/>
      </w:rPr>
    </w:lvl>
    <w:lvl w:ilvl="8">
      <w:start w:val="0"/>
      <w:numFmt w:val="bullet"/>
      <w:lvlText w:val="•"/>
      <w:lvlJc w:val="left"/>
      <w:pPr>
        <w:ind w:left="8259" w:hanging="284"/>
      </w:pPr>
      <w:rPr>
        <w:rFonts w:hint="default"/>
        <w:lang w:val="en-US" w:eastAsia="en-US" w:bidi="ar-SA"/>
      </w:rPr>
    </w:lvl>
  </w:abstractNum>
  <w:abstractNum w:abstractNumId="214">
    <w:multiLevelType w:val="hybridMultilevel"/>
    <w:lvl w:ilvl="0">
      <w:start w:val="0"/>
      <w:numFmt w:val="bullet"/>
      <w:lvlText w:val="•"/>
      <w:lvlJc w:val="left"/>
      <w:pPr>
        <w:ind w:left="104"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8" w:hanging="161"/>
      </w:pPr>
      <w:rPr>
        <w:rFonts w:hint="default"/>
        <w:lang w:val="en-US" w:eastAsia="en-US" w:bidi="ar-SA"/>
      </w:rPr>
    </w:lvl>
    <w:lvl w:ilvl="2">
      <w:start w:val="0"/>
      <w:numFmt w:val="bullet"/>
      <w:lvlText w:val="•"/>
      <w:lvlJc w:val="left"/>
      <w:pPr>
        <w:ind w:left="977" w:hanging="161"/>
      </w:pPr>
      <w:rPr>
        <w:rFonts w:hint="default"/>
        <w:lang w:val="en-US" w:eastAsia="en-US" w:bidi="ar-SA"/>
      </w:rPr>
    </w:lvl>
    <w:lvl w:ilvl="3">
      <w:start w:val="0"/>
      <w:numFmt w:val="bullet"/>
      <w:lvlText w:val="•"/>
      <w:lvlJc w:val="left"/>
      <w:pPr>
        <w:ind w:left="1415" w:hanging="161"/>
      </w:pPr>
      <w:rPr>
        <w:rFonts w:hint="default"/>
        <w:lang w:val="en-US" w:eastAsia="en-US" w:bidi="ar-SA"/>
      </w:rPr>
    </w:lvl>
    <w:lvl w:ilvl="4">
      <w:start w:val="0"/>
      <w:numFmt w:val="bullet"/>
      <w:lvlText w:val="•"/>
      <w:lvlJc w:val="left"/>
      <w:pPr>
        <w:ind w:left="1854" w:hanging="161"/>
      </w:pPr>
      <w:rPr>
        <w:rFonts w:hint="default"/>
        <w:lang w:val="en-US" w:eastAsia="en-US" w:bidi="ar-SA"/>
      </w:rPr>
    </w:lvl>
    <w:lvl w:ilvl="5">
      <w:start w:val="0"/>
      <w:numFmt w:val="bullet"/>
      <w:lvlText w:val="•"/>
      <w:lvlJc w:val="left"/>
      <w:pPr>
        <w:ind w:left="2293" w:hanging="161"/>
      </w:pPr>
      <w:rPr>
        <w:rFonts w:hint="default"/>
        <w:lang w:val="en-US" w:eastAsia="en-US" w:bidi="ar-SA"/>
      </w:rPr>
    </w:lvl>
    <w:lvl w:ilvl="6">
      <w:start w:val="0"/>
      <w:numFmt w:val="bullet"/>
      <w:lvlText w:val="•"/>
      <w:lvlJc w:val="left"/>
      <w:pPr>
        <w:ind w:left="2731" w:hanging="161"/>
      </w:pPr>
      <w:rPr>
        <w:rFonts w:hint="default"/>
        <w:lang w:val="en-US" w:eastAsia="en-US" w:bidi="ar-SA"/>
      </w:rPr>
    </w:lvl>
    <w:lvl w:ilvl="7">
      <w:start w:val="0"/>
      <w:numFmt w:val="bullet"/>
      <w:lvlText w:val="•"/>
      <w:lvlJc w:val="left"/>
      <w:pPr>
        <w:ind w:left="3170" w:hanging="161"/>
      </w:pPr>
      <w:rPr>
        <w:rFonts w:hint="default"/>
        <w:lang w:val="en-US" w:eastAsia="en-US" w:bidi="ar-SA"/>
      </w:rPr>
    </w:lvl>
    <w:lvl w:ilvl="8">
      <w:start w:val="0"/>
      <w:numFmt w:val="bullet"/>
      <w:lvlText w:val="•"/>
      <w:lvlJc w:val="left"/>
      <w:pPr>
        <w:ind w:left="3608" w:hanging="161"/>
      </w:pPr>
      <w:rPr>
        <w:rFonts w:hint="default"/>
        <w:lang w:val="en-US" w:eastAsia="en-US" w:bidi="ar-SA"/>
      </w:rPr>
    </w:lvl>
  </w:abstractNum>
  <w:abstractNum w:abstractNumId="213">
    <w:multiLevelType w:val="hybridMultilevel"/>
    <w:lvl w:ilvl="0">
      <w:start w:val="0"/>
      <w:numFmt w:val="bullet"/>
      <w:lvlText w:val="•"/>
      <w:lvlJc w:val="left"/>
      <w:pPr>
        <w:ind w:left="107"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395" w:hanging="161"/>
      </w:pPr>
      <w:rPr>
        <w:rFonts w:hint="default"/>
        <w:lang w:val="en-US" w:eastAsia="en-US" w:bidi="ar-SA"/>
      </w:rPr>
    </w:lvl>
    <w:lvl w:ilvl="2">
      <w:start w:val="0"/>
      <w:numFmt w:val="bullet"/>
      <w:lvlText w:val="•"/>
      <w:lvlJc w:val="left"/>
      <w:pPr>
        <w:ind w:left="690" w:hanging="161"/>
      </w:pPr>
      <w:rPr>
        <w:rFonts w:hint="default"/>
        <w:lang w:val="en-US" w:eastAsia="en-US" w:bidi="ar-SA"/>
      </w:rPr>
    </w:lvl>
    <w:lvl w:ilvl="3">
      <w:start w:val="0"/>
      <w:numFmt w:val="bullet"/>
      <w:lvlText w:val="•"/>
      <w:lvlJc w:val="left"/>
      <w:pPr>
        <w:ind w:left="985" w:hanging="161"/>
      </w:pPr>
      <w:rPr>
        <w:rFonts w:hint="default"/>
        <w:lang w:val="en-US" w:eastAsia="en-US" w:bidi="ar-SA"/>
      </w:rPr>
    </w:lvl>
    <w:lvl w:ilvl="4">
      <w:start w:val="0"/>
      <w:numFmt w:val="bullet"/>
      <w:lvlText w:val="•"/>
      <w:lvlJc w:val="left"/>
      <w:pPr>
        <w:ind w:left="1280" w:hanging="161"/>
      </w:pPr>
      <w:rPr>
        <w:rFonts w:hint="default"/>
        <w:lang w:val="en-US" w:eastAsia="en-US" w:bidi="ar-SA"/>
      </w:rPr>
    </w:lvl>
    <w:lvl w:ilvl="5">
      <w:start w:val="0"/>
      <w:numFmt w:val="bullet"/>
      <w:lvlText w:val="•"/>
      <w:lvlJc w:val="left"/>
      <w:pPr>
        <w:ind w:left="1575" w:hanging="161"/>
      </w:pPr>
      <w:rPr>
        <w:rFonts w:hint="default"/>
        <w:lang w:val="en-US" w:eastAsia="en-US" w:bidi="ar-SA"/>
      </w:rPr>
    </w:lvl>
    <w:lvl w:ilvl="6">
      <w:start w:val="0"/>
      <w:numFmt w:val="bullet"/>
      <w:lvlText w:val="•"/>
      <w:lvlJc w:val="left"/>
      <w:pPr>
        <w:ind w:left="1870" w:hanging="161"/>
      </w:pPr>
      <w:rPr>
        <w:rFonts w:hint="default"/>
        <w:lang w:val="en-US" w:eastAsia="en-US" w:bidi="ar-SA"/>
      </w:rPr>
    </w:lvl>
    <w:lvl w:ilvl="7">
      <w:start w:val="0"/>
      <w:numFmt w:val="bullet"/>
      <w:lvlText w:val="•"/>
      <w:lvlJc w:val="left"/>
      <w:pPr>
        <w:ind w:left="2165" w:hanging="161"/>
      </w:pPr>
      <w:rPr>
        <w:rFonts w:hint="default"/>
        <w:lang w:val="en-US" w:eastAsia="en-US" w:bidi="ar-SA"/>
      </w:rPr>
    </w:lvl>
    <w:lvl w:ilvl="8">
      <w:start w:val="0"/>
      <w:numFmt w:val="bullet"/>
      <w:lvlText w:val="•"/>
      <w:lvlJc w:val="left"/>
      <w:pPr>
        <w:ind w:left="2460" w:hanging="161"/>
      </w:pPr>
      <w:rPr>
        <w:rFonts w:hint="default"/>
        <w:lang w:val="en-US" w:eastAsia="en-US" w:bidi="ar-SA"/>
      </w:rPr>
    </w:lvl>
  </w:abstractNum>
  <w:abstractNum w:abstractNumId="212">
    <w:multiLevelType w:val="hybridMultilevel"/>
    <w:lvl w:ilvl="0">
      <w:start w:val="0"/>
      <w:numFmt w:val="bullet"/>
      <w:lvlText w:val="•"/>
      <w:lvlJc w:val="left"/>
      <w:pPr>
        <w:ind w:left="104"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8" w:hanging="161"/>
      </w:pPr>
      <w:rPr>
        <w:rFonts w:hint="default"/>
        <w:lang w:val="en-US" w:eastAsia="en-US" w:bidi="ar-SA"/>
      </w:rPr>
    </w:lvl>
    <w:lvl w:ilvl="2">
      <w:start w:val="0"/>
      <w:numFmt w:val="bullet"/>
      <w:lvlText w:val="•"/>
      <w:lvlJc w:val="left"/>
      <w:pPr>
        <w:ind w:left="977" w:hanging="161"/>
      </w:pPr>
      <w:rPr>
        <w:rFonts w:hint="default"/>
        <w:lang w:val="en-US" w:eastAsia="en-US" w:bidi="ar-SA"/>
      </w:rPr>
    </w:lvl>
    <w:lvl w:ilvl="3">
      <w:start w:val="0"/>
      <w:numFmt w:val="bullet"/>
      <w:lvlText w:val="•"/>
      <w:lvlJc w:val="left"/>
      <w:pPr>
        <w:ind w:left="1415" w:hanging="161"/>
      </w:pPr>
      <w:rPr>
        <w:rFonts w:hint="default"/>
        <w:lang w:val="en-US" w:eastAsia="en-US" w:bidi="ar-SA"/>
      </w:rPr>
    </w:lvl>
    <w:lvl w:ilvl="4">
      <w:start w:val="0"/>
      <w:numFmt w:val="bullet"/>
      <w:lvlText w:val="•"/>
      <w:lvlJc w:val="left"/>
      <w:pPr>
        <w:ind w:left="1854" w:hanging="161"/>
      </w:pPr>
      <w:rPr>
        <w:rFonts w:hint="default"/>
        <w:lang w:val="en-US" w:eastAsia="en-US" w:bidi="ar-SA"/>
      </w:rPr>
    </w:lvl>
    <w:lvl w:ilvl="5">
      <w:start w:val="0"/>
      <w:numFmt w:val="bullet"/>
      <w:lvlText w:val="•"/>
      <w:lvlJc w:val="left"/>
      <w:pPr>
        <w:ind w:left="2293" w:hanging="161"/>
      </w:pPr>
      <w:rPr>
        <w:rFonts w:hint="default"/>
        <w:lang w:val="en-US" w:eastAsia="en-US" w:bidi="ar-SA"/>
      </w:rPr>
    </w:lvl>
    <w:lvl w:ilvl="6">
      <w:start w:val="0"/>
      <w:numFmt w:val="bullet"/>
      <w:lvlText w:val="•"/>
      <w:lvlJc w:val="left"/>
      <w:pPr>
        <w:ind w:left="2731" w:hanging="161"/>
      </w:pPr>
      <w:rPr>
        <w:rFonts w:hint="default"/>
        <w:lang w:val="en-US" w:eastAsia="en-US" w:bidi="ar-SA"/>
      </w:rPr>
    </w:lvl>
    <w:lvl w:ilvl="7">
      <w:start w:val="0"/>
      <w:numFmt w:val="bullet"/>
      <w:lvlText w:val="•"/>
      <w:lvlJc w:val="left"/>
      <w:pPr>
        <w:ind w:left="3170" w:hanging="161"/>
      </w:pPr>
      <w:rPr>
        <w:rFonts w:hint="default"/>
        <w:lang w:val="en-US" w:eastAsia="en-US" w:bidi="ar-SA"/>
      </w:rPr>
    </w:lvl>
    <w:lvl w:ilvl="8">
      <w:start w:val="0"/>
      <w:numFmt w:val="bullet"/>
      <w:lvlText w:val="•"/>
      <w:lvlJc w:val="left"/>
      <w:pPr>
        <w:ind w:left="3608" w:hanging="161"/>
      </w:pPr>
      <w:rPr>
        <w:rFonts w:hint="default"/>
        <w:lang w:val="en-US" w:eastAsia="en-US" w:bidi="ar-SA"/>
      </w:rPr>
    </w:lvl>
  </w:abstractNum>
  <w:abstractNum w:abstractNumId="211">
    <w:multiLevelType w:val="hybridMultilevel"/>
    <w:lvl w:ilvl="0">
      <w:start w:val="0"/>
      <w:numFmt w:val="bullet"/>
      <w:lvlText w:val="-"/>
      <w:lvlJc w:val="left"/>
      <w:pPr>
        <w:ind w:left="107"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02" w:hanging="118"/>
      </w:pPr>
      <w:rPr>
        <w:rFonts w:hint="default"/>
        <w:lang w:val="en-US" w:eastAsia="en-US" w:bidi="ar-SA"/>
      </w:rPr>
    </w:lvl>
    <w:lvl w:ilvl="2">
      <w:start w:val="0"/>
      <w:numFmt w:val="bullet"/>
      <w:lvlText w:val="•"/>
      <w:lvlJc w:val="left"/>
      <w:pPr>
        <w:ind w:left="1104" w:hanging="118"/>
      </w:pPr>
      <w:rPr>
        <w:rFonts w:hint="default"/>
        <w:lang w:val="en-US" w:eastAsia="en-US" w:bidi="ar-SA"/>
      </w:rPr>
    </w:lvl>
    <w:lvl w:ilvl="3">
      <w:start w:val="0"/>
      <w:numFmt w:val="bullet"/>
      <w:lvlText w:val="•"/>
      <w:lvlJc w:val="left"/>
      <w:pPr>
        <w:ind w:left="1606" w:hanging="118"/>
      </w:pPr>
      <w:rPr>
        <w:rFonts w:hint="default"/>
        <w:lang w:val="en-US" w:eastAsia="en-US" w:bidi="ar-SA"/>
      </w:rPr>
    </w:lvl>
    <w:lvl w:ilvl="4">
      <w:start w:val="0"/>
      <w:numFmt w:val="bullet"/>
      <w:lvlText w:val="•"/>
      <w:lvlJc w:val="left"/>
      <w:pPr>
        <w:ind w:left="2108" w:hanging="118"/>
      </w:pPr>
      <w:rPr>
        <w:rFonts w:hint="default"/>
        <w:lang w:val="en-US" w:eastAsia="en-US" w:bidi="ar-SA"/>
      </w:rPr>
    </w:lvl>
    <w:lvl w:ilvl="5">
      <w:start w:val="0"/>
      <w:numFmt w:val="bullet"/>
      <w:lvlText w:val="•"/>
      <w:lvlJc w:val="left"/>
      <w:pPr>
        <w:ind w:left="2611" w:hanging="118"/>
      </w:pPr>
      <w:rPr>
        <w:rFonts w:hint="default"/>
        <w:lang w:val="en-US" w:eastAsia="en-US" w:bidi="ar-SA"/>
      </w:rPr>
    </w:lvl>
    <w:lvl w:ilvl="6">
      <w:start w:val="0"/>
      <w:numFmt w:val="bullet"/>
      <w:lvlText w:val="•"/>
      <w:lvlJc w:val="left"/>
      <w:pPr>
        <w:ind w:left="3113" w:hanging="118"/>
      </w:pPr>
      <w:rPr>
        <w:rFonts w:hint="default"/>
        <w:lang w:val="en-US" w:eastAsia="en-US" w:bidi="ar-SA"/>
      </w:rPr>
    </w:lvl>
    <w:lvl w:ilvl="7">
      <w:start w:val="0"/>
      <w:numFmt w:val="bullet"/>
      <w:lvlText w:val="•"/>
      <w:lvlJc w:val="left"/>
      <w:pPr>
        <w:ind w:left="3615" w:hanging="118"/>
      </w:pPr>
      <w:rPr>
        <w:rFonts w:hint="default"/>
        <w:lang w:val="en-US" w:eastAsia="en-US" w:bidi="ar-SA"/>
      </w:rPr>
    </w:lvl>
    <w:lvl w:ilvl="8">
      <w:start w:val="0"/>
      <w:numFmt w:val="bullet"/>
      <w:lvlText w:val="•"/>
      <w:lvlJc w:val="left"/>
      <w:pPr>
        <w:ind w:left="4117" w:hanging="118"/>
      </w:pPr>
      <w:rPr>
        <w:rFonts w:hint="default"/>
        <w:lang w:val="en-US" w:eastAsia="en-US" w:bidi="ar-SA"/>
      </w:rPr>
    </w:lvl>
  </w:abstractNum>
  <w:abstractNum w:abstractNumId="210">
    <w:multiLevelType w:val="hybridMultilevel"/>
    <w:lvl w:ilvl="0">
      <w:start w:val="0"/>
      <w:numFmt w:val="bullet"/>
      <w:lvlText w:val="•"/>
      <w:lvlJc w:val="left"/>
      <w:pPr>
        <w:ind w:left="107"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395" w:hanging="161"/>
      </w:pPr>
      <w:rPr>
        <w:rFonts w:hint="default"/>
        <w:lang w:val="en-US" w:eastAsia="en-US" w:bidi="ar-SA"/>
      </w:rPr>
    </w:lvl>
    <w:lvl w:ilvl="2">
      <w:start w:val="0"/>
      <w:numFmt w:val="bullet"/>
      <w:lvlText w:val="•"/>
      <w:lvlJc w:val="left"/>
      <w:pPr>
        <w:ind w:left="690" w:hanging="161"/>
      </w:pPr>
      <w:rPr>
        <w:rFonts w:hint="default"/>
        <w:lang w:val="en-US" w:eastAsia="en-US" w:bidi="ar-SA"/>
      </w:rPr>
    </w:lvl>
    <w:lvl w:ilvl="3">
      <w:start w:val="0"/>
      <w:numFmt w:val="bullet"/>
      <w:lvlText w:val="•"/>
      <w:lvlJc w:val="left"/>
      <w:pPr>
        <w:ind w:left="985" w:hanging="161"/>
      </w:pPr>
      <w:rPr>
        <w:rFonts w:hint="default"/>
        <w:lang w:val="en-US" w:eastAsia="en-US" w:bidi="ar-SA"/>
      </w:rPr>
    </w:lvl>
    <w:lvl w:ilvl="4">
      <w:start w:val="0"/>
      <w:numFmt w:val="bullet"/>
      <w:lvlText w:val="•"/>
      <w:lvlJc w:val="left"/>
      <w:pPr>
        <w:ind w:left="1280" w:hanging="161"/>
      </w:pPr>
      <w:rPr>
        <w:rFonts w:hint="default"/>
        <w:lang w:val="en-US" w:eastAsia="en-US" w:bidi="ar-SA"/>
      </w:rPr>
    </w:lvl>
    <w:lvl w:ilvl="5">
      <w:start w:val="0"/>
      <w:numFmt w:val="bullet"/>
      <w:lvlText w:val="•"/>
      <w:lvlJc w:val="left"/>
      <w:pPr>
        <w:ind w:left="1575" w:hanging="161"/>
      </w:pPr>
      <w:rPr>
        <w:rFonts w:hint="default"/>
        <w:lang w:val="en-US" w:eastAsia="en-US" w:bidi="ar-SA"/>
      </w:rPr>
    </w:lvl>
    <w:lvl w:ilvl="6">
      <w:start w:val="0"/>
      <w:numFmt w:val="bullet"/>
      <w:lvlText w:val="•"/>
      <w:lvlJc w:val="left"/>
      <w:pPr>
        <w:ind w:left="1870" w:hanging="161"/>
      </w:pPr>
      <w:rPr>
        <w:rFonts w:hint="default"/>
        <w:lang w:val="en-US" w:eastAsia="en-US" w:bidi="ar-SA"/>
      </w:rPr>
    </w:lvl>
    <w:lvl w:ilvl="7">
      <w:start w:val="0"/>
      <w:numFmt w:val="bullet"/>
      <w:lvlText w:val="•"/>
      <w:lvlJc w:val="left"/>
      <w:pPr>
        <w:ind w:left="2165" w:hanging="161"/>
      </w:pPr>
      <w:rPr>
        <w:rFonts w:hint="default"/>
        <w:lang w:val="en-US" w:eastAsia="en-US" w:bidi="ar-SA"/>
      </w:rPr>
    </w:lvl>
    <w:lvl w:ilvl="8">
      <w:start w:val="0"/>
      <w:numFmt w:val="bullet"/>
      <w:lvlText w:val="•"/>
      <w:lvlJc w:val="left"/>
      <w:pPr>
        <w:ind w:left="2460" w:hanging="161"/>
      </w:pPr>
      <w:rPr>
        <w:rFonts w:hint="default"/>
        <w:lang w:val="en-US" w:eastAsia="en-US" w:bidi="ar-SA"/>
      </w:rPr>
    </w:lvl>
  </w:abstractNum>
  <w:abstractNum w:abstractNumId="209">
    <w:multiLevelType w:val="hybridMultilevel"/>
    <w:lvl w:ilvl="0">
      <w:start w:val="3"/>
      <w:numFmt w:val="decimal"/>
      <w:lvlText w:val="%1"/>
      <w:lvlJc w:val="left"/>
      <w:pPr>
        <w:ind w:left="107" w:hanging="392"/>
        <w:jc w:val="left"/>
      </w:pPr>
      <w:rPr>
        <w:rFonts w:hint="default"/>
        <w:lang w:val="en-US" w:eastAsia="en-US" w:bidi="ar-SA"/>
      </w:rPr>
    </w:lvl>
    <w:lvl w:ilvl="1">
      <w:start w:val="4"/>
      <w:numFmt w:val="decimal"/>
      <w:lvlText w:val="%1.%2."/>
      <w:lvlJc w:val="left"/>
      <w:pPr>
        <w:ind w:left="107" w:hanging="392"/>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574" w:hanging="392"/>
      </w:pPr>
      <w:rPr>
        <w:rFonts w:hint="default"/>
        <w:lang w:val="en-US" w:eastAsia="en-US" w:bidi="ar-SA"/>
      </w:rPr>
    </w:lvl>
    <w:lvl w:ilvl="3">
      <w:start w:val="0"/>
      <w:numFmt w:val="bullet"/>
      <w:lvlText w:val="•"/>
      <w:lvlJc w:val="left"/>
      <w:pPr>
        <w:ind w:left="811" w:hanging="392"/>
      </w:pPr>
      <w:rPr>
        <w:rFonts w:hint="default"/>
        <w:lang w:val="en-US" w:eastAsia="en-US" w:bidi="ar-SA"/>
      </w:rPr>
    </w:lvl>
    <w:lvl w:ilvl="4">
      <w:start w:val="0"/>
      <w:numFmt w:val="bullet"/>
      <w:lvlText w:val="•"/>
      <w:lvlJc w:val="left"/>
      <w:pPr>
        <w:ind w:left="1048" w:hanging="392"/>
      </w:pPr>
      <w:rPr>
        <w:rFonts w:hint="default"/>
        <w:lang w:val="en-US" w:eastAsia="en-US" w:bidi="ar-SA"/>
      </w:rPr>
    </w:lvl>
    <w:lvl w:ilvl="5">
      <w:start w:val="0"/>
      <w:numFmt w:val="bullet"/>
      <w:lvlText w:val="•"/>
      <w:lvlJc w:val="left"/>
      <w:pPr>
        <w:ind w:left="1286" w:hanging="392"/>
      </w:pPr>
      <w:rPr>
        <w:rFonts w:hint="default"/>
        <w:lang w:val="en-US" w:eastAsia="en-US" w:bidi="ar-SA"/>
      </w:rPr>
    </w:lvl>
    <w:lvl w:ilvl="6">
      <w:start w:val="0"/>
      <w:numFmt w:val="bullet"/>
      <w:lvlText w:val="•"/>
      <w:lvlJc w:val="left"/>
      <w:pPr>
        <w:ind w:left="1523" w:hanging="392"/>
      </w:pPr>
      <w:rPr>
        <w:rFonts w:hint="default"/>
        <w:lang w:val="en-US" w:eastAsia="en-US" w:bidi="ar-SA"/>
      </w:rPr>
    </w:lvl>
    <w:lvl w:ilvl="7">
      <w:start w:val="0"/>
      <w:numFmt w:val="bullet"/>
      <w:lvlText w:val="•"/>
      <w:lvlJc w:val="left"/>
      <w:pPr>
        <w:ind w:left="1760" w:hanging="392"/>
      </w:pPr>
      <w:rPr>
        <w:rFonts w:hint="default"/>
        <w:lang w:val="en-US" w:eastAsia="en-US" w:bidi="ar-SA"/>
      </w:rPr>
    </w:lvl>
    <w:lvl w:ilvl="8">
      <w:start w:val="0"/>
      <w:numFmt w:val="bullet"/>
      <w:lvlText w:val="•"/>
      <w:lvlJc w:val="left"/>
      <w:pPr>
        <w:ind w:left="1997" w:hanging="392"/>
      </w:pPr>
      <w:rPr>
        <w:rFonts w:hint="default"/>
        <w:lang w:val="en-US" w:eastAsia="en-US" w:bidi="ar-SA"/>
      </w:rPr>
    </w:lvl>
  </w:abstractNum>
  <w:abstractNum w:abstractNumId="208">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207">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206">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205">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204">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203">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202">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201">
    <w:multiLevelType w:val="hybridMultilevel"/>
    <w:lvl w:ilvl="0">
      <w:start w:val="0"/>
      <w:numFmt w:val="bullet"/>
      <w:lvlText w:val="•"/>
      <w:lvlJc w:val="left"/>
      <w:pPr>
        <w:ind w:left="264"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46" w:hanging="161"/>
      </w:pPr>
      <w:rPr>
        <w:rFonts w:hint="default"/>
        <w:lang w:val="en-US" w:eastAsia="en-US" w:bidi="ar-SA"/>
      </w:rPr>
    </w:lvl>
    <w:lvl w:ilvl="2">
      <w:start w:val="0"/>
      <w:numFmt w:val="bullet"/>
      <w:lvlText w:val="•"/>
      <w:lvlJc w:val="left"/>
      <w:pPr>
        <w:ind w:left="1233" w:hanging="161"/>
      </w:pPr>
      <w:rPr>
        <w:rFonts w:hint="default"/>
        <w:lang w:val="en-US" w:eastAsia="en-US" w:bidi="ar-SA"/>
      </w:rPr>
    </w:lvl>
    <w:lvl w:ilvl="3">
      <w:start w:val="0"/>
      <w:numFmt w:val="bullet"/>
      <w:lvlText w:val="•"/>
      <w:lvlJc w:val="left"/>
      <w:pPr>
        <w:ind w:left="1720" w:hanging="161"/>
      </w:pPr>
      <w:rPr>
        <w:rFonts w:hint="default"/>
        <w:lang w:val="en-US" w:eastAsia="en-US" w:bidi="ar-SA"/>
      </w:rPr>
    </w:lvl>
    <w:lvl w:ilvl="4">
      <w:start w:val="0"/>
      <w:numFmt w:val="bullet"/>
      <w:lvlText w:val="•"/>
      <w:lvlJc w:val="left"/>
      <w:pPr>
        <w:ind w:left="2207" w:hanging="161"/>
      </w:pPr>
      <w:rPr>
        <w:rFonts w:hint="default"/>
        <w:lang w:val="en-US" w:eastAsia="en-US" w:bidi="ar-SA"/>
      </w:rPr>
    </w:lvl>
    <w:lvl w:ilvl="5">
      <w:start w:val="0"/>
      <w:numFmt w:val="bullet"/>
      <w:lvlText w:val="•"/>
      <w:lvlJc w:val="left"/>
      <w:pPr>
        <w:ind w:left="2694" w:hanging="161"/>
      </w:pPr>
      <w:rPr>
        <w:rFonts w:hint="default"/>
        <w:lang w:val="en-US" w:eastAsia="en-US" w:bidi="ar-SA"/>
      </w:rPr>
    </w:lvl>
    <w:lvl w:ilvl="6">
      <w:start w:val="0"/>
      <w:numFmt w:val="bullet"/>
      <w:lvlText w:val="•"/>
      <w:lvlJc w:val="left"/>
      <w:pPr>
        <w:ind w:left="3181" w:hanging="161"/>
      </w:pPr>
      <w:rPr>
        <w:rFonts w:hint="default"/>
        <w:lang w:val="en-US" w:eastAsia="en-US" w:bidi="ar-SA"/>
      </w:rPr>
    </w:lvl>
    <w:lvl w:ilvl="7">
      <w:start w:val="0"/>
      <w:numFmt w:val="bullet"/>
      <w:lvlText w:val="•"/>
      <w:lvlJc w:val="left"/>
      <w:pPr>
        <w:ind w:left="3668" w:hanging="161"/>
      </w:pPr>
      <w:rPr>
        <w:rFonts w:hint="default"/>
        <w:lang w:val="en-US" w:eastAsia="en-US" w:bidi="ar-SA"/>
      </w:rPr>
    </w:lvl>
    <w:lvl w:ilvl="8">
      <w:start w:val="0"/>
      <w:numFmt w:val="bullet"/>
      <w:lvlText w:val="•"/>
      <w:lvlJc w:val="left"/>
      <w:pPr>
        <w:ind w:left="4155" w:hanging="161"/>
      </w:pPr>
      <w:rPr>
        <w:rFonts w:hint="default"/>
        <w:lang w:val="en-US" w:eastAsia="en-US" w:bidi="ar-SA"/>
      </w:rPr>
    </w:lvl>
  </w:abstractNum>
  <w:abstractNum w:abstractNumId="200">
    <w:multiLevelType w:val="hybridMultilevel"/>
    <w:lvl w:ilvl="0">
      <w:start w:val="0"/>
      <w:numFmt w:val="bullet"/>
      <w:lvlText w:val="•"/>
      <w:lvlJc w:val="left"/>
      <w:pPr>
        <w:ind w:left="264"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46" w:hanging="161"/>
      </w:pPr>
      <w:rPr>
        <w:rFonts w:hint="default"/>
        <w:lang w:val="en-US" w:eastAsia="en-US" w:bidi="ar-SA"/>
      </w:rPr>
    </w:lvl>
    <w:lvl w:ilvl="2">
      <w:start w:val="0"/>
      <w:numFmt w:val="bullet"/>
      <w:lvlText w:val="•"/>
      <w:lvlJc w:val="left"/>
      <w:pPr>
        <w:ind w:left="1233" w:hanging="161"/>
      </w:pPr>
      <w:rPr>
        <w:rFonts w:hint="default"/>
        <w:lang w:val="en-US" w:eastAsia="en-US" w:bidi="ar-SA"/>
      </w:rPr>
    </w:lvl>
    <w:lvl w:ilvl="3">
      <w:start w:val="0"/>
      <w:numFmt w:val="bullet"/>
      <w:lvlText w:val="•"/>
      <w:lvlJc w:val="left"/>
      <w:pPr>
        <w:ind w:left="1720" w:hanging="161"/>
      </w:pPr>
      <w:rPr>
        <w:rFonts w:hint="default"/>
        <w:lang w:val="en-US" w:eastAsia="en-US" w:bidi="ar-SA"/>
      </w:rPr>
    </w:lvl>
    <w:lvl w:ilvl="4">
      <w:start w:val="0"/>
      <w:numFmt w:val="bullet"/>
      <w:lvlText w:val="•"/>
      <w:lvlJc w:val="left"/>
      <w:pPr>
        <w:ind w:left="2207" w:hanging="161"/>
      </w:pPr>
      <w:rPr>
        <w:rFonts w:hint="default"/>
        <w:lang w:val="en-US" w:eastAsia="en-US" w:bidi="ar-SA"/>
      </w:rPr>
    </w:lvl>
    <w:lvl w:ilvl="5">
      <w:start w:val="0"/>
      <w:numFmt w:val="bullet"/>
      <w:lvlText w:val="•"/>
      <w:lvlJc w:val="left"/>
      <w:pPr>
        <w:ind w:left="2694" w:hanging="161"/>
      </w:pPr>
      <w:rPr>
        <w:rFonts w:hint="default"/>
        <w:lang w:val="en-US" w:eastAsia="en-US" w:bidi="ar-SA"/>
      </w:rPr>
    </w:lvl>
    <w:lvl w:ilvl="6">
      <w:start w:val="0"/>
      <w:numFmt w:val="bullet"/>
      <w:lvlText w:val="•"/>
      <w:lvlJc w:val="left"/>
      <w:pPr>
        <w:ind w:left="3181" w:hanging="161"/>
      </w:pPr>
      <w:rPr>
        <w:rFonts w:hint="default"/>
        <w:lang w:val="en-US" w:eastAsia="en-US" w:bidi="ar-SA"/>
      </w:rPr>
    </w:lvl>
    <w:lvl w:ilvl="7">
      <w:start w:val="0"/>
      <w:numFmt w:val="bullet"/>
      <w:lvlText w:val="•"/>
      <w:lvlJc w:val="left"/>
      <w:pPr>
        <w:ind w:left="3668" w:hanging="161"/>
      </w:pPr>
      <w:rPr>
        <w:rFonts w:hint="default"/>
        <w:lang w:val="en-US" w:eastAsia="en-US" w:bidi="ar-SA"/>
      </w:rPr>
    </w:lvl>
    <w:lvl w:ilvl="8">
      <w:start w:val="0"/>
      <w:numFmt w:val="bullet"/>
      <w:lvlText w:val="•"/>
      <w:lvlJc w:val="left"/>
      <w:pPr>
        <w:ind w:left="4155" w:hanging="161"/>
      </w:pPr>
      <w:rPr>
        <w:rFonts w:hint="default"/>
        <w:lang w:val="en-US" w:eastAsia="en-US" w:bidi="ar-SA"/>
      </w:rPr>
    </w:lvl>
  </w:abstractNum>
  <w:abstractNum w:abstractNumId="199">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198">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197">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196">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195">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194">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193">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192">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191">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0" w:hanging="161"/>
      </w:pPr>
      <w:rPr>
        <w:rFonts w:hint="default"/>
        <w:lang w:val="en-US" w:eastAsia="en-US" w:bidi="ar-SA"/>
      </w:rPr>
    </w:lvl>
    <w:lvl w:ilvl="2">
      <w:start w:val="0"/>
      <w:numFmt w:val="bullet"/>
      <w:lvlText w:val="•"/>
      <w:lvlJc w:val="left"/>
      <w:pPr>
        <w:ind w:left="801" w:hanging="161"/>
      </w:pPr>
      <w:rPr>
        <w:rFonts w:hint="default"/>
        <w:lang w:val="en-US" w:eastAsia="en-US" w:bidi="ar-SA"/>
      </w:rPr>
    </w:lvl>
    <w:lvl w:ilvl="3">
      <w:start w:val="0"/>
      <w:numFmt w:val="bullet"/>
      <w:lvlText w:val="•"/>
      <w:lvlJc w:val="left"/>
      <w:pPr>
        <w:ind w:left="1072" w:hanging="161"/>
      </w:pPr>
      <w:rPr>
        <w:rFonts w:hint="default"/>
        <w:lang w:val="en-US" w:eastAsia="en-US" w:bidi="ar-SA"/>
      </w:rPr>
    </w:lvl>
    <w:lvl w:ilvl="4">
      <w:start w:val="0"/>
      <w:numFmt w:val="bullet"/>
      <w:lvlText w:val="•"/>
      <w:lvlJc w:val="left"/>
      <w:pPr>
        <w:ind w:left="1343" w:hanging="161"/>
      </w:pPr>
      <w:rPr>
        <w:rFonts w:hint="default"/>
        <w:lang w:val="en-US" w:eastAsia="en-US" w:bidi="ar-SA"/>
      </w:rPr>
    </w:lvl>
    <w:lvl w:ilvl="5">
      <w:start w:val="0"/>
      <w:numFmt w:val="bullet"/>
      <w:lvlText w:val="•"/>
      <w:lvlJc w:val="left"/>
      <w:pPr>
        <w:ind w:left="1614" w:hanging="161"/>
      </w:pPr>
      <w:rPr>
        <w:rFonts w:hint="default"/>
        <w:lang w:val="en-US" w:eastAsia="en-US" w:bidi="ar-SA"/>
      </w:rPr>
    </w:lvl>
    <w:lvl w:ilvl="6">
      <w:start w:val="0"/>
      <w:numFmt w:val="bullet"/>
      <w:lvlText w:val="•"/>
      <w:lvlJc w:val="left"/>
      <w:pPr>
        <w:ind w:left="1885" w:hanging="161"/>
      </w:pPr>
      <w:rPr>
        <w:rFonts w:hint="default"/>
        <w:lang w:val="en-US" w:eastAsia="en-US" w:bidi="ar-SA"/>
      </w:rPr>
    </w:lvl>
    <w:lvl w:ilvl="7">
      <w:start w:val="0"/>
      <w:numFmt w:val="bullet"/>
      <w:lvlText w:val="•"/>
      <w:lvlJc w:val="left"/>
      <w:pPr>
        <w:ind w:left="2156" w:hanging="161"/>
      </w:pPr>
      <w:rPr>
        <w:rFonts w:hint="default"/>
        <w:lang w:val="en-US" w:eastAsia="en-US" w:bidi="ar-SA"/>
      </w:rPr>
    </w:lvl>
    <w:lvl w:ilvl="8">
      <w:start w:val="0"/>
      <w:numFmt w:val="bullet"/>
      <w:lvlText w:val="•"/>
      <w:lvlJc w:val="left"/>
      <w:pPr>
        <w:ind w:left="2427" w:hanging="161"/>
      </w:pPr>
      <w:rPr>
        <w:rFonts w:hint="default"/>
        <w:lang w:val="en-US" w:eastAsia="en-US" w:bidi="ar-SA"/>
      </w:rPr>
    </w:lvl>
  </w:abstractNum>
  <w:abstractNum w:abstractNumId="190">
    <w:multiLevelType w:val="hybridMultilevel"/>
    <w:lvl w:ilvl="0">
      <w:start w:val="0"/>
      <w:numFmt w:val="bullet"/>
      <w:lvlText w:val="•"/>
      <w:lvlJc w:val="left"/>
      <w:pPr>
        <w:ind w:left="259"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96" w:hanging="161"/>
      </w:pPr>
      <w:rPr>
        <w:rFonts w:hint="default"/>
        <w:lang w:val="en-US" w:eastAsia="en-US" w:bidi="ar-SA"/>
      </w:rPr>
    </w:lvl>
    <w:lvl w:ilvl="2">
      <w:start w:val="0"/>
      <w:numFmt w:val="bullet"/>
      <w:lvlText w:val="•"/>
      <w:lvlJc w:val="left"/>
      <w:pPr>
        <w:ind w:left="933" w:hanging="161"/>
      </w:pPr>
      <w:rPr>
        <w:rFonts w:hint="default"/>
        <w:lang w:val="en-US" w:eastAsia="en-US" w:bidi="ar-SA"/>
      </w:rPr>
    </w:lvl>
    <w:lvl w:ilvl="3">
      <w:start w:val="0"/>
      <w:numFmt w:val="bullet"/>
      <w:lvlText w:val="•"/>
      <w:lvlJc w:val="left"/>
      <w:pPr>
        <w:ind w:left="1270" w:hanging="161"/>
      </w:pPr>
      <w:rPr>
        <w:rFonts w:hint="default"/>
        <w:lang w:val="en-US" w:eastAsia="en-US" w:bidi="ar-SA"/>
      </w:rPr>
    </w:lvl>
    <w:lvl w:ilvl="4">
      <w:start w:val="0"/>
      <w:numFmt w:val="bullet"/>
      <w:lvlText w:val="•"/>
      <w:lvlJc w:val="left"/>
      <w:pPr>
        <w:ind w:left="1606" w:hanging="161"/>
      </w:pPr>
      <w:rPr>
        <w:rFonts w:hint="default"/>
        <w:lang w:val="en-US" w:eastAsia="en-US" w:bidi="ar-SA"/>
      </w:rPr>
    </w:lvl>
    <w:lvl w:ilvl="5">
      <w:start w:val="0"/>
      <w:numFmt w:val="bullet"/>
      <w:lvlText w:val="•"/>
      <w:lvlJc w:val="left"/>
      <w:pPr>
        <w:ind w:left="1943" w:hanging="161"/>
      </w:pPr>
      <w:rPr>
        <w:rFonts w:hint="default"/>
        <w:lang w:val="en-US" w:eastAsia="en-US" w:bidi="ar-SA"/>
      </w:rPr>
    </w:lvl>
    <w:lvl w:ilvl="6">
      <w:start w:val="0"/>
      <w:numFmt w:val="bullet"/>
      <w:lvlText w:val="•"/>
      <w:lvlJc w:val="left"/>
      <w:pPr>
        <w:ind w:left="2280" w:hanging="161"/>
      </w:pPr>
      <w:rPr>
        <w:rFonts w:hint="default"/>
        <w:lang w:val="en-US" w:eastAsia="en-US" w:bidi="ar-SA"/>
      </w:rPr>
    </w:lvl>
    <w:lvl w:ilvl="7">
      <w:start w:val="0"/>
      <w:numFmt w:val="bullet"/>
      <w:lvlText w:val="•"/>
      <w:lvlJc w:val="left"/>
      <w:pPr>
        <w:ind w:left="2616" w:hanging="161"/>
      </w:pPr>
      <w:rPr>
        <w:rFonts w:hint="default"/>
        <w:lang w:val="en-US" w:eastAsia="en-US" w:bidi="ar-SA"/>
      </w:rPr>
    </w:lvl>
    <w:lvl w:ilvl="8">
      <w:start w:val="0"/>
      <w:numFmt w:val="bullet"/>
      <w:lvlText w:val="•"/>
      <w:lvlJc w:val="left"/>
      <w:pPr>
        <w:ind w:left="2953" w:hanging="161"/>
      </w:pPr>
      <w:rPr>
        <w:rFonts w:hint="default"/>
        <w:lang w:val="en-US" w:eastAsia="en-US" w:bidi="ar-SA"/>
      </w:rPr>
    </w:lvl>
  </w:abstractNum>
  <w:abstractNum w:abstractNumId="189">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20" w:hanging="118"/>
      </w:pPr>
      <w:rPr>
        <w:rFonts w:hint="default"/>
        <w:lang w:val="en-US" w:eastAsia="en-US" w:bidi="ar-SA"/>
      </w:rPr>
    </w:lvl>
    <w:lvl w:ilvl="2">
      <w:start w:val="0"/>
      <w:numFmt w:val="bullet"/>
      <w:lvlText w:val="•"/>
      <w:lvlJc w:val="left"/>
      <w:pPr>
        <w:ind w:left="941" w:hanging="118"/>
      </w:pPr>
      <w:rPr>
        <w:rFonts w:hint="default"/>
        <w:lang w:val="en-US" w:eastAsia="en-US" w:bidi="ar-SA"/>
      </w:rPr>
    </w:lvl>
    <w:lvl w:ilvl="3">
      <w:start w:val="0"/>
      <w:numFmt w:val="bullet"/>
      <w:lvlText w:val="•"/>
      <w:lvlJc w:val="left"/>
      <w:pPr>
        <w:ind w:left="1362" w:hanging="118"/>
      </w:pPr>
      <w:rPr>
        <w:rFonts w:hint="default"/>
        <w:lang w:val="en-US" w:eastAsia="en-US" w:bidi="ar-SA"/>
      </w:rPr>
    </w:lvl>
    <w:lvl w:ilvl="4">
      <w:start w:val="0"/>
      <w:numFmt w:val="bullet"/>
      <w:lvlText w:val="•"/>
      <w:lvlJc w:val="left"/>
      <w:pPr>
        <w:ind w:left="1783" w:hanging="118"/>
      </w:pPr>
      <w:rPr>
        <w:rFonts w:hint="default"/>
        <w:lang w:val="en-US" w:eastAsia="en-US" w:bidi="ar-SA"/>
      </w:rPr>
    </w:lvl>
    <w:lvl w:ilvl="5">
      <w:start w:val="0"/>
      <w:numFmt w:val="bullet"/>
      <w:lvlText w:val="•"/>
      <w:lvlJc w:val="left"/>
      <w:pPr>
        <w:ind w:left="2204" w:hanging="118"/>
      </w:pPr>
      <w:rPr>
        <w:rFonts w:hint="default"/>
        <w:lang w:val="en-US" w:eastAsia="en-US" w:bidi="ar-SA"/>
      </w:rPr>
    </w:lvl>
    <w:lvl w:ilvl="6">
      <w:start w:val="0"/>
      <w:numFmt w:val="bullet"/>
      <w:lvlText w:val="•"/>
      <w:lvlJc w:val="left"/>
      <w:pPr>
        <w:ind w:left="2624" w:hanging="118"/>
      </w:pPr>
      <w:rPr>
        <w:rFonts w:hint="default"/>
        <w:lang w:val="en-US" w:eastAsia="en-US" w:bidi="ar-SA"/>
      </w:rPr>
    </w:lvl>
    <w:lvl w:ilvl="7">
      <w:start w:val="0"/>
      <w:numFmt w:val="bullet"/>
      <w:lvlText w:val="•"/>
      <w:lvlJc w:val="left"/>
      <w:pPr>
        <w:ind w:left="3045" w:hanging="118"/>
      </w:pPr>
      <w:rPr>
        <w:rFonts w:hint="default"/>
        <w:lang w:val="en-US" w:eastAsia="en-US" w:bidi="ar-SA"/>
      </w:rPr>
    </w:lvl>
    <w:lvl w:ilvl="8">
      <w:start w:val="0"/>
      <w:numFmt w:val="bullet"/>
      <w:lvlText w:val="•"/>
      <w:lvlJc w:val="left"/>
      <w:pPr>
        <w:ind w:left="3466" w:hanging="118"/>
      </w:pPr>
      <w:rPr>
        <w:rFonts w:hint="default"/>
        <w:lang w:val="en-US" w:eastAsia="en-US" w:bidi="ar-SA"/>
      </w:rPr>
    </w:lvl>
  </w:abstractNum>
  <w:abstractNum w:abstractNumId="188">
    <w:multiLevelType w:val="hybridMultilevel"/>
    <w:lvl w:ilvl="0">
      <w:start w:val="0"/>
      <w:numFmt w:val="bullet"/>
      <w:lvlText w:val="•"/>
      <w:lvlJc w:val="left"/>
      <w:pPr>
        <w:ind w:left="10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17" w:hanging="161"/>
      </w:pPr>
      <w:rPr>
        <w:rFonts w:hint="default"/>
        <w:lang w:val="en-US" w:eastAsia="en-US" w:bidi="ar-SA"/>
      </w:rPr>
    </w:lvl>
    <w:lvl w:ilvl="2">
      <w:start w:val="0"/>
      <w:numFmt w:val="bullet"/>
      <w:lvlText w:val="•"/>
      <w:lvlJc w:val="left"/>
      <w:pPr>
        <w:ind w:left="935" w:hanging="161"/>
      </w:pPr>
      <w:rPr>
        <w:rFonts w:hint="default"/>
        <w:lang w:val="en-US" w:eastAsia="en-US" w:bidi="ar-SA"/>
      </w:rPr>
    </w:lvl>
    <w:lvl w:ilvl="3">
      <w:start w:val="0"/>
      <w:numFmt w:val="bullet"/>
      <w:lvlText w:val="•"/>
      <w:lvlJc w:val="left"/>
      <w:pPr>
        <w:ind w:left="1353" w:hanging="161"/>
      </w:pPr>
      <w:rPr>
        <w:rFonts w:hint="default"/>
        <w:lang w:val="en-US" w:eastAsia="en-US" w:bidi="ar-SA"/>
      </w:rPr>
    </w:lvl>
    <w:lvl w:ilvl="4">
      <w:start w:val="0"/>
      <w:numFmt w:val="bullet"/>
      <w:lvlText w:val="•"/>
      <w:lvlJc w:val="left"/>
      <w:pPr>
        <w:ind w:left="1771" w:hanging="161"/>
      </w:pPr>
      <w:rPr>
        <w:rFonts w:hint="default"/>
        <w:lang w:val="en-US" w:eastAsia="en-US" w:bidi="ar-SA"/>
      </w:rPr>
    </w:lvl>
    <w:lvl w:ilvl="5">
      <w:start w:val="0"/>
      <w:numFmt w:val="bullet"/>
      <w:lvlText w:val="•"/>
      <w:lvlJc w:val="left"/>
      <w:pPr>
        <w:ind w:left="2189" w:hanging="161"/>
      </w:pPr>
      <w:rPr>
        <w:rFonts w:hint="default"/>
        <w:lang w:val="en-US" w:eastAsia="en-US" w:bidi="ar-SA"/>
      </w:rPr>
    </w:lvl>
    <w:lvl w:ilvl="6">
      <w:start w:val="0"/>
      <w:numFmt w:val="bullet"/>
      <w:lvlText w:val="•"/>
      <w:lvlJc w:val="left"/>
      <w:pPr>
        <w:ind w:left="2607" w:hanging="161"/>
      </w:pPr>
      <w:rPr>
        <w:rFonts w:hint="default"/>
        <w:lang w:val="en-US" w:eastAsia="en-US" w:bidi="ar-SA"/>
      </w:rPr>
    </w:lvl>
    <w:lvl w:ilvl="7">
      <w:start w:val="0"/>
      <w:numFmt w:val="bullet"/>
      <w:lvlText w:val="•"/>
      <w:lvlJc w:val="left"/>
      <w:pPr>
        <w:ind w:left="3025" w:hanging="161"/>
      </w:pPr>
      <w:rPr>
        <w:rFonts w:hint="default"/>
        <w:lang w:val="en-US" w:eastAsia="en-US" w:bidi="ar-SA"/>
      </w:rPr>
    </w:lvl>
    <w:lvl w:ilvl="8">
      <w:start w:val="0"/>
      <w:numFmt w:val="bullet"/>
      <w:lvlText w:val="•"/>
      <w:lvlJc w:val="left"/>
      <w:pPr>
        <w:ind w:left="3443" w:hanging="161"/>
      </w:pPr>
      <w:rPr>
        <w:rFonts w:hint="default"/>
        <w:lang w:val="en-US" w:eastAsia="en-US" w:bidi="ar-SA"/>
      </w:rPr>
    </w:lvl>
  </w:abstractNum>
  <w:abstractNum w:abstractNumId="187">
    <w:multiLevelType w:val="hybridMultilevel"/>
    <w:lvl w:ilvl="0">
      <w:start w:val="4"/>
      <w:numFmt w:val="decimal"/>
      <w:lvlText w:val="%1."/>
      <w:lvlJc w:val="left"/>
      <w:pPr>
        <w:ind w:left="320" w:hanging="219"/>
        <w:jc w:val="left"/>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56" w:hanging="219"/>
      </w:pPr>
      <w:rPr>
        <w:rFonts w:hint="default"/>
        <w:lang w:val="en-US" w:eastAsia="en-US" w:bidi="ar-SA"/>
      </w:rPr>
    </w:lvl>
    <w:lvl w:ilvl="2">
      <w:start w:val="0"/>
      <w:numFmt w:val="bullet"/>
      <w:lvlText w:val="•"/>
      <w:lvlJc w:val="left"/>
      <w:pPr>
        <w:ind w:left="993" w:hanging="219"/>
      </w:pPr>
      <w:rPr>
        <w:rFonts w:hint="default"/>
        <w:lang w:val="en-US" w:eastAsia="en-US" w:bidi="ar-SA"/>
      </w:rPr>
    </w:lvl>
    <w:lvl w:ilvl="3">
      <w:start w:val="0"/>
      <w:numFmt w:val="bullet"/>
      <w:lvlText w:val="•"/>
      <w:lvlJc w:val="left"/>
      <w:pPr>
        <w:ind w:left="1330" w:hanging="219"/>
      </w:pPr>
      <w:rPr>
        <w:rFonts w:hint="default"/>
        <w:lang w:val="en-US" w:eastAsia="en-US" w:bidi="ar-SA"/>
      </w:rPr>
    </w:lvl>
    <w:lvl w:ilvl="4">
      <w:start w:val="0"/>
      <w:numFmt w:val="bullet"/>
      <w:lvlText w:val="•"/>
      <w:lvlJc w:val="left"/>
      <w:pPr>
        <w:ind w:left="1666" w:hanging="219"/>
      </w:pPr>
      <w:rPr>
        <w:rFonts w:hint="default"/>
        <w:lang w:val="en-US" w:eastAsia="en-US" w:bidi="ar-SA"/>
      </w:rPr>
    </w:lvl>
    <w:lvl w:ilvl="5">
      <w:start w:val="0"/>
      <w:numFmt w:val="bullet"/>
      <w:lvlText w:val="•"/>
      <w:lvlJc w:val="left"/>
      <w:pPr>
        <w:ind w:left="2003" w:hanging="219"/>
      </w:pPr>
      <w:rPr>
        <w:rFonts w:hint="default"/>
        <w:lang w:val="en-US" w:eastAsia="en-US" w:bidi="ar-SA"/>
      </w:rPr>
    </w:lvl>
    <w:lvl w:ilvl="6">
      <w:start w:val="0"/>
      <w:numFmt w:val="bullet"/>
      <w:lvlText w:val="•"/>
      <w:lvlJc w:val="left"/>
      <w:pPr>
        <w:ind w:left="2340" w:hanging="219"/>
      </w:pPr>
      <w:rPr>
        <w:rFonts w:hint="default"/>
        <w:lang w:val="en-US" w:eastAsia="en-US" w:bidi="ar-SA"/>
      </w:rPr>
    </w:lvl>
    <w:lvl w:ilvl="7">
      <w:start w:val="0"/>
      <w:numFmt w:val="bullet"/>
      <w:lvlText w:val="•"/>
      <w:lvlJc w:val="left"/>
      <w:pPr>
        <w:ind w:left="2676" w:hanging="219"/>
      </w:pPr>
      <w:rPr>
        <w:rFonts w:hint="default"/>
        <w:lang w:val="en-US" w:eastAsia="en-US" w:bidi="ar-SA"/>
      </w:rPr>
    </w:lvl>
    <w:lvl w:ilvl="8">
      <w:start w:val="0"/>
      <w:numFmt w:val="bullet"/>
      <w:lvlText w:val="•"/>
      <w:lvlJc w:val="left"/>
      <w:pPr>
        <w:ind w:left="3013" w:hanging="219"/>
      </w:pPr>
      <w:rPr>
        <w:rFonts w:hint="default"/>
        <w:lang w:val="en-US" w:eastAsia="en-US" w:bidi="ar-SA"/>
      </w:rPr>
    </w:lvl>
  </w:abstractNum>
  <w:abstractNum w:abstractNumId="186">
    <w:multiLevelType w:val="hybridMultilevel"/>
    <w:lvl w:ilvl="0">
      <w:start w:val="2"/>
      <w:numFmt w:val="decimal"/>
      <w:lvlText w:val="%1."/>
      <w:lvlJc w:val="left"/>
      <w:pPr>
        <w:ind w:left="320" w:hanging="219"/>
        <w:jc w:val="left"/>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56" w:hanging="219"/>
      </w:pPr>
      <w:rPr>
        <w:rFonts w:hint="default"/>
        <w:lang w:val="en-US" w:eastAsia="en-US" w:bidi="ar-SA"/>
      </w:rPr>
    </w:lvl>
    <w:lvl w:ilvl="2">
      <w:start w:val="0"/>
      <w:numFmt w:val="bullet"/>
      <w:lvlText w:val="•"/>
      <w:lvlJc w:val="left"/>
      <w:pPr>
        <w:ind w:left="993" w:hanging="219"/>
      </w:pPr>
      <w:rPr>
        <w:rFonts w:hint="default"/>
        <w:lang w:val="en-US" w:eastAsia="en-US" w:bidi="ar-SA"/>
      </w:rPr>
    </w:lvl>
    <w:lvl w:ilvl="3">
      <w:start w:val="0"/>
      <w:numFmt w:val="bullet"/>
      <w:lvlText w:val="•"/>
      <w:lvlJc w:val="left"/>
      <w:pPr>
        <w:ind w:left="1330" w:hanging="219"/>
      </w:pPr>
      <w:rPr>
        <w:rFonts w:hint="default"/>
        <w:lang w:val="en-US" w:eastAsia="en-US" w:bidi="ar-SA"/>
      </w:rPr>
    </w:lvl>
    <w:lvl w:ilvl="4">
      <w:start w:val="0"/>
      <w:numFmt w:val="bullet"/>
      <w:lvlText w:val="•"/>
      <w:lvlJc w:val="left"/>
      <w:pPr>
        <w:ind w:left="1666" w:hanging="219"/>
      </w:pPr>
      <w:rPr>
        <w:rFonts w:hint="default"/>
        <w:lang w:val="en-US" w:eastAsia="en-US" w:bidi="ar-SA"/>
      </w:rPr>
    </w:lvl>
    <w:lvl w:ilvl="5">
      <w:start w:val="0"/>
      <w:numFmt w:val="bullet"/>
      <w:lvlText w:val="•"/>
      <w:lvlJc w:val="left"/>
      <w:pPr>
        <w:ind w:left="2003" w:hanging="219"/>
      </w:pPr>
      <w:rPr>
        <w:rFonts w:hint="default"/>
        <w:lang w:val="en-US" w:eastAsia="en-US" w:bidi="ar-SA"/>
      </w:rPr>
    </w:lvl>
    <w:lvl w:ilvl="6">
      <w:start w:val="0"/>
      <w:numFmt w:val="bullet"/>
      <w:lvlText w:val="•"/>
      <w:lvlJc w:val="left"/>
      <w:pPr>
        <w:ind w:left="2340" w:hanging="219"/>
      </w:pPr>
      <w:rPr>
        <w:rFonts w:hint="default"/>
        <w:lang w:val="en-US" w:eastAsia="en-US" w:bidi="ar-SA"/>
      </w:rPr>
    </w:lvl>
    <w:lvl w:ilvl="7">
      <w:start w:val="0"/>
      <w:numFmt w:val="bullet"/>
      <w:lvlText w:val="•"/>
      <w:lvlJc w:val="left"/>
      <w:pPr>
        <w:ind w:left="2676" w:hanging="219"/>
      </w:pPr>
      <w:rPr>
        <w:rFonts w:hint="default"/>
        <w:lang w:val="en-US" w:eastAsia="en-US" w:bidi="ar-SA"/>
      </w:rPr>
    </w:lvl>
    <w:lvl w:ilvl="8">
      <w:start w:val="0"/>
      <w:numFmt w:val="bullet"/>
      <w:lvlText w:val="•"/>
      <w:lvlJc w:val="left"/>
      <w:pPr>
        <w:ind w:left="3013" w:hanging="219"/>
      </w:pPr>
      <w:rPr>
        <w:rFonts w:hint="default"/>
        <w:lang w:val="en-US" w:eastAsia="en-US" w:bidi="ar-SA"/>
      </w:rPr>
    </w:lvl>
  </w:abstractNum>
  <w:abstractNum w:abstractNumId="185">
    <w:multiLevelType w:val="hybridMultilevel"/>
    <w:lvl w:ilvl="0">
      <w:start w:val="4"/>
      <w:numFmt w:val="decimal"/>
      <w:lvlText w:val="%1."/>
      <w:lvlJc w:val="left"/>
      <w:pPr>
        <w:ind w:left="300" w:hanging="197"/>
        <w:jc w:val="left"/>
      </w:pPr>
      <w:rPr>
        <w:rFonts w:hint="default" w:ascii="Calibri" w:hAnsi="Calibri" w:eastAsia="Calibri" w:cs="Calibri"/>
        <w:b w:val="0"/>
        <w:bCs w:val="0"/>
        <w:i w:val="0"/>
        <w:iCs w:val="0"/>
        <w:spacing w:val="-1"/>
        <w:w w:val="99"/>
        <w:sz w:val="20"/>
        <w:szCs w:val="20"/>
        <w:lang w:val="en-US" w:eastAsia="en-US" w:bidi="ar-SA"/>
      </w:rPr>
    </w:lvl>
    <w:lvl w:ilvl="1">
      <w:start w:val="0"/>
      <w:numFmt w:val="bullet"/>
      <w:lvlText w:val="•"/>
      <w:lvlJc w:val="left"/>
      <w:pPr>
        <w:ind w:left="579" w:hanging="197"/>
      </w:pPr>
      <w:rPr>
        <w:rFonts w:hint="default"/>
        <w:lang w:val="en-US" w:eastAsia="en-US" w:bidi="ar-SA"/>
      </w:rPr>
    </w:lvl>
    <w:lvl w:ilvl="2">
      <w:start w:val="0"/>
      <w:numFmt w:val="bullet"/>
      <w:lvlText w:val="•"/>
      <w:lvlJc w:val="left"/>
      <w:pPr>
        <w:ind w:left="858" w:hanging="197"/>
      </w:pPr>
      <w:rPr>
        <w:rFonts w:hint="default"/>
        <w:lang w:val="en-US" w:eastAsia="en-US" w:bidi="ar-SA"/>
      </w:rPr>
    </w:lvl>
    <w:lvl w:ilvl="3">
      <w:start w:val="0"/>
      <w:numFmt w:val="bullet"/>
      <w:lvlText w:val="•"/>
      <w:lvlJc w:val="left"/>
      <w:pPr>
        <w:ind w:left="1137" w:hanging="197"/>
      </w:pPr>
      <w:rPr>
        <w:rFonts w:hint="default"/>
        <w:lang w:val="en-US" w:eastAsia="en-US" w:bidi="ar-SA"/>
      </w:rPr>
    </w:lvl>
    <w:lvl w:ilvl="4">
      <w:start w:val="0"/>
      <w:numFmt w:val="bullet"/>
      <w:lvlText w:val="•"/>
      <w:lvlJc w:val="left"/>
      <w:pPr>
        <w:ind w:left="1416" w:hanging="197"/>
      </w:pPr>
      <w:rPr>
        <w:rFonts w:hint="default"/>
        <w:lang w:val="en-US" w:eastAsia="en-US" w:bidi="ar-SA"/>
      </w:rPr>
    </w:lvl>
    <w:lvl w:ilvl="5">
      <w:start w:val="0"/>
      <w:numFmt w:val="bullet"/>
      <w:lvlText w:val="•"/>
      <w:lvlJc w:val="left"/>
      <w:pPr>
        <w:ind w:left="1695" w:hanging="197"/>
      </w:pPr>
      <w:rPr>
        <w:rFonts w:hint="default"/>
        <w:lang w:val="en-US" w:eastAsia="en-US" w:bidi="ar-SA"/>
      </w:rPr>
    </w:lvl>
    <w:lvl w:ilvl="6">
      <w:start w:val="0"/>
      <w:numFmt w:val="bullet"/>
      <w:lvlText w:val="•"/>
      <w:lvlJc w:val="left"/>
      <w:pPr>
        <w:ind w:left="1974" w:hanging="197"/>
      </w:pPr>
      <w:rPr>
        <w:rFonts w:hint="default"/>
        <w:lang w:val="en-US" w:eastAsia="en-US" w:bidi="ar-SA"/>
      </w:rPr>
    </w:lvl>
    <w:lvl w:ilvl="7">
      <w:start w:val="0"/>
      <w:numFmt w:val="bullet"/>
      <w:lvlText w:val="•"/>
      <w:lvlJc w:val="left"/>
      <w:pPr>
        <w:ind w:left="2253" w:hanging="197"/>
      </w:pPr>
      <w:rPr>
        <w:rFonts w:hint="default"/>
        <w:lang w:val="en-US" w:eastAsia="en-US" w:bidi="ar-SA"/>
      </w:rPr>
    </w:lvl>
    <w:lvl w:ilvl="8">
      <w:start w:val="0"/>
      <w:numFmt w:val="bullet"/>
      <w:lvlText w:val="•"/>
      <w:lvlJc w:val="left"/>
      <w:pPr>
        <w:ind w:left="2532" w:hanging="197"/>
      </w:pPr>
      <w:rPr>
        <w:rFonts w:hint="default"/>
        <w:lang w:val="en-US" w:eastAsia="en-US" w:bidi="ar-SA"/>
      </w:rPr>
    </w:lvl>
  </w:abstractNum>
  <w:abstractNum w:abstractNumId="184">
    <w:multiLevelType w:val="hybridMultilevel"/>
    <w:lvl w:ilvl="0">
      <w:start w:val="1"/>
      <w:numFmt w:val="decimal"/>
      <w:lvlText w:val="%1."/>
      <w:lvlJc w:val="left"/>
      <w:pPr>
        <w:ind w:left="299" w:hanging="197"/>
        <w:jc w:val="left"/>
      </w:pPr>
      <w:rPr>
        <w:rFonts w:hint="default" w:ascii="Calibri" w:hAnsi="Calibri" w:eastAsia="Calibri" w:cs="Calibri"/>
        <w:b w:val="0"/>
        <w:bCs w:val="0"/>
        <w:i w:val="0"/>
        <w:iCs w:val="0"/>
        <w:spacing w:val="-1"/>
        <w:w w:val="99"/>
        <w:sz w:val="20"/>
        <w:szCs w:val="20"/>
        <w:lang w:val="en-US" w:eastAsia="en-US" w:bidi="ar-SA"/>
      </w:rPr>
    </w:lvl>
    <w:lvl w:ilvl="1">
      <w:start w:val="1"/>
      <w:numFmt w:val="lowerLetter"/>
      <w:lvlText w:val="%2)"/>
      <w:lvlJc w:val="left"/>
      <w:pPr>
        <w:ind w:left="304" w:hanging="202"/>
        <w:jc w:val="left"/>
      </w:pPr>
      <w:rPr>
        <w:rFonts w:hint="default" w:ascii="Calibri" w:hAnsi="Calibri" w:eastAsia="Calibri" w:cs="Calibri"/>
        <w:b w:val="0"/>
        <w:bCs w:val="0"/>
        <w:i w:val="0"/>
        <w:iCs w:val="0"/>
        <w:spacing w:val="-1"/>
        <w:w w:val="99"/>
        <w:sz w:val="20"/>
        <w:szCs w:val="20"/>
        <w:lang w:val="en-US" w:eastAsia="en-US" w:bidi="ar-SA"/>
      </w:rPr>
    </w:lvl>
    <w:lvl w:ilvl="2">
      <w:start w:val="0"/>
      <w:numFmt w:val="bullet"/>
      <w:lvlText w:val="•"/>
      <w:lvlJc w:val="left"/>
      <w:pPr>
        <w:ind w:left="858" w:hanging="202"/>
      </w:pPr>
      <w:rPr>
        <w:rFonts w:hint="default"/>
        <w:lang w:val="en-US" w:eastAsia="en-US" w:bidi="ar-SA"/>
      </w:rPr>
    </w:lvl>
    <w:lvl w:ilvl="3">
      <w:start w:val="0"/>
      <w:numFmt w:val="bullet"/>
      <w:lvlText w:val="•"/>
      <w:lvlJc w:val="left"/>
      <w:pPr>
        <w:ind w:left="1137" w:hanging="202"/>
      </w:pPr>
      <w:rPr>
        <w:rFonts w:hint="default"/>
        <w:lang w:val="en-US" w:eastAsia="en-US" w:bidi="ar-SA"/>
      </w:rPr>
    </w:lvl>
    <w:lvl w:ilvl="4">
      <w:start w:val="0"/>
      <w:numFmt w:val="bullet"/>
      <w:lvlText w:val="•"/>
      <w:lvlJc w:val="left"/>
      <w:pPr>
        <w:ind w:left="1416" w:hanging="202"/>
      </w:pPr>
      <w:rPr>
        <w:rFonts w:hint="default"/>
        <w:lang w:val="en-US" w:eastAsia="en-US" w:bidi="ar-SA"/>
      </w:rPr>
    </w:lvl>
    <w:lvl w:ilvl="5">
      <w:start w:val="0"/>
      <w:numFmt w:val="bullet"/>
      <w:lvlText w:val="•"/>
      <w:lvlJc w:val="left"/>
      <w:pPr>
        <w:ind w:left="1695" w:hanging="202"/>
      </w:pPr>
      <w:rPr>
        <w:rFonts w:hint="default"/>
        <w:lang w:val="en-US" w:eastAsia="en-US" w:bidi="ar-SA"/>
      </w:rPr>
    </w:lvl>
    <w:lvl w:ilvl="6">
      <w:start w:val="0"/>
      <w:numFmt w:val="bullet"/>
      <w:lvlText w:val="•"/>
      <w:lvlJc w:val="left"/>
      <w:pPr>
        <w:ind w:left="1974" w:hanging="202"/>
      </w:pPr>
      <w:rPr>
        <w:rFonts w:hint="default"/>
        <w:lang w:val="en-US" w:eastAsia="en-US" w:bidi="ar-SA"/>
      </w:rPr>
    </w:lvl>
    <w:lvl w:ilvl="7">
      <w:start w:val="0"/>
      <w:numFmt w:val="bullet"/>
      <w:lvlText w:val="•"/>
      <w:lvlJc w:val="left"/>
      <w:pPr>
        <w:ind w:left="2253" w:hanging="202"/>
      </w:pPr>
      <w:rPr>
        <w:rFonts w:hint="default"/>
        <w:lang w:val="en-US" w:eastAsia="en-US" w:bidi="ar-SA"/>
      </w:rPr>
    </w:lvl>
    <w:lvl w:ilvl="8">
      <w:start w:val="0"/>
      <w:numFmt w:val="bullet"/>
      <w:lvlText w:val="•"/>
      <w:lvlJc w:val="left"/>
      <w:pPr>
        <w:ind w:left="2532" w:hanging="202"/>
      </w:pPr>
      <w:rPr>
        <w:rFonts w:hint="default"/>
        <w:lang w:val="en-US" w:eastAsia="en-US" w:bidi="ar-SA"/>
      </w:rPr>
    </w:lvl>
  </w:abstractNum>
  <w:abstractNum w:abstractNumId="183">
    <w:multiLevelType w:val="hybridMultilevel"/>
    <w:lvl w:ilvl="0">
      <w:start w:val="4"/>
      <w:numFmt w:val="decimal"/>
      <w:lvlText w:val="%1."/>
      <w:lvlJc w:val="left"/>
      <w:pPr>
        <w:ind w:left="100" w:hanging="197"/>
        <w:jc w:val="left"/>
      </w:pPr>
      <w:rPr>
        <w:rFonts w:hint="default" w:ascii="Calibri" w:hAnsi="Calibri" w:eastAsia="Calibri" w:cs="Calibri"/>
        <w:b w:val="0"/>
        <w:bCs w:val="0"/>
        <w:i w:val="0"/>
        <w:iCs w:val="0"/>
        <w:spacing w:val="-1"/>
        <w:w w:val="99"/>
        <w:sz w:val="20"/>
        <w:szCs w:val="20"/>
        <w:lang w:val="en-US" w:eastAsia="en-US" w:bidi="ar-SA"/>
      </w:rPr>
    </w:lvl>
    <w:lvl w:ilvl="1">
      <w:start w:val="0"/>
      <w:numFmt w:val="bullet"/>
      <w:lvlText w:val="•"/>
      <w:lvlJc w:val="left"/>
      <w:pPr>
        <w:ind w:left="397" w:hanging="197"/>
      </w:pPr>
      <w:rPr>
        <w:rFonts w:hint="default"/>
        <w:lang w:val="en-US" w:eastAsia="en-US" w:bidi="ar-SA"/>
      </w:rPr>
    </w:lvl>
    <w:lvl w:ilvl="2">
      <w:start w:val="0"/>
      <w:numFmt w:val="bullet"/>
      <w:lvlText w:val="•"/>
      <w:lvlJc w:val="left"/>
      <w:pPr>
        <w:ind w:left="695" w:hanging="197"/>
      </w:pPr>
      <w:rPr>
        <w:rFonts w:hint="default"/>
        <w:lang w:val="en-US" w:eastAsia="en-US" w:bidi="ar-SA"/>
      </w:rPr>
    </w:lvl>
    <w:lvl w:ilvl="3">
      <w:start w:val="0"/>
      <w:numFmt w:val="bullet"/>
      <w:lvlText w:val="•"/>
      <w:lvlJc w:val="left"/>
      <w:pPr>
        <w:ind w:left="993" w:hanging="197"/>
      </w:pPr>
      <w:rPr>
        <w:rFonts w:hint="default"/>
        <w:lang w:val="en-US" w:eastAsia="en-US" w:bidi="ar-SA"/>
      </w:rPr>
    </w:lvl>
    <w:lvl w:ilvl="4">
      <w:start w:val="0"/>
      <w:numFmt w:val="bullet"/>
      <w:lvlText w:val="•"/>
      <w:lvlJc w:val="left"/>
      <w:pPr>
        <w:ind w:left="1291" w:hanging="197"/>
      </w:pPr>
      <w:rPr>
        <w:rFonts w:hint="default"/>
        <w:lang w:val="en-US" w:eastAsia="en-US" w:bidi="ar-SA"/>
      </w:rPr>
    </w:lvl>
    <w:lvl w:ilvl="5">
      <w:start w:val="0"/>
      <w:numFmt w:val="bullet"/>
      <w:lvlText w:val="•"/>
      <w:lvlJc w:val="left"/>
      <w:pPr>
        <w:ind w:left="1589" w:hanging="197"/>
      </w:pPr>
      <w:rPr>
        <w:rFonts w:hint="default"/>
        <w:lang w:val="en-US" w:eastAsia="en-US" w:bidi="ar-SA"/>
      </w:rPr>
    </w:lvl>
    <w:lvl w:ilvl="6">
      <w:start w:val="0"/>
      <w:numFmt w:val="bullet"/>
      <w:lvlText w:val="•"/>
      <w:lvlJc w:val="left"/>
      <w:pPr>
        <w:ind w:left="1887" w:hanging="197"/>
      </w:pPr>
      <w:rPr>
        <w:rFonts w:hint="default"/>
        <w:lang w:val="en-US" w:eastAsia="en-US" w:bidi="ar-SA"/>
      </w:rPr>
    </w:lvl>
    <w:lvl w:ilvl="7">
      <w:start w:val="0"/>
      <w:numFmt w:val="bullet"/>
      <w:lvlText w:val="•"/>
      <w:lvlJc w:val="left"/>
      <w:pPr>
        <w:ind w:left="2185" w:hanging="197"/>
      </w:pPr>
      <w:rPr>
        <w:rFonts w:hint="default"/>
        <w:lang w:val="en-US" w:eastAsia="en-US" w:bidi="ar-SA"/>
      </w:rPr>
    </w:lvl>
    <w:lvl w:ilvl="8">
      <w:start w:val="0"/>
      <w:numFmt w:val="bullet"/>
      <w:lvlText w:val="•"/>
      <w:lvlJc w:val="left"/>
      <w:pPr>
        <w:ind w:left="2483" w:hanging="197"/>
      </w:pPr>
      <w:rPr>
        <w:rFonts w:hint="default"/>
        <w:lang w:val="en-US" w:eastAsia="en-US" w:bidi="ar-SA"/>
      </w:rPr>
    </w:lvl>
  </w:abstractNum>
  <w:abstractNum w:abstractNumId="182">
    <w:multiLevelType w:val="hybridMultilevel"/>
    <w:lvl w:ilvl="0">
      <w:start w:val="5"/>
      <w:numFmt w:val="decimal"/>
      <w:lvlText w:val="%1."/>
      <w:lvlJc w:val="left"/>
      <w:pPr>
        <w:ind w:left="308" w:hanging="197"/>
        <w:jc w:val="left"/>
      </w:pPr>
      <w:rPr>
        <w:rFonts w:hint="default" w:ascii="Calibri" w:hAnsi="Calibri" w:eastAsia="Calibri" w:cs="Calibri"/>
        <w:b w:val="0"/>
        <w:bCs w:val="0"/>
        <w:i w:val="0"/>
        <w:iCs w:val="0"/>
        <w:spacing w:val="-1"/>
        <w:w w:val="99"/>
        <w:sz w:val="20"/>
        <w:szCs w:val="20"/>
        <w:lang w:val="en-US" w:eastAsia="en-US" w:bidi="ar-SA"/>
      </w:rPr>
    </w:lvl>
    <w:lvl w:ilvl="1">
      <w:start w:val="0"/>
      <w:numFmt w:val="bullet"/>
      <w:lvlText w:val="•"/>
      <w:lvlJc w:val="left"/>
      <w:pPr>
        <w:ind w:left="579" w:hanging="197"/>
      </w:pPr>
      <w:rPr>
        <w:rFonts w:hint="default"/>
        <w:lang w:val="en-US" w:eastAsia="en-US" w:bidi="ar-SA"/>
      </w:rPr>
    </w:lvl>
    <w:lvl w:ilvl="2">
      <w:start w:val="0"/>
      <w:numFmt w:val="bullet"/>
      <w:lvlText w:val="•"/>
      <w:lvlJc w:val="left"/>
      <w:pPr>
        <w:ind w:left="858" w:hanging="197"/>
      </w:pPr>
      <w:rPr>
        <w:rFonts w:hint="default"/>
        <w:lang w:val="en-US" w:eastAsia="en-US" w:bidi="ar-SA"/>
      </w:rPr>
    </w:lvl>
    <w:lvl w:ilvl="3">
      <w:start w:val="0"/>
      <w:numFmt w:val="bullet"/>
      <w:lvlText w:val="•"/>
      <w:lvlJc w:val="left"/>
      <w:pPr>
        <w:ind w:left="1137" w:hanging="197"/>
      </w:pPr>
      <w:rPr>
        <w:rFonts w:hint="default"/>
        <w:lang w:val="en-US" w:eastAsia="en-US" w:bidi="ar-SA"/>
      </w:rPr>
    </w:lvl>
    <w:lvl w:ilvl="4">
      <w:start w:val="0"/>
      <w:numFmt w:val="bullet"/>
      <w:lvlText w:val="•"/>
      <w:lvlJc w:val="left"/>
      <w:pPr>
        <w:ind w:left="1416" w:hanging="197"/>
      </w:pPr>
      <w:rPr>
        <w:rFonts w:hint="default"/>
        <w:lang w:val="en-US" w:eastAsia="en-US" w:bidi="ar-SA"/>
      </w:rPr>
    </w:lvl>
    <w:lvl w:ilvl="5">
      <w:start w:val="0"/>
      <w:numFmt w:val="bullet"/>
      <w:lvlText w:val="•"/>
      <w:lvlJc w:val="left"/>
      <w:pPr>
        <w:ind w:left="1696" w:hanging="197"/>
      </w:pPr>
      <w:rPr>
        <w:rFonts w:hint="default"/>
        <w:lang w:val="en-US" w:eastAsia="en-US" w:bidi="ar-SA"/>
      </w:rPr>
    </w:lvl>
    <w:lvl w:ilvl="6">
      <w:start w:val="0"/>
      <w:numFmt w:val="bullet"/>
      <w:lvlText w:val="•"/>
      <w:lvlJc w:val="left"/>
      <w:pPr>
        <w:ind w:left="1975" w:hanging="197"/>
      </w:pPr>
      <w:rPr>
        <w:rFonts w:hint="default"/>
        <w:lang w:val="en-US" w:eastAsia="en-US" w:bidi="ar-SA"/>
      </w:rPr>
    </w:lvl>
    <w:lvl w:ilvl="7">
      <w:start w:val="0"/>
      <w:numFmt w:val="bullet"/>
      <w:lvlText w:val="•"/>
      <w:lvlJc w:val="left"/>
      <w:pPr>
        <w:ind w:left="2254" w:hanging="197"/>
      </w:pPr>
      <w:rPr>
        <w:rFonts w:hint="default"/>
        <w:lang w:val="en-US" w:eastAsia="en-US" w:bidi="ar-SA"/>
      </w:rPr>
    </w:lvl>
    <w:lvl w:ilvl="8">
      <w:start w:val="0"/>
      <w:numFmt w:val="bullet"/>
      <w:lvlText w:val="•"/>
      <w:lvlJc w:val="left"/>
      <w:pPr>
        <w:ind w:left="2533" w:hanging="197"/>
      </w:pPr>
      <w:rPr>
        <w:rFonts w:hint="default"/>
        <w:lang w:val="en-US" w:eastAsia="en-US" w:bidi="ar-SA"/>
      </w:rPr>
    </w:lvl>
  </w:abstractNum>
  <w:abstractNum w:abstractNumId="181">
    <w:multiLevelType w:val="hybridMultilevel"/>
    <w:lvl w:ilvl="0">
      <w:start w:val="1"/>
      <w:numFmt w:val="decimal"/>
      <w:lvlText w:val="%1."/>
      <w:lvlJc w:val="left"/>
      <w:pPr>
        <w:ind w:left="310" w:hanging="198"/>
        <w:jc w:val="left"/>
      </w:pPr>
      <w:rPr>
        <w:rFonts w:hint="default" w:ascii="Calibri" w:hAnsi="Calibri" w:eastAsia="Calibri" w:cs="Calibri"/>
        <w:b w:val="0"/>
        <w:bCs w:val="0"/>
        <w:i w:val="0"/>
        <w:iCs w:val="0"/>
        <w:spacing w:val="-1"/>
        <w:w w:val="99"/>
        <w:sz w:val="20"/>
        <w:szCs w:val="20"/>
        <w:lang w:val="en-US" w:eastAsia="en-US" w:bidi="ar-SA"/>
      </w:rPr>
    </w:lvl>
    <w:lvl w:ilvl="1">
      <w:start w:val="1"/>
      <w:numFmt w:val="lowerLetter"/>
      <w:lvlText w:val="%2)"/>
      <w:lvlJc w:val="left"/>
      <w:pPr>
        <w:ind w:left="112" w:hanging="202"/>
        <w:jc w:val="left"/>
      </w:pPr>
      <w:rPr>
        <w:rFonts w:hint="default" w:ascii="Calibri" w:hAnsi="Calibri" w:eastAsia="Calibri" w:cs="Calibri"/>
        <w:b w:val="0"/>
        <w:bCs w:val="0"/>
        <w:i w:val="0"/>
        <w:iCs w:val="0"/>
        <w:spacing w:val="-1"/>
        <w:w w:val="99"/>
        <w:sz w:val="20"/>
        <w:szCs w:val="20"/>
        <w:lang w:val="en-US" w:eastAsia="en-US" w:bidi="ar-SA"/>
      </w:rPr>
    </w:lvl>
    <w:lvl w:ilvl="2">
      <w:start w:val="0"/>
      <w:numFmt w:val="bullet"/>
      <w:lvlText w:val="•"/>
      <w:lvlJc w:val="left"/>
      <w:pPr>
        <w:ind w:left="628" w:hanging="202"/>
      </w:pPr>
      <w:rPr>
        <w:rFonts w:hint="default"/>
        <w:lang w:val="en-US" w:eastAsia="en-US" w:bidi="ar-SA"/>
      </w:rPr>
    </w:lvl>
    <w:lvl w:ilvl="3">
      <w:start w:val="0"/>
      <w:numFmt w:val="bullet"/>
      <w:lvlText w:val="•"/>
      <w:lvlJc w:val="left"/>
      <w:pPr>
        <w:ind w:left="936" w:hanging="202"/>
      </w:pPr>
      <w:rPr>
        <w:rFonts w:hint="default"/>
        <w:lang w:val="en-US" w:eastAsia="en-US" w:bidi="ar-SA"/>
      </w:rPr>
    </w:lvl>
    <w:lvl w:ilvl="4">
      <w:start w:val="0"/>
      <w:numFmt w:val="bullet"/>
      <w:lvlText w:val="•"/>
      <w:lvlJc w:val="left"/>
      <w:pPr>
        <w:ind w:left="1244" w:hanging="202"/>
      </w:pPr>
      <w:rPr>
        <w:rFonts w:hint="default"/>
        <w:lang w:val="en-US" w:eastAsia="en-US" w:bidi="ar-SA"/>
      </w:rPr>
    </w:lvl>
    <w:lvl w:ilvl="5">
      <w:start w:val="0"/>
      <w:numFmt w:val="bullet"/>
      <w:lvlText w:val="•"/>
      <w:lvlJc w:val="left"/>
      <w:pPr>
        <w:ind w:left="1552" w:hanging="202"/>
      </w:pPr>
      <w:rPr>
        <w:rFonts w:hint="default"/>
        <w:lang w:val="en-US" w:eastAsia="en-US" w:bidi="ar-SA"/>
      </w:rPr>
    </w:lvl>
    <w:lvl w:ilvl="6">
      <w:start w:val="0"/>
      <w:numFmt w:val="bullet"/>
      <w:lvlText w:val="•"/>
      <w:lvlJc w:val="left"/>
      <w:pPr>
        <w:ind w:left="1860" w:hanging="202"/>
      </w:pPr>
      <w:rPr>
        <w:rFonts w:hint="default"/>
        <w:lang w:val="en-US" w:eastAsia="en-US" w:bidi="ar-SA"/>
      </w:rPr>
    </w:lvl>
    <w:lvl w:ilvl="7">
      <w:start w:val="0"/>
      <w:numFmt w:val="bullet"/>
      <w:lvlText w:val="•"/>
      <w:lvlJc w:val="left"/>
      <w:pPr>
        <w:ind w:left="2168" w:hanging="202"/>
      </w:pPr>
      <w:rPr>
        <w:rFonts w:hint="default"/>
        <w:lang w:val="en-US" w:eastAsia="en-US" w:bidi="ar-SA"/>
      </w:rPr>
    </w:lvl>
    <w:lvl w:ilvl="8">
      <w:start w:val="0"/>
      <w:numFmt w:val="bullet"/>
      <w:lvlText w:val="•"/>
      <w:lvlJc w:val="left"/>
      <w:pPr>
        <w:ind w:left="2476" w:hanging="202"/>
      </w:pPr>
      <w:rPr>
        <w:rFonts w:hint="default"/>
        <w:lang w:val="en-US" w:eastAsia="en-US" w:bidi="ar-SA"/>
      </w:rPr>
    </w:lvl>
  </w:abstractNum>
  <w:abstractNum w:abstractNumId="180">
    <w:multiLevelType w:val="hybridMultilevel"/>
    <w:lvl w:ilvl="0">
      <w:start w:val="4"/>
      <w:numFmt w:val="decimal"/>
      <w:lvlText w:val="%1."/>
      <w:lvlJc w:val="left"/>
      <w:pPr>
        <w:ind w:left="279" w:hanging="178"/>
        <w:jc w:val="left"/>
      </w:pPr>
      <w:rPr>
        <w:rFonts w:hint="default" w:ascii="Calibri" w:hAnsi="Calibri" w:eastAsia="Calibri" w:cs="Calibri"/>
        <w:b w:val="0"/>
        <w:bCs w:val="0"/>
        <w:i w:val="0"/>
        <w:iCs w:val="0"/>
        <w:spacing w:val="-1"/>
        <w:w w:val="100"/>
        <w:sz w:val="18"/>
        <w:szCs w:val="18"/>
        <w:lang w:val="en-US" w:eastAsia="en-US" w:bidi="ar-SA"/>
      </w:rPr>
    </w:lvl>
    <w:lvl w:ilvl="1">
      <w:start w:val="0"/>
      <w:numFmt w:val="bullet"/>
      <w:lvlText w:val="•"/>
      <w:lvlJc w:val="left"/>
      <w:pPr>
        <w:ind w:left="549" w:hanging="178"/>
      </w:pPr>
      <w:rPr>
        <w:rFonts w:hint="default"/>
        <w:lang w:val="en-US" w:eastAsia="en-US" w:bidi="ar-SA"/>
      </w:rPr>
    </w:lvl>
    <w:lvl w:ilvl="2">
      <w:start w:val="0"/>
      <w:numFmt w:val="bullet"/>
      <w:lvlText w:val="•"/>
      <w:lvlJc w:val="left"/>
      <w:pPr>
        <w:ind w:left="818" w:hanging="178"/>
      </w:pPr>
      <w:rPr>
        <w:rFonts w:hint="default"/>
        <w:lang w:val="en-US" w:eastAsia="en-US" w:bidi="ar-SA"/>
      </w:rPr>
    </w:lvl>
    <w:lvl w:ilvl="3">
      <w:start w:val="0"/>
      <w:numFmt w:val="bullet"/>
      <w:lvlText w:val="•"/>
      <w:lvlJc w:val="left"/>
      <w:pPr>
        <w:ind w:left="1087" w:hanging="178"/>
      </w:pPr>
      <w:rPr>
        <w:rFonts w:hint="default"/>
        <w:lang w:val="en-US" w:eastAsia="en-US" w:bidi="ar-SA"/>
      </w:rPr>
    </w:lvl>
    <w:lvl w:ilvl="4">
      <w:start w:val="0"/>
      <w:numFmt w:val="bullet"/>
      <w:lvlText w:val="•"/>
      <w:lvlJc w:val="left"/>
      <w:pPr>
        <w:ind w:left="1356" w:hanging="178"/>
      </w:pPr>
      <w:rPr>
        <w:rFonts w:hint="default"/>
        <w:lang w:val="en-US" w:eastAsia="en-US" w:bidi="ar-SA"/>
      </w:rPr>
    </w:lvl>
    <w:lvl w:ilvl="5">
      <w:start w:val="0"/>
      <w:numFmt w:val="bullet"/>
      <w:lvlText w:val="•"/>
      <w:lvlJc w:val="left"/>
      <w:pPr>
        <w:ind w:left="1626" w:hanging="178"/>
      </w:pPr>
      <w:rPr>
        <w:rFonts w:hint="default"/>
        <w:lang w:val="en-US" w:eastAsia="en-US" w:bidi="ar-SA"/>
      </w:rPr>
    </w:lvl>
    <w:lvl w:ilvl="6">
      <w:start w:val="0"/>
      <w:numFmt w:val="bullet"/>
      <w:lvlText w:val="•"/>
      <w:lvlJc w:val="left"/>
      <w:pPr>
        <w:ind w:left="1895" w:hanging="178"/>
      </w:pPr>
      <w:rPr>
        <w:rFonts w:hint="default"/>
        <w:lang w:val="en-US" w:eastAsia="en-US" w:bidi="ar-SA"/>
      </w:rPr>
    </w:lvl>
    <w:lvl w:ilvl="7">
      <w:start w:val="0"/>
      <w:numFmt w:val="bullet"/>
      <w:lvlText w:val="•"/>
      <w:lvlJc w:val="left"/>
      <w:pPr>
        <w:ind w:left="2164" w:hanging="178"/>
      </w:pPr>
      <w:rPr>
        <w:rFonts w:hint="default"/>
        <w:lang w:val="en-US" w:eastAsia="en-US" w:bidi="ar-SA"/>
      </w:rPr>
    </w:lvl>
    <w:lvl w:ilvl="8">
      <w:start w:val="0"/>
      <w:numFmt w:val="bullet"/>
      <w:lvlText w:val="•"/>
      <w:lvlJc w:val="left"/>
      <w:pPr>
        <w:ind w:left="2433" w:hanging="178"/>
      </w:pPr>
      <w:rPr>
        <w:rFonts w:hint="default"/>
        <w:lang w:val="en-US" w:eastAsia="en-US" w:bidi="ar-SA"/>
      </w:rPr>
    </w:lvl>
  </w:abstractNum>
  <w:abstractNum w:abstractNumId="179">
    <w:multiLevelType w:val="hybridMultilevel"/>
    <w:lvl w:ilvl="0">
      <w:start w:val="1"/>
      <w:numFmt w:val="decimal"/>
      <w:lvlText w:val="%1."/>
      <w:lvlJc w:val="left"/>
      <w:pPr>
        <w:ind w:left="278" w:hanging="178"/>
        <w:jc w:val="left"/>
      </w:pPr>
      <w:rPr>
        <w:rFonts w:hint="default" w:ascii="Calibri" w:hAnsi="Calibri" w:eastAsia="Calibri" w:cs="Calibri"/>
        <w:b w:val="0"/>
        <w:bCs w:val="0"/>
        <w:i w:val="0"/>
        <w:iCs w:val="0"/>
        <w:spacing w:val="-1"/>
        <w:w w:val="100"/>
        <w:sz w:val="18"/>
        <w:szCs w:val="18"/>
        <w:lang w:val="en-US" w:eastAsia="en-US" w:bidi="ar-SA"/>
      </w:rPr>
    </w:lvl>
    <w:lvl w:ilvl="1">
      <w:start w:val="1"/>
      <w:numFmt w:val="lowerLetter"/>
      <w:lvlText w:val="%2)"/>
      <w:lvlJc w:val="left"/>
      <w:pPr>
        <w:ind w:left="283" w:hanging="183"/>
        <w:jc w:val="left"/>
      </w:pPr>
      <w:rPr>
        <w:rFonts w:hint="default" w:ascii="Calibri" w:hAnsi="Calibri" w:eastAsia="Calibri" w:cs="Calibri"/>
        <w:b w:val="0"/>
        <w:bCs w:val="0"/>
        <w:i w:val="0"/>
        <w:iCs w:val="0"/>
        <w:spacing w:val="-1"/>
        <w:w w:val="100"/>
        <w:sz w:val="18"/>
        <w:szCs w:val="18"/>
        <w:lang w:val="en-US" w:eastAsia="en-US" w:bidi="ar-SA"/>
      </w:rPr>
    </w:lvl>
    <w:lvl w:ilvl="2">
      <w:start w:val="0"/>
      <w:numFmt w:val="bullet"/>
      <w:lvlText w:val="•"/>
      <w:lvlJc w:val="left"/>
      <w:pPr>
        <w:ind w:left="818" w:hanging="183"/>
      </w:pPr>
      <w:rPr>
        <w:rFonts w:hint="default"/>
        <w:lang w:val="en-US" w:eastAsia="en-US" w:bidi="ar-SA"/>
      </w:rPr>
    </w:lvl>
    <w:lvl w:ilvl="3">
      <w:start w:val="0"/>
      <w:numFmt w:val="bullet"/>
      <w:lvlText w:val="•"/>
      <w:lvlJc w:val="left"/>
      <w:pPr>
        <w:ind w:left="1087" w:hanging="183"/>
      </w:pPr>
      <w:rPr>
        <w:rFonts w:hint="default"/>
        <w:lang w:val="en-US" w:eastAsia="en-US" w:bidi="ar-SA"/>
      </w:rPr>
    </w:lvl>
    <w:lvl w:ilvl="4">
      <w:start w:val="0"/>
      <w:numFmt w:val="bullet"/>
      <w:lvlText w:val="•"/>
      <w:lvlJc w:val="left"/>
      <w:pPr>
        <w:ind w:left="1356" w:hanging="183"/>
      </w:pPr>
      <w:rPr>
        <w:rFonts w:hint="default"/>
        <w:lang w:val="en-US" w:eastAsia="en-US" w:bidi="ar-SA"/>
      </w:rPr>
    </w:lvl>
    <w:lvl w:ilvl="5">
      <w:start w:val="0"/>
      <w:numFmt w:val="bullet"/>
      <w:lvlText w:val="•"/>
      <w:lvlJc w:val="left"/>
      <w:pPr>
        <w:ind w:left="1626" w:hanging="183"/>
      </w:pPr>
      <w:rPr>
        <w:rFonts w:hint="default"/>
        <w:lang w:val="en-US" w:eastAsia="en-US" w:bidi="ar-SA"/>
      </w:rPr>
    </w:lvl>
    <w:lvl w:ilvl="6">
      <w:start w:val="0"/>
      <w:numFmt w:val="bullet"/>
      <w:lvlText w:val="•"/>
      <w:lvlJc w:val="left"/>
      <w:pPr>
        <w:ind w:left="1895" w:hanging="183"/>
      </w:pPr>
      <w:rPr>
        <w:rFonts w:hint="default"/>
        <w:lang w:val="en-US" w:eastAsia="en-US" w:bidi="ar-SA"/>
      </w:rPr>
    </w:lvl>
    <w:lvl w:ilvl="7">
      <w:start w:val="0"/>
      <w:numFmt w:val="bullet"/>
      <w:lvlText w:val="•"/>
      <w:lvlJc w:val="left"/>
      <w:pPr>
        <w:ind w:left="2164" w:hanging="183"/>
      </w:pPr>
      <w:rPr>
        <w:rFonts w:hint="default"/>
        <w:lang w:val="en-US" w:eastAsia="en-US" w:bidi="ar-SA"/>
      </w:rPr>
    </w:lvl>
    <w:lvl w:ilvl="8">
      <w:start w:val="0"/>
      <w:numFmt w:val="bullet"/>
      <w:lvlText w:val="•"/>
      <w:lvlJc w:val="left"/>
      <w:pPr>
        <w:ind w:left="2433" w:hanging="183"/>
      </w:pPr>
      <w:rPr>
        <w:rFonts w:hint="default"/>
        <w:lang w:val="en-US" w:eastAsia="en-US" w:bidi="ar-SA"/>
      </w:rPr>
    </w:lvl>
  </w:abstractNum>
  <w:abstractNum w:abstractNumId="178">
    <w:multiLevelType w:val="hybridMultilevel"/>
    <w:lvl w:ilvl="0">
      <w:start w:val="4"/>
      <w:numFmt w:val="decimal"/>
      <w:lvlText w:val="%1."/>
      <w:lvlJc w:val="left"/>
      <w:pPr>
        <w:ind w:left="296" w:hanging="197"/>
        <w:jc w:val="left"/>
      </w:pPr>
      <w:rPr>
        <w:rFonts w:hint="default" w:ascii="Calibri" w:hAnsi="Calibri" w:eastAsia="Calibri" w:cs="Calibri"/>
        <w:b w:val="0"/>
        <w:bCs w:val="0"/>
        <w:i w:val="0"/>
        <w:iCs w:val="0"/>
        <w:spacing w:val="-1"/>
        <w:w w:val="99"/>
        <w:sz w:val="20"/>
        <w:szCs w:val="20"/>
        <w:lang w:val="en-US" w:eastAsia="en-US" w:bidi="ar-SA"/>
      </w:rPr>
    </w:lvl>
    <w:lvl w:ilvl="1">
      <w:start w:val="0"/>
      <w:numFmt w:val="bullet"/>
      <w:lvlText w:val="•"/>
      <w:lvlJc w:val="left"/>
      <w:pPr>
        <w:ind w:left="566" w:hanging="197"/>
      </w:pPr>
      <w:rPr>
        <w:rFonts w:hint="default"/>
        <w:lang w:val="en-US" w:eastAsia="en-US" w:bidi="ar-SA"/>
      </w:rPr>
    </w:lvl>
    <w:lvl w:ilvl="2">
      <w:start w:val="0"/>
      <w:numFmt w:val="bullet"/>
      <w:lvlText w:val="•"/>
      <w:lvlJc w:val="left"/>
      <w:pPr>
        <w:ind w:left="832" w:hanging="197"/>
      </w:pPr>
      <w:rPr>
        <w:rFonts w:hint="default"/>
        <w:lang w:val="en-US" w:eastAsia="en-US" w:bidi="ar-SA"/>
      </w:rPr>
    </w:lvl>
    <w:lvl w:ilvl="3">
      <w:start w:val="0"/>
      <w:numFmt w:val="bullet"/>
      <w:lvlText w:val="•"/>
      <w:lvlJc w:val="left"/>
      <w:pPr>
        <w:ind w:left="1098" w:hanging="197"/>
      </w:pPr>
      <w:rPr>
        <w:rFonts w:hint="default"/>
        <w:lang w:val="en-US" w:eastAsia="en-US" w:bidi="ar-SA"/>
      </w:rPr>
    </w:lvl>
    <w:lvl w:ilvl="4">
      <w:start w:val="0"/>
      <w:numFmt w:val="bullet"/>
      <w:lvlText w:val="•"/>
      <w:lvlJc w:val="left"/>
      <w:pPr>
        <w:ind w:left="1364" w:hanging="197"/>
      </w:pPr>
      <w:rPr>
        <w:rFonts w:hint="default"/>
        <w:lang w:val="en-US" w:eastAsia="en-US" w:bidi="ar-SA"/>
      </w:rPr>
    </w:lvl>
    <w:lvl w:ilvl="5">
      <w:start w:val="0"/>
      <w:numFmt w:val="bullet"/>
      <w:lvlText w:val="•"/>
      <w:lvlJc w:val="left"/>
      <w:pPr>
        <w:ind w:left="1630" w:hanging="197"/>
      </w:pPr>
      <w:rPr>
        <w:rFonts w:hint="default"/>
        <w:lang w:val="en-US" w:eastAsia="en-US" w:bidi="ar-SA"/>
      </w:rPr>
    </w:lvl>
    <w:lvl w:ilvl="6">
      <w:start w:val="0"/>
      <w:numFmt w:val="bullet"/>
      <w:lvlText w:val="•"/>
      <w:lvlJc w:val="left"/>
      <w:pPr>
        <w:ind w:left="1896" w:hanging="197"/>
      </w:pPr>
      <w:rPr>
        <w:rFonts w:hint="default"/>
        <w:lang w:val="en-US" w:eastAsia="en-US" w:bidi="ar-SA"/>
      </w:rPr>
    </w:lvl>
    <w:lvl w:ilvl="7">
      <w:start w:val="0"/>
      <w:numFmt w:val="bullet"/>
      <w:lvlText w:val="•"/>
      <w:lvlJc w:val="left"/>
      <w:pPr>
        <w:ind w:left="2162" w:hanging="197"/>
      </w:pPr>
      <w:rPr>
        <w:rFonts w:hint="default"/>
        <w:lang w:val="en-US" w:eastAsia="en-US" w:bidi="ar-SA"/>
      </w:rPr>
    </w:lvl>
    <w:lvl w:ilvl="8">
      <w:start w:val="0"/>
      <w:numFmt w:val="bullet"/>
      <w:lvlText w:val="•"/>
      <w:lvlJc w:val="left"/>
      <w:pPr>
        <w:ind w:left="2428" w:hanging="197"/>
      </w:pPr>
      <w:rPr>
        <w:rFonts w:hint="default"/>
        <w:lang w:val="en-US" w:eastAsia="en-US" w:bidi="ar-SA"/>
      </w:rPr>
    </w:lvl>
  </w:abstractNum>
  <w:abstractNum w:abstractNumId="177">
    <w:multiLevelType w:val="hybridMultilevel"/>
    <w:lvl w:ilvl="0">
      <w:start w:val="1"/>
      <w:numFmt w:val="decimal"/>
      <w:lvlText w:val="%1."/>
      <w:lvlJc w:val="left"/>
      <w:pPr>
        <w:ind w:left="296" w:hanging="197"/>
        <w:jc w:val="left"/>
      </w:pPr>
      <w:rPr>
        <w:rFonts w:hint="default" w:ascii="Calibri" w:hAnsi="Calibri" w:eastAsia="Calibri" w:cs="Calibri"/>
        <w:b w:val="0"/>
        <w:bCs w:val="0"/>
        <w:i w:val="0"/>
        <w:iCs w:val="0"/>
        <w:spacing w:val="-1"/>
        <w:w w:val="99"/>
        <w:sz w:val="20"/>
        <w:szCs w:val="20"/>
        <w:lang w:val="en-US" w:eastAsia="en-US" w:bidi="ar-SA"/>
      </w:rPr>
    </w:lvl>
    <w:lvl w:ilvl="1">
      <w:start w:val="1"/>
      <w:numFmt w:val="lowerLetter"/>
      <w:lvlText w:val="%2)"/>
      <w:lvlJc w:val="left"/>
      <w:pPr>
        <w:ind w:left="301" w:hanging="202"/>
        <w:jc w:val="left"/>
      </w:pPr>
      <w:rPr>
        <w:rFonts w:hint="default" w:ascii="Calibri" w:hAnsi="Calibri" w:eastAsia="Calibri" w:cs="Calibri"/>
        <w:b w:val="0"/>
        <w:bCs w:val="0"/>
        <w:i w:val="0"/>
        <w:iCs w:val="0"/>
        <w:spacing w:val="-1"/>
        <w:w w:val="99"/>
        <w:sz w:val="20"/>
        <w:szCs w:val="20"/>
        <w:lang w:val="en-US" w:eastAsia="en-US" w:bidi="ar-SA"/>
      </w:rPr>
    </w:lvl>
    <w:lvl w:ilvl="2">
      <w:start w:val="0"/>
      <w:numFmt w:val="bullet"/>
      <w:lvlText w:val="•"/>
      <w:lvlJc w:val="left"/>
      <w:pPr>
        <w:ind w:left="832" w:hanging="202"/>
      </w:pPr>
      <w:rPr>
        <w:rFonts w:hint="default"/>
        <w:lang w:val="en-US" w:eastAsia="en-US" w:bidi="ar-SA"/>
      </w:rPr>
    </w:lvl>
    <w:lvl w:ilvl="3">
      <w:start w:val="0"/>
      <w:numFmt w:val="bullet"/>
      <w:lvlText w:val="•"/>
      <w:lvlJc w:val="left"/>
      <w:pPr>
        <w:ind w:left="1098" w:hanging="202"/>
      </w:pPr>
      <w:rPr>
        <w:rFonts w:hint="default"/>
        <w:lang w:val="en-US" w:eastAsia="en-US" w:bidi="ar-SA"/>
      </w:rPr>
    </w:lvl>
    <w:lvl w:ilvl="4">
      <w:start w:val="0"/>
      <w:numFmt w:val="bullet"/>
      <w:lvlText w:val="•"/>
      <w:lvlJc w:val="left"/>
      <w:pPr>
        <w:ind w:left="1364" w:hanging="202"/>
      </w:pPr>
      <w:rPr>
        <w:rFonts w:hint="default"/>
        <w:lang w:val="en-US" w:eastAsia="en-US" w:bidi="ar-SA"/>
      </w:rPr>
    </w:lvl>
    <w:lvl w:ilvl="5">
      <w:start w:val="0"/>
      <w:numFmt w:val="bullet"/>
      <w:lvlText w:val="•"/>
      <w:lvlJc w:val="left"/>
      <w:pPr>
        <w:ind w:left="1630" w:hanging="202"/>
      </w:pPr>
      <w:rPr>
        <w:rFonts w:hint="default"/>
        <w:lang w:val="en-US" w:eastAsia="en-US" w:bidi="ar-SA"/>
      </w:rPr>
    </w:lvl>
    <w:lvl w:ilvl="6">
      <w:start w:val="0"/>
      <w:numFmt w:val="bullet"/>
      <w:lvlText w:val="•"/>
      <w:lvlJc w:val="left"/>
      <w:pPr>
        <w:ind w:left="1896" w:hanging="202"/>
      </w:pPr>
      <w:rPr>
        <w:rFonts w:hint="default"/>
        <w:lang w:val="en-US" w:eastAsia="en-US" w:bidi="ar-SA"/>
      </w:rPr>
    </w:lvl>
    <w:lvl w:ilvl="7">
      <w:start w:val="0"/>
      <w:numFmt w:val="bullet"/>
      <w:lvlText w:val="•"/>
      <w:lvlJc w:val="left"/>
      <w:pPr>
        <w:ind w:left="2162" w:hanging="202"/>
      </w:pPr>
      <w:rPr>
        <w:rFonts w:hint="default"/>
        <w:lang w:val="en-US" w:eastAsia="en-US" w:bidi="ar-SA"/>
      </w:rPr>
    </w:lvl>
    <w:lvl w:ilvl="8">
      <w:start w:val="0"/>
      <w:numFmt w:val="bullet"/>
      <w:lvlText w:val="•"/>
      <w:lvlJc w:val="left"/>
      <w:pPr>
        <w:ind w:left="2428" w:hanging="202"/>
      </w:pPr>
      <w:rPr>
        <w:rFonts w:hint="default"/>
        <w:lang w:val="en-US" w:eastAsia="en-US" w:bidi="ar-SA"/>
      </w:rPr>
    </w:lvl>
  </w:abstractNum>
  <w:abstractNum w:abstractNumId="176">
    <w:multiLevelType w:val="hybridMultilevel"/>
    <w:lvl w:ilvl="0">
      <w:start w:val="1"/>
      <w:numFmt w:val="decimal"/>
      <w:lvlText w:val="%1."/>
      <w:lvlJc w:val="left"/>
      <w:pPr>
        <w:ind w:left="308" w:hanging="197"/>
        <w:jc w:val="left"/>
      </w:pPr>
      <w:rPr>
        <w:rFonts w:hint="default" w:ascii="Calibri" w:hAnsi="Calibri" w:eastAsia="Calibri" w:cs="Calibri"/>
        <w:b w:val="0"/>
        <w:bCs w:val="0"/>
        <w:i w:val="0"/>
        <w:iCs w:val="0"/>
        <w:spacing w:val="-1"/>
        <w:w w:val="99"/>
        <w:sz w:val="20"/>
        <w:szCs w:val="20"/>
        <w:lang w:val="en-US" w:eastAsia="en-US" w:bidi="ar-SA"/>
      </w:rPr>
    </w:lvl>
    <w:lvl w:ilvl="1">
      <w:start w:val="0"/>
      <w:numFmt w:val="bullet"/>
      <w:lvlText w:val="•"/>
      <w:lvlJc w:val="left"/>
      <w:pPr>
        <w:ind w:left="567" w:hanging="197"/>
      </w:pPr>
      <w:rPr>
        <w:rFonts w:hint="default"/>
        <w:lang w:val="en-US" w:eastAsia="en-US" w:bidi="ar-SA"/>
      </w:rPr>
    </w:lvl>
    <w:lvl w:ilvl="2">
      <w:start w:val="0"/>
      <w:numFmt w:val="bullet"/>
      <w:lvlText w:val="•"/>
      <w:lvlJc w:val="left"/>
      <w:pPr>
        <w:ind w:left="834" w:hanging="197"/>
      </w:pPr>
      <w:rPr>
        <w:rFonts w:hint="default"/>
        <w:lang w:val="en-US" w:eastAsia="en-US" w:bidi="ar-SA"/>
      </w:rPr>
    </w:lvl>
    <w:lvl w:ilvl="3">
      <w:start w:val="0"/>
      <w:numFmt w:val="bullet"/>
      <w:lvlText w:val="•"/>
      <w:lvlJc w:val="left"/>
      <w:pPr>
        <w:ind w:left="1101" w:hanging="197"/>
      </w:pPr>
      <w:rPr>
        <w:rFonts w:hint="default"/>
        <w:lang w:val="en-US" w:eastAsia="en-US" w:bidi="ar-SA"/>
      </w:rPr>
    </w:lvl>
    <w:lvl w:ilvl="4">
      <w:start w:val="0"/>
      <w:numFmt w:val="bullet"/>
      <w:lvlText w:val="•"/>
      <w:lvlJc w:val="left"/>
      <w:pPr>
        <w:ind w:left="1368" w:hanging="197"/>
      </w:pPr>
      <w:rPr>
        <w:rFonts w:hint="default"/>
        <w:lang w:val="en-US" w:eastAsia="en-US" w:bidi="ar-SA"/>
      </w:rPr>
    </w:lvl>
    <w:lvl w:ilvl="5">
      <w:start w:val="0"/>
      <w:numFmt w:val="bullet"/>
      <w:lvlText w:val="•"/>
      <w:lvlJc w:val="left"/>
      <w:pPr>
        <w:ind w:left="1636" w:hanging="197"/>
      </w:pPr>
      <w:rPr>
        <w:rFonts w:hint="default"/>
        <w:lang w:val="en-US" w:eastAsia="en-US" w:bidi="ar-SA"/>
      </w:rPr>
    </w:lvl>
    <w:lvl w:ilvl="6">
      <w:start w:val="0"/>
      <w:numFmt w:val="bullet"/>
      <w:lvlText w:val="•"/>
      <w:lvlJc w:val="left"/>
      <w:pPr>
        <w:ind w:left="1903" w:hanging="197"/>
      </w:pPr>
      <w:rPr>
        <w:rFonts w:hint="default"/>
        <w:lang w:val="en-US" w:eastAsia="en-US" w:bidi="ar-SA"/>
      </w:rPr>
    </w:lvl>
    <w:lvl w:ilvl="7">
      <w:start w:val="0"/>
      <w:numFmt w:val="bullet"/>
      <w:lvlText w:val="•"/>
      <w:lvlJc w:val="left"/>
      <w:pPr>
        <w:ind w:left="2170" w:hanging="197"/>
      </w:pPr>
      <w:rPr>
        <w:rFonts w:hint="default"/>
        <w:lang w:val="en-US" w:eastAsia="en-US" w:bidi="ar-SA"/>
      </w:rPr>
    </w:lvl>
    <w:lvl w:ilvl="8">
      <w:start w:val="0"/>
      <w:numFmt w:val="bullet"/>
      <w:lvlText w:val="•"/>
      <w:lvlJc w:val="left"/>
      <w:pPr>
        <w:ind w:left="2437" w:hanging="197"/>
      </w:pPr>
      <w:rPr>
        <w:rFonts w:hint="default"/>
        <w:lang w:val="en-US" w:eastAsia="en-US" w:bidi="ar-SA"/>
      </w:rPr>
    </w:lvl>
  </w:abstractNum>
  <w:abstractNum w:abstractNumId="175">
    <w:multiLevelType w:val="hybridMultilevel"/>
    <w:lvl w:ilvl="0">
      <w:start w:val="0"/>
      <w:numFmt w:val="bullet"/>
      <w:lvlText w:val=""/>
      <w:lvlJc w:val="left"/>
      <w:pPr>
        <w:ind w:left="1506" w:hanging="360"/>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2440" w:hanging="360"/>
      </w:pPr>
      <w:rPr>
        <w:rFonts w:hint="default"/>
        <w:lang w:val="en-US" w:eastAsia="en-US" w:bidi="ar-SA"/>
      </w:rPr>
    </w:lvl>
    <w:lvl w:ilvl="2">
      <w:start w:val="0"/>
      <w:numFmt w:val="bullet"/>
      <w:lvlText w:val="•"/>
      <w:lvlJc w:val="left"/>
      <w:pPr>
        <w:ind w:left="3381" w:hanging="360"/>
      </w:pPr>
      <w:rPr>
        <w:rFonts w:hint="default"/>
        <w:lang w:val="en-US" w:eastAsia="en-US" w:bidi="ar-SA"/>
      </w:rPr>
    </w:lvl>
    <w:lvl w:ilvl="3">
      <w:start w:val="0"/>
      <w:numFmt w:val="bullet"/>
      <w:lvlText w:val="•"/>
      <w:lvlJc w:val="left"/>
      <w:pPr>
        <w:ind w:left="4321" w:hanging="360"/>
      </w:pPr>
      <w:rPr>
        <w:rFonts w:hint="default"/>
        <w:lang w:val="en-US" w:eastAsia="en-US" w:bidi="ar-SA"/>
      </w:rPr>
    </w:lvl>
    <w:lvl w:ilvl="4">
      <w:start w:val="0"/>
      <w:numFmt w:val="bullet"/>
      <w:lvlText w:val="•"/>
      <w:lvlJc w:val="left"/>
      <w:pPr>
        <w:ind w:left="5262" w:hanging="360"/>
      </w:pPr>
      <w:rPr>
        <w:rFonts w:hint="default"/>
        <w:lang w:val="en-US" w:eastAsia="en-US" w:bidi="ar-SA"/>
      </w:rPr>
    </w:lvl>
    <w:lvl w:ilvl="5">
      <w:start w:val="0"/>
      <w:numFmt w:val="bullet"/>
      <w:lvlText w:val="•"/>
      <w:lvlJc w:val="left"/>
      <w:pPr>
        <w:ind w:left="6203" w:hanging="360"/>
      </w:pPr>
      <w:rPr>
        <w:rFonts w:hint="default"/>
        <w:lang w:val="en-US" w:eastAsia="en-US" w:bidi="ar-SA"/>
      </w:rPr>
    </w:lvl>
    <w:lvl w:ilvl="6">
      <w:start w:val="0"/>
      <w:numFmt w:val="bullet"/>
      <w:lvlText w:val="•"/>
      <w:lvlJc w:val="left"/>
      <w:pPr>
        <w:ind w:left="7143" w:hanging="360"/>
      </w:pPr>
      <w:rPr>
        <w:rFonts w:hint="default"/>
        <w:lang w:val="en-US" w:eastAsia="en-US" w:bidi="ar-SA"/>
      </w:rPr>
    </w:lvl>
    <w:lvl w:ilvl="7">
      <w:start w:val="0"/>
      <w:numFmt w:val="bullet"/>
      <w:lvlText w:val="•"/>
      <w:lvlJc w:val="left"/>
      <w:pPr>
        <w:ind w:left="8084" w:hanging="360"/>
      </w:pPr>
      <w:rPr>
        <w:rFonts w:hint="default"/>
        <w:lang w:val="en-US" w:eastAsia="en-US" w:bidi="ar-SA"/>
      </w:rPr>
    </w:lvl>
    <w:lvl w:ilvl="8">
      <w:start w:val="0"/>
      <w:numFmt w:val="bullet"/>
      <w:lvlText w:val="•"/>
      <w:lvlJc w:val="left"/>
      <w:pPr>
        <w:ind w:left="9025" w:hanging="360"/>
      </w:pPr>
      <w:rPr>
        <w:rFonts w:hint="default"/>
        <w:lang w:val="en-US" w:eastAsia="en-US" w:bidi="ar-SA"/>
      </w:rPr>
    </w:lvl>
  </w:abstractNum>
  <w:abstractNum w:abstractNumId="174">
    <w:multiLevelType w:val="hybridMultilevel"/>
    <w:lvl w:ilvl="0">
      <w:start w:val="0"/>
      <w:numFmt w:val="bullet"/>
      <w:lvlText w:val="-"/>
      <w:lvlJc w:val="left"/>
      <w:pPr>
        <w:ind w:left="837" w:hanging="119"/>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1506" w:hanging="360"/>
      </w:pPr>
      <w:rPr>
        <w:rFonts w:hint="default" w:ascii="Wingdings" w:hAnsi="Wingdings" w:eastAsia="Wingdings" w:cs="Wingdings"/>
        <w:b w:val="0"/>
        <w:bCs w:val="0"/>
        <w:i w:val="0"/>
        <w:iCs w:val="0"/>
        <w:color w:val="00ADEE"/>
        <w:spacing w:val="0"/>
        <w:w w:val="100"/>
        <w:sz w:val="22"/>
        <w:szCs w:val="22"/>
        <w:lang w:val="en-US" w:eastAsia="en-US" w:bidi="ar-SA"/>
      </w:rPr>
    </w:lvl>
    <w:lvl w:ilvl="2">
      <w:start w:val="0"/>
      <w:numFmt w:val="bullet"/>
      <w:lvlText w:val="•"/>
      <w:lvlJc w:val="left"/>
      <w:pPr>
        <w:ind w:left="2545" w:hanging="360"/>
      </w:pPr>
      <w:rPr>
        <w:rFonts w:hint="default"/>
        <w:lang w:val="en-US" w:eastAsia="en-US" w:bidi="ar-SA"/>
      </w:rPr>
    </w:lvl>
    <w:lvl w:ilvl="3">
      <w:start w:val="0"/>
      <w:numFmt w:val="bullet"/>
      <w:lvlText w:val="•"/>
      <w:lvlJc w:val="left"/>
      <w:pPr>
        <w:ind w:left="3590" w:hanging="360"/>
      </w:pPr>
      <w:rPr>
        <w:rFonts w:hint="default"/>
        <w:lang w:val="en-US" w:eastAsia="en-US" w:bidi="ar-SA"/>
      </w:rPr>
    </w:lvl>
    <w:lvl w:ilvl="4">
      <w:start w:val="0"/>
      <w:numFmt w:val="bullet"/>
      <w:lvlText w:val="•"/>
      <w:lvlJc w:val="left"/>
      <w:pPr>
        <w:ind w:left="4635" w:hanging="360"/>
      </w:pPr>
      <w:rPr>
        <w:rFonts w:hint="default"/>
        <w:lang w:val="en-US" w:eastAsia="en-US" w:bidi="ar-SA"/>
      </w:rPr>
    </w:lvl>
    <w:lvl w:ilvl="5">
      <w:start w:val="0"/>
      <w:numFmt w:val="bullet"/>
      <w:lvlText w:val="•"/>
      <w:lvlJc w:val="left"/>
      <w:pPr>
        <w:ind w:left="5680" w:hanging="360"/>
      </w:pPr>
      <w:rPr>
        <w:rFonts w:hint="default"/>
        <w:lang w:val="en-US" w:eastAsia="en-US" w:bidi="ar-SA"/>
      </w:rPr>
    </w:lvl>
    <w:lvl w:ilvl="6">
      <w:start w:val="0"/>
      <w:numFmt w:val="bullet"/>
      <w:lvlText w:val="•"/>
      <w:lvlJc w:val="left"/>
      <w:pPr>
        <w:ind w:left="6725" w:hanging="360"/>
      </w:pPr>
      <w:rPr>
        <w:rFonts w:hint="default"/>
        <w:lang w:val="en-US" w:eastAsia="en-US" w:bidi="ar-SA"/>
      </w:rPr>
    </w:lvl>
    <w:lvl w:ilvl="7">
      <w:start w:val="0"/>
      <w:numFmt w:val="bullet"/>
      <w:lvlText w:val="•"/>
      <w:lvlJc w:val="left"/>
      <w:pPr>
        <w:ind w:left="7770" w:hanging="360"/>
      </w:pPr>
      <w:rPr>
        <w:rFonts w:hint="default"/>
        <w:lang w:val="en-US" w:eastAsia="en-US" w:bidi="ar-SA"/>
      </w:rPr>
    </w:lvl>
    <w:lvl w:ilvl="8">
      <w:start w:val="0"/>
      <w:numFmt w:val="bullet"/>
      <w:lvlText w:val="•"/>
      <w:lvlJc w:val="left"/>
      <w:pPr>
        <w:ind w:left="8816" w:hanging="360"/>
      </w:pPr>
      <w:rPr>
        <w:rFonts w:hint="default"/>
        <w:lang w:val="en-US" w:eastAsia="en-US" w:bidi="ar-SA"/>
      </w:rPr>
    </w:lvl>
  </w:abstractNum>
  <w:abstractNum w:abstractNumId="173">
    <w:multiLevelType w:val="hybridMultilevel"/>
    <w:lvl w:ilvl="0">
      <w:start w:val="0"/>
      <w:numFmt w:val="bullet"/>
      <w:lvlText w:val="-"/>
      <w:lvlJc w:val="left"/>
      <w:pPr>
        <w:ind w:left="22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1506" w:hanging="360"/>
      </w:pPr>
      <w:rPr>
        <w:rFonts w:hint="default" w:ascii="Wingdings" w:hAnsi="Wingdings" w:eastAsia="Wingdings" w:cs="Wingdings"/>
        <w:b w:val="0"/>
        <w:bCs w:val="0"/>
        <w:i w:val="0"/>
        <w:iCs w:val="0"/>
        <w:color w:val="00ADEE"/>
        <w:spacing w:val="0"/>
        <w:w w:val="100"/>
        <w:sz w:val="22"/>
        <w:szCs w:val="22"/>
        <w:lang w:val="en-US" w:eastAsia="en-US" w:bidi="ar-SA"/>
      </w:rPr>
    </w:lvl>
    <w:lvl w:ilvl="2">
      <w:start w:val="0"/>
      <w:numFmt w:val="bullet"/>
      <w:lvlText w:val="•"/>
      <w:lvlJc w:val="left"/>
      <w:pPr>
        <w:ind w:left="2545" w:hanging="360"/>
      </w:pPr>
      <w:rPr>
        <w:rFonts w:hint="default"/>
        <w:lang w:val="en-US" w:eastAsia="en-US" w:bidi="ar-SA"/>
      </w:rPr>
    </w:lvl>
    <w:lvl w:ilvl="3">
      <w:start w:val="0"/>
      <w:numFmt w:val="bullet"/>
      <w:lvlText w:val="•"/>
      <w:lvlJc w:val="left"/>
      <w:pPr>
        <w:ind w:left="3590" w:hanging="360"/>
      </w:pPr>
      <w:rPr>
        <w:rFonts w:hint="default"/>
        <w:lang w:val="en-US" w:eastAsia="en-US" w:bidi="ar-SA"/>
      </w:rPr>
    </w:lvl>
    <w:lvl w:ilvl="4">
      <w:start w:val="0"/>
      <w:numFmt w:val="bullet"/>
      <w:lvlText w:val="•"/>
      <w:lvlJc w:val="left"/>
      <w:pPr>
        <w:ind w:left="4635" w:hanging="360"/>
      </w:pPr>
      <w:rPr>
        <w:rFonts w:hint="default"/>
        <w:lang w:val="en-US" w:eastAsia="en-US" w:bidi="ar-SA"/>
      </w:rPr>
    </w:lvl>
    <w:lvl w:ilvl="5">
      <w:start w:val="0"/>
      <w:numFmt w:val="bullet"/>
      <w:lvlText w:val="•"/>
      <w:lvlJc w:val="left"/>
      <w:pPr>
        <w:ind w:left="5680" w:hanging="360"/>
      </w:pPr>
      <w:rPr>
        <w:rFonts w:hint="default"/>
        <w:lang w:val="en-US" w:eastAsia="en-US" w:bidi="ar-SA"/>
      </w:rPr>
    </w:lvl>
    <w:lvl w:ilvl="6">
      <w:start w:val="0"/>
      <w:numFmt w:val="bullet"/>
      <w:lvlText w:val="•"/>
      <w:lvlJc w:val="left"/>
      <w:pPr>
        <w:ind w:left="6725" w:hanging="360"/>
      </w:pPr>
      <w:rPr>
        <w:rFonts w:hint="default"/>
        <w:lang w:val="en-US" w:eastAsia="en-US" w:bidi="ar-SA"/>
      </w:rPr>
    </w:lvl>
    <w:lvl w:ilvl="7">
      <w:start w:val="0"/>
      <w:numFmt w:val="bullet"/>
      <w:lvlText w:val="•"/>
      <w:lvlJc w:val="left"/>
      <w:pPr>
        <w:ind w:left="7770" w:hanging="360"/>
      </w:pPr>
      <w:rPr>
        <w:rFonts w:hint="default"/>
        <w:lang w:val="en-US" w:eastAsia="en-US" w:bidi="ar-SA"/>
      </w:rPr>
    </w:lvl>
    <w:lvl w:ilvl="8">
      <w:start w:val="0"/>
      <w:numFmt w:val="bullet"/>
      <w:lvlText w:val="•"/>
      <w:lvlJc w:val="left"/>
      <w:pPr>
        <w:ind w:left="8816" w:hanging="360"/>
      </w:pPr>
      <w:rPr>
        <w:rFonts w:hint="default"/>
        <w:lang w:val="en-US" w:eastAsia="en-US" w:bidi="ar-SA"/>
      </w:rPr>
    </w:lvl>
  </w:abstractNum>
  <w:abstractNum w:abstractNumId="172">
    <w:multiLevelType w:val="hybridMultilevel"/>
    <w:lvl w:ilvl="0">
      <w:start w:val="0"/>
      <w:numFmt w:val="bullet"/>
      <w:lvlText w:val="•"/>
      <w:lvlJc w:val="left"/>
      <w:pPr>
        <w:ind w:left="107"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75" w:hanging="161"/>
      </w:pPr>
      <w:rPr>
        <w:rFonts w:hint="default"/>
        <w:lang w:val="en-US" w:eastAsia="en-US" w:bidi="ar-SA"/>
      </w:rPr>
    </w:lvl>
    <w:lvl w:ilvl="2">
      <w:start w:val="0"/>
      <w:numFmt w:val="bullet"/>
      <w:lvlText w:val="•"/>
      <w:lvlJc w:val="left"/>
      <w:pPr>
        <w:ind w:left="1050" w:hanging="161"/>
      </w:pPr>
      <w:rPr>
        <w:rFonts w:hint="default"/>
        <w:lang w:val="en-US" w:eastAsia="en-US" w:bidi="ar-SA"/>
      </w:rPr>
    </w:lvl>
    <w:lvl w:ilvl="3">
      <w:start w:val="0"/>
      <w:numFmt w:val="bullet"/>
      <w:lvlText w:val="•"/>
      <w:lvlJc w:val="left"/>
      <w:pPr>
        <w:ind w:left="1525" w:hanging="161"/>
      </w:pPr>
      <w:rPr>
        <w:rFonts w:hint="default"/>
        <w:lang w:val="en-US" w:eastAsia="en-US" w:bidi="ar-SA"/>
      </w:rPr>
    </w:lvl>
    <w:lvl w:ilvl="4">
      <w:start w:val="0"/>
      <w:numFmt w:val="bullet"/>
      <w:lvlText w:val="•"/>
      <w:lvlJc w:val="left"/>
      <w:pPr>
        <w:ind w:left="2000" w:hanging="161"/>
      </w:pPr>
      <w:rPr>
        <w:rFonts w:hint="default"/>
        <w:lang w:val="en-US" w:eastAsia="en-US" w:bidi="ar-SA"/>
      </w:rPr>
    </w:lvl>
    <w:lvl w:ilvl="5">
      <w:start w:val="0"/>
      <w:numFmt w:val="bullet"/>
      <w:lvlText w:val="•"/>
      <w:lvlJc w:val="left"/>
      <w:pPr>
        <w:ind w:left="2475" w:hanging="161"/>
      </w:pPr>
      <w:rPr>
        <w:rFonts w:hint="default"/>
        <w:lang w:val="en-US" w:eastAsia="en-US" w:bidi="ar-SA"/>
      </w:rPr>
    </w:lvl>
    <w:lvl w:ilvl="6">
      <w:start w:val="0"/>
      <w:numFmt w:val="bullet"/>
      <w:lvlText w:val="•"/>
      <w:lvlJc w:val="left"/>
      <w:pPr>
        <w:ind w:left="2950" w:hanging="161"/>
      </w:pPr>
      <w:rPr>
        <w:rFonts w:hint="default"/>
        <w:lang w:val="en-US" w:eastAsia="en-US" w:bidi="ar-SA"/>
      </w:rPr>
    </w:lvl>
    <w:lvl w:ilvl="7">
      <w:start w:val="0"/>
      <w:numFmt w:val="bullet"/>
      <w:lvlText w:val="•"/>
      <w:lvlJc w:val="left"/>
      <w:pPr>
        <w:ind w:left="3425" w:hanging="161"/>
      </w:pPr>
      <w:rPr>
        <w:rFonts w:hint="default"/>
        <w:lang w:val="en-US" w:eastAsia="en-US" w:bidi="ar-SA"/>
      </w:rPr>
    </w:lvl>
    <w:lvl w:ilvl="8">
      <w:start w:val="0"/>
      <w:numFmt w:val="bullet"/>
      <w:lvlText w:val="•"/>
      <w:lvlJc w:val="left"/>
      <w:pPr>
        <w:ind w:left="3900" w:hanging="161"/>
      </w:pPr>
      <w:rPr>
        <w:rFonts w:hint="default"/>
        <w:lang w:val="en-US" w:eastAsia="en-US" w:bidi="ar-SA"/>
      </w:rPr>
    </w:lvl>
  </w:abstractNum>
  <w:abstractNum w:abstractNumId="171">
    <w:multiLevelType w:val="hybridMultilevel"/>
    <w:lvl w:ilvl="0">
      <w:start w:val="0"/>
      <w:numFmt w:val="bullet"/>
      <w:lvlText w:val="•"/>
      <w:lvlJc w:val="left"/>
      <w:pPr>
        <w:ind w:left="108"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57" w:hanging="161"/>
      </w:pPr>
      <w:rPr>
        <w:rFonts w:hint="default"/>
        <w:lang w:val="en-US" w:eastAsia="en-US" w:bidi="ar-SA"/>
      </w:rPr>
    </w:lvl>
    <w:lvl w:ilvl="2">
      <w:start w:val="0"/>
      <w:numFmt w:val="bullet"/>
      <w:lvlText w:val="•"/>
      <w:lvlJc w:val="left"/>
      <w:pPr>
        <w:ind w:left="1014" w:hanging="161"/>
      </w:pPr>
      <w:rPr>
        <w:rFonts w:hint="default"/>
        <w:lang w:val="en-US" w:eastAsia="en-US" w:bidi="ar-SA"/>
      </w:rPr>
    </w:lvl>
    <w:lvl w:ilvl="3">
      <w:start w:val="0"/>
      <w:numFmt w:val="bullet"/>
      <w:lvlText w:val="•"/>
      <w:lvlJc w:val="left"/>
      <w:pPr>
        <w:ind w:left="1471" w:hanging="161"/>
      </w:pPr>
      <w:rPr>
        <w:rFonts w:hint="default"/>
        <w:lang w:val="en-US" w:eastAsia="en-US" w:bidi="ar-SA"/>
      </w:rPr>
    </w:lvl>
    <w:lvl w:ilvl="4">
      <w:start w:val="0"/>
      <w:numFmt w:val="bullet"/>
      <w:lvlText w:val="•"/>
      <w:lvlJc w:val="left"/>
      <w:pPr>
        <w:ind w:left="1928" w:hanging="161"/>
      </w:pPr>
      <w:rPr>
        <w:rFonts w:hint="default"/>
        <w:lang w:val="en-US" w:eastAsia="en-US" w:bidi="ar-SA"/>
      </w:rPr>
    </w:lvl>
    <w:lvl w:ilvl="5">
      <w:start w:val="0"/>
      <w:numFmt w:val="bullet"/>
      <w:lvlText w:val="•"/>
      <w:lvlJc w:val="left"/>
      <w:pPr>
        <w:ind w:left="2385" w:hanging="161"/>
      </w:pPr>
      <w:rPr>
        <w:rFonts w:hint="default"/>
        <w:lang w:val="en-US" w:eastAsia="en-US" w:bidi="ar-SA"/>
      </w:rPr>
    </w:lvl>
    <w:lvl w:ilvl="6">
      <w:start w:val="0"/>
      <w:numFmt w:val="bullet"/>
      <w:lvlText w:val="•"/>
      <w:lvlJc w:val="left"/>
      <w:pPr>
        <w:ind w:left="2842" w:hanging="161"/>
      </w:pPr>
      <w:rPr>
        <w:rFonts w:hint="default"/>
        <w:lang w:val="en-US" w:eastAsia="en-US" w:bidi="ar-SA"/>
      </w:rPr>
    </w:lvl>
    <w:lvl w:ilvl="7">
      <w:start w:val="0"/>
      <w:numFmt w:val="bullet"/>
      <w:lvlText w:val="•"/>
      <w:lvlJc w:val="left"/>
      <w:pPr>
        <w:ind w:left="3299" w:hanging="161"/>
      </w:pPr>
      <w:rPr>
        <w:rFonts w:hint="default"/>
        <w:lang w:val="en-US" w:eastAsia="en-US" w:bidi="ar-SA"/>
      </w:rPr>
    </w:lvl>
    <w:lvl w:ilvl="8">
      <w:start w:val="0"/>
      <w:numFmt w:val="bullet"/>
      <w:lvlText w:val="•"/>
      <w:lvlJc w:val="left"/>
      <w:pPr>
        <w:ind w:left="3756" w:hanging="161"/>
      </w:pPr>
      <w:rPr>
        <w:rFonts w:hint="default"/>
        <w:lang w:val="en-US" w:eastAsia="en-US" w:bidi="ar-SA"/>
      </w:rPr>
    </w:lvl>
  </w:abstractNum>
  <w:abstractNum w:abstractNumId="170">
    <w:multiLevelType w:val="hybridMultilevel"/>
    <w:lvl w:ilvl="0">
      <w:start w:val="0"/>
      <w:numFmt w:val="bullet"/>
      <w:lvlText w:val="•"/>
      <w:lvlJc w:val="left"/>
      <w:pPr>
        <w:ind w:left="102" w:hanging="144"/>
      </w:pPr>
      <w:rPr>
        <w:rFonts w:hint="default" w:ascii="Calibri" w:hAnsi="Calibri" w:eastAsia="Calibri" w:cs="Calibri"/>
        <w:b w:val="0"/>
        <w:bCs w:val="0"/>
        <w:i w:val="0"/>
        <w:iCs w:val="0"/>
        <w:spacing w:val="0"/>
        <w:w w:val="99"/>
        <w:sz w:val="20"/>
        <w:szCs w:val="20"/>
        <w:lang w:val="en-US" w:eastAsia="en-US" w:bidi="ar-SA"/>
      </w:rPr>
    </w:lvl>
    <w:lvl w:ilvl="1">
      <w:start w:val="0"/>
      <w:numFmt w:val="bullet"/>
      <w:lvlText w:val="•"/>
      <w:lvlJc w:val="left"/>
      <w:pPr>
        <w:ind w:left="296" w:hanging="144"/>
      </w:pPr>
      <w:rPr>
        <w:rFonts w:hint="default"/>
        <w:lang w:val="en-US" w:eastAsia="en-US" w:bidi="ar-SA"/>
      </w:rPr>
    </w:lvl>
    <w:lvl w:ilvl="2">
      <w:start w:val="0"/>
      <w:numFmt w:val="bullet"/>
      <w:lvlText w:val="•"/>
      <w:lvlJc w:val="left"/>
      <w:pPr>
        <w:ind w:left="493" w:hanging="144"/>
      </w:pPr>
      <w:rPr>
        <w:rFonts w:hint="default"/>
        <w:lang w:val="en-US" w:eastAsia="en-US" w:bidi="ar-SA"/>
      </w:rPr>
    </w:lvl>
    <w:lvl w:ilvl="3">
      <w:start w:val="0"/>
      <w:numFmt w:val="bullet"/>
      <w:lvlText w:val="•"/>
      <w:lvlJc w:val="left"/>
      <w:pPr>
        <w:ind w:left="689" w:hanging="144"/>
      </w:pPr>
      <w:rPr>
        <w:rFonts w:hint="default"/>
        <w:lang w:val="en-US" w:eastAsia="en-US" w:bidi="ar-SA"/>
      </w:rPr>
    </w:lvl>
    <w:lvl w:ilvl="4">
      <w:start w:val="0"/>
      <w:numFmt w:val="bullet"/>
      <w:lvlText w:val="•"/>
      <w:lvlJc w:val="left"/>
      <w:pPr>
        <w:ind w:left="886" w:hanging="144"/>
      </w:pPr>
      <w:rPr>
        <w:rFonts w:hint="default"/>
        <w:lang w:val="en-US" w:eastAsia="en-US" w:bidi="ar-SA"/>
      </w:rPr>
    </w:lvl>
    <w:lvl w:ilvl="5">
      <w:start w:val="0"/>
      <w:numFmt w:val="bullet"/>
      <w:lvlText w:val="•"/>
      <w:lvlJc w:val="left"/>
      <w:pPr>
        <w:ind w:left="1083" w:hanging="144"/>
      </w:pPr>
      <w:rPr>
        <w:rFonts w:hint="default"/>
        <w:lang w:val="en-US" w:eastAsia="en-US" w:bidi="ar-SA"/>
      </w:rPr>
    </w:lvl>
    <w:lvl w:ilvl="6">
      <w:start w:val="0"/>
      <w:numFmt w:val="bullet"/>
      <w:lvlText w:val="•"/>
      <w:lvlJc w:val="left"/>
      <w:pPr>
        <w:ind w:left="1279" w:hanging="144"/>
      </w:pPr>
      <w:rPr>
        <w:rFonts w:hint="default"/>
        <w:lang w:val="en-US" w:eastAsia="en-US" w:bidi="ar-SA"/>
      </w:rPr>
    </w:lvl>
    <w:lvl w:ilvl="7">
      <w:start w:val="0"/>
      <w:numFmt w:val="bullet"/>
      <w:lvlText w:val="•"/>
      <w:lvlJc w:val="left"/>
      <w:pPr>
        <w:ind w:left="1476" w:hanging="144"/>
      </w:pPr>
      <w:rPr>
        <w:rFonts w:hint="default"/>
        <w:lang w:val="en-US" w:eastAsia="en-US" w:bidi="ar-SA"/>
      </w:rPr>
    </w:lvl>
    <w:lvl w:ilvl="8">
      <w:start w:val="0"/>
      <w:numFmt w:val="bullet"/>
      <w:lvlText w:val="•"/>
      <w:lvlJc w:val="left"/>
      <w:pPr>
        <w:ind w:left="1672" w:hanging="144"/>
      </w:pPr>
      <w:rPr>
        <w:rFonts w:hint="default"/>
        <w:lang w:val="en-US" w:eastAsia="en-US" w:bidi="ar-SA"/>
      </w:rPr>
    </w:lvl>
  </w:abstractNum>
  <w:abstractNum w:abstractNumId="169">
    <w:multiLevelType w:val="hybridMultilevel"/>
    <w:lvl w:ilvl="0">
      <w:start w:val="0"/>
      <w:numFmt w:val="bullet"/>
      <w:lvlText w:val="•"/>
      <w:lvlJc w:val="left"/>
      <w:pPr>
        <w:ind w:left="100" w:hanging="144"/>
      </w:pPr>
      <w:rPr>
        <w:rFonts w:hint="default" w:ascii="Calibri" w:hAnsi="Calibri" w:eastAsia="Calibri" w:cs="Calibri"/>
        <w:b w:val="0"/>
        <w:bCs w:val="0"/>
        <w:i w:val="0"/>
        <w:iCs w:val="0"/>
        <w:spacing w:val="0"/>
        <w:w w:val="99"/>
        <w:sz w:val="20"/>
        <w:szCs w:val="20"/>
        <w:lang w:val="en-US" w:eastAsia="en-US" w:bidi="ar-SA"/>
      </w:rPr>
    </w:lvl>
    <w:lvl w:ilvl="1">
      <w:start w:val="0"/>
      <w:numFmt w:val="bullet"/>
      <w:lvlText w:val="•"/>
      <w:lvlJc w:val="left"/>
      <w:pPr>
        <w:ind w:left="283" w:hanging="144"/>
      </w:pPr>
      <w:rPr>
        <w:rFonts w:hint="default"/>
        <w:lang w:val="en-US" w:eastAsia="en-US" w:bidi="ar-SA"/>
      </w:rPr>
    </w:lvl>
    <w:lvl w:ilvl="2">
      <w:start w:val="0"/>
      <w:numFmt w:val="bullet"/>
      <w:lvlText w:val="•"/>
      <w:lvlJc w:val="left"/>
      <w:pPr>
        <w:ind w:left="466" w:hanging="144"/>
      </w:pPr>
      <w:rPr>
        <w:rFonts w:hint="default"/>
        <w:lang w:val="en-US" w:eastAsia="en-US" w:bidi="ar-SA"/>
      </w:rPr>
    </w:lvl>
    <w:lvl w:ilvl="3">
      <w:start w:val="0"/>
      <w:numFmt w:val="bullet"/>
      <w:lvlText w:val="•"/>
      <w:lvlJc w:val="left"/>
      <w:pPr>
        <w:ind w:left="649" w:hanging="144"/>
      </w:pPr>
      <w:rPr>
        <w:rFonts w:hint="default"/>
        <w:lang w:val="en-US" w:eastAsia="en-US" w:bidi="ar-SA"/>
      </w:rPr>
    </w:lvl>
    <w:lvl w:ilvl="4">
      <w:start w:val="0"/>
      <w:numFmt w:val="bullet"/>
      <w:lvlText w:val="•"/>
      <w:lvlJc w:val="left"/>
      <w:pPr>
        <w:ind w:left="832" w:hanging="144"/>
      </w:pPr>
      <w:rPr>
        <w:rFonts w:hint="default"/>
        <w:lang w:val="en-US" w:eastAsia="en-US" w:bidi="ar-SA"/>
      </w:rPr>
    </w:lvl>
    <w:lvl w:ilvl="5">
      <w:start w:val="0"/>
      <w:numFmt w:val="bullet"/>
      <w:lvlText w:val="•"/>
      <w:lvlJc w:val="left"/>
      <w:pPr>
        <w:ind w:left="1016" w:hanging="144"/>
      </w:pPr>
      <w:rPr>
        <w:rFonts w:hint="default"/>
        <w:lang w:val="en-US" w:eastAsia="en-US" w:bidi="ar-SA"/>
      </w:rPr>
    </w:lvl>
    <w:lvl w:ilvl="6">
      <w:start w:val="0"/>
      <w:numFmt w:val="bullet"/>
      <w:lvlText w:val="•"/>
      <w:lvlJc w:val="left"/>
      <w:pPr>
        <w:ind w:left="1199" w:hanging="144"/>
      </w:pPr>
      <w:rPr>
        <w:rFonts w:hint="default"/>
        <w:lang w:val="en-US" w:eastAsia="en-US" w:bidi="ar-SA"/>
      </w:rPr>
    </w:lvl>
    <w:lvl w:ilvl="7">
      <w:start w:val="0"/>
      <w:numFmt w:val="bullet"/>
      <w:lvlText w:val="•"/>
      <w:lvlJc w:val="left"/>
      <w:pPr>
        <w:ind w:left="1382" w:hanging="144"/>
      </w:pPr>
      <w:rPr>
        <w:rFonts w:hint="default"/>
        <w:lang w:val="en-US" w:eastAsia="en-US" w:bidi="ar-SA"/>
      </w:rPr>
    </w:lvl>
    <w:lvl w:ilvl="8">
      <w:start w:val="0"/>
      <w:numFmt w:val="bullet"/>
      <w:lvlText w:val="•"/>
      <w:lvlJc w:val="left"/>
      <w:pPr>
        <w:ind w:left="1565" w:hanging="144"/>
      </w:pPr>
      <w:rPr>
        <w:rFonts w:hint="default"/>
        <w:lang w:val="en-US" w:eastAsia="en-US" w:bidi="ar-SA"/>
      </w:rPr>
    </w:lvl>
  </w:abstractNum>
  <w:abstractNum w:abstractNumId="168">
    <w:multiLevelType w:val="hybridMultilevel"/>
    <w:lvl w:ilvl="0">
      <w:start w:val="0"/>
      <w:numFmt w:val="bullet"/>
      <w:lvlText w:val="•"/>
      <w:lvlJc w:val="left"/>
      <w:pPr>
        <w:ind w:left="50" w:hanging="144"/>
      </w:pPr>
      <w:rPr>
        <w:rFonts w:hint="default" w:ascii="Calibri" w:hAnsi="Calibri" w:eastAsia="Calibri" w:cs="Calibri"/>
        <w:b w:val="0"/>
        <w:bCs w:val="0"/>
        <w:i w:val="0"/>
        <w:iCs w:val="0"/>
        <w:spacing w:val="0"/>
        <w:w w:val="99"/>
        <w:sz w:val="20"/>
        <w:szCs w:val="20"/>
        <w:lang w:val="en-US" w:eastAsia="en-US" w:bidi="ar-SA"/>
      </w:rPr>
    </w:lvl>
    <w:lvl w:ilvl="1">
      <w:start w:val="0"/>
      <w:numFmt w:val="bullet"/>
      <w:lvlText w:val="•"/>
      <w:lvlJc w:val="left"/>
      <w:pPr>
        <w:ind w:left="223" w:hanging="144"/>
      </w:pPr>
      <w:rPr>
        <w:rFonts w:hint="default"/>
        <w:lang w:val="en-US" w:eastAsia="en-US" w:bidi="ar-SA"/>
      </w:rPr>
    </w:lvl>
    <w:lvl w:ilvl="2">
      <w:start w:val="0"/>
      <w:numFmt w:val="bullet"/>
      <w:lvlText w:val="•"/>
      <w:lvlJc w:val="left"/>
      <w:pPr>
        <w:ind w:left="386" w:hanging="144"/>
      </w:pPr>
      <w:rPr>
        <w:rFonts w:hint="default"/>
        <w:lang w:val="en-US" w:eastAsia="en-US" w:bidi="ar-SA"/>
      </w:rPr>
    </w:lvl>
    <w:lvl w:ilvl="3">
      <w:start w:val="0"/>
      <w:numFmt w:val="bullet"/>
      <w:lvlText w:val="•"/>
      <w:lvlJc w:val="left"/>
      <w:pPr>
        <w:ind w:left="550" w:hanging="144"/>
      </w:pPr>
      <w:rPr>
        <w:rFonts w:hint="default"/>
        <w:lang w:val="en-US" w:eastAsia="en-US" w:bidi="ar-SA"/>
      </w:rPr>
    </w:lvl>
    <w:lvl w:ilvl="4">
      <w:start w:val="0"/>
      <w:numFmt w:val="bullet"/>
      <w:lvlText w:val="•"/>
      <w:lvlJc w:val="left"/>
      <w:pPr>
        <w:ind w:left="713" w:hanging="144"/>
      </w:pPr>
      <w:rPr>
        <w:rFonts w:hint="default"/>
        <w:lang w:val="en-US" w:eastAsia="en-US" w:bidi="ar-SA"/>
      </w:rPr>
    </w:lvl>
    <w:lvl w:ilvl="5">
      <w:start w:val="0"/>
      <w:numFmt w:val="bullet"/>
      <w:lvlText w:val="•"/>
      <w:lvlJc w:val="left"/>
      <w:pPr>
        <w:ind w:left="877" w:hanging="144"/>
      </w:pPr>
      <w:rPr>
        <w:rFonts w:hint="default"/>
        <w:lang w:val="en-US" w:eastAsia="en-US" w:bidi="ar-SA"/>
      </w:rPr>
    </w:lvl>
    <w:lvl w:ilvl="6">
      <w:start w:val="0"/>
      <w:numFmt w:val="bullet"/>
      <w:lvlText w:val="•"/>
      <w:lvlJc w:val="left"/>
      <w:pPr>
        <w:ind w:left="1040" w:hanging="144"/>
      </w:pPr>
      <w:rPr>
        <w:rFonts w:hint="default"/>
        <w:lang w:val="en-US" w:eastAsia="en-US" w:bidi="ar-SA"/>
      </w:rPr>
    </w:lvl>
    <w:lvl w:ilvl="7">
      <w:start w:val="0"/>
      <w:numFmt w:val="bullet"/>
      <w:lvlText w:val="•"/>
      <w:lvlJc w:val="left"/>
      <w:pPr>
        <w:ind w:left="1203" w:hanging="144"/>
      </w:pPr>
      <w:rPr>
        <w:rFonts w:hint="default"/>
        <w:lang w:val="en-US" w:eastAsia="en-US" w:bidi="ar-SA"/>
      </w:rPr>
    </w:lvl>
    <w:lvl w:ilvl="8">
      <w:start w:val="0"/>
      <w:numFmt w:val="bullet"/>
      <w:lvlText w:val="•"/>
      <w:lvlJc w:val="left"/>
      <w:pPr>
        <w:ind w:left="1367" w:hanging="144"/>
      </w:pPr>
      <w:rPr>
        <w:rFonts w:hint="default"/>
        <w:lang w:val="en-US" w:eastAsia="en-US" w:bidi="ar-SA"/>
      </w:rPr>
    </w:lvl>
  </w:abstractNum>
  <w:abstractNum w:abstractNumId="167">
    <w:multiLevelType w:val="hybridMultilevel"/>
    <w:lvl w:ilvl="0">
      <w:start w:val="0"/>
      <w:numFmt w:val="bullet"/>
      <w:lvlText w:val="•"/>
      <w:lvlJc w:val="left"/>
      <w:pPr>
        <w:ind w:left="102" w:hanging="144"/>
      </w:pPr>
      <w:rPr>
        <w:rFonts w:hint="default" w:ascii="Calibri" w:hAnsi="Calibri" w:eastAsia="Calibri" w:cs="Calibri"/>
        <w:b w:val="0"/>
        <w:bCs w:val="0"/>
        <w:i w:val="0"/>
        <w:iCs w:val="0"/>
        <w:spacing w:val="0"/>
        <w:w w:val="99"/>
        <w:sz w:val="20"/>
        <w:szCs w:val="20"/>
        <w:lang w:val="en-US" w:eastAsia="en-US" w:bidi="ar-SA"/>
      </w:rPr>
    </w:lvl>
    <w:lvl w:ilvl="1">
      <w:start w:val="0"/>
      <w:numFmt w:val="bullet"/>
      <w:lvlText w:val="•"/>
      <w:lvlJc w:val="left"/>
      <w:pPr>
        <w:ind w:left="309" w:hanging="144"/>
      </w:pPr>
      <w:rPr>
        <w:rFonts w:hint="default"/>
        <w:lang w:val="en-US" w:eastAsia="en-US" w:bidi="ar-SA"/>
      </w:rPr>
    </w:lvl>
    <w:lvl w:ilvl="2">
      <w:start w:val="0"/>
      <w:numFmt w:val="bullet"/>
      <w:lvlText w:val="•"/>
      <w:lvlJc w:val="left"/>
      <w:pPr>
        <w:ind w:left="519" w:hanging="144"/>
      </w:pPr>
      <w:rPr>
        <w:rFonts w:hint="default"/>
        <w:lang w:val="en-US" w:eastAsia="en-US" w:bidi="ar-SA"/>
      </w:rPr>
    </w:lvl>
    <w:lvl w:ilvl="3">
      <w:start w:val="0"/>
      <w:numFmt w:val="bullet"/>
      <w:lvlText w:val="•"/>
      <w:lvlJc w:val="left"/>
      <w:pPr>
        <w:ind w:left="729" w:hanging="144"/>
      </w:pPr>
      <w:rPr>
        <w:rFonts w:hint="default"/>
        <w:lang w:val="en-US" w:eastAsia="en-US" w:bidi="ar-SA"/>
      </w:rPr>
    </w:lvl>
    <w:lvl w:ilvl="4">
      <w:start w:val="0"/>
      <w:numFmt w:val="bullet"/>
      <w:lvlText w:val="•"/>
      <w:lvlJc w:val="left"/>
      <w:pPr>
        <w:ind w:left="939" w:hanging="144"/>
      </w:pPr>
      <w:rPr>
        <w:rFonts w:hint="default"/>
        <w:lang w:val="en-US" w:eastAsia="en-US" w:bidi="ar-SA"/>
      </w:rPr>
    </w:lvl>
    <w:lvl w:ilvl="5">
      <w:start w:val="0"/>
      <w:numFmt w:val="bullet"/>
      <w:lvlText w:val="•"/>
      <w:lvlJc w:val="left"/>
      <w:pPr>
        <w:ind w:left="1149" w:hanging="144"/>
      </w:pPr>
      <w:rPr>
        <w:rFonts w:hint="default"/>
        <w:lang w:val="en-US" w:eastAsia="en-US" w:bidi="ar-SA"/>
      </w:rPr>
    </w:lvl>
    <w:lvl w:ilvl="6">
      <w:start w:val="0"/>
      <w:numFmt w:val="bullet"/>
      <w:lvlText w:val="•"/>
      <w:lvlJc w:val="left"/>
      <w:pPr>
        <w:ind w:left="1359" w:hanging="144"/>
      </w:pPr>
      <w:rPr>
        <w:rFonts w:hint="default"/>
        <w:lang w:val="en-US" w:eastAsia="en-US" w:bidi="ar-SA"/>
      </w:rPr>
    </w:lvl>
    <w:lvl w:ilvl="7">
      <w:start w:val="0"/>
      <w:numFmt w:val="bullet"/>
      <w:lvlText w:val="•"/>
      <w:lvlJc w:val="left"/>
      <w:pPr>
        <w:ind w:left="1569" w:hanging="144"/>
      </w:pPr>
      <w:rPr>
        <w:rFonts w:hint="default"/>
        <w:lang w:val="en-US" w:eastAsia="en-US" w:bidi="ar-SA"/>
      </w:rPr>
    </w:lvl>
    <w:lvl w:ilvl="8">
      <w:start w:val="0"/>
      <w:numFmt w:val="bullet"/>
      <w:lvlText w:val="•"/>
      <w:lvlJc w:val="left"/>
      <w:pPr>
        <w:ind w:left="1779" w:hanging="144"/>
      </w:pPr>
      <w:rPr>
        <w:rFonts w:hint="default"/>
        <w:lang w:val="en-US" w:eastAsia="en-US" w:bidi="ar-SA"/>
      </w:rPr>
    </w:lvl>
  </w:abstractNum>
  <w:abstractNum w:abstractNumId="166">
    <w:multiLevelType w:val="hybridMultilevel"/>
    <w:lvl w:ilvl="0">
      <w:start w:val="0"/>
      <w:numFmt w:val="bullet"/>
      <w:lvlText w:val="•"/>
      <w:lvlJc w:val="left"/>
      <w:pPr>
        <w:ind w:left="102" w:hanging="144"/>
      </w:pPr>
      <w:rPr>
        <w:rFonts w:hint="default" w:ascii="Calibri" w:hAnsi="Calibri" w:eastAsia="Calibri" w:cs="Calibri"/>
        <w:b w:val="0"/>
        <w:bCs w:val="0"/>
        <w:i w:val="0"/>
        <w:iCs w:val="0"/>
        <w:spacing w:val="0"/>
        <w:w w:val="99"/>
        <w:sz w:val="20"/>
        <w:szCs w:val="20"/>
        <w:lang w:val="en-US" w:eastAsia="en-US" w:bidi="ar-SA"/>
      </w:rPr>
    </w:lvl>
    <w:lvl w:ilvl="1">
      <w:start w:val="0"/>
      <w:numFmt w:val="bullet"/>
      <w:lvlText w:val="•"/>
      <w:lvlJc w:val="left"/>
      <w:pPr>
        <w:ind w:left="257" w:hanging="144"/>
      </w:pPr>
      <w:rPr>
        <w:rFonts w:hint="default"/>
        <w:lang w:val="en-US" w:eastAsia="en-US" w:bidi="ar-SA"/>
      </w:rPr>
    </w:lvl>
    <w:lvl w:ilvl="2">
      <w:start w:val="0"/>
      <w:numFmt w:val="bullet"/>
      <w:lvlText w:val="•"/>
      <w:lvlJc w:val="left"/>
      <w:pPr>
        <w:ind w:left="414" w:hanging="144"/>
      </w:pPr>
      <w:rPr>
        <w:rFonts w:hint="default"/>
        <w:lang w:val="en-US" w:eastAsia="en-US" w:bidi="ar-SA"/>
      </w:rPr>
    </w:lvl>
    <w:lvl w:ilvl="3">
      <w:start w:val="0"/>
      <w:numFmt w:val="bullet"/>
      <w:lvlText w:val="•"/>
      <w:lvlJc w:val="left"/>
      <w:pPr>
        <w:ind w:left="571" w:hanging="144"/>
      </w:pPr>
      <w:rPr>
        <w:rFonts w:hint="default"/>
        <w:lang w:val="en-US" w:eastAsia="en-US" w:bidi="ar-SA"/>
      </w:rPr>
    </w:lvl>
    <w:lvl w:ilvl="4">
      <w:start w:val="0"/>
      <w:numFmt w:val="bullet"/>
      <w:lvlText w:val="•"/>
      <w:lvlJc w:val="left"/>
      <w:pPr>
        <w:ind w:left="728" w:hanging="144"/>
      </w:pPr>
      <w:rPr>
        <w:rFonts w:hint="default"/>
        <w:lang w:val="en-US" w:eastAsia="en-US" w:bidi="ar-SA"/>
      </w:rPr>
    </w:lvl>
    <w:lvl w:ilvl="5">
      <w:start w:val="0"/>
      <w:numFmt w:val="bullet"/>
      <w:lvlText w:val="•"/>
      <w:lvlJc w:val="left"/>
      <w:pPr>
        <w:ind w:left="885" w:hanging="144"/>
      </w:pPr>
      <w:rPr>
        <w:rFonts w:hint="default"/>
        <w:lang w:val="en-US" w:eastAsia="en-US" w:bidi="ar-SA"/>
      </w:rPr>
    </w:lvl>
    <w:lvl w:ilvl="6">
      <w:start w:val="0"/>
      <w:numFmt w:val="bullet"/>
      <w:lvlText w:val="•"/>
      <w:lvlJc w:val="left"/>
      <w:pPr>
        <w:ind w:left="1042" w:hanging="144"/>
      </w:pPr>
      <w:rPr>
        <w:rFonts w:hint="default"/>
        <w:lang w:val="en-US" w:eastAsia="en-US" w:bidi="ar-SA"/>
      </w:rPr>
    </w:lvl>
    <w:lvl w:ilvl="7">
      <w:start w:val="0"/>
      <w:numFmt w:val="bullet"/>
      <w:lvlText w:val="•"/>
      <w:lvlJc w:val="left"/>
      <w:pPr>
        <w:ind w:left="1199" w:hanging="144"/>
      </w:pPr>
      <w:rPr>
        <w:rFonts w:hint="default"/>
        <w:lang w:val="en-US" w:eastAsia="en-US" w:bidi="ar-SA"/>
      </w:rPr>
    </w:lvl>
    <w:lvl w:ilvl="8">
      <w:start w:val="0"/>
      <w:numFmt w:val="bullet"/>
      <w:lvlText w:val="•"/>
      <w:lvlJc w:val="left"/>
      <w:pPr>
        <w:ind w:left="1356" w:hanging="144"/>
      </w:pPr>
      <w:rPr>
        <w:rFonts w:hint="default"/>
        <w:lang w:val="en-US" w:eastAsia="en-US" w:bidi="ar-SA"/>
      </w:rPr>
    </w:lvl>
  </w:abstractNum>
  <w:abstractNum w:abstractNumId="165">
    <w:multiLevelType w:val="hybridMultilevel"/>
    <w:lvl w:ilvl="0">
      <w:start w:val="0"/>
      <w:numFmt w:val="bullet"/>
      <w:lvlText w:val="•"/>
      <w:lvlJc w:val="left"/>
      <w:pPr>
        <w:ind w:left="194" w:hanging="144"/>
      </w:pPr>
      <w:rPr>
        <w:rFonts w:hint="default" w:ascii="Calibri" w:hAnsi="Calibri" w:eastAsia="Calibri" w:cs="Calibri"/>
        <w:b w:val="0"/>
        <w:bCs w:val="0"/>
        <w:i w:val="0"/>
        <w:iCs w:val="0"/>
        <w:spacing w:val="0"/>
        <w:w w:val="99"/>
        <w:sz w:val="20"/>
        <w:szCs w:val="20"/>
        <w:lang w:val="en-US" w:eastAsia="en-US" w:bidi="ar-SA"/>
      </w:rPr>
    </w:lvl>
    <w:lvl w:ilvl="1">
      <w:start w:val="0"/>
      <w:numFmt w:val="bullet"/>
      <w:lvlText w:val="•"/>
      <w:lvlJc w:val="left"/>
      <w:pPr>
        <w:ind w:left="355" w:hanging="144"/>
      </w:pPr>
      <w:rPr>
        <w:rFonts w:hint="default"/>
        <w:lang w:val="en-US" w:eastAsia="en-US" w:bidi="ar-SA"/>
      </w:rPr>
    </w:lvl>
    <w:lvl w:ilvl="2">
      <w:start w:val="0"/>
      <w:numFmt w:val="bullet"/>
      <w:lvlText w:val="•"/>
      <w:lvlJc w:val="left"/>
      <w:pPr>
        <w:ind w:left="511" w:hanging="144"/>
      </w:pPr>
      <w:rPr>
        <w:rFonts w:hint="default"/>
        <w:lang w:val="en-US" w:eastAsia="en-US" w:bidi="ar-SA"/>
      </w:rPr>
    </w:lvl>
    <w:lvl w:ilvl="3">
      <w:start w:val="0"/>
      <w:numFmt w:val="bullet"/>
      <w:lvlText w:val="•"/>
      <w:lvlJc w:val="left"/>
      <w:pPr>
        <w:ind w:left="667" w:hanging="144"/>
      </w:pPr>
      <w:rPr>
        <w:rFonts w:hint="default"/>
        <w:lang w:val="en-US" w:eastAsia="en-US" w:bidi="ar-SA"/>
      </w:rPr>
    </w:lvl>
    <w:lvl w:ilvl="4">
      <w:start w:val="0"/>
      <w:numFmt w:val="bullet"/>
      <w:lvlText w:val="•"/>
      <w:lvlJc w:val="left"/>
      <w:pPr>
        <w:ind w:left="823" w:hanging="144"/>
      </w:pPr>
      <w:rPr>
        <w:rFonts w:hint="default"/>
        <w:lang w:val="en-US" w:eastAsia="en-US" w:bidi="ar-SA"/>
      </w:rPr>
    </w:lvl>
    <w:lvl w:ilvl="5">
      <w:start w:val="0"/>
      <w:numFmt w:val="bullet"/>
      <w:lvlText w:val="•"/>
      <w:lvlJc w:val="left"/>
      <w:pPr>
        <w:ind w:left="979" w:hanging="144"/>
      </w:pPr>
      <w:rPr>
        <w:rFonts w:hint="default"/>
        <w:lang w:val="en-US" w:eastAsia="en-US" w:bidi="ar-SA"/>
      </w:rPr>
    </w:lvl>
    <w:lvl w:ilvl="6">
      <w:start w:val="0"/>
      <w:numFmt w:val="bullet"/>
      <w:lvlText w:val="•"/>
      <w:lvlJc w:val="left"/>
      <w:pPr>
        <w:ind w:left="1135" w:hanging="144"/>
      </w:pPr>
      <w:rPr>
        <w:rFonts w:hint="default"/>
        <w:lang w:val="en-US" w:eastAsia="en-US" w:bidi="ar-SA"/>
      </w:rPr>
    </w:lvl>
    <w:lvl w:ilvl="7">
      <w:start w:val="0"/>
      <w:numFmt w:val="bullet"/>
      <w:lvlText w:val="•"/>
      <w:lvlJc w:val="left"/>
      <w:pPr>
        <w:ind w:left="1291" w:hanging="144"/>
      </w:pPr>
      <w:rPr>
        <w:rFonts w:hint="default"/>
        <w:lang w:val="en-US" w:eastAsia="en-US" w:bidi="ar-SA"/>
      </w:rPr>
    </w:lvl>
    <w:lvl w:ilvl="8">
      <w:start w:val="0"/>
      <w:numFmt w:val="bullet"/>
      <w:lvlText w:val="•"/>
      <w:lvlJc w:val="left"/>
      <w:pPr>
        <w:ind w:left="1447" w:hanging="144"/>
      </w:pPr>
      <w:rPr>
        <w:rFonts w:hint="default"/>
        <w:lang w:val="en-US" w:eastAsia="en-US" w:bidi="ar-SA"/>
      </w:rPr>
    </w:lvl>
  </w:abstractNum>
  <w:abstractNum w:abstractNumId="164">
    <w:multiLevelType w:val="hybridMultilevel"/>
    <w:lvl w:ilvl="0">
      <w:start w:val="0"/>
      <w:numFmt w:val="bullet"/>
      <w:lvlText w:val="•"/>
      <w:lvlJc w:val="left"/>
      <w:pPr>
        <w:ind w:left="102" w:hanging="144"/>
      </w:pPr>
      <w:rPr>
        <w:rFonts w:hint="default" w:ascii="Calibri" w:hAnsi="Calibri" w:eastAsia="Calibri" w:cs="Calibri"/>
        <w:b w:val="0"/>
        <w:bCs w:val="0"/>
        <w:i w:val="0"/>
        <w:iCs w:val="0"/>
        <w:spacing w:val="0"/>
        <w:w w:val="99"/>
        <w:sz w:val="20"/>
        <w:szCs w:val="20"/>
        <w:lang w:val="en-US" w:eastAsia="en-US" w:bidi="ar-SA"/>
      </w:rPr>
    </w:lvl>
    <w:lvl w:ilvl="1">
      <w:start w:val="0"/>
      <w:numFmt w:val="bullet"/>
      <w:lvlText w:val="•"/>
      <w:lvlJc w:val="left"/>
      <w:pPr>
        <w:ind w:left="643" w:hanging="144"/>
      </w:pPr>
      <w:rPr>
        <w:rFonts w:hint="default"/>
        <w:lang w:val="en-US" w:eastAsia="en-US" w:bidi="ar-SA"/>
      </w:rPr>
    </w:lvl>
    <w:lvl w:ilvl="2">
      <w:start w:val="0"/>
      <w:numFmt w:val="bullet"/>
      <w:lvlText w:val="•"/>
      <w:lvlJc w:val="left"/>
      <w:pPr>
        <w:ind w:left="1187" w:hanging="144"/>
      </w:pPr>
      <w:rPr>
        <w:rFonts w:hint="default"/>
        <w:lang w:val="en-US" w:eastAsia="en-US" w:bidi="ar-SA"/>
      </w:rPr>
    </w:lvl>
    <w:lvl w:ilvl="3">
      <w:start w:val="0"/>
      <w:numFmt w:val="bullet"/>
      <w:lvlText w:val="•"/>
      <w:lvlJc w:val="left"/>
      <w:pPr>
        <w:ind w:left="1731" w:hanging="144"/>
      </w:pPr>
      <w:rPr>
        <w:rFonts w:hint="default"/>
        <w:lang w:val="en-US" w:eastAsia="en-US" w:bidi="ar-SA"/>
      </w:rPr>
    </w:lvl>
    <w:lvl w:ilvl="4">
      <w:start w:val="0"/>
      <w:numFmt w:val="bullet"/>
      <w:lvlText w:val="•"/>
      <w:lvlJc w:val="left"/>
      <w:pPr>
        <w:ind w:left="2275" w:hanging="144"/>
      </w:pPr>
      <w:rPr>
        <w:rFonts w:hint="default"/>
        <w:lang w:val="en-US" w:eastAsia="en-US" w:bidi="ar-SA"/>
      </w:rPr>
    </w:lvl>
    <w:lvl w:ilvl="5">
      <w:start w:val="0"/>
      <w:numFmt w:val="bullet"/>
      <w:lvlText w:val="•"/>
      <w:lvlJc w:val="left"/>
      <w:pPr>
        <w:ind w:left="2819" w:hanging="144"/>
      </w:pPr>
      <w:rPr>
        <w:rFonts w:hint="default"/>
        <w:lang w:val="en-US" w:eastAsia="en-US" w:bidi="ar-SA"/>
      </w:rPr>
    </w:lvl>
    <w:lvl w:ilvl="6">
      <w:start w:val="0"/>
      <w:numFmt w:val="bullet"/>
      <w:lvlText w:val="•"/>
      <w:lvlJc w:val="left"/>
      <w:pPr>
        <w:ind w:left="3362" w:hanging="144"/>
      </w:pPr>
      <w:rPr>
        <w:rFonts w:hint="default"/>
        <w:lang w:val="en-US" w:eastAsia="en-US" w:bidi="ar-SA"/>
      </w:rPr>
    </w:lvl>
    <w:lvl w:ilvl="7">
      <w:start w:val="0"/>
      <w:numFmt w:val="bullet"/>
      <w:lvlText w:val="•"/>
      <w:lvlJc w:val="left"/>
      <w:pPr>
        <w:ind w:left="3906" w:hanging="144"/>
      </w:pPr>
      <w:rPr>
        <w:rFonts w:hint="default"/>
        <w:lang w:val="en-US" w:eastAsia="en-US" w:bidi="ar-SA"/>
      </w:rPr>
    </w:lvl>
    <w:lvl w:ilvl="8">
      <w:start w:val="0"/>
      <w:numFmt w:val="bullet"/>
      <w:lvlText w:val="•"/>
      <w:lvlJc w:val="left"/>
      <w:pPr>
        <w:ind w:left="4450" w:hanging="144"/>
      </w:pPr>
      <w:rPr>
        <w:rFonts w:hint="default"/>
        <w:lang w:val="en-US" w:eastAsia="en-US" w:bidi="ar-SA"/>
      </w:rPr>
    </w:lvl>
  </w:abstractNum>
  <w:abstractNum w:abstractNumId="163">
    <w:multiLevelType w:val="hybridMultilevel"/>
    <w:lvl w:ilvl="0">
      <w:start w:val="0"/>
      <w:numFmt w:val="bullet"/>
      <w:lvlText w:val="•"/>
      <w:lvlJc w:val="left"/>
      <w:pPr>
        <w:ind w:left="108" w:hanging="144"/>
      </w:pPr>
      <w:rPr>
        <w:rFonts w:hint="default" w:ascii="Calibri" w:hAnsi="Calibri" w:eastAsia="Calibri" w:cs="Calibri"/>
        <w:b w:val="0"/>
        <w:bCs w:val="0"/>
        <w:i w:val="0"/>
        <w:iCs w:val="0"/>
        <w:spacing w:val="0"/>
        <w:w w:val="99"/>
        <w:sz w:val="20"/>
        <w:szCs w:val="20"/>
        <w:lang w:val="en-US" w:eastAsia="en-US" w:bidi="ar-SA"/>
      </w:rPr>
    </w:lvl>
    <w:lvl w:ilvl="1">
      <w:start w:val="0"/>
      <w:numFmt w:val="bullet"/>
      <w:lvlText w:val="•"/>
      <w:lvlJc w:val="left"/>
      <w:pPr>
        <w:ind w:left="588" w:hanging="144"/>
      </w:pPr>
      <w:rPr>
        <w:rFonts w:hint="default"/>
        <w:lang w:val="en-US" w:eastAsia="en-US" w:bidi="ar-SA"/>
      </w:rPr>
    </w:lvl>
    <w:lvl w:ilvl="2">
      <w:start w:val="0"/>
      <w:numFmt w:val="bullet"/>
      <w:lvlText w:val="•"/>
      <w:lvlJc w:val="left"/>
      <w:pPr>
        <w:ind w:left="1076" w:hanging="144"/>
      </w:pPr>
      <w:rPr>
        <w:rFonts w:hint="default"/>
        <w:lang w:val="en-US" w:eastAsia="en-US" w:bidi="ar-SA"/>
      </w:rPr>
    </w:lvl>
    <w:lvl w:ilvl="3">
      <w:start w:val="0"/>
      <w:numFmt w:val="bullet"/>
      <w:lvlText w:val="•"/>
      <w:lvlJc w:val="left"/>
      <w:pPr>
        <w:ind w:left="1564" w:hanging="144"/>
      </w:pPr>
      <w:rPr>
        <w:rFonts w:hint="default"/>
        <w:lang w:val="en-US" w:eastAsia="en-US" w:bidi="ar-SA"/>
      </w:rPr>
    </w:lvl>
    <w:lvl w:ilvl="4">
      <w:start w:val="0"/>
      <w:numFmt w:val="bullet"/>
      <w:lvlText w:val="•"/>
      <w:lvlJc w:val="left"/>
      <w:pPr>
        <w:ind w:left="2052" w:hanging="144"/>
      </w:pPr>
      <w:rPr>
        <w:rFonts w:hint="default"/>
        <w:lang w:val="en-US" w:eastAsia="en-US" w:bidi="ar-SA"/>
      </w:rPr>
    </w:lvl>
    <w:lvl w:ilvl="5">
      <w:start w:val="0"/>
      <w:numFmt w:val="bullet"/>
      <w:lvlText w:val="•"/>
      <w:lvlJc w:val="left"/>
      <w:pPr>
        <w:ind w:left="2540" w:hanging="144"/>
      </w:pPr>
      <w:rPr>
        <w:rFonts w:hint="default"/>
        <w:lang w:val="en-US" w:eastAsia="en-US" w:bidi="ar-SA"/>
      </w:rPr>
    </w:lvl>
    <w:lvl w:ilvl="6">
      <w:start w:val="0"/>
      <w:numFmt w:val="bullet"/>
      <w:lvlText w:val="•"/>
      <w:lvlJc w:val="left"/>
      <w:pPr>
        <w:ind w:left="3028" w:hanging="144"/>
      </w:pPr>
      <w:rPr>
        <w:rFonts w:hint="default"/>
        <w:lang w:val="en-US" w:eastAsia="en-US" w:bidi="ar-SA"/>
      </w:rPr>
    </w:lvl>
    <w:lvl w:ilvl="7">
      <w:start w:val="0"/>
      <w:numFmt w:val="bullet"/>
      <w:lvlText w:val="•"/>
      <w:lvlJc w:val="left"/>
      <w:pPr>
        <w:ind w:left="3516" w:hanging="144"/>
      </w:pPr>
      <w:rPr>
        <w:rFonts w:hint="default"/>
        <w:lang w:val="en-US" w:eastAsia="en-US" w:bidi="ar-SA"/>
      </w:rPr>
    </w:lvl>
    <w:lvl w:ilvl="8">
      <w:start w:val="0"/>
      <w:numFmt w:val="bullet"/>
      <w:lvlText w:val="•"/>
      <w:lvlJc w:val="left"/>
      <w:pPr>
        <w:ind w:left="4004" w:hanging="144"/>
      </w:pPr>
      <w:rPr>
        <w:rFonts w:hint="default"/>
        <w:lang w:val="en-US" w:eastAsia="en-US" w:bidi="ar-SA"/>
      </w:rPr>
    </w:lvl>
  </w:abstractNum>
  <w:abstractNum w:abstractNumId="162">
    <w:multiLevelType w:val="hybridMultilevel"/>
    <w:lvl w:ilvl="0">
      <w:start w:val="2"/>
      <w:numFmt w:val="decimal"/>
      <w:lvlText w:val="%1"/>
      <w:lvlJc w:val="left"/>
      <w:pPr>
        <w:ind w:left="2577" w:hanging="512"/>
        <w:jc w:val="left"/>
      </w:pPr>
      <w:rPr>
        <w:rFonts w:hint="default"/>
        <w:lang w:val="en-US" w:eastAsia="en-US" w:bidi="ar-SA"/>
      </w:rPr>
    </w:lvl>
    <w:lvl w:ilvl="1">
      <w:start w:val="2"/>
      <w:numFmt w:val="decimal"/>
      <w:lvlText w:val="%1.%2."/>
      <w:lvlJc w:val="left"/>
      <w:pPr>
        <w:ind w:left="2577" w:hanging="512"/>
        <w:jc w:val="right"/>
      </w:pPr>
      <w:rPr>
        <w:rFonts w:hint="default" w:ascii="Tahoma" w:hAnsi="Tahoma" w:eastAsia="Tahoma" w:cs="Tahoma"/>
        <w:b/>
        <w:bCs/>
        <w:i w:val="0"/>
        <w:iCs w:val="0"/>
        <w:color w:val="00ADEE"/>
        <w:spacing w:val="0"/>
        <w:w w:val="88"/>
        <w:sz w:val="26"/>
        <w:szCs w:val="26"/>
        <w:lang w:val="en-US" w:eastAsia="en-US" w:bidi="ar-SA"/>
      </w:rPr>
    </w:lvl>
    <w:lvl w:ilvl="2">
      <w:start w:val="1"/>
      <w:numFmt w:val="decimal"/>
      <w:lvlText w:val="%1.%2.%3."/>
      <w:lvlJc w:val="left"/>
      <w:pPr>
        <w:ind w:left="1521" w:hanging="735"/>
        <w:jc w:val="left"/>
      </w:pPr>
      <w:rPr>
        <w:rFonts w:hint="default" w:ascii="Tahoma" w:hAnsi="Tahoma" w:eastAsia="Tahoma" w:cs="Tahoma"/>
        <w:b/>
        <w:bCs/>
        <w:i w:val="0"/>
        <w:iCs w:val="0"/>
        <w:color w:val="00ADEE"/>
        <w:spacing w:val="0"/>
        <w:w w:val="88"/>
        <w:sz w:val="26"/>
        <w:szCs w:val="26"/>
        <w:lang w:val="en-US" w:eastAsia="en-US" w:bidi="ar-SA"/>
      </w:rPr>
    </w:lvl>
    <w:lvl w:ilvl="3">
      <w:start w:val="0"/>
      <w:numFmt w:val="bullet"/>
      <w:lvlText w:val="•"/>
      <w:lvlJc w:val="left"/>
      <w:pPr>
        <w:ind w:left="4430" w:hanging="735"/>
      </w:pPr>
      <w:rPr>
        <w:rFonts w:hint="default"/>
        <w:lang w:val="en-US" w:eastAsia="en-US" w:bidi="ar-SA"/>
      </w:rPr>
    </w:lvl>
    <w:lvl w:ilvl="4">
      <w:start w:val="0"/>
      <w:numFmt w:val="bullet"/>
      <w:lvlText w:val="•"/>
      <w:lvlJc w:val="left"/>
      <w:pPr>
        <w:ind w:left="5355" w:hanging="735"/>
      </w:pPr>
      <w:rPr>
        <w:rFonts w:hint="default"/>
        <w:lang w:val="en-US" w:eastAsia="en-US" w:bidi="ar-SA"/>
      </w:rPr>
    </w:lvl>
    <w:lvl w:ilvl="5">
      <w:start w:val="0"/>
      <w:numFmt w:val="bullet"/>
      <w:lvlText w:val="•"/>
      <w:lvlJc w:val="left"/>
      <w:pPr>
        <w:ind w:left="6280" w:hanging="735"/>
      </w:pPr>
      <w:rPr>
        <w:rFonts w:hint="default"/>
        <w:lang w:val="en-US" w:eastAsia="en-US" w:bidi="ar-SA"/>
      </w:rPr>
    </w:lvl>
    <w:lvl w:ilvl="6">
      <w:start w:val="0"/>
      <w:numFmt w:val="bullet"/>
      <w:lvlText w:val="•"/>
      <w:lvlJc w:val="left"/>
      <w:pPr>
        <w:ind w:left="7205" w:hanging="735"/>
      </w:pPr>
      <w:rPr>
        <w:rFonts w:hint="default"/>
        <w:lang w:val="en-US" w:eastAsia="en-US" w:bidi="ar-SA"/>
      </w:rPr>
    </w:lvl>
    <w:lvl w:ilvl="7">
      <w:start w:val="0"/>
      <w:numFmt w:val="bullet"/>
      <w:lvlText w:val="•"/>
      <w:lvlJc w:val="left"/>
      <w:pPr>
        <w:ind w:left="8130" w:hanging="735"/>
      </w:pPr>
      <w:rPr>
        <w:rFonts w:hint="default"/>
        <w:lang w:val="en-US" w:eastAsia="en-US" w:bidi="ar-SA"/>
      </w:rPr>
    </w:lvl>
    <w:lvl w:ilvl="8">
      <w:start w:val="0"/>
      <w:numFmt w:val="bullet"/>
      <w:lvlText w:val="•"/>
      <w:lvlJc w:val="left"/>
      <w:pPr>
        <w:ind w:left="9056" w:hanging="735"/>
      </w:pPr>
      <w:rPr>
        <w:rFonts w:hint="default"/>
        <w:lang w:val="en-US" w:eastAsia="en-US" w:bidi="ar-SA"/>
      </w:rPr>
    </w:lvl>
  </w:abstractNum>
  <w:abstractNum w:abstractNumId="161">
    <w:multiLevelType w:val="hybridMultilevel"/>
    <w:lvl w:ilvl="0">
      <w:start w:val="0"/>
      <w:numFmt w:val="bullet"/>
      <w:lvlText w:val="•"/>
      <w:lvlJc w:val="left"/>
      <w:pPr>
        <w:ind w:left="786" w:hanging="284"/>
      </w:pPr>
      <w:rPr>
        <w:rFonts w:hint="default" w:ascii="Calibri" w:hAnsi="Calibri" w:eastAsia="Calibri" w:cs="Calibri"/>
        <w:b w:val="0"/>
        <w:bCs w:val="0"/>
        <w:i w:val="0"/>
        <w:iCs w:val="0"/>
        <w:color w:val="00ADEE"/>
        <w:spacing w:val="0"/>
        <w:w w:val="100"/>
        <w:sz w:val="28"/>
        <w:szCs w:val="28"/>
        <w:lang w:val="en-US" w:eastAsia="en-US" w:bidi="ar-SA"/>
      </w:rPr>
    </w:lvl>
    <w:lvl w:ilvl="1">
      <w:start w:val="0"/>
      <w:numFmt w:val="bullet"/>
      <w:lvlText w:val=""/>
      <w:lvlJc w:val="left"/>
      <w:pPr>
        <w:ind w:left="1288" w:hanging="360"/>
      </w:pPr>
      <w:rPr>
        <w:rFonts w:hint="default" w:ascii="Wingdings" w:hAnsi="Wingdings" w:eastAsia="Wingdings" w:cs="Wingdings"/>
        <w:b w:val="0"/>
        <w:bCs w:val="0"/>
        <w:i w:val="0"/>
        <w:iCs w:val="0"/>
        <w:color w:val="00ADEE"/>
        <w:spacing w:val="0"/>
        <w:w w:val="100"/>
        <w:sz w:val="22"/>
        <w:szCs w:val="22"/>
        <w:lang w:val="en-US" w:eastAsia="en-US" w:bidi="ar-SA"/>
      </w:rPr>
    </w:lvl>
    <w:lvl w:ilvl="2">
      <w:start w:val="0"/>
      <w:numFmt w:val="bullet"/>
      <w:lvlText w:val="•"/>
      <w:lvlJc w:val="left"/>
      <w:pPr>
        <w:ind w:left="2349" w:hanging="360"/>
      </w:pPr>
      <w:rPr>
        <w:rFonts w:hint="default"/>
        <w:lang w:val="en-US" w:eastAsia="en-US" w:bidi="ar-SA"/>
      </w:rPr>
    </w:lvl>
    <w:lvl w:ilvl="3">
      <w:start w:val="0"/>
      <w:numFmt w:val="bullet"/>
      <w:lvlText w:val="•"/>
      <w:lvlJc w:val="left"/>
      <w:pPr>
        <w:ind w:left="3419" w:hanging="360"/>
      </w:pPr>
      <w:rPr>
        <w:rFonts w:hint="default"/>
        <w:lang w:val="en-US" w:eastAsia="en-US" w:bidi="ar-SA"/>
      </w:rPr>
    </w:lvl>
    <w:lvl w:ilvl="4">
      <w:start w:val="0"/>
      <w:numFmt w:val="bullet"/>
      <w:lvlText w:val="•"/>
      <w:lvlJc w:val="left"/>
      <w:pPr>
        <w:ind w:left="4488" w:hanging="360"/>
      </w:pPr>
      <w:rPr>
        <w:rFonts w:hint="default"/>
        <w:lang w:val="en-US" w:eastAsia="en-US" w:bidi="ar-SA"/>
      </w:rPr>
    </w:lvl>
    <w:lvl w:ilvl="5">
      <w:start w:val="0"/>
      <w:numFmt w:val="bullet"/>
      <w:lvlText w:val="•"/>
      <w:lvlJc w:val="left"/>
      <w:pPr>
        <w:ind w:left="5558" w:hanging="360"/>
      </w:pPr>
      <w:rPr>
        <w:rFonts w:hint="default"/>
        <w:lang w:val="en-US" w:eastAsia="en-US" w:bidi="ar-SA"/>
      </w:rPr>
    </w:lvl>
    <w:lvl w:ilvl="6">
      <w:start w:val="0"/>
      <w:numFmt w:val="bullet"/>
      <w:lvlText w:val="•"/>
      <w:lvlJc w:val="left"/>
      <w:pPr>
        <w:ind w:left="6628" w:hanging="360"/>
      </w:pPr>
      <w:rPr>
        <w:rFonts w:hint="default"/>
        <w:lang w:val="en-US" w:eastAsia="en-US" w:bidi="ar-SA"/>
      </w:rPr>
    </w:lvl>
    <w:lvl w:ilvl="7">
      <w:start w:val="0"/>
      <w:numFmt w:val="bullet"/>
      <w:lvlText w:val="•"/>
      <w:lvlJc w:val="left"/>
      <w:pPr>
        <w:ind w:left="7697" w:hanging="360"/>
      </w:pPr>
      <w:rPr>
        <w:rFonts w:hint="default"/>
        <w:lang w:val="en-US" w:eastAsia="en-US" w:bidi="ar-SA"/>
      </w:rPr>
    </w:lvl>
    <w:lvl w:ilvl="8">
      <w:start w:val="0"/>
      <w:numFmt w:val="bullet"/>
      <w:lvlText w:val="•"/>
      <w:lvlJc w:val="left"/>
      <w:pPr>
        <w:ind w:left="8767" w:hanging="360"/>
      </w:pPr>
      <w:rPr>
        <w:rFonts w:hint="default"/>
        <w:lang w:val="en-US" w:eastAsia="en-US" w:bidi="ar-SA"/>
      </w:rPr>
    </w:lvl>
  </w:abstractNum>
  <w:abstractNum w:abstractNumId="160">
    <w:multiLevelType w:val="hybridMultilevel"/>
    <w:lvl w:ilvl="0">
      <w:start w:val="0"/>
      <w:numFmt w:val="bullet"/>
      <w:lvlText w:val=""/>
      <w:lvlJc w:val="left"/>
      <w:pPr>
        <w:ind w:left="863" w:hanging="360"/>
      </w:pPr>
      <w:rPr>
        <w:rFonts w:hint="default" w:ascii="Symbol" w:hAnsi="Symbol" w:eastAsia="Symbol" w:cs="Symbol"/>
        <w:b w:val="0"/>
        <w:bCs w:val="0"/>
        <w:i w:val="0"/>
        <w:iCs w:val="0"/>
        <w:color w:val="00ADEE"/>
        <w:spacing w:val="0"/>
        <w:w w:val="100"/>
        <w:sz w:val="22"/>
        <w:szCs w:val="22"/>
        <w:lang w:val="en-US" w:eastAsia="en-US" w:bidi="ar-SA"/>
      </w:rPr>
    </w:lvl>
    <w:lvl w:ilvl="1">
      <w:start w:val="0"/>
      <w:numFmt w:val="bullet"/>
      <w:lvlText w:val="•"/>
      <w:lvlJc w:val="left"/>
      <w:pPr>
        <w:ind w:left="2285" w:hanging="360"/>
      </w:pPr>
      <w:rPr>
        <w:rFonts w:hint="default"/>
        <w:lang w:val="en-US" w:eastAsia="en-US" w:bidi="ar-SA"/>
      </w:rPr>
    </w:lvl>
    <w:lvl w:ilvl="2">
      <w:start w:val="0"/>
      <w:numFmt w:val="bullet"/>
      <w:lvlText w:val="•"/>
      <w:lvlJc w:val="left"/>
      <w:pPr>
        <w:ind w:left="3710" w:hanging="360"/>
      </w:pPr>
      <w:rPr>
        <w:rFonts w:hint="default"/>
        <w:lang w:val="en-US" w:eastAsia="en-US" w:bidi="ar-SA"/>
      </w:rPr>
    </w:lvl>
    <w:lvl w:ilvl="3">
      <w:start w:val="0"/>
      <w:numFmt w:val="bullet"/>
      <w:lvlText w:val="•"/>
      <w:lvlJc w:val="left"/>
      <w:pPr>
        <w:ind w:left="5135" w:hanging="360"/>
      </w:pPr>
      <w:rPr>
        <w:rFonts w:hint="default"/>
        <w:lang w:val="en-US" w:eastAsia="en-US" w:bidi="ar-SA"/>
      </w:rPr>
    </w:lvl>
    <w:lvl w:ilvl="4">
      <w:start w:val="0"/>
      <w:numFmt w:val="bullet"/>
      <w:lvlText w:val="•"/>
      <w:lvlJc w:val="left"/>
      <w:pPr>
        <w:ind w:left="6561" w:hanging="360"/>
      </w:pPr>
      <w:rPr>
        <w:rFonts w:hint="default"/>
        <w:lang w:val="en-US" w:eastAsia="en-US" w:bidi="ar-SA"/>
      </w:rPr>
    </w:lvl>
    <w:lvl w:ilvl="5">
      <w:start w:val="0"/>
      <w:numFmt w:val="bullet"/>
      <w:lvlText w:val="•"/>
      <w:lvlJc w:val="left"/>
      <w:pPr>
        <w:ind w:left="7986" w:hanging="360"/>
      </w:pPr>
      <w:rPr>
        <w:rFonts w:hint="default"/>
        <w:lang w:val="en-US" w:eastAsia="en-US" w:bidi="ar-SA"/>
      </w:rPr>
    </w:lvl>
    <w:lvl w:ilvl="6">
      <w:start w:val="0"/>
      <w:numFmt w:val="bullet"/>
      <w:lvlText w:val="•"/>
      <w:lvlJc w:val="left"/>
      <w:pPr>
        <w:ind w:left="9411" w:hanging="360"/>
      </w:pPr>
      <w:rPr>
        <w:rFonts w:hint="default"/>
        <w:lang w:val="en-US" w:eastAsia="en-US" w:bidi="ar-SA"/>
      </w:rPr>
    </w:lvl>
    <w:lvl w:ilvl="7">
      <w:start w:val="0"/>
      <w:numFmt w:val="bullet"/>
      <w:lvlText w:val="•"/>
      <w:lvlJc w:val="left"/>
      <w:pPr>
        <w:ind w:left="10837" w:hanging="360"/>
      </w:pPr>
      <w:rPr>
        <w:rFonts w:hint="default"/>
        <w:lang w:val="en-US" w:eastAsia="en-US" w:bidi="ar-SA"/>
      </w:rPr>
    </w:lvl>
    <w:lvl w:ilvl="8">
      <w:start w:val="0"/>
      <w:numFmt w:val="bullet"/>
      <w:lvlText w:val="•"/>
      <w:lvlJc w:val="left"/>
      <w:pPr>
        <w:ind w:left="12262" w:hanging="360"/>
      </w:pPr>
      <w:rPr>
        <w:rFonts w:hint="default"/>
        <w:lang w:val="en-US" w:eastAsia="en-US" w:bidi="ar-SA"/>
      </w:rPr>
    </w:lvl>
  </w:abstractNum>
  <w:abstractNum w:abstractNumId="159">
    <w:multiLevelType w:val="hybridMultilevel"/>
    <w:lvl w:ilvl="0">
      <w:start w:val="0"/>
      <w:numFmt w:val="bullet"/>
      <w:lvlText w:val="-"/>
      <w:lvlJc w:val="left"/>
      <w:pPr>
        <w:ind w:left="10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836" w:hanging="118"/>
      </w:pPr>
      <w:rPr>
        <w:rFonts w:hint="default"/>
        <w:lang w:val="en-US" w:eastAsia="en-US" w:bidi="ar-SA"/>
      </w:rPr>
    </w:lvl>
    <w:lvl w:ilvl="2">
      <w:start w:val="0"/>
      <w:numFmt w:val="bullet"/>
      <w:lvlText w:val="•"/>
      <w:lvlJc w:val="left"/>
      <w:pPr>
        <w:ind w:left="1572" w:hanging="118"/>
      </w:pPr>
      <w:rPr>
        <w:rFonts w:hint="default"/>
        <w:lang w:val="en-US" w:eastAsia="en-US" w:bidi="ar-SA"/>
      </w:rPr>
    </w:lvl>
    <w:lvl w:ilvl="3">
      <w:start w:val="0"/>
      <w:numFmt w:val="bullet"/>
      <w:lvlText w:val="•"/>
      <w:lvlJc w:val="left"/>
      <w:pPr>
        <w:ind w:left="2308" w:hanging="118"/>
      </w:pPr>
      <w:rPr>
        <w:rFonts w:hint="default"/>
        <w:lang w:val="en-US" w:eastAsia="en-US" w:bidi="ar-SA"/>
      </w:rPr>
    </w:lvl>
    <w:lvl w:ilvl="4">
      <w:start w:val="0"/>
      <w:numFmt w:val="bullet"/>
      <w:lvlText w:val="•"/>
      <w:lvlJc w:val="left"/>
      <w:pPr>
        <w:ind w:left="3044" w:hanging="118"/>
      </w:pPr>
      <w:rPr>
        <w:rFonts w:hint="default"/>
        <w:lang w:val="en-US" w:eastAsia="en-US" w:bidi="ar-SA"/>
      </w:rPr>
    </w:lvl>
    <w:lvl w:ilvl="5">
      <w:start w:val="0"/>
      <w:numFmt w:val="bullet"/>
      <w:lvlText w:val="•"/>
      <w:lvlJc w:val="left"/>
      <w:pPr>
        <w:ind w:left="3780" w:hanging="118"/>
      </w:pPr>
      <w:rPr>
        <w:rFonts w:hint="default"/>
        <w:lang w:val="en-US" w:eastAsia="en-US" w:bidi="ar-SA"/>
      </w:rPr>
    </w:lvl>
    <w:lvl w:ilvl="6">
      <w:start w:val="0"/>
      <w:numFmt w:val="bullet"/>
      <w:lvlText w:val="•"/>
      <w:lvlJc w:val="left"/>
      <w:pPr>
        <w:ind w:left="4516" w:hanging="118"/>
      </w:pPr>
      <w:rPr>
        <w:rFonts w:hint="default"/>
        <w:lang w:val="en-US" w:eastAsia="en-US" w:bidi="ar-SA"/>
      </w:rPr>
    </w:lvl>
    <w:lvl w:ilvl="7">
      <w:start w:val="0"/>
      <w:numFmt w:val="bullet"/>
      <w:lvlText w:val="•"/>
      <w:lvlJc w:val="left"/>
      <w:pPr>
        <w:ind w:left="5252" w:hanging="118"/>
      </w:pPr>
      <w:rPr>
        <w:rFonts w:hint="default"/>
        <w:lang w:val="en-US" w:eastAsia="en-US" w:bidi="ar-SA"/>
      </w:rPr>
    </w:lvl>
    <w:lvl w:ilvl="8">
      <w:start w:val="0"/>
      <w:numFmt w:val="bullet"/>
      <w:lvlText w:val="•"/>
      <w:lvlJc w:val="left"/>
      <w:pPr>
        <w:ind w:left="5988" w:hanging="118"/>
      </w:pPr>
      <w:rPr>
        <w:rFonts w:hint="default"/>
        <w:lang w:val="en-US" w:eastAsia="en-US" w:bidi="ar-SA"/>
      </w:rPr>
    </w:lvl>
  </w:abstractNum>
  <w:abstractNum w:abstractNumId="158">
    <w:multiLevelType w:val="hybridMultilevel"/>
    <w:lvl w:ilvl="0">
      <w:start w:val="0"/>
      <w:numFmt w:val="bullet"/>
      <w:lvlText w:val="•"/>
      <w:lvlJc w:val="left"/>
      <w:pPr>
        <w:ind w:left="102"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56" w:hanging="161"/>
      </w:pPr>
      <w:rPr>
        <w:rFonts w:hint="default"/>
        <w:lang w:val="en-US" w:eastAsia="en-US" w:bidi="ar-SA"/>
      </w:rPr>
    </w:lvl>
    <w:lvl w:ilvl="2">
      <w:start w:val="0"/>
      <w:numFmt w:val="bullet"/>
      <w:lvlText w:val="•"/>
      <w:lvlJc w:val="left"/>
      <w:pPr>
        <w:ind w:left="1013" w:hanging="161"/>
      </w:pPr>
      <w:rPr>
        <w:rFonts w:hint="default"/>
        <w:lang w:val="en-US" w:eastAsia="en-US" w:bidi="ar-SA"/>
      </w:rPr>
    </w:lvl>
    <w:lvl w:ilvl="3">
      <w:start w:val="0"/>
      <w:numFmt w:val="bullet"/>
      <w:lvlText w:val="•"/>
      <w:lvlJc w:val="left"/>
      <w:pPr>
        <w:ind w:left="1469" w:hanging="161"/>
      </w:pPr>
      <w:rPr>
        <w:rFonts w:hint="default"/>
        <w:lang w:val="en-US" w:eastAsia="en-US" w:bidi="ar-SA"/>
      </w:rPr>
    </w:lvl>
    <w:lvl w:ilvl="4">
      <w:start w:val="0"/>
      <w:numFmt w:val="bullet"/>
      <w:lvlText w:val="•"/>
      <w:lvlJc w:val="left"/>
      <w:pPr>
        <w:ind w:left="1926" w:hanging="161"/>
      </w:pPr>
      <w:rPr>
        <w:rFonts w:hint="default"/>
        <w:lang w:val="en-US" w:eastAsia="en-US" w:bidi="ar-SA"/>
      </w:rPr>
    </w:lvl>
    <w:lvl w:ilvl="5">
      <w:start w:val="0"/>
      <w:numFmt w:val="bullet"/>
      <w:lvlText w:val="•"/>
      <w:lvlJc w:val="left"/>
      <w:pPr>
        <w:ind w:left="2383" w:hanging="161"/>
      </w:pPr>
      <w:rPr>
        <w:rFonts w:hint="default"/>
        <w:lang w:val="en-US" w:eastAsia="en-US" w:bidi="ar-SA"/>
      </w:rPr>
    </w:lvl>
    <w:lvl w:ilvl="6">
      <w:start w:val="0"/>
      <w:numFmt w:val="bullet"/>
      <w:lvlText w:val="•"/>
      <w:lvlJc w:val="left"/>
      <w:pPr>
        <w:ind w:left="2839" w:hanging="161"/>
      </w:pPr>
      <w:rPr>
        <w:rFonts w:hint="default"/>
        <w:lang w:val="en-US" w:eastAsia="en-US" w:bidi="ar-SA"/>
      </w:rPr>
    </w:lvl>
    <w:lvl w:ilvl="7">
      <w:start w:val="0"/>
      <w:numFmt w:val="bullet"/>
      <w:lvlText w:val="•"/>
      <w:lvlJc w:val="left"/>
      <w:pPr>
        <w:ind w:left="3296" w:hanging="161"/>
      </w:pPr>
      <w:rPr>
        <w:rFonts w:hint="default"/>
        <w:lang w:val="en-US" w:eastAsia="en-US" w:bidi="ar-SA"/>
      </w:rPr>
    </w:lvl>
    <w:lvl w:ilvl="8">
      <w:start w:val="0"/>
      <w:numFmt w:val="bullet"/>
      <w:lvlText w:val="•"/>
      <w:lvlJc w:val="left"/>
      <w:pPr>
        <w:ind w:left="3752" w:hanging="161"/>
      </w:pPr>
      <w:rPr>
        <w:rFonts w:hint="default"/>
        <w:lang w:val="en-US" w:eastAsia="en-US" w:bidi="ar-SA"/>
      </w:rPr>
    </w:lvl>
  </w:abstractNum>
  <w:abstractNum w:abstractNumId="157">
    <w:multiLevelType w:val="hybridMultilevel"/>
    <w:lvl w:ilvl="0">
      <w:start w:val="4"/>
      <w:numFmt w:val="decimal"/>
      <w:lvlText w:val="%1"/>
      <w:lvlJc w:val="left"/>
      <w:pPr>
        <w:ind w:left="103" w:hanging="392"/>
        <w:jc w:val="left"/>
      </w:pPr>
      <w:rPr>
        <w:rFonts w:hint="default"/>
        <w:lang w:val="en-US" w:eastAsia="en-US" w:bidi="ar-SA"/>
      </w:rPr>
    </w:lvl>
    <w:lvl w:ilvl="1">
      <w:start w:val="7"/>
      <w:numFmt w:val="decimal"/>
      <w:lvlText w:val="%1.%2."/>
      <w:lvlJc w:val="left"/>
      <w:pPr>
        <w:ind w:left="103" w:hanging="392"/>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673" w:hanging="392"/>
      </w:pPr>
      <w:rPr>
        <w:rFonts w:hint="default"/>
        <w:lang w:val="en-US" w:eastAsia="en-US" w:bidi="ar-SA"/>
      </w:rPr>
    </w:lvl>
    <w:lvl w:ilvl="3">
      <w:start w:val="0"/>
      <w:numFmt w:val="bullet"/>
      <w:lvlText w:val="•"/>
      <w:lvlJc w:val="left"/>
      <w:pPr>
        <w:ind w:left="960" w:hanging="392"/>
      </w:pPr>
      <w:rPr>
        <w:rFonts w:hint="default"/>
        <w:lang w:val="en-US" w:eastAsia="en-US" w:bidi="ar-SA"/>
      </w:rPr>
    </w:lvl>
    <w:lvl w:ilvl="4">
      <w:start w:val="0"/>
      <w:numFmt w:val="bullet"/>
      <w:lvlText w:val="•"/>
      <w:lvlJc w:val="left"/>
      <w:pPr>
        <w:ind w:left="1246" w:hanging="392"/>
      </w:pPr>
      <w:rPr>
        <w:rFonts w:hint="default"/>
        <w:lang w:val="en-US" w:eastAsia="en-US" w:bidi="ar-SA"/>
      </w:rPr>
    </w:lvl>
    <w:lvl w:ilvl="5">
      <w:start w:val="0"/>
      <w:numFmt w:val="bullet"/>
      <w:lvlText w:val="•"/>
      <w:lvlJc w:val="left"/>
      <w:pPr>
        <w:ind w:left="1533" w:hanging="392"/>
      </w:pPr>
      <w:rPr>
        <w:rFonts w:hint="default"/>
        <w:lang w:val="en-US" w:eastAsia="en-US" w:bidi="ar-SA"/>
      </w:rPr>
    </w:lvl>
    <w:lvl w:ilvl="6">
      <w:start w:val="0"/>
      <w:numFmt w:val="bullet"/>
      <w:lvlText w:val="•"/>
      <w:lvlJc w:val="left"/>
      <w:pPr>
        <w:ind w:left="1820" w:hanging="392"/>
      </w:pPr>
      <w:rPr>
        <w:rFonts w:hint="default"/>
        <w:lang w:val="en-US" w:eastAsia="en-US" w:bidi="ar-SA"/>
      </w:rPr>
    </w:lvl>
    <w:lvl w:ilvl="7">
      <w:start w:val="0"/>
      <w:numFmt w:val="bullet"/>
      <w:lvlText w:val="•"/>
      <w:lvlJc w:val="left"/>
      <w:pPr>
        <w:ind w:left="2106" w:hanging="392"/>
      </w:pPr>
      <w:rPr>
        <w:rFonts w:hint="default"/>
        <w:lang w:val="en-US" w:eastAsia="en-US" w:bidi="ar-SA"/>
      </w:rPr>
    </w:lvl>
    <w:lvl w:ilvl="8">
      <w:start w:val="0"/>
      <w:numFmt w:val="bullet"/>
      <w:lvlText w:val="•"/>
      <w:lvlJc w:val="left"/>
      <w:pPr>
        <w:ind w:left="2393" w:hanging="392"/>
      </w:pPr>
      <w:rPr>
        <w:rFonts w:hint="default"/>
        <w:lang w:val="en-US" w:eastAsia="en-US" w:bidi="ar-SA"/>
      </w:rPr>
    </w:lvl>
  </w:abstractNum>
  <w:abstractNum w:abstractNumId="156">
    <w:multiLevelType w:val="hybridMultilevel"/>
    <w:lvl w:ilvl="0">
      <w:start w:val="0"/>
      <w:numFmt w:val="bullet"/>
      <w:lvlText w:val="-"/>
      <w:lvlJc w:val="left"/>
      <w:pPr>
        <w:ind w:left="217"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944" w:hanging="118"/>
      </w:pPr>
      <w:rPr>
        <w:rFonts w:hint="default"/>
        <w:lang w:val="en-US" w:eastAsia="en-US" w:bidi="ar-SA"/>
      </w:rPr>
    </w:lvl>
    <w:lvl w:ilvl="2">
      <w:start w:val="0"/>
      <w:numFmt w:val="bullet"/>
      <w:lvlText w:val="•"/>
      <w:lvlJc w:val="left"/>
      <w:pPr>
        <w:ind w:left="1668" w:hanging="118"/>
      </w:pPr>
      <w:rPr>
        <w:rFonts w:hint="default"/>
        <w:lang w:val="en-US" w:eastAsia="en-US" w:bidi="ar-SA"/>
      </w:rPr>
    </w:lvl>
    <w:lvl w:ilvl="3">
      <w:start w:val="0"/>
      <w:numFmt w:val="bullet"/>
      <w:lvlText w:val="•"/>
      <w:lvlJc w:val="left"/>
      <w:pPr>
        <w:ind w:left="2392" w:hanging="118"/>
      </w:pPr>
      <w:rPr>
        <w:rFonts w:hint="default"/>
        <w:lang w:val="en-US" w:eastAsia="en-US" w:bidi="ar-SA"/>
      </w:rPr>
    </w:lvl>
    <w:lvl w:ilvl="4">
      <w:start w:val="0"/>
      <w:numFmt w:val="bullet"/>
      <w:lvlText w:val="•"/>
      <w:lvlJc w:val="left"/>
      <w:pPr>
        <w:ind w:left="3116" w:hanging="118"/>
      </w:pPr>
      <w:rPr>
        <w:rFonts w:hint="default"/>
        <w:lang w:val="en-US" w:eastAsia="en-US" w:bidi="ar-SA"/>
      </w:rPr>
    </w:lvl>
    <w:lvl w:ilvl="5">
      <w:start w:val="0"/>
      <w:numFmt w:val="bullet"/>
      <w:lvlText w:val="•"/>
      <w:lvlJc w:val="left"/>
      <w:pPr>
        <w:ind w:left="3840" w:hanging="118"/>
      </w:pPr>
      <w:rPr>
        <w:rFonts w:hint="default"/>
        <w:lang w:val="en-US" w:eastAsia="en-US" w:bidi="ar-SA"/>
      </w:rPr>
    </w:lvl>
    <w:lvl w:ilvl="6">
      <w:start w:val="0"/>
      <w:numFmt w:val="bullet"/>
      <w:lvlText w:val="•"/>
      <w:lvlJc w:val="left"/>
      <w:pPr>
        <w:ind w:left="4564" w:hanging="118"/>
      </w:pPr>
      <w:rPr>
        <w:rFonts w:hint="default"/>
        <w:lang w:val="en-US" w:eastAsia="en-US" w:bidi="ar-SA"/>
      </w:rPr>
    </w:lvl>
    <w:lvl w:ilvl="7">
      <w:start w:val="0"/>
      <w:numFmt w:val="bullet"/>
      <w:lvlText w:val="•"/>
      <w:lvlJc w:val="left"/>
      <w:pPr>
        <w:ind w:left="5288" w:hanging="118"/>
      </w:pPr>
      <w:rPr>
        <w:rFonts w:hint="default"/>
        <w:lang w:val="en-US" w:eastAsia="en-US" w:bidi="ar-SA"/>
      </w:rPr>
    </w:lvl>
    <w:lvl w:ilvl="8">
      <w:start w:val="0"/>
      <w:numFmt w:val="bullet"/>
      <w:lvlText w:val="•"/>
      <w:lvlJc w:val="left"/>
      <w:pPr>
        <w:ind w:left="6012" w:hanging="118"/>
      </w:pPr>
      <w:rPr>
        <w:rFonts w:hint="default"/>
        <w:lang w:val="en-US" w:eastAsia="en-US" w:bidi="ar-SA"/>
      </w:rPr>
    </w:lvl>
  </w:abstractNum>
  <w:abstractNum w:abstractNumId="155">
    <w:multiLevelType w:val="hybridMultilevel"/>
    <w:lvl w:ilvl="0">
      <w:start w:val="0"/>
      <w:numFmt w:val="bullet"/>
      <w:lvlText w:val="-"/>
      <w:lvlJc w:val="left"/>
      <w:pPr>
        <w:ind w:left="10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836" w:hanging="118"/>
      </w:pPr>
      <w:rPr>
        <w:rFonts w:hint="default"/>
        <w:lang w:val="en-US" w:eastAsia="en-US" w:bidi="ar-SA"/>
      </w:rPr>
    </w:lvl>
    <w:lvl w:ilvl="2">
      <w:start w:val="0"/>
      <w:numFmt w:val="bullet"/>
      <w:lvlText w:val="•"/>
      <w:lvlJc w:val="left"/>
      <w:pPr>
        <w:ind w:left="1572" w:hanging="118"/>
      </w:pPr>
      <w:rPr>
        <w:rFonts w:hint="default"/>
        <w:lang w:val="en-US" w:eastAsia="en-US" w:bidi="ar-SA"/>
      </w:rPr>
    </w:lvl>
    <w:lvl w:ilvl="3">
      <w:start w:val="0"/>
      <w:numFmt w:val="bullet"/>
      <w:lvlText w:val="•"/>
      <w:lvlJc w:val="left"/>
      <w:pPr>
        <w:ind w:left="2308" w:hanging="118"/>
      </w:pPr>
      <w:rPr>
        <w:rFonts w:hint="default"/>
        <w:lang w:val="en-US" w:eastAsia="en-US" w:bidi="ar-SA"/>
      </w:rPr>
    </w:lvl>
    <w:lvl w:ilvl="4">
      <w:start w:val="0"/>
      <w:numFmt w:val="bullet"/>
      <w:lvlText w:val="•"/>
      <w:lvlJc w:val="left"/>
      <w:pPr>
        <w:ind w:left="3044" w:hanging="118"/>
      </w:pPr>
      <w:rPr>
        <w:rFonts w:hint="default"/>
        <w:lang w:val="en-US" w:eastAsia="en-US" w:bidi="ar-SA"/>
      </w:rPr>
    </w:lvl>
    <w:lvl w:ilvl="5">
      <w:start w:val="0"/>
      <w:numFmt w:val="bullet"/>
      <w:lvlText w:val="•"/>
      <w:lvlJc w:val="left"/>
      <w:pPr>
        <w:ind w:left="3780" w:hanging="118"/>
      </w:pPr>
      <w:rPr>
        <w:rFonts w:hint="default"/>
        <w:lang w:val="en-US" w:eastAsia="en-US" w:bidi="ar-SA"/>
      </w:rPr>
    </w:lvl>
    <w:lvl w:ilvl="6">
      <w:start w:val="0"/>
      <w:numFmt w:val="bullet"/>
      <w:lvlText w:val="•"/>
      <w:lvlJc w:val="left"/>
      <w:pPr>
        <w:ind w:left="4516" w:hanging="118"/>
      </w:pPr>
      <w:rPr>
        <w:rFonts w:hint="default"/>
        <w:lang w:val="en-US" w:eastAsia="en-US" w:bidi="ar-SA"/>
      </w:rPr>
    </w:lvl>
    <w:lvl w:ilvl="7">
      <w:start w:val="0"/>
      <w:numFmt w:val="bullet"/>
      <w:lvlText w:val="•"/>
      <w:lvlJc w:val="left"/>
      <w:pPr>
        <w:ind w:left="5252" w:hanging="118"/>
      </w:pPr>
      <w:rPr>
        <w:rFonts w:hint="default"/>
        <w:lang w:val="en-US" w:eastAsia="en-US" w:bidi="ar-SA"/>
      </w:rPr>
    </w:lvl>
    <w:lvl w:ilvl="8">
      <w:start w:val="0"/>
      <w:numFmt w:val="bullet"/>
      <w:lvlText w:val="•"/>
      <w:lvlJc w:val="left"/>
      <w:pPr>
        <w:ind w:left="5988" w:hanging="118"/>
      </w:pPr>
      <w:rPr>
        <w:rFonts w:hint="default"/>
        <w:lang w:val="en-US" w:eastAsia="en-US" w:bidi="ar-SA"/>
      </w:rPr>
    </w:lvl>
  </w:abstractNum>
  <w:abstractNum w:abstractNumId="154">
    <w:multiLevelType w:val="hybridMultilevel"/>
    <w:lvl w:ilvl="0">
      <w:start w:val="0"/>
      <w:numFmt w:val="bullet"/>
      <w:lvlText w:val="•"/>
      <w:lvlJc w:val="left"/>
      <w:pPr>
        <w:ind w:left="102"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56" w:hanging="161"/>
      </w:pPr>
      <w:rPr>
        <w:rFonts w:hint="default"/>
        <w:lang w:val="en-US" w:eastAsia="en-US" w:bidi="ar-SA"/>
      </w:rPr>
    </w:lvl>
    <w:lvl w:ilvl="2">
      <w:start w:val="0"/>
      <w:numFmt w:val="bullet"/>
      <w:lvlText w:val="•"/>
      <w:lvlJc w:val="left"/>
      <w:pPr>
        <w:ind w:left="1013" w:hanging="161"/>
      </w:pPr>
      <w:rPr>
        <w:rFonts w:hint="default"/>
        <w:lang w:val="en-US" w:eastAsia="en-US" w:bidi="ar-SA"/>
      </w:rPr>
    </w:lvl>
    <w:lvl w:ilvl="3">
      <w:start w:val="0"/>
      <w:numFmt w:val="bullet"/>
      <w:lvlText w:val="•"/>
      <w:lvlJc w:val="left"/>
      <w:pPr>
        <w:ind w:left="1469" w:hanging="161"/>
      </w:pPr>
      <w:rPr>
        <w:rFonts w:hint="default"/>
        <w:lang w:val="en-US" w:eastAsia="en-US" w:bidi="ar-SA"/>
      </w:rPr>
    </w:lvl>
    <w:lvl w:ilvl="4">
      <w:start w:val="0"/>
      <w:numFmt w:val="bullet"/>
      <w:lvlText w:val="•"/>
      <w:lvlJc w:val="left"/>
      <w:pPr>
        <w:ind w:left="1926" w:hanging="161"/>
      </w:pPr>
      <w:rPr>
        <w:rFonts w:hint="default"/>
        <w:lang w:val="en-US" w:eastAsia="en-US" w:bidi="ar-SA"/>
      </w:rPr>
    </w:lvl>
    <w:lvl w:ilvl="5">
      <w:start w:val="0"/>
      <w:numFmt w:val="bullet"/>
      <w:lvlText w:val="•"/>
      <w:lvlJc w:val="left"/>
      <w:pPr>
        <w:ind w:left="2383" w:hanging="161"/>
      </w:pPr>
      <w:rPr>
        <w:rFonts w:hint="default"/>
        <w:lang w:val="en-US" w:eastAsia="en-US" w:bidi="ar-SA"/>
      </w:rPr>
    </w:lvl>
    <w:lvl w:ilvl="6">
      <w:start w:val="0"/>
      <w:numFmt w:val="bullet"/>
      <w:lvlText w:val="•"/>
      <w:lvlJc w:val="left"/>
      <w:pPr>
        <w:ind w:left="2839" w:hanging="161"/>
      </w:pPr>
      <w:rPr>
        <w:rFonts w:hint="default"/>
        <w:lang w:val="en-US" w:eastAsia="en-US" w:bidi="ar-SA"/>
      </w:rPr>
    </w:lvl>
    <w:lvl w:ilvl="7">
      <w:start w:val="0"/>
      <w:numFmt w:val="bullet"/>
      <w:lvlText w:val="•"/>
      <w:lvlJc w:val="left"/>
      <w:pPr>
        <w:ind w:left="3296" w:hanging="161"/>
      </w:pPr>
      <w:rPr>
        <w:rFonts w:hint="default"/>
        <w:lang w:val="en-US" w:eastAsia="en-US" w:bidi="ar-SA"/>
      </w:rPr>
    </w:lvl>
    <w:lvl w:ilvl="8">
      <w:start w:val="0"/>
      <w:numFmt w:val="bullet"/>
      <w:lvlText w:val="•"/>
      <w:lvlJc w:val="left"/>
      <w:pPr>
        <w:ind w:left="3752" w:hanging="161"/>
      </w:pPr>
      <w:rPr>
        <w:rFonts w:hint="default"/>
        <w:lang w:val="en-US" w:eastAsia="en-US" w:bidi="ar-SA"/>
      </w:rPr>
    </w:lvl>
  </w:abstractNum>
  <w:abstractNum w:abstractNumId="153">
    <w:multiLevelType w:val="hybridMultilevel"/>
    <w:lvl w:ilvl="0">
      <w:start w:val="0"/>
      <w:numFmt w:val="bullet"/>
      <w:lvlText w:val="-"/>
      <w:lvlJc w:val="left"/>
      <w:pPr>
        <w:ind w:left="10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837" w:hanging="118"/>
      </w:pPr>
      <w:rPr>
        <w:rFonts w:hint="default"/>
        <w:lang w:val="en-US" w:eastAsia="en-US" w:bidi="ar-SA"/>
      </w:rPr>
    </w:lvl>
    <w:lvl w:ilvl="2">
      <w:start w:val="0"/>
      <w:numFmt w:val="bullet"/>
      <w:lvlText w:val="•"/>
      <w:lvlJc w:val="left"/>
      <w:pPr>
        <w:ind w:left="1574" w:hanging="118"/>
      </w:pPr>
      <w:rPr>
        <w:rFonts w:hint="default"/>
        <w:lang w:val="en-US" w:eastAsia="en-US" w:bidi="ar-SA"/>
      </w:rPr>
    </w:lvl>
    <w:lvl w:ilvl="3">
      <w:start w:val="0"/>
      <w:numFmt w:val="bullet"/>
      <w:lvlText w:val="•"/>
      <w:lvlJc w:val="left"/>
      <w:pPr>
        <w:ind w:left="2311" w:hanging="118"/>
      </w:pPr>
      <w:rPr>
        <w:rFonts w:hint="default"/>
        <w:lang w:val="en-US" w:eastAsia="en-US" w:bidi="ar-SA"/>
      </w:rPr>
    </w:lvl>
    <w:lvl w:ilvl="4">
      <w:start w:val="0"/>
      <w:numFmt w:val="bullet"/>
      <w:lvlText w:val="•"/>
      <w:lvlJc w:val="left"/>
      <w:pPr>
        <w:ind w:left="3048" w:hanging="118"/>
      </w:pPr>
      <w:rPr>
        <w:rFonts w:hint="default"/>
        <w:lang w:val="en-US" w:eastAsia="en-US" w:bidi="ar-SA"/>
      </w:rPr>
    </w:lvl>
    <w:lvl w:ilvl="5">
      <w:start w:val="0"/>
      <w:numFmt w:val="bullet"/>
      <w:lvlText w:val="•"/>
      <w:lvlJc w:val="left"/>
      <w:pPr>
        <w:ind w:left="3785" w:hanging="118"/>
      </w:pPr>
      <w:rPr>
        <w:rFonts w:hint="default"/>
        <w:lang w:val="en-US" w:eastAsia="en-US" w:bidi="ar-SA"/>
      </w:rPr>
    </w:lvl>
    <w:lvl w:ilvl="6">
      <w:start w:val="0"/>
      <w:numFmt w:val="bullet"/>
      <w:lvlText w:val="•"/>
      <w:lvlJc w:val="left"/>
      <w:pPr>
        <w:ind w:left="4522" w:hanging="118"/>
      </w:pPr>
      <w:rPr>
        <w:rFonts w:hint="default"/>
        <w:lang w:val="en-US" w:eastAsia="en-US" w:bidi="ar-SA"/>
      </w:rPr>
    </w:lvl>
    <w:lvl w:ilvl="7">
      <w:start w:val="0"/>
      <w:numFmt w:val="bullet"/>
      <w:lvlText w:val="•"/>
      <w:lvlJc w:val="left"/>
      <w:pPr>
        <w:ind w:left="5259" w:hanging="118"/>
      </w:pPr>
      <w:rPr>
        <w:rFonts w:hint="default"/>
        <w:lang w:val="en-US" w:eastAsia="en-US" w:bidi="ar-SA"/>
      </w:rPr>
    </w:lvl>
    <w:lvl w:ilvl="8">
      <w:start w:val="0"/>
      <w:numFmt w:val="bullet"/>
      <w:lvlText w:val="•"/>
      <w:lvlJc w:val="left"/>
      <w:pPr>
        <w:ind w:left="5996" w:hanging="118"/>
      </w:pPr>
      <w:rPr>
        <w:rFonts w:hint="default"/>
        <w:lang w:val="en-US" w:eastAsia="en-US" w:bidi="ar-SA"/>
      </w:rPr>
    </w:lvl>
  </w:abstractNum>
  <w:abstractNum w:abstractNumId="152">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00" w:hanging="161"/>
      </w:pPr>
      <w:rPr>
        <w:rFonts w:hint="default"/>
        <w:lang w:val="en-US" w:eastAsia="en-US" w:bidi="ar-SA"/>
      </w:rPr>
    </w:lvl>
    <w:lvl w:ilvl="2">
      <w:start w:val="0"/>
      <w:numFmt w:val="bullet"/>
      <w:lvlText w:val="•"/>
      <w:lvlJc w:val="left"/>
      <w:pPr>
        <w:ind w:left="1141" w:hanging="161"/>
      </w:pPr>
      <w:rPr>
        <w:rFonts w:hint="default"/>
        <w:lang w:val="en-US" w:eastAsia="en-US" w:bidi="ar-SA"/>
      </w:rPr>
    </w:lvl>
    <w:lvl w:ilvl="3">
      <w:start w:val="0"/>
      <w:numFmt w:val="bullet"/>
      <w:lvlText w:val="•"/>
      <w:lvlJc w:val="left"/>
      <w:pPr>
        <w:ind w:left="1581" w:hanging="161"/>
      </w:pPr>
      <w:rPr>
        <w:rFonts w:hint="default"/>
        <w:lang w:val="en-US" w:eastAsia="en-US" w:bidi="ar-SA"/>
      </w:rPr>
    </w:lvl>
    <w:lvl w:ilvl="4">
      <w:start w:val="0"/>
      <w:numFmt w:val="bullet"/>
      <w:lvlText w:val="•"/>
      <w:lvlJc w:val="left"/>
      <w:pPr>
        <w:ind w:left="2022" w:hanging="161"/>
      </w:pPr>
      <w:rPr>
        <w:rFonts w:hint="default"/>
        <w:lang w:val="en-US" w:eastAsia="en-US" w:bidi="ar-SA"/>
      </w:rPr>
    </w:lvl>
    <w:lvl w:ilvl="5">
      <w:start w:val="0"/>
      <w:numFmt w:val="bullet"/>
      <w:lvlText w:val="•"/>
      <w:lvlJc w:val="left"/>
      <w:pPr>
        <w:ind w:left="2463" w:hanging="161"/>
      </w:pPr>
      <w:rPr>
        <w:rFonts w:hint="default"/>
        <w:lang w:val="en-US" w:eastAsia="en-US" w:bidi="ar-SA"/>
      </w:rPr>
    </w:lvl>
    <w:lvl w:ilvl="6">
      <w:start w:val="0"/>
      <w:numFmt w:val="bullet"/>
      <w:lvlText w:val="•"/>
      <w:lvlJc w:val="left"/>
      <w:pPr>
        <w:ind w:left="2903" w:hanging="161"/>
      </w:pPr>
      <w:rPr>
        <w:rFonts w:hint="default"/>
        <w:lang w:val="en-US" w:eastAsia="en-US" w:bidi="ar-SA"/>
      </w:rPr>
    </w:lvl>
    <w:lvl w:ilvl="7">
      <w:start w:val="0"/>
      <w:numFmt w:val="bullet"/>
      <w:lvlText w:val="•"/>
      <w:lvlJc w:val="left"/>
      <w:pPr>
        <w:ind w:left="3344" w:hanging="161"/>
      </w:pPr>
      <w:rPr>
        <w:rFonts w:hint="default"/>
        <w:lang w:val="en-US" w:eastAsia="en-US" w:bidi="ar-SA"/>
      </w:rPr>
    </w:lvl>
    <w:lvl w:ilvl="8">
      <w:start w:val="0"/>
      <w:numFmt w:val="bullet"/>
      <w:lvlText w:val="•"/>
      <w:lvlJc w:val="left"/>
      <w:pPr>
        <w:ind w:left="3784" w:hanging="161"/>
      </w:pPr>
      <w:rPr>
        <w:rFonts w:hint="default"/>
        <w:lang w:val="en-US" w:eastAsia="en-US" w:bidi="ar-SA"/>
      </w:rPr>
    </w:lvl>
  </w:abstractNum>
  <w:abstractNum w:abstractNumId="151">
    <w:multiLevelType w:val="hybridMultilevel"/>
    <w:lvl w:ilvl="0">
      <w:start w:val="0"/>
      <w:numFmt w:val="bullet"/>
      <w:lvlText w:val="-"/>
      <w:lvlJc w:val="left"/>
      <w:pPr>
        <w:ind w:left="219"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944" w:hanging="118"/>
      </w:pPr>
      <w:rPr>
        <w:rFonts w:hint="default"/>
        <w:lang w:val="en-US" w:eastAsia="en-US" w:bidi="ar-SA"/>
      </w:rPr>
    </w:lvl>
    <w:lvl w:ilvl="2">
      <w:start w:val="0"/>
      <w:numFmt w:val="bullet"/>
      <w:lvlText w:val="•"/>
      <w:lvlJc w:val="left"/>
      <w:pPr>
        <w:ind w:left="1669" w:hanging="118"/>
      </w:pPr>
      <w:rPr>
        <w:rFonts w:hint="default"/>
        <w:lang w:val="en-US" w:eastAsia="en-US" w:bidi="ar-SA"/>
      </w:rPr>
    </w:lvl>
    <w:lvl w:ilvl="3">
      <w:start w:val="0"/>
      <w:numFmt w:val="bullet"/>
      <w:lvlText w:val="•"/>
      <w:lvlJc w:val="left"/>
      <w:pPr>
        <w:ind w:left="2394" w:hanging="118"/>
      </w:pPr>
      <w:rPr>
        <w:rFonts w:hint="default"/>
        <w:lang w:val="en-US" w:eastAsia="en-US" w:bidi="ar-SA"/>
      </w:rPr>
    </w:lvl>
    <w:lvl w:ilvl="4">
      <w:start w:val="0"/>
      <w:numFmt w:val="bullet"/>
      <w:lvlText w:val="•"/>
      <w:lvlJc w:val="left"/>
      <w:pPr>
        <w:ind w:left="3119" w:hanging="118"/>
      </w:pPr>
      <w:rPr>
        <w:rFonts w:hint="default"/>
        <w:lang w:val="en-US" w:eastAsia="en-US" w:bidi="ar-SA"/>
      </w:rPr>
    </w:lvl>
    <w:lvl w:ilvl="5">
      <w:start w:val="0"/>
      <w:numFmt w:val="bullet"/>
      <w:lvlText w:val="•"/>
      <w:lvlJc w:val="left"/>
      <w:pPr>
        <w:ind w:left="3844" w:hanging="118"/>
      </w:pPr>
      <w:rPr>
        <w:rFonts w:hint="default"/>
        <w:lang w:val="en-US" w:eastAsia="en-US" w:bidi="ar-SA"/>
      </w:rPr>
    </w:lvl>
    <w:lvl w:ilvl="6">
      <w:start w:val="0"/>
      <w:numFmt w:val="bullet"/>
      <w:lvlText w:val="•"/>
      <w:lvlJc w:val="left"/>
      <w:pPr>
        <w:ind w:left="4569" w:hanging="118"/>
      </w:pPr>
      <w:rPr>
        <w:rFonts w:hint="default"/>
        <w:lang w:val="en-US" w:eastAsia="en-US" w:bidi="ar-SA"/>
      </w:rPr>
    </w:lvl>
    <w:lvl w:ilvl="7">
      <w:start w:val="0"/>
      <w:numFmt w:val="bullet"/>
      <w:lvlText w:val="•"/>
      <w:lvlJc w:val="left"/>
      <w:pPr>
        <w:ind w:left="5294" w:hanging="118"/>
      </w:pPr>
      <w:rPr>
        <w:rFonts w:hint="default"/>
        <w:lang w:val="en-US" w:eastAsia="en-US" w:bidi="ar-SA"/>
      </w:rPr>
    </w:lvl>
    <w:lvl w:ilvl="8">
      <w:start w:val="0"/>
      <w:numFmt w:val="bullet"/>
      <w:lvlText w:val="•"/>
      <w:lvlJc w:val="left"/>
      <w:pPr>
        <w:ind w:left="6019" w:hanging="118"/>
      </w:pPr>
      <w:rPr>
        <w:rFonts w:hint="default"/>
        <w:lang w:val="en-US" w:eastAsia="en-US" w:bidi="ar-SA"/>
      </w:rPr>
    </w:lvl>
  </w:abstractNum>
  <w:abstractNum w:abstractNumId="150">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836" w:hanging="118"/>
      </w:pPr>
      <w:rPr>
        <w:rFonts w:hint="default"/>
        <w:lang w:val="en-US" w:eastAsia="en-US" w:bidi="ar-SA"/>
      </w:rPr>
    </w:lvl>
    <w:lvl w:ilvl="2">
      <w:start w:val="0"/>
      <w:numFmt w:val="bullet"/>
      <w:lvlText w:val="•"/>
      <w:lvlJc w:val="left"/>
      <w:pPr>
        <w:ind w:left="1573" w:hanging="118"/>
      </w:pPr>
      <w:rPr>
        <w:rFonts w:hint="default"/>
        <w:lang w:val="en-US" w:eastAsia="en-US" w:bidi="ar-SA"/>
      </w:rPr>
    </w:lvl>
    <w:lvl w:ilvl="3">
      <w:start w:val="0"/>
      <w:numFmt w:val="bullet"/>
      <w:lvlText w:val="•"/>
      <w:lvlJc w:val="left"/>
      <w:pPr>
        <w:ind w:left="2310" w:hanging="118"/>
      </w:pPr>
      <w:rPr>
        <w:rFonts w:hint="default"/>
        <w:lang w:val="en-US" w:eastAsia="en-US" w:bidi="ar-SA"/>
      </w:rPr>
    </w:lvl>
    <w:lvl w:ilvl="4">
      <w:start w:val="0"/>
      <w:numFmt w:val="bullet"/>
      <w:lvlText w:val="•"/>
      <w:lvlJc w:val="left"/>
      <w:pPr>
        <w:ind w:left="3047" w:hanging="118"/>
      </w:pPr>
      <w:rPr>
        <w:rFonts w:hint="default"/>
        <w:lang w:val="en-US" w:eastAsia="en-US" w:bidi="ar-SA"/>
      </w:rPr>
    </w:lvl>
    <w:lvl w:ilvl="5">
      <w:start w:val="0"/>
      <w:numFmt w:val="bullet"/>
      <w:lvlText w:val="•"/>
      <w:lvlJc w:val="left"/>
      <w:pPr>
        <w:ind w:left="3784" w:hanging="118"/>
      </w:pPr>
      <w:rPr>
        <w:rFonts w:hint="default"/>
        <w:lang w:val="en-US" w:eastAsia="en-US" w:bidi="ar-SA"/>
      </w:rPr>
    </w:lvl>
    <w:lvl w:ilvl="6">
      <w:start w:val="0"/>
      <w:numFmt w:val="bullet"/>
      <w:lvlText w:val="•"/>
      <w:lvlJc w:val="left"/>
      <w:pPr>
        <w:ind w:left="4521" w:hanging="118"/>
      </w:pPr>
      <w:rPr>
        <w:rFonts w:hint="default"/>
        <w:lang w:val="en-US" w:eastAsia="en-US" w:bidi="ar-SA"/>
      </w:rPr>
    </w:lvl>
    <w:lvl w:ilvl="7">
      <w:start w:val="0"/>
      <w:numFmt w:val="bullet"/>
      <w:lvlText w:val="•"/>
      <w:lvlJc w:val="left"/>
      <w:pPr>
        <w:ind w:left="5258" w:hanging="118"/>
      </w:pPr>
      <w:rPr>
        <w:rFonts w:hint="default"/>
        <w:lang w:val="en-US" w:eastAsia="en-US" w:bidi="ar-SA"/>
      </w:rPr>
    </w:lvl>
    <w:lvl w:ilvl="8">
      <w:start w:val="0"/>
      <w:numFmt w:val="bullet"/>
      <w:lvlText w:val="•"/>
      <w:lvlJc w:val="left"/>
      <w:pPr>
        <w:ind w:left="5995" w:hanging="118"/>
      </w:pPr>
      <w:rPr>
        <w:rFonts w:hint="default"/>
        <w:lang w:val="en-US" w:eastAsia="en-US" w:bidi="ar-SA"/>
      </w:rPr>
    </w:lvl>
  </w:abstractNum>
  <w:abstractNum w:abstractNumId="149">
    <w:multiLevelType w:val="hybridMultilevel"/>
    <w:lvl w:ilvl="0">
      <w:start w:val="0"/>
      <w:numFmt w:val="bullet"/>
      <w:lvlText w:val="•"/>
      <w:lvlJc w:val="left"/>
      <w:pPr>
        <w:ind w:left="101"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57" w:hanging="161"/>
      </w:pPr>
      <w:rPr>
        <w:rFonts w:hint="default"/>
        <w:lang w:val="en-US" w:eastAsia="en-US" w:bidi="ar-SA"/>
      </w:rPr>
    </w:lvl>
    <w:lvl w:ilvl="2">
      <w:start w:val="0"/>
      <w:numFmt w:val="bullet"/>
      <w:lvlText w:val="•"/>
      <w:lvlJc w:val="left"/>
      <w:pPr>
        <w:ind w:left="1014" w:hanging="161"/>
      </w:pPr>
      <w:rPr>
        <w:rFonts w:hint="default"/>
        <w:lang w:val="en-US" w:eastAsia="en-US" w:bidi="ar-SA"/>
      </w:rPr>
    </w:lvl>
    <w:lvl w:ilvl="3">
      <w:start w:val="0"/>
      <w:numFmt w:val="bullet"/>
      <w:lvlText w:val="•"/>
      <w:lvlJc w:val="left"/>
      <w:pPr>
        <w:ind w:left="1471" w:hanging="161"/>
      </w:pPr>
      <w:rPr>
        <w:rFonts w:hint="default"/>
        <w:lang w:val="en-US" w:eastAsia="en-US" w:bidi="ar-SA"/>
      </w:rPr>
    </w:lvl>
    <w:lvl w:ilvl="4">
      <w:start w:val="0"/>
      <w:numFmt w:val="bullet"/>
      <w:lvlText w:val="•"/>
      <w:lvlJc w:val="left"/>
      <w:pPr>
        <w:ind w:left="1928" w:hanging="161"/>
      </w:pPr>
      <w:rPr>
        <w:rFonts w:hint="default"/>
        <w:lang w:val="en-US" w:eastAsia="en-US" w:bidi="ar-SA"/>
      </w:rPr>
    </w:lvl>
    <w:lvl w:ilvl="5">
      <w:start w:val="0"/>
      <w:numFmt w:val="bullet"/>
      <w:lvlText w:val="•"/>
      <w:lvlJc w:val="left"/>
      <w:pPr>
        <w:ind w:left="2385" w:hanging="161"/>
      </w:pPr>
      <w:rPr>
        <w:rFonts w:hint="default"/>
        <w:lang w:val="en-US" w:eastAsia="en-US" w:bidi="ar-SA"/>
      </w:rPr>
    </w:lvl>
    <w:lvl w:ilvl="6">
      <w:start w:val="0"/>
      <w:numFmt w:val="bullet"/>
      <w:lvlText w:val="•"/>
      <w:lvlJc w:val="left"/>
      <w:pPr>
        <w:ind w:left="2842" w:hanging="161"/>
      </w:pPr>
      <w:rPr>
        <w:rFonts w:hint="default"/>
        <w:lang w:val="en-US" w:eastAsia="en-US" w:bidi="ar-SA"/>
      </w:rPr>
    </w:lvl>
    <w:lvl w:ilvl="7">
      <w:start w:val="0"/>
      <w:numFmt w:val="bullet"/>
      <w:lvlText w:val="•"/>
      <w:lvlJc w:val="left"/>
      <w:pPr>
        <w:ind w:left="3299" w:hanging="161"/>
      </w:pPr>
      <w:rPr>
        <w:rFonts w:hint="default"/>
        <w:lang w:val="en-US" w:eastAsia="en-US" w:bidi="ar-SA"/>
      </w:rPr>
    </w:lvl>
    <w:lvl w:ilvl="8">
      <w:start w:val="0"/>
      <w:numFmt w:val="bullet"/>
      <w:lvlText w:val="•"/>
      <w:lvlJc w:val="left"/>
      <w:pPr>
        <w:ind w:left="3756" w:hanging="161"/>
      </w:pPr>
      <w:rPr>
        <w:rFonts w:hint="default"/>
        <w:lang w:val="en-US" w:eastAsia="en-US" w:bidi="ar-SA"/>
      </w:rPr>
    </w:lvl>
  </w:abstractNum>
  <w:abstractNum w:abstractNumId="148">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836" w:hanging="118"/>
      </w:pPr>
      <w:rPr>
        <w:rFonts w:hint="default"/>
        <w:lang w:val="en-US" w:eastAsia="en-US" w:bidi="ar-SA"/>
      </w:rPr>
    </w:lvl>
    <w:lvl w:ilvl="2">
      <w:start w:val="0"/>
      <w:numFmt w:val="bullet"/>
      <w:lvlText w:val="•"/>
      <w:lvlJc w:val="left"/>
      <w:pPr>
        <w:ind w:left="1573" w:hanging="118"/>
      </w:pPr>
      <w:rPr>
        <w:rFonts w:hint="default"/>
        <w:lang w:val="en-US" w:eastAsia="en-US" w:bidi="ar-SA"/>
      </w:rPr>
    </w:lvl>
    <w:lvl w:ilvl="3">
      <w:start w:val="0"/>
      <w:numFmt w:val="bullet"/>
      <w:lvlText w:val="•"/>
      <w:lvlJc w:val="left"/>
      <w:pPr>
        <w:ind w:left="2310" w:hanging="118"/>
      </w:pPr>
      <w:rPr>
        <w:rFonts w:hint="default"/>
        <w:lang w:val="en-US" w:eastAsia="en-US" w:bidi="ar-SA"/>
      </w:rPr>
    </w:lvl>
    <w:lvl w:ilvl="4">
      <w:start w:val="0"/>
      <w:numFmt w:val="bullet"/>
      <w:lvlText w:val="•"/>
      <w:lvlJc w:val="left"/>
      <w:pPr>
        <w:ind w:left="3047" w:hanging="118"/>
      </w:pPr>
      <w:rPr>
        <w:rFonts w:hint="default"/>
        <w:lang w:val="en-US" w:eastAsia="en-US" w:bidi="ar-SA"/>
      </w:rPr>
    </w:lvl>
    <w:lvl w:ilvl="5">
      <w:start w:val="0"/>
      <w:numFmt w:val="bullet"/>
      <w:lvlText w:val="•"/>
      <w:lvlJc w:val="left"/>
      <w:pPr>
        <w:ind w:left="3784" w:hanging="118"/>
      </w:pPr>
      <w:rPr>
        <w:rFonts w:hint="default"/>
        <w:lang w:val="en-US" w:eastAsia="en-US" w:bidi="ar-SA"/>
      </w:rPr>
    </w:lvl>
    <w:lvl w:ilvl="6">
      <w:start w:val="0"/>
      <w:numFmt w:val="bullet"/>
      <w:lvlText w:val="•"/>
      <w:lvlJc w:val="left"/>
      <w:pPr>
        <w:ind w:left="4521" w:hanging="118"/>
      </w:pPr>
      <w:rPr>
        <w:rFonts w:hint="default"/>
        <w:lang w:val="en-US" w:eastAsia="en-US" w:bidi="ar-SA"/>
      </w:rPr>
    </w:lvl>
    <w:lvl w:ilvl="7">
      <w:start w:val="0"/>
      <w:numFmt w:val="bullet"/>
      <w:lvlText w:val="•"/>
      <w:lvlJc w:val="left"/>
      <w:pPr>
        <w:ind w:left="5258" w:hanging="118"/>
      </w:pPr>
      <w:rPr>
        <w:rFonts w:hint="default"/>
        <w:lang w:val="en-US" w:eastAsia="en-US" w:bidi="ar-SA"/>
      </w:rPr>
    </w:lvl>
    <w:lvl w:ilvl="8">
      <w:start w:val="0"/>
      <w:numFmt w:val="bullet"/>
      <w:lvlText w:val="•"/>
      <w:lvlJc w:val="left"/>
      <w:pPr>
        <w:ind w:left="5995" w:hanging="118"/>
      </w:pPr>
      <w:rPr>
        <w:rFonts w:hint="default"/>
        <w:lang w:val="en-US" w:eastAsia="en-US" w:bidi="ar-SA"/>
      </w:rPr>
    </w:lvl>
  </w:abstractNum>
  <w:abstractNum w:abstractNumId="147">
    <w:multiLevelType w:val="hybridMultilevel"/>
    <w:lvl w:ilvl="0">
      <w:start w:val="0"/>
      <w:numFmt w:val="bullet"/>
      <w:lvlText w:val="•"/>
      <w:lvlJc w:val="left"/>
      <w:pPr>
        <w:ind w:left="261"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01" w:hanging="161"/>
      </w:pPr>
      <w:rPr>
        <w:rFonts w:hint="default"/>
        <w:lang w:val="en-US" w:eastAsia="en-US" w:bidi="ar-SA"/>
      </w:rPr>
    </w:lvl>
    <w:lvl w:ilvl="2">
      <w:start w:val="0"/>
      <w:numFmt w:val="bullet"/>
      <w:lvlText w:val="•"/>
      <w:lvlJc w:val="left"/>
      <w:pPr>
        <w:ind w:left="1142" w:hanging="161"/>
      </w:pPr>
      <w:rPr>
        <w:rFonts w:hint="default"/>
        <w:lang w:val="en-US" w:eastAsia="en-US" w:bidi="ar-SA"/>
      </w:rPr>
    </w:lvl>
    <w:lvl w:ilvl="3">
      <w:start w:val="0"/>
      <w:numFmt w:val="bullet"/>
      <w:lvlText w:val="•"/>
      <w:lvlJc w:val="left"/>
      <w:pPr>
        <w:ind w:left="1583" w:hanging="161"/>
      </w:pPr>
      <w:rPr>
        <w:rFonts w:hint="default"/>
        <w:lang w:val="en-US" w:eastAsia="en-US" w:bidi="ar-SA"/>
      </w:rPr>
    </w:lvl>
    <w:lvl w:ilvl="4">
      <w:start w:val="0"/>
      <w:numFmt w:val="bullet"/>
      <w:lvlText w:val="•"/>
      <w:lvlJc w:val="left"/>
      <w:pPr>
        <w:ind w:left="2024" w:hanging="161"/>
      </w:pPr>
      <w:rPr>
        <w:rFonts w:hint="default"/>
        <w:lang w:val="en-US" w:eastAsia="en-US" w:bidi="ar-SA"/>
      </w:rPr>
    </w:lvl>
    <w:lvl w:ilvl="5">
      <w:start w:val="0"/>
      <w:numFmt w:val="bullet"/>
      <w:lvlText w:val="•"/>
      <w:lvlJc w:val="left"/>
      <w:pPr>
        <w:ind w:left="2465" w:hanging="161"/>
      </w:pPr>
      <w:rPr>
        <w:rFonts w:hint="default"/>
        <w:lang w:val="en-US" w:eastAsia="en-US" w:bidi="ar-SA"/>
      </w:rPr>
    </w:lvl>
    <w:lvl w:ilvl="6">
      <w:start w:val="0"/>
      <w:numFmt w:val="bullet"/>
      <w:lvlText w:val="•"/>
      <w:lvlJc w:val="left"/>
      <w:pPr>
        <w:ind w:left="2906" w:hanging="161"/>
      </w:pPr>
      <w:rPr>
        <w:rFonts w:hint="default"/>
        <w:lang w:val="en-US" w:eastAsia="en-US" w:bidi="ar-SA"/>
      </w:rPr>
    </w:lvl>
    <w:lvl w:ilvl="7">
      <w:start w:val="0"/>
      <w:numFmt w:val="bullet"/>
      <w:lvlText w:val="•"/>
      <w:lvlJc w:val="left"/>
      <w:pPr>
        <w:ind w:left="3347" w:hanging="161"/>
      </w:pPr>
      <w:rPr>
        <w:rFonts w:hint="default"/>
        <w:lang w:val="en-US" w:eastAsia="en-US" w:bidi="ar-SA"/>
      </w:rPr>
    </w:lvl>
    <w:lvl w:ilvl="8">
      <w:start w:val="0"/>
      <w:numFmt w:val="bullet"/>
      <w:lvlText w:val="•"/>
      <w:lvlJc w:val="left"/>
      <w:pPr>
        <w:ind w:left="3788" w:hanging="161"/>
      </w:pPr>
      <w:rPr>
        <w:rFonts w:hint="default"/>
        <w:lang w:val="en-US" w:eastAsia="en-US" w:bidi="ar-SA"/>
      </w:rPr>
    </w:lvl>
  </w:abstractNum>
  <w:abstractNum w:abstractNumId="146">
    <w:multiLevelType w:val="hybridMultilevel"/>
    <w:lvl w:ilvl="0">
      <w:start w:val="0"/>
      <w:numFmt w:val="bullet"/>
      <w:lvlText w:val="-"/>
      <w:lvlJc w:val="left"/>
      <w:pPr>
        <w:ind w:left="217"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944" w:hanging="118"/>
      </w:pPr>
      <w:rPr>
        <w:rFonts w:hint="default"/>
        <w:lang w:val="en-US" w:eastAsia="en-US" w:bidi="ar-SA"/>
      </w:rPr>
    </w:lvl>
    <w:lvl w:ilvl="2">
      <w:start w:val="0"/>
      <w:numFmt w:val="bullet"/>
      <w:lvlText w:val="•"/>
      <w:lvlJc w:val="left"/>
      <w:pPr>
        <w:ind w:left="1668" w:hanging="118"/>
      </w:pPr>
      <w:rPr>
        <w:rFonts w:hint="default"/>
        <w:lang w:val="en-US" w:eastAsia="en-US" w:bidi="ar-SA"/>
      </w:rPr>
    </w:lvl>
    <w:lvl w:ilvl="3">
      <w:start w:val="0"/>
      <w:numFmt w:val="bullet"/>
      <w:lvlText w:val="•"/>
      <w:lvlJc w:val="left"/>
      <w:pPr>
        <w:ind w:left="2392" w:hanging="118"/>
      </w:pPr>
      <w:rPr>
        <w:rFonts w:hint="default"/>
        <w:lang w:val="en-US" w:eastAsia="en-US" w:bidi="ar-SA"/>
      </w:rPr>
    </w:lvl>
    <w:lvl w:ilvl="4">
      <w:start w:val="0"/>
      <w:numFmt w:val="bullet"/>
      <w:lvlText w:val="•"/>
      <w:lvlJc w:val="left"/>
      <w:pPr>
        <w:ind w:left="3116" w:hanging="118"/>
      </w:pPr>
      <w:rPr>
        <w:rFonts w:hint="default"/>
        <w:lang w:val="en-US" w:eastAsia="en-US" w:bidi="ar-SA"/>
      </w:rPr>
    </w:lvl>
    <w:lvl w:ilvl="5">
      <w:start w:val="0"/>
      <w:numFmt w:val="bullet"/>
      <w:lvlText w:val="•"/>
      <w:lvlJc w:val="left"/>
      <w:pPr>
        <w:ind w:left="3840" w:hanging="118"/>
      </w:pPr>
      <w:rPr>
        <w:rFonts w:hint="default"/>
        <w:lang w:val="en-US" w:eastAsia="en-US" w:bidi="ar-SA"/>
      </w:rPr>
    </w:lvl>
    <w:lvl w:ilvl="6">
      <w:start w:val="0"/>
      <w:numFmt w:val="bullet"/>
      <w:lvlText w:val="•"/>
      <w:lvlJc w:val="left"/>
      <w:pPr>
        <w:ind w:left="4564" w:hanging="118"/>
      </w:pPr>
      <w:rPr>
        <w:rFonts w:hint="default"/>
        <w:lang w:val="en-US" w:eastAsia="en-US" w:bidi="ar-SA"/>
      </w:rPr>
    </w:lvl>
    <w:lvl w:ilvl="7">
      <w:start w:val="0"/>
      <w:numFmt w:val="bullet"/>
      <w:lvlText w:val="•"/>
      <w:lvlJc w:val="left"/>
      <w:pPr>
        <w:ind w:left="5288" w:hanging="118"/>
      </w:pPr>
      <w:rPr>
        <w:rFonts w:hint="default"/>
        <w:lang w:val="en-US" w:eastAsia="en-US" w:bidi="ar-SA"/>
      </w:rPr>
    </w:lvl>
    <w:lvl w:ilvl="8">
      <w:start w:val="0"/>
      <w:numFmt w:val="bullet"/>
      <w:lvlText w:val="•"/>
      <w:lvlJc w:val="left"/>
      <w:pPr>
        <w:ind w:left="6012" w:hanging="118"/>
      </w:pPr>
      <w:rPr>
        <w:rFonts w:hint="default"/>
        <w:lang w:val="en-US" w:eastAsia="en-US" w:bidi="ar-SA"/>
      </w:rPr>
    </w:lvl>
  </w:abstractNum>
  <w:abstractNum w:abstractNumId="145">
    <w:multiLevelType w:val="hybridMultilevel"/>
    <w:lvl w:ilvl="0">
      <w:start w:val="0"/>
      <w:numFmt w:val="bullet"/>
      <w:lvlText w:val="•"/>
      <w:lvlJc w:val="left"/>
      <w:pPr>
        <w:ind w:left="260"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01" w:hanging="161"/>
      </w:pPr>
      <w:rPr>
        <w:rFonts w:hint="default"/>
        <w:lang w:val="en-US" w:eastAsia="en-US" w:bidi="ar-SA"/>
      </w:rPr>
    </w:lvl>
    <w:lvl w:ilvl="2">
      <w:start w:val="0"/>
      <w:numFmt w:val="bullet"/>
      <w:lvlText w:val="•"/>
      <w:lvlJc w:val="left"/>
      <w:pPr>
        <w:ind w:left="1142" w:hanging="161"/>
      </w:pPr>
      <w:rPr>
        <w:rFonts w:hint="default"/>
        <w:lang w:val="en-US" w:eastAsia="en-US" w:bidi="ar-SA"/>
      </w:rPr>
    </w:lvl>
    <w:lvl w:ilvl="3">
      <w:start w:val="0"/>
      <w:numFmt w:val="bullet"/>
      <w:lvlText w:val="•"/>
      <w:lvlJc w:val="left"/>
      <w:pPr>
        <w:ind w:left="1583" w:hanging="161"/>
      </w:pPr>
      <w:rPr>
        <w:rFonts w:hint="default"/>
        <w:lang w:val="en-US" w:eastAsia="en-US" w:bidi="ar-SA"/>
      </w:rPr>
    </w:lvl>
    <w:lvl w:ilvl="4">
      <w:start w:val="0"/>
      <w:numFmt w:val="bullet"/>
      <w:lvlText w:val="•"/>
      <w:lvlJc w:val="left"/>
      <w:pPr>
        <w:ind w:left="2024" w:hanging="161"/>
      </w:pPr>
      <w:rPr>
        <w:rFonts w:hint="default"/>
        <w:lang w:val="en-US" w:eastAsia="en-US" w:bidi="ar-SA"/>
      </w:rPr>
    </w:lvl>
    <w:lvl w:ilvl="5">
      <w:start w:val="0"/>
      <w:numFmt w:val="bullet"/>
      <w:lvlText w:val="•"/>
      <w:lvlJc w:val="left"/>
      <w:pPr>
        <w:ind w:left="2465" w:hanging="161"/>
      </w:pPr>
      <w:rPr>
        <w:rFonts w:hint="default"/>
        <w:lang w:val="en-US" w:eastAsia="en-US" w:bidi="ar-SA"/>
      </w:rPr>
    </w:lvl>
    <w:lvl w:ilvl="6">
      <w:start w:val="0"/>
      <w:numFmt w:val="bullet"/>
      <w:lvlText w:val="•"/>
      <w:lvlJc w:val="left"/>
      <w:pPr>
        <w:ind w:left="2906" w:hanging="161"/>
      </w:pPr>
      <w:rPr>
        <w:rFonts w:hint="default"/>
        <w:lang w:val="en-US" w:eastAsia="en-US" w:bidi="ar-SA"/>
      </w:rPr>
    </w:lvl>
    <w:lvl w:ilvl="7">
      <w:start w:val="0"/>
      <w:numFmt w:val="bullet"/>
      <w:lvlText w:val="•"/>
      <w:lvlJc w:val="left"/>
      <w:pPr>
        <w:ind w:left="3347" w:hanging="161"/>
      </w:pPr>
      <w:rPr>
        <w:rFonts w:hint="default"/>
        <w:lang w:val="en-US" w:eastAsia="en-US" w:bidi="ar-SA"/>
      </w:rPr>
    </w:lvl>
    <w:lvl w:ilvl="8">
      <w:start w:val="0"/>
      <w:numFmt w:val="bullet"/>
      <w:lvlText w:val="•"/>
      <w:lvlJc w:val="left"/>
      <w:pPr>
        <w:ind w:left="3788" w:hanging="161"/>
      </w:pPr>
      <w:rPr>
        <w:rFonts w:hint="default"/>
        <w:lang w:val="en-US" w:eastAsia="en-US" w:bidi="ar-SA"/>
      </w:rPr>
    </w:lvl>
  </w:abstractNum>
  <w:abstractNum w:abstractNumId="144">
    <w:multiLevelType w:val="hybridMultilevel"/>
    <w:lvl w:ilvl="0">
      <w:start w:val="0"/>
      <w:numFmt w:val="bullet"/>
      <w:lvlText w:val="-"/>
      <w:lvlJc w:val="left"/>
      <w:pPr>
        <w:ind w:left="217"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944" w:hanging="118"/>
      </w:pPr>
      <w:rPr>
        <w:rFonts w:hint="default"/>
        <w:lang w:val="en-US" w:eastAsia="en-US" w:bidi="ar-SA"/>
      </w:rPr>
    </w:lvl>
    <w:lvl w:ilvl="2">
      <w:start w:val="0"/>
      <w:numFmt w:val="bullet"/>
      <w:lvlText w:val="•"/>
      <w:lvlJc w:val="left"/>
      <w:pPr>
        <w:ind w:left="1668" w:hanging="118"/>
      </w:pPr>
      <w:rPr>
        <w:rFonts w:hint="default"/>
        <w:lang w:val="en-US" w:eastAsia="en-US" w:bidi="ar-SA"/>
      </w:rPr>
    </w:lvl>
    <w:lvl w:ilvl="3">
      <w:start w:val="0"/>
      <w:numFmt w:val="bullet"/>
      <w:lvlText w:val="•"/>
      <w:lvlJc w:val="left"/>
      <w:pPr>
        <w:ind w:left="2392" w:hanging="118"/>
      </w:pPr>
      <w:rPr>
        <w:rFonts w:hint="default"/>
        <w:lang w:val="en-US" w:eastAsia="en-US" w:bidi="ar-SA"/>
      </w:rPr>
    </w:lvl>
    <w:lvl w:ilvl="4">
      <w:start w:val="0"/>
      <w:numFmt w:val="bullet"/>
      <w:lvlText w:val="•"/>
      <w:lvlJc w:val="left"/>
      <w:pPr>
        <w:ind w:left="3116" w:hanging="118"/>
      </w:pPr>
      <w:rPr>
        <w:rFonts w:hint="default"/>
        <w:lang w:val="en-US" w:eastAsia="en-US" w:bidi="ar-SA"/>
      </w:rPr>
    </w:lvl>
    <w:lvl w:ilvl="5">
      <w:start w:val="0"/>
      <w:numFmt w:val="bullet"/>
      <w:lvlText w:val="•"/>
      <w:lvlJc w:val="left"/>
      <w:pPr>
        <w:ind w:left="3840" w:hanging="118"/>
      </w:pPr>
      <w:rPr>
        <w:rFonts w:hint="default"/>
        <w:lang w:val="en-US" w:eastAsia="en-US" w:bidi="ar-SA"/>
      </w:rPr>
    </w:lvl>
    <w:lvl w:ilvl="6">
      <w:start w:val="0"/>
      <w:numFmt w:val="bullet"/>
      <w:lvlText w:val="•"/>
      <w:lvlJc w:val="left"/>
      <w:pPr>
        <w:ind w:left="4564" w:hanging="118"/>
      </w:pPr>
      <w:rPr>
        <w:rFonts w:hint="default"/>
        <w:lang w:val="en-US" w:eastAsia="en-US" w:bidi="ar-SA"/>
      </w:rPr>
    </w:lvl>
    <w:lvl w:ilvl="7">
      <w:start w:val="0"/>
      <w:numFmt w:val="bullet"/>
      <w:lvlText w:val="•"/>
      <w:lvlJc w:val="left"/>
      <w:pPr>
        <w:ind w:left="5288" w:hanging="118"/>
      </w:pPr>
      <w:rPr>
        <w:rFonts w:hint="default"/>
        <w:lang w:val="en-US" w:eastAsia="en-US" w:bidi="ar-SA"/>
      </w:rPr>
    </w:lvl>
    <w:lvl w:ilvl="8">
      <w:start w:val="0"/>
      <w:numFmt w:val="bullet"/>
      <w:lvlText w:val="•"/>
      <w:lvlJc w:val="left"/>
      <w:pPr>
        <w:ind w:left="6012" w:hanging="118"/>
      </w:pPr>
      <w:rPr>
        <w:rFonts w:hint="default"/>
        <w:lang w:val="en-US" w:eastAsia="en-US" w:bidi="ar-SA"/>
      </w:rPr>
    </w:lvl>
  </w:abstractNum>
  <w:abstractNum w:abstractNumId="143">
    <w:multiLevelType w:val="hybridMultilevel"/>
    <w:lvl w:ilvl="0">
      <w:start w:val="0"/>
      <w:numFmt w:val="bullet"/>
      <w:lvlText w:val="•"/>
      <w:lvlJc w:val="left"/>
      <w:pPr>
        <w:ind w:left="100"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57" w:hanging="161"/>
      </w:pPr>
      <w:rPr>
        <w:rFonts w:hint="default"/>
        <w:lang w:val="en-US" w:eastAsia="en-US" w:bidi="ar-SA"/>
      </w:rPr>
    </w:lvl>
    <w:lvl w:ilvl="2">
      <w:start w:val="0"/>
      <w:numFmt w:val="bullet"/>
      <w:lvlText w:val="•"/>
      <w:lvlJc w:val="left"/>
      <w:pPr>
        <w:ind w:left="1014" w:hanging="161"/>
      </w:pPr>
      <w:rPr>
        <w:rFonts w:hint="default"/>
        <w:lang w:val="en-US" w:eastAsia="en-US" w:bidi="ar-SA"/>
      </w:rPr>
    </w:lvl>
    <w:lvl w:ilvl="3">
      <w:start w:val="0"/>
      <w:numFmt w:val="bullet"/>
      <w:lvlText w:val="•"/>
      <w:lvlJc w:val="left"/>
      <w:pPr>
        <w:ind w:left="1471" w:hanging="161"/>
      </w:pPr>
      <w:rPr>
        <w:rFonts w:hint="default"/>
        <w:lang w:val="en-US" w:eastAsia="en-US" w:bidi="ar-SA"/>
      </w:rPr>
    </w:lvl>
    <w:lvl w:ilvl="4">
      <w:start w:val="0"/>
      <w:numFmt w:val="bullet"/>
      <w:lvlText w:val="•"/>
      <w:lvlJc w:val="left"/>
      <w:pPr>
        <w:ind w:left="1928" w:hanging="161"/>
      </w:pPr>
      <w:rPr>
        <w:rFonts w:hint="default"/>
        <w:lang w:val="en-US" w:eastAsia="en-US" w:bidi="ar-SA"/>
      </w:rPr>
    </w:lvl>
    <w:lvl w:ilvl="5">
      <w:start w:val="0"/>
      <w:numFmt w:val="bullet"/>
      <w:lvlText w:val="•"/>
      <w:lvlJc w:val="left"/>
      <w:pPr>
        <w:ind w:left="2385" w:hanging="161"/>
      </w:pPr>
      <w:rPr>
        <w:rFonts w:hint="default"/>
        <w:lang w:val="en-US" w:eastAsia="en-US" w:bidi="ar-SA"/>
      </w:rPr>
    </w:lvl>
    <w:lvl w:ilvl="6">
      <w:start w:val="0"/>
      <w:numFmt w:val="bullet"/>
      <w:lvlText w:val="•"/>
      <w:lvlJc w:val="left"/>
      <w:pPr>
        <w:ind w:left="2842" w:hanging="161"/>
      </w:pPr>
      <w:rPr>
        <w:rFonts w:hint="default"/>
        <w:lang w:val="en-US" w:eastAsia="en-US" w:bidi="ar-SA"/>
      </w:rPr>
    </w:lvl>
    <w:lvl w:ilvl="7">
      <w:start w:val="0"/>
      <w:numFmt w:val="bullet"/>
      <w:lvlText w:val="•"/>
      <w:lvlJc w:val="left"/>
      <w:pPr>
        <w:ind w:left="3299" w:hanging="161"/>
      </w:pPr>
      <w:rPr>
        <w:rFonts w:hint="default"/>
        <w:lang w:val="en-US" w:eastAsia="en-US" w:bidi="ar-SA"/>
      </w:rPr>
    </w:lvl>
    <w:lvl w:ilvl="8">
      <w:start w:val="0"/>
      <w:numFmt w:val="bullet"/>
      <w:lvlText w:val="•"/>
      <w:lvlJc w:val="left"/>
      <w:pPr>
        <w:ind w:left="3756" w:hanging="161"/>
      </w:pPr>
      <w:rPr>
        <w:rFonts w:hint="default"/>
        <w:lang w:val="en-US" w:eastAsia="en-US" w:bidi="ar-SA"/>
      </w:rPr>
    </w:lvl>
  </w:abstractNum>
  <w:abstractNum w:abstractNumId="142">
    <w:multiLevelType w:val="hybridMultilevel"/>
    <w:lvl w:ilvl="0">
      <w:start w:val="0"/>
      <w:numFmt w:val="bullet"/>
      <w:lvlText w:val="-"/>
      <w:lvlJc w:val="left"/>
      <w:pPr>
        <w:ind w:left="10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836" w:hanging="118"/>
      </w:pPr>
      <w:rPr>
        <w:rFonts w:hint="default"/>
        <w:lang w:val="en-US" w:eastAsia="en-US" w:bidi="ar-SA"/>
      </w:rPr>
    </w:lvl>
    <w:lvl w:ilvl="2">
      <w:start w:val="0"/>
      <w:numFmt w:val="bullet"/>
      <w:lvlText w:val="•"/>
      <w:lvlJc w:val="left"/>
      <w:pPr>
        <w:ind w:left="1573" w:hanging="118"/>
      </w:pPr>
      <w:rPr>
        <w:rFonts w:hint="default"/>
        <w:lang w:val="en-US" w:eastAsia="en-US" w:bidi="ar-SA"/>
      </w:rPr>
    </w:lvl>
    <w:lvl w:ilvl="3">
      <w:start w:val="0"/>
      <w:numFmt w:val="bullet"/>
      <w:lvlText w:val="•"/>
      <w:lvlJc w:val="left"/>
      <w:pPr>
        <w:ind w:left="2310" w:hanging="118"/>
      </w:pPr>
      <w:rPr>
        <w:rFonts w:hint="default"/>
        <w:lang w:val="en-US" w:eastAsia="en-US" w:bidi="ar-SA"/>
      </w:rPr>
    </w:lvl>
    <w:lvl w:ilvl="4">
      <w:start w:val="0"/>
      <w:numFmt w:val="bullet"/>
      <w:lvlText w:val="•"/>
      <w:lvlJc w:val="left"/>
      <w:pPr>
        <w:ind w:left="3047" w:hanging="118"/>
      </w:pPr>
      <w:rPr>
        <w:rFonts w:hint="default"/>
        <w:lang w:val="en-US" w:eastAsia="en-US" w:bidi="ar-SA"/>
      </w:rPr>
    </w:lvl>
    <w:lvl w:ilvl="5">
      <w:start w:val="0"/>
      <w:numFmt w:val="bullet"/>
      <w:lvlText w:val="•"/>
      <w:lvlJc w:val="left"/>
      <w:pPr>
        <w:ind w:left="3784" w:hanging="118"/>
      </w:pPr>
      <w:rPr>
        <w:rFonts w:hint="default"/>
        <w:lang w:val="en-US" w:eastAsia="en-US" w:bidi="ar-SA"/>
      </w:rPr>
    </w:lvl>
    <w:lvl w:ilvl="6">
      <w:start w:val="0"/>
      <w:numFmt w:val="bullet"/>
      <w:lvlText w:val="•"/>
      <w:lvlJc w:val="left"/>
      <w:pPr>
        <w:ind w:left="4521" w:hanging="118"/>
      </w:pPr>
      <w:rPr>
        <w:rFonts w:hint="default"/>
        <w:lang w:val="en-US" w:eastAsia="en-US" w:bidi="ar-SA"/>
      </w:rPr>
    </w:lvl>
    <w:lvl w:ilvl="7">
      <w:start w:val="0"/>
      <w:numFmt w:val="bullet"/>
      <w:lvlText w:val="•"/>
      <w:lvlJc w:val="left"/>
      <w:pPr>
        <w:ind w:left="5258" w:hanging="118"/>
      </w:pPr>
      <w:rPr>
        <w:rFonts w:hint="default"/>
        <w:lang w:val="en-US" w:eastAsia="en-US" w:bidi="ar-SA"/>
      </w:rPr>
    </w:lvl>
    <w:lvl w:ilvl="8">
      <w:start w:val="0"/>
      <w:numFmt w:val="bullet"/>
      <w:lvlText w:val="•"/>
      <w:lvlJc w:val="left"/>
      <w:pPr>
        <w:ind w:left="5995" w:hanging="118"/>
      </w:pPr>
      <w:rPr>
        <w:rFonts w:hint="default"/>
        <w:lang w:val="en-US" w:eastAsia="en-US" w:bidi="ar-SA"/>
      </w:rPr>
    </w:lvl>
  </w:abstractNum>
  <w:abstractNum w:abstractNumId="141">
    <w:multiLevelType w:val="hybridMultilevel"/>
    <w:lvl w:ilvl="0">
      <w:start w:val="0"/>
      <w:numFmt w:val="bullet"/>
      <w:lvlText w:val="•"/>
      <w:lvlJc w:val="left"/>
      <w:pPr>
        <w:ind w:left="102"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43" w:hanging="161"/>
      </w:pPr>
      <w:rPr>
        <w:rFonts w:hint="default"/>
        <w:lang w:val="en-US" w:eastAsia="en-US" w:bidi="ar-SA"/>
      </w:rPr>
    </w:lvl>
    <w:lvl w:ilvl="2">
      <w:start w:val="0"/>
      <w:numFmt w:val="bullet"/>
      <w:lvlText w:val="•"/>
      <w:lvlJc w:val="left"/>
      <w:pPr>
        <w:ind w:left="987" w:hanging="161"/>
      </w:pPr>
      <w:rPr>
        <w:rFonts w:hint="default"/>
        <w:lang w:val="en-US" w:eastAsia="en-US" w:bidi="ar-SA"/>
      </w:rPr>
    </w:lvl>
    <w:lvl w:ilvl="3">
      <w:start w:val="0"/>
      <w:numFmt w:val="bullet"/>
      <w:lvlText w:val="•"/>
      <w:lvlJc w:val="left"/>
      <w:pPr>
        <w:ind w:left="1430" w:hanging="161"/>
      </w:pPr>
      <w:rPr>
        <w:rFonts w:hint="default"/>
        <w:lang w:val="en-US" w:eastAsia="en-US" w:bidi="ar-SA"/>
      </w:rPr>
    </w:lvl>
    <w:lvl w:ilvl="4">
      <w:start w:val="0"/>
      <w:numFmt w:val="bullet"/>
      <w:lvlText w:val="•"/>
      <w:lvlJc w:val="left"/>
      <w:pPr>
        <w:ind w:left="1874" w:hanging="161"/>
      </w:pPr>
      <w:rPr>
        <w:rFonts w:hint="default"/>
        <w:lang w:val="en-US" w:eastAsia="en-US" w:bidi="ar-SA"/>
      </w:rPr>
    </w:lvl>
    <w:lvl w:ilvl="5">
      <w:start w:val="0"/>
      <w:numFmt w:val="bullet"/>
      <w:lvlText w:val="•"/>
      <w:lvlJc w:val="left"/>
      <w:pPr>
        <w:ind w:left="2318" w:hanging="161"/>
      </w:pPr>
      <w:rPr>
        <w:rFonts w:hint="default"/>
        <w:lang w:val="en-US" w:eastAsia="en-US" w:bidi="ar-SA"/>
      </w:rPr>
    </w:lvl>
    <w:lvl w:ilvl="6">
      <w:start w:val="0"/>
      <w:numFmt w:val="bullet"/>
      <w:lvlText w:val="•"/>
      <w:lvlJc w:val="left"/>
      <w:pPr>
        <w:ind w:left="2761" w:hanging="161"/>
      </w:pPr>
      <w:rPr>
        <w:rFonts w:hint="default"/>
        <w:lang w:val="en-US" w:eastAsia="en-US" w:bidi="ar-SA"/>
      </w:rPr>
    </w:lvl>
    <w:lvl w:ilvl="7">
      <w:start w:val="0"/>
      <w:numFmt w:val="bullet"/>
      <w:lvlText w:val="•"/>
      <w:lvlJc w:val="left"/>
      <w:pPr>
        <w:ind w:left="3205" w:hanging="161"/>
      </w:pPr>
      <w:rPr>
        <w:rFonts w:hint="default"/>
        <w:lang w:val="en-US" w:eastAsia="en-US" w:bidi="ar-SA"/>
      </w:rPr>
    </w:lvl>
    <w:lvl w:ilvl="8">
      <w:start w:val="0"/>
      <w:numFmt w:val="bullet"/>
      <w:lvlText w:val="•"/>
      <w:lvlJc w:val="left"/>
      <w:pPr>
        <w:ind w:left="3648" w:hanging="161"/>
      </w:pPr>
      <w:rPr>
        <w:rFonts w:hint="default"/>
        <w:lang w:val="en-US" w:eastAsia="en-US" w:bidi="ar-SA"/>
      </w:rPr>
    </w:lvl>
  </w:abstractNum>
  <w:abstractNum w:abstractNumId="140">
    <w:multiLevelType w:val="hybridMultilevel"/>
    <w:lvl w:ilvl="0">
      <w:start w:val="0"/>
      <w:numFmt w:val="bullet"/>
      <w:lvlText w:val="-"/>
      <w:lvlJc w:val="left"/>
      <w:pPr>
        <w:ind w:left="99"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69" w:hanging="118"/>
      </w:pPr>
      <w:rPr>
        <w:rFonts w:hint="default"/>
        <w:lang w:val="en-US" w:eastAsia="en-US" w:bidi="ar-SA"/>
      </w:rPr>
    </w:lvl>
    <w:lvl w:ilvl="2">
      <w:start w:val="0"/>
      <w:numFmt w:val="bullet"/>
      <w:lvlText w:val="•"/>
      <w:lvlJc w:val="left"/>
      <w:pPr>
        <w:ind w:left="1039" w:hanging="118"/>
      </w:pPr>
      <w:rPr>
        <w:rFonts w:hint="default"/>
        <w:lang w:val="en-US" w:eastAsia="en-US" w:bidi="ar-SA"/>
      </w:rPr>
    </w:lvl>
    <w:lvl w:ilvl="3">
      <w:start w:val="0"/>
      <w:numFmt w:val="bullet"/>
      <w:lvlText w:val="•"/>
      <w:lvlJc w:val="left"/>
      <w:pPr>
        <w:ind w:left="1508" w:hanging="118"/>
      </w:pPr>
      <w:rPr>
        <w:rFonts w:hint="default"/>
        <w:lang w:val="en-US" w:eastAsia="en-US" w:bidi="ar-SA"/>
      </w:rPr>
    </w:lvl>
    <w:lvl w:ilvl="4">
      <w:start w:val="0"/>
      <w:numFmt w:val="bullet"/>
      <w:lvlText w:val="•"/>
      <w:lvlJc w:val="left"/>
      <w:pPr>
        <w:ind w:left="1978" w:hanging="118"/>
      </w:pPr>
      <w:rPr>
        <w:rFonts w:hint="default"/>
        <w:lang w:val="en-US" w:eastAsia="en-US" w:bidi="ar-SA"/>
      </w:rPr>
    </w:lvl>
    <w:lvl w:ilvl="5">
      <w:start w:val="0"/>
      <w:numFmt w:val="bullet"/>
      <w:lvlText w:val="•"/>
      <w:lvlJc w:val="left"/>
      <w:pPr>
        <w:ind w:left="2448" w:hanging="118"/>
      </w:pPr>
      <w:rPr>
        <w:rFonts w:hint="default"/>
        <w:lang w:val="en-US" w:eastAsia="en-US" w:bidi="ar-SA"/>
      </w:rPr>
    </w:lvl>
    <w:lvl w:ilvl="6">
      <w:start w:val="0"/>
      <w:numFmt w:val="bullet"/>
      <w:lvlText w:val="•"/>
      <w:lvlJc w:val="left"/>
      <w:pPr>
        <w:ind w:left="2917" w:hanging="118"/>
      </w:pPr>
      <w:rPr>
        <w:rFonts w:hint="default"/>
        <w:lang w:val="en-US" w:eastAsia="en-US" w:bidi="ar-SA"/>
      </w:rPr>
    </w:lvl>
    <w:lvl w:ilvl="7">
      <w:start w:val="0"/>
      <w:numFmt w:val="bullet"/>
      <w:lvlText w:val="•"/>
      <w:lvlJc w:val="left"/>
      <w:pPr>
        <w:ind w:left="3387" w:hanging="118"/>
      </w:pPr>
      <w:rPr>
        <w:rFonts w:hint="default"/>
        <w:lang w:val="en-US" w:eastAsia="en-US" w:bidi="ar-SA"/>
      </w:rPr>
    </w:lvl>
    <w:lvl w:ilvl="8">
      <w:start w:val="0"/>
      <w:numFmt w:val="bullet"/>
      <w:lvlText w:val="•"/>
      <w:lvlJc w:val="left"/>
      <w:pPr>
        <w:ind w:left="3856" w:hanging="118"/>
      </w:pPr>
      <w:rPr>
        <w:rFonts w:hint="default"/>
        <w:lang w:val="en-US" w:eastAsia="en-US" w:bidi="ar-SA"/>
      </w:rPr>
    </w:lvl>
  </w:abstractNum>
  <w:abstractNum w:abstractNumId="139">
    <w:multiLevelType w:val="hybridMultilevel"/>
    <w:lvl w:ilvl="0">
      <w:start w:val="0"/>
      <w:numFmt w:val="bullet"/>
      <w:lvlText w:val="•"/>
      <w:lvlJc w:val="left"/>
      <w:pPr>
        <w:ind w:left="102"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812" w:hanging="161"/>
      </w:pPr>
      <w:rPr>
        <w:rFonts w:hint="default"/>
        <w:lang w:val="en-US" w:eastAsia="en-US" w:bidi="ar-SA"/>
      </w:rPr>
    </w:lvl>
    <w:lvl w:ilvl="2">
      <w:start w:val="0"/>
      <w:numFmt w:val="bullet"/>
      <w:lvlText w:val="•"/>
      <w:lvlJc w:val="left"/>
      <w:pPr>
        <w:ind w:left="1524" w:hanging="161"/>
      </w:pPr>
      <w:rPr>
        <w:rFonts w:hint="default"/>
        <w:lang w:val="en-US" w:eastAsia="en-US" w:bidi="ar-SA"/>
      </w:rPr>
    </w:lvl>
    <w:lvl w:ilvl="3">
      <w:start w:val="0"/>
      <w:numFmt w:val="bullet"/>
      <w:lvlText w:val="•"/>
      <w:lvlJc w:val="left"/>
      <w:pPr>
        <w:ind w:left="2236" w:hanging="161"/>
      </w:pPr>
      <w:rPr>
        <w:rFonts w:hint="default"/>
        <w:lang w:val="en-US" w:eastAsia="en-US" w:bidi="ar-SA"/>
      </w:rPr>
    </w:lvl>
    <w:lvl w:ilvl="4">
      <w:start w:val="0"/>
      <w:numFmt w:val="bullet"/>
      <w:lvlText w:val="•"/>
      <w:lvlJc w:val="left"/>
      <w:pPr>
        <w:ind w:left="2949" w:hanging="161"/>
      </w:pPr>
      <w:rPr>
        <w:rFonts w:hint="default"/>
        <w:lang w:val="en-US" w:eastAsia="en-US" w:bidi="ar-SA"/>
      </w:rPr>
    </w:lvl>
    <w:lvl w:ilvl="5">
      <w:start w:val="0"/>
      <w:numFmt w:val="bullet"/>
      <w:lvlText w:val="•"/>
      <w:lvlJc w:val="left"/>
      <w:pPr>
        <w:ind w:left="3661" w:hanging="161"/>
      </w:pPr>
      <w:rPr>
        <w:rFonts w:hint="default"/>
        <w:lang w:val="en-US" w:eastAsia="en-US" w:bidi="ar-SA"/>
      </w:rPr>
    </w:lvl>
    <w:lvl w:ilvl="6">
      <w:start w:val="0"/>
      <w:numFmt w:val="bullet"/>
      <w:lvlText w:val="•"/>
      <w:lvlJc w:val="left"/>
      <w:pPr>
        <w:ind w:left="4373" w:hanging="161"/>
      </w:pPr>
      <w:rPr>
        <w:rFonts w:hint="default"/>
        <w:lang w:val="en-US" w:eastAsia="en-US" w:bidi="ar-SA"/>
      </w:rPr>
    </w:lvl>
    <w:lvl w:ilvl="7">
      <w:start w:val="0"/>
      <w:numFmt w:val="bullet"/>
      <w:lvlText w:val="•"/>
      <w:lvlJc w:val="left"/>
      <w:pPr>
        <w:ind w:left="5086" w:hanging="161"/>
      </w:pPr>
      <w:rPr>
        <w:rFonts w:hint="default"/>
        <w:lang w:val="en-US" w:eastAsia="en-US" w:bidi="ar-SA"/>
      </w:rPr>
    </w:lvl>
    <w:lvl w:ilvl="8">
      <w:start w:val="0"/>
      <w:numFmt w:val="bullet"/>
      <w:lvlText w:val="•"/>
      <w:lvlJc w:val="left"/>
      <w:pPr>
        <w:ind w:left="5798" w:hanging="161"/>
      </w:pPr>
      <w:rPr>
        <w:rFonts w:hint="default"/>
        <w:lang w:val="en-US" w:eastAsia="en-US" w:bidi="ar-SA"/>
      </w:rPr>
    </w:lvl>
  </w:abstractNum>
  <w:abstractNum w:abstractNumId="138">
    <w:multiLevelType w:val="hybridMultilevel"/>
    <w:lvl w:ilvl="0">
      <w:start w:val="3"/>
      <w:numFmt w:val="decimal"/>
      <w:lvlText w:val="%1"/>
      <w:lvlJc w:val="left"/>
      <w:pPr>
        <w:ind w:left="103" w:hanging="392"/>
        <w:jc w:val="left"/>
      </w:pPr>
      <w:rPr>
        <w:rFonts w:hint="default"/>
        <w:lang w:val="en-US" w:eastAsia="en-US" w:bidi="ar-SA"/>
      </w:rPr>
    </w:lvl>
    <w:lvl w:ilvl="1">
      <w:start w:val="4"/>
      <w:numFmt w:val="decimal"/>
      <w:lvlText w:val="%1.%2."/>
      <w:lvlJc w:val="left"/>
      <w:pPr>
        <w:ind w:left="103" w:hanging="392"/>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695" w:hanging="392"/>
      </w:pPr>
      <w:rPr>
        <w:rFonts w:hint="default"/>
        <w:lang w:val="en-US" w:eastAsia="en-US" w:bidi="ar-SA"/>
      </w:rPr>
    </w:lvl>
    <w:lvl w:ilvl="3">
      <w:start w:val="0"/>
      <w:numFmt w:val="bullet"/>
      <w:lvlText w:val="•"/>
      <w:lvlJc w:val="left"/>
      <w:pPr>
        <w:ind w:left="992" w:hanging="392"/>
      </w:pPr>
      <w:rPr>
        <w:rFonts w:hint="default"/>
        <w:lang w:val="en-US" w:eastAsia="en-US" w:bidi="ar-SA"/>
      </w:rPr>
    </w:lvl>
    <w:lvl w:ilvl="4">
      <w:start w:val="0"/>
      <w:numFmt w:val="bullet"/>
      <w:lvlText w:val="•"/>
      <w:lvlJc w:val="left"/>
      <w:pPr>
        <w:ind w:left="1290" w:hanging="392"/>
      </w:pPr>
      <w:rPr>
        <w:rFonts w:hint="default"/>
        <w:lang w:val="en-US" w:eastAsia="en-US" w:bidi="ar-SA"/>
      </w:rPr>
    </w:lvl>
    <w:lvl w:ilvl="5">
      <w:start w:val="0"/>
      <w:numFmt w:val="bullet"/>
      <w:lvlText w:val="•"/>
      <w:lvlJc w:val="left"/>
      <w:pPr>
        <w:ind w:left="1587" w:hanging="392"/>
      </w:pPr>
      <w:rPr>
        <w:rFonts w:hint="default"/>
        <w:lang w:val="en-US" w:eastAsia="en-US" w:bidi="ar-SA"/>
      </w:rPr>
    </w:lvl>
    <w:lvl w:ilvl="6">
      <w:start w:val="0"/>
      <w:numFmt w:val="bullet"/>
      <w:lvlText w:val="•"/>
      <w:lvlJc w:val="left"/>
      <w:pPr>
        <w:ind w:left="1885" w:hanging="392"/>
      </w:pPr>
      <w:rPr>
        <w:rFonts w:hint="default"/>
        <w:lang w:val="en-US" w:eastAsia="en-US" w:bidi="ar-SA"/>
      </w:rPr>
    </w:lvl>
    <w:lvl w:ilvl="7">
      <w:start w:val="0"/>
      <w:numFmt w:val="bullet"/>
      <w:lvlText w:val="•"/>
      <w:lvlJc w:val="left"/>
      <w:pPr>
        <w:ind w:left="2182" w:hanging="392"/>
      </w:pPr>
      <w:rPr>
        <w:rFonts w:hint="default"/>
        <w:lang w:val="en-US" w:eastAsia="en-US" w:bidi="ar-SA"/>
      </w:rPr>
    </w:lvl>
    <w:lvl w:ilvl="8">
      <w:start w:val="0"/>
      <w:numFmt w:val="bullet"/>
      <w:lvlText w:val="•"/>
      <w:lvlJc w:val="left"/>
      <w:pPr>
        <w:ind w:left="2480" w:hanging="392"/>
      </w:pPr>
      <w:rPr>
        <w:rFonts w:hint="default"/>
        <w:lang w:val="en-US" w:eastAsia="en-US" w:bidi="ar-SA"/>
      </w:rPr>
    </w:lvl>
  </w:abstractNum>
  <w:abstractNum w:abstractNumId="137">
    <w:multiLevelType w:val="hybridMultilevel"/>
    <w:lvl w:ilvl="0">
      <w:start w:val="0"/>
      <w:numFmt w:val="bullet"/>
      <w:lvlText w:val="-"/>
      <w:lvlJc w:val="left"/>
      <w:pPr>
        <w:ind w:left="104"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73" w:hanging="118"/>
      </w:pPr>
      <w:rPr>
        <w:rFonts w:hint="default"/>
        <w:lang w:val="en-US" w:eastAsia="en-US" w:bidi="ar-SA"/>
      </w:rPr>
    </w:lvl>
    <w:lvl w:ilvl="2">
      <w:start w:val="0"/>
      <w:numFmt w:val="bullet"/>
      <w:lvlText w:val="•"/>
      <w:lvlJc w:val="left"/>
      <w:pPr>
        <w:ind w:left="1446" w:hanging="118"/>
      </w:pPr>
      <w:rPr>
        <w:rFonts w:hint="default"/>
        <w:lang w:val="en-US" w:eastAsia="en-US" w:bidi="ar-SA"/>
      </w:rPr>
    </w:lvl>
    <w:lvl w:ilvl="3">
      <w:start w:val="0"/>
      <w:numFmt w:val="bullet"/>
      <w:lvlText w:val="•"/>
      <w:lvlJc w:val="left"/>
      <w:pPr>
        <w:ind w:left="2119" w:hanging="118"/>
      </w:pPr>
      <w:rPr>
        <w:rFonts w:hint="default"/>
        <w:lang w:val="en-US" w:eastAsia="en-US" w:bidi="ar-SA"/>
      </w:rPr>
    </w:lvl>
    <w:lvl w:ilvl="4">
      <w:start w:val="0"/>
      <w:numFmt w:val="bullet"/>
      <w:lvlText w:val="•"/>
      <w:lvlJc w:val="left"/>
      <w:pPr>
        <w:ind w:left="2792" w:hanging="118"/>
      </w:pPr>
      <w:rPr>
        <w:rFonts w:hint="default"/>
        <w:lang w:val="en-US" w:eastAsia="en-US" w:bidi="ar-SA"/>
      </w:rPr>
    </w:lvl>
    <w:lvl w:ilvl="5">
      <w:start w:val="0"/>
      <w:numFmt w:val="bullet"/>
      <w:lvlText w:val="•"/>
      <w:lvlJc w:val="left"/>
      <w:pPr>
        <w:ind w:left="3465" w:hanging="118"/>
      </w:pPr>
      <w:rPr>
        <w:rFonts w:hint="default"/>
        <w:lang w:val="en-US" w:eastAsia="en-US" w:bidi="ar-SA"/>
      </w:rPr>
    </w:lvl>
    <w:lvl w:ilvl="6">
      <w:start w:val="0"/>
      <w:numFmt w:val="bullet"/>
      <w:lvlText w:val="•"/>
      <w:lvlJc w:val="left"/>
      <w:pPr>
        <w:ind w:left="4138" w:hanging="118"/>
      </w:pPr>
      <w:rPr>
        <w:rFonts w:hint="default"/>
        <w:lang w:val="en-US" w:eastAsia="en-US" w:bidi="ar-SA"/>
      </w:rPr>
    </w:lvl>
    <w:lvl w:ilvl="7">
      <w:start w:val="0"/>
      <w:numFmt w:val="bullet"/>
      <w:lvlText w:val="•"/>
      <w:lvlJc w:val="left"/>
      <w:pPr>
        <w:ind w:left="4811" w:hanging="118"/>
      </w:pPr>
      <w:rPr>
        <w:rFonts w:hint="default"/>
        <w:lang w:val="en-US" w:eastAsia="en-US" w:bidi="ar-SA"/>
      </w:rPr>
    </w:lvl>
    <w:lvl w:ilvl="8">
      <w:start w:val="0"/>
      <w:numFmt w:val="bullet"/>
      <w:lvlText w:val="•"/>
      <w:lvlJc w:val="left"/>
      <w:pPr>
        <w:ind w:left="5484" w:hanging="118"/>
      </w:pPr>
      <w:rPr>
        <w:rFonts w:hint="default"/>
        <w:lang w:val="en-US" w:eastAsia="en-US" w:bidi="ar-SA"/>
      </w:rPr>
    </w:lvl>
  </w:abstractNum>
  <w:abstractNum w:abstractNumId="136">
    <w:multiLevelType w:val="hybridMultilevel"/>
    <w:lvl w:ilvl="0">
      <w:start w:val="0"/>
      <w:numFmt w:val="bullet"/>
      <w:lvlText w:val="•"/>
      <w:lvlJc w:val="left"/>
      <w:pPr>
        <w:ind w:left="96"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69" w:hanging="161"/>
      </w:pPr>
      <w:rPr>
        <w:rFonts w:hint="default"/>
        <w:lang w:val="en-US" w:eastAsia="en-US" w:bidi="ar-SA"/>
      </w:rPr>
    </w:lvl>
    <w:lvl w:ilvl="2">
      <w:start w:val="0"/>
      <w:numFmt w:val="bullet"/>
      <w:lvlText w:val="•"/>
      <w:lvlJc w:val="left"/>
      <w:pPr>
        <w:ind w:left="1039" w:hanging="161"/>
      </w:pPr>
      <w:rPr>
        <w:rFonts w:hint="default"/>
        <w:lang w:val="en-US" w:eastAsia="en-US" w:bidi="ar-SA"/>
      </w:rPr>
    </w:lvl>
    <w:lvl w:ilvl="3">
      <w:start w:val="0"/>
      <w:numFmt w:val="bullet"/>
      <w:lvlText w:val="•"/>
      <w:lvlJc w:val="left"/>
      <w:pPr>
        <w:ind w:left="1509" w:hanging="161"/>
      </w:pPr>
      <w:rPr>
        <w:rFonts w:hint="default"/>
        <w:lang w:val="en-US" w:eastAsia="en-US" w:bidi="ar-SA"/>
      </w:rPr>
    </w:lvl>
    <w:lvl w:ilvl="4">
      <w:start w:val="0"/>
      <w:numFmt w:val="bullet"/>
      <w:lvlText w:val="•"/>
      <w:lvlJc w:val="left"/>
      <w:pPr>
        <w:ind w:left="1979" w:hanging="161"/>
      </w:pPr>
      <w:rPr>
        <w:rFonts w:hint="default"/>
        <w:lang w:val="en-US" w:eastAsia="en-US" w:bidi="ar-SA"/>
      </w:rPr>
    </w:lvl>
    <w:lvl w:ilvl="5">
      <w:start w:val="0"/>
      <w:numFmt w:val="bullet"/>
      <w:lvlText w:val="•"/>
      <w:lvlJc w:val="left"/>
      <w:pPr>
        <w:ind w:left="2449" w:hanging="161"/>
      </w:pPr>
      <w:rPr>
        <w:rFonts w:hint="default"/>
        <w:lang w:val="en-US" w:eastAsia="en-US" w:bidi="ar-SA"/>
      </w:rPr>
    </w:lvl>
    <w:lvl w:ilvl="6">
      <w:start w:val="0"/>
      <w:numFmt w:val="bullet"/>
      <w:lvlText w:val="•"/>
      <w:lvlJc w:val="left"/>
      <w:pPr>
        <w:ind w:left="2919" w:hanging="161"/>
      </w:pPr>
      <w:rPr>
        <w:rFonts w:hint="default"/>
        <w:lang w:val="en-US" w:eastAsia="en-US" w:bidi="ar-SA"/>
      </w:rPr>
    </w:lvl>
    <w:lvl w:ilvl="7">
      <w:start w:val="0"/>
      <w:numFmt w:val="bullet"/>
      <w:lvlText w:val="•"/>
      <w:lvlJc w:val="left"/>
      <w:pPr>
        <w:ind w:left="3389" w:hanging="161"/>
      </w:pPr>
      <w:rPr>
        <w:rFonts w:hint="default"/>
        <w:lang w:val="en-US" w:eastAsia="en-US" w:bidi="ar-SA"/>
      </w:rPr>
    </w:lvl>
    <w:lvl w:ilvl="8">
      <w:start w:val="0"/>
      <w:numFmt w:val="bullet"/>
      <w:lvlText w:val="•"/>
      <w:lvlJc w:val="left"/>
      <w:pPr>
        <w:ind w:left="3859" w:hanging="161"/>
      </w:pPr>
      <w:rPr>
        <w:rFonts w:hint="default"/>
        <w:lang w:val="en-US" w:eastAsia="en-US" w:bidi="ar-SA"/>
      </w:rPr>
    </w:lvl>
  </w:abstractNum>
  <w:abstractNum w:abstractNumId="135">
    <w:multiLevelType w:val="hybridMultilevel"/>
    <w:lvl w:ilvl="0">
      <w:start w:val="0"/>
      <w:numFmt w:val="bullet"/>
      <w:lvlText w:val="-"/>
      <w:lvlJc w:val="left"/>
      <w:pPr>
        <w:ind w:left="22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893" w:hanging="118"/>
      </w:pPr>
      <w:rPr>
        <w:rFonts w:hint="default"/>
        <w:lang w:val="en-US" w:eastAsia="en-US" w:bidi="ar-SA"/>
      </w:rPr>
    </w:lvl>
    <w:lvl w:ilvl="2">
      <w:start w:val="0"/>
      <w:numFmt w:val="bullet"/>
      <w:lvlText w:val="•"/>
      <w:lvlJc w:val="left"/>
      <w:pPr>
        <w:ind w:left="1566" w:hanging="118"/>
      </w:pPr>
      <w:rPr>
        <w:rFonts w:hint="default"/>
        <w:lang w:val="en-US" w:eastAsia="en-US" w:bidi="ar-SA"/>
      </w:rPr>
    </w:lvl>
    <w:lvl w:ilvl="3">
      <w:start w:val="0"/>
      <w:numFmt w:val="bullet"/>
      <w:lvlText w:val="•"/>
      <w:lvlJc w:val="left"/>
      <w:pPr>
        <w:ind w:left="2239" w:hanging="118"/>
      </w:pPr>
      <w:rPr>
        <w:rFonts w:hint="default"/>
        <w:lang w:val="en-US" w:eastAsia="en-US" w:bidi="ar-SA"/>
      </w:rPr>
    </w:lvl>
    <w:lvl w:ilvl="4">
      <w:start w:val="0"/>
      <w:numFmt w:val="bullet"/>
      <w:lvlText w:val="•"/>
      <w:lvlJc w:val="left"/>
      <w:pPr>
        <w:ind w:left="2913" w:hanging="118"/>
      </w:pPr>
      <w:rPr>
        <w:rFonts w:hint="default"/>
        <w:lang w:val="en-US" w:eastAsia="en-US" w:bidi="ar-SA"/>
      </w:rPr>
    </w:lvl>
    <w:lvl w:ilvl="5">
      <w:start w:val="0"/>
      <w:numFmt w:val="bullet"/>
      <w:lvlText w:val="•"/>
      <w:lvlJc w:val="left"/>
      <w:pPr>
        <w:ind w:left="3586" w:hanging="118"/>
      </w:pPr>
      <w:rPr>
        <w:rFonts w:hint="default"/>
        <w:lang w:val="en-US" w:eastAsia="en-US" w:bidi="ar-SA"/>
      </w:rPr>
    </w:lvl>
    <w:lvl w:ilvl="6">
      <w:start w:val="0"/>
      <w:numFmt w:val="bullet"/>
      <w:lvlText w:val="•"/>
      <w:lvlJc w:val="left"/>
      <w:pPr>
        <w:ind w:left="4259" w:hanging="118"/>
      </w:pPr>
      <w:rPr>
        <w:rFonts w:hint="default"/>
        <w:lang w:val="en-US" w:eastAsia="en-US" w:bidi="ar-SA"/>
      </w:rPr>
    </w:lvl>
    <w:lvl w:ilvl="7">
      <w:start w:val="0"/>
      <w:numFmt w:val="bullet"/>
      <w:lvlText w:val="•"/>
      <w:lvlJc w:val="left"/>
      <w:pPr>
        <w:ind w:left="4933" w:hanging="118"/>
      </w:pPr>
      <w:rPr>
        <w:rFonts w:hint="default"/>
        <w:lang w:val="en-US" w:eastAsia="en-US" w:bidi="ar-SA"/>
      </w:rPr>
    </w:lvl>
    <w:lvl w:ilvl="8">
      <w:start w:val="0"/>
      <w:numFmt w:val="bullet"/>
      <w:lvlText w:val="•"/>
      <w:lvlJc w:val="left"/>
      <w:pPr>
        <w:ind w:left="5606" w:hanging="118"/>
      </w:pPr>
      <w:rPr>
        <w:rFonts w:hint="default"/>
        <w:lang w:val="en-US" w:eastAsia="en-US" w:bidi="ar-SA"/>
      </w:rPr>
    </w:lvl>
  </w:abstractNum>
  <w:abstractNum w:abstractNumId="134">
    <w:multiLevelType w:val="hybridMultilevel"/>
    <w:lvl w:ilvl="0">
      <w:start w:val="0"/>
      <w:numFmt w:val="bullet"/>
      <w:lvlText w:val="-"/>
      <w:lvlJc w:val="left"/>
      <w:pPr>
        <w:ind w:left="102"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90" w:hanging="118"/>
      </w:pPr>
      <w:rPr>
        <w:rFonts w:hint="default"/>
        <w:lang w:val="en-US" w:eastAsia="en-US" w:bidi="ar-SA"/>
      </w:rPr>
    </w:lvl>
    <w:lvl w:ilvl="2">
      <w:start w:val="0"/>
      <w:numFmt w:val="bullet"/>
      <w:lvlText w:val="•"/>
      <w:lvlJc w:val="left"/>
      <w:pPr>
        <w:ind w:left="1480" w:hanging="118"/>
      </w:pPr>
      <w:rPr>
        <w:rFonts w:hint="default"/>
        <w:lang w:val="en-US" w:eastAsia="en-US" w:bidi="ar-SA"/>
      </w:rPr>
    </w:lvl>
    <w:lvl w:ilvl="3">
      <w:start w:val="0"/>
      <w:numFmt w:val="bullet"/>
      <w:lvlText w:val="•"/>
      <w:lvlJc w:val="left"/>
      <w:pPr>
        <w:ind w:left="2171" w:hanging="118"/>
      </w:pPr>
      <w:rPr>
        <w:rFonts w:hint="default"/>
        <w:lang w:val="en-US" w:eastAsia="en-US" w:bidi="ar-SA"/>
      </w:rPr>
    </w:lvl>
    <w:lvl w:ilvl="4">
      <w:start w:val="0"/>
      <w:numFmt w:val="bullet"/>
      <w:lvlText w:val="•"/>
      <w:lvlJc w:val="left"/>
      <w:pPr>
        <w:ind w:left="2861" w:hanging="118"/>
      </w:pPr>
      <w:rPr>
        <w:rFonts w:hint="default"/>
        <w:lang w:val="en-US" w:eastAsia="en-US" w:bidi="ar-SA"/>
      </w:rPr>
    </w:lvl>
    <w:lvl w:ilvl="5">
      <w:start w:val="0"/>
      <w:numFmt w:val="bullet"/>
      <w:lvlText w:val="•"/>
      <w:lvlJc w:val="left"/>
      <w:pPr>
        <w:ind w:left="3552" w:hanging="118"/>
      </w:pPr>
      <w:rPr>
        <w:rFonts w:hint="default"/>
        <w:lang w:val="en-US" w:eastAsia="en-US" w:bidi="ar-SA"/>
      </w:rPr>
    </w:lvl>
    <w:lvl w:ilvl="6">
      <w:start w:val="0"/>
      <w:numFmt w:val="bullet"/>
      <w:lvlText w:val="•"/>
      <w:lvlJc w:val="left"/>
      <w:pPr>
        <w:ind w:left="4242" w:hanging="118"/>
      </w:pPr>
      <w:rPr>
        <w:rFonts w:hint="default"/>
        <w:lang w:val="en-US" w:eastAsia="en-US" w:bidi="ar-SA"/>
      </w:rPr>
    </w:lvl>
    <w:lvl w:ilvl="7">
      <w:start w:val="0"/>
      <w:numFmt w:val="bullet"/>
      <w:lvlText w:val="•"/>
      <w:lvlJc w:val="left"/>
      <w:pPr>
        <w:ind w:left="4932" w:hanging="118"/>
      </w:pPr>
      <w:rPr>
        <w:rFonts w:hint="default"/>
        <w:lang w:val="en-US" w:eastAsia="en-US" w:bidi="ar-SA"/>
      </w:rPr>
    </w:lvl>
    <w:lvl w:ilvl="8">
      <w:start w:val="0"/>
      <w:numFmt w:val="bullet"/>
      <w:lvlText w:val="•"/>
      <w:lvlJc w:val="left"/>
      <w:pPr>
        <w:ind w:left="5623" w:hanging="118"/>
      </w:pPr>
      <w:rPr>
        <w:rFonts w:hint="default"/>
        <w:lang w:val="en-US" w:eastAsia="en-US" w:bidi="ar-SA"/>
      </w:rPr>
    </w:lvl>
  </w:abstractNum>
  <w:abstractNum w:abstractNumId="133">
    <w:multiLevelType w:val="hybridMultilevel"/>
    <w:lvl w:ilvl="0">
      <w:start w:val="0"/>
      <w:numFmt w:val="bullet"/>
      <w:lvlText w:val="•"/>
      <w:lvlJc w:val="left"/>
      <w:pPr>
        <w:ind w:left="102"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57" w:hanging="161"/>
      </w:pPr>
      <w:rPr>
        <w:rFonts w:hint="default"/>
        <w:lang w:val="en-US" w:eastAsia="en-US" w:bidi="ar-SA"/>
      </w:rPr>
    </w:lvl>
    <w:lvl w:ilvl="2">
      <w:start w:val="0"/>
      <w:numFmt w:val="bullet"/>
      <w:lvlText w:val="•"/>
      <w:lvlJc w:val="left"/>
      <w:pPr>
        <w:ind w:left="1014" w:hanging="161"/>
      </w:pPr>
      <w:rPr>
        <w:rFonts w:hint="default"/>
        <w:lang w:val="en-US" w:eastAsia="en-US" w:bidi="ar-SA"/>
      </w:rPr>
    </w:lvl>
    <w:lvl w:ilvl="3">
      <w:start w:val="0"/>
      <w:numFmt w:val="bullet"/>
      <w:lvlText w:val="•"/>
      <w:lvlJc w:val="left"/>
      <w:pPr>
        <w:ind w:left="1471" w:hanging="161"/>
      </w:pPr>
      <w:rPr>
        <w:rFonts w:hint="default"/>
        <w:lang w:val="en-US" w:eastAsia="en-US" w:bidi="ar-SA"/>
      </w:rPr>
    </w:lvl>
    <w:lvl w:ilvl="4">
      <w:start w:val="0"/>
      <w:numFmt w:val="bullet"/>
      <w:lvlText w:val="•"/>
      <w:lvlJc w:val="left"/>
      <w:pPr>
        <w:ind w:left="1928" w:hanging="161"/>
      </w:pPr>
      <w:rPr>
        <w:rFonts w:hint="default"/>
        <w:lang w:val="en-US" w:eastAsia="en-US" w:bidi="ar-SA"/>
      </w:rPr>
    </w:lvl>
    <w:lvl w:ilvl="5">
      <w:start w:val="0"/>
      <w:numFmt w:val="bullet"/>
      <w:lvlText w:val="•"/>
      <w:lvlJc w:val="left"/>
      <w:pPr>
        <w:ind w:left="2385" w:hanging="161"/>
      </w:pPr>
      <w:rPr>
        <w:rFonts w:hint="default"/>
        <w:lang w:val="en-US" w:eastAsia="en-US" w:bidi="ar-SA"/>
      </w:rPr>
    </w:lvl>
    <w:lvl w:ilvl="6">
      <w:start w:val="0"/>
      <w:numFmt w:val="bullet"/>
      <w:lvlText w:val="•"/>
      <w:lvlJc w:val="left"/>
      <w:pPr>
        <w:ind w:left="2842" w:hanging="161"/>
      </w:pPr>
      <w:rPr>
        <w:rFonts w:hint="default"/>
        <w:lang w:val="en-US" w:eastAsia="en-US" w:bidi="ar-SA"/>
      </w:rPr>
    </w:lvl>
    <w:lvl w:ilvl="7">
      <w:start w:val="0"/>
      <w:numFmt w:val="bullet"/>
      <w:lvlText w:val="•"/>
      <w:lvlJc w:val="left"/>
      <w:pPr>
        <w:ind w:left="3299" w:hanging="161"/>
      </w:pPr>
      <w:rPr>
        <w:rFonts w:hint="default"/>
        <w:lang w:val="en-US" w:eastAsia="en-US" w:bidi="ar-SA"/>
      </w:rPr>
    </w:lvl>
    <w:lvl w:ilvl="8">
      <w:start w:val="0"/>
      <w:numFmt w:val="bullet"/>
      <w:lvlText w:val="•"/>
      <w:lvlJc w:val="left"/>
      <w:pPr>
        <w:ind w:left="3756" w:hanging="161"/>
      </w:pPr>
      <w:rPr>
        <w:rFonts w:hint="default"/>
        <w:lang w:val="en-US" w:eastAsia="en-US" w:bidi="ar-SA"/>
      </w:rPr>
    </w:lvl>
  </w:abstractNum>
  <w:abstractNum w:abstractNumId="132">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60" w:hanging="118"/>
      </w:pPr>
      <w:rPr>
        <w:rFonts w:hint="default"/>
        <w:lang w:val="en-US" w:eastAsia="en-US" w:bidi="ar-SA"/>
      </w:rPr>
    </w:lvl>
    <w:lvl w:ilvl="2">
      <w:start w:val="0"/>
      <w:numFmt w:val="bullet"/>
      <w:lvlText w:val="•"/>
      <w:lvlJc w:val="left"/>
      <w:pPr>
        <w:ind w:left="1421" w:hanging="118"/>
      </w:pPr>
      <w:rPr>
        <w:rFonts w:hint="default"/>
        <w:lang w:val="en-US" w:eastAsia="en-US" w:bidi="ar-SA"/>
      </w:rPr>
    </w:lvl>
    <w:lvl w:ilvl="3">
      <w:start w:val="0"/>
      <w:numFmt w:val="bullet"/>
      <w:lvlText w:val="•"/>
      <w:lvlJc w:val="left"/>
      <w:pPr>
        <w:ind w:left="2082" w:hanging="118"/>
      </w:pPr>
      <w:rPr>
        <w:rFonts w:hint="default"/>
        <w:lang w:val="en-US" w:eastAsia="en-US" w:bidi="ar-SA"/>
      </w:rPr>
    </w:lvl>
    <w:lvl w:ilvl="4">
      <w:start w:val="0"/>
      <w:numFmt w:val="bullet"/>
      <w:lvlText w:val="•"/>
      <w:lvlJc w:val="left"/>
      <w:pPr>
        <w:ind w:left="2743" w:hanging="118"/>
      </w:pPr>
      <w:rPr>
        <w:rFonts w:hint="default"/>
        <w:lang w:val="en-US" w:eastAsia="en-US" w:bidi="ar-SA"/>
      </w:rPr>
    </w:lvl>
    <w:lvl w:ilvl="5">
      <w:start w:val="0"/>
      <w:numFmt w:val="bullet"/>
      <w:lvlText w:val="•"/>
      <w:lvlJc w:val="left"/>
      <w:pPr>
        <w:ind w:left="3404" w:hanging="118"/>
      </w:pPr>
      <w:rPr>
        <w:rFonts w:hint="default"/>
        <w:lang w:val="en-US" w:eastAsia="en-US" w:bidi="ar-SA"/>
      </w:rPr>
    </w:lvl>
    <w:lvl w:ilvl="6">
      <w:start w:val="0"/>
      <w:numFmt w:val="bullet"/>
      <w:lvlText w:val="•"/>
      <w:lvlJc w:val="left"/>
      <w:pPr>
        <w:ind w:left="4064" w:hanging="118"/>
      </w:pPr>
      <w:rPr>
        <w:rFonts w:hint="default"/>
        <w:lang w:val="en-US" w:eastAsia="en-US" w:bidi="ar-SA"/>
      </w:rPr>
    </w:lvl>
    <w:lvl w:ilvl="7">
      <w:start w:val="0"/>
      <w:numFmt w:val="bullet"/>
      <w:lvlText w:val="•"/>
      <w:lvlJc w:val="left"/>
      <w:pPr>
        <w:ind w:left="4725" w:hanging="118"/>
      </w:pPr>
      <w:rPr>
        <w:rFonts w:hint="default"/>
        <w:lang w:val="en-US" w:eastAsia="en-US" w:bidi="ar-SA"/>
      </w:rPr>
    </w:lvl>
    <w:lvl w:ilvl="8">
      <w:start w:val="0"/>
      <w:numFmt w:val="bullet"/>
      <w:lvlText w:val="•"/>
      <w:lvlJc w:val="left"/>
      <w:pPr>
        <w:ind w:left="5386" w:hanging="118"/>
      </w:pPr>
      <w:rPr>
        <w:rFonts w:hint="default"/>
        <w:lang w:val="en-US" w:eastAsia="en-US" w:bidi="ar-SA"/>
      </w:rPr>
    </w:lvl>
  </w:abstractNum>
  <w:abstractNum w:abstractNumId="131">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38" w:hanging="161"/>
      </w:pPr>
      <w:rPr>
        <w:rFonts w:hint="default"/>
        <w:lang w:val="en-US" w:eastAsia="en-US" w:bidi="ar-SA"/>
      </w:rPr>
    </w:lvl>
    <w:lvl w:ilvl="2">
      <w:start w:val="0"/>
      <w:numFmt w:val="bullet"/>
      <w:lvlText w:val="•"/>
      <w:lvlJc w:val="left"/>
      <w:pPr>
        <w:ind w:left="1217" w:hanging="161"/>
      </w:pPr>
      <w:rPr>
        <w:rFonts w:hint="default"/>
        <w:lang w:val="en-US" w:eastAsia="en-US" w:bidi="ar-SA"/>
      </w:rPr>
    </w:lvl>
    <w:lvl w:ilvl="3">
      <w:start w:val="0"/>
      <w:numFmt w:val="bullet"/>
      <w:lvlText w:val="•"/>
      <w:lvlJc w:val="left"/>
      <w:pPr>
        <w:ind w:left="1696" w:hanging="161"/>
      </w:pPr>
      <w:rPr>
        <w:rFonts w:hint="default"/>
        <w:lang w:val="en-US" w:eastAsia="en-US" w:bidi="ar-SA"/>
      </w:rPr>
    </w:lvl>
    <w:lvl w:ilvl="4">
      <w:start w:val="0"/>
      <w:numFmt w:val="bullet"/>
      <w:lvlText w:val="•"/>
      <w:lvlJc w:val="left"/>
      <w:pPr>
        <w:ind w:left="2174" w:hanging="161"/>
      </w:pPr>
      <w:rPr>
        <w:rFonts w:hint="default"/>
        <w:lang w:val="en-US" w:eastAsia="en-US" w:bidi="ar-SA"/>
      </w:rPr>
    </w:lvl>
    <w:lvl w:ilvl="5">
      <w:start w:val="0"/>
      <w:numFmt w:val="bullet"/>
      <w:lvlText w:val="•"/>
      <w:lvlJc w:val="left"/>
      <w:pPr>
        <w:ind w:left="2653" w:hanging="161"/>
      </w:pPr>
      <w:rPr>
        <w:rFonts w:hint="default"/>
        <w:lang w:val="en-US" w:eastAsia="en-US" w:bidi="ar-SA"/>
      </w:rPr>
    </w:lvl>
    <w:lvl w:ilvl="6">
      <w:start w:val="0"/>
      <w:numFmt w:val="bullet"/>
      <w:lvlText w:val="•"/>
      <w:lvlJc w:val="left"/>
      <w:pPr>
        <w:ind w:left="3132" w:hanging="161"/>
      </w:pPr>
      <w:rPr>
        <w:rFonts w:hint="default"/>
        <w:lang w:val="en-US" w:eastAsia="en-US" w:bidi="ar-SA"/>
      </w:rPr>
    </w:lvl>
    <w:lvl w:ilvl="7">
      <w:start w:val="0"/>
      <w:numFmt w:val="bullet"/>
      <w:lvlText w:val="•"/>
      <w:lvlJc w:val="left"/>
      <w:pPr>
        <w:ind w:left="3610" w:hanging="161"/>
      </w:pPr>
      <w:rPr>
        <w:rFonts w:hint="default"/>
        <w:lang w:val="en-US" w:eastAsia="en-US" w:bidi="ar-SA"/>
      </w:rPr>
    </w:lvl>
    <w:lvl w:ilvl="8">
      <w:start w:val="0"/>
      <w:numFmt w:val="bullet"/>
      <w:lvlText w:val="•"/>
      <w:lvlJc w:val="left"/>
      <w:pPr>
        <w:ind w:left="4089" w:hanging="161"/>
      </w:pPr>
      <w:rPr>
        <w:rFonts w:hint="default"/>
        <w:lang w:val="en-US" w:eastAsia="en-US" w:bidi="ar-SA"/>
      </w:rPr>
    </w:lvl>
  </w:abstractNum>
  <w:abstractNum w:abstractNumId="130">
    <w:multiLevelType w:val="hybridMultilevel"/>
    <w:lvl w:ilvl="0">
      <w:start w:val="0"/>
      <w:numFmt w:val="bullet"/>
      <w:lvlText w:val="-"/>
      <w:lvlJc w:val="left"/>
      <w:pPr>
        <w:ind w:left="102"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60" w:hanging="118"/>
      </w:pPr>
      <w:rPr>
        <w:rFonts w:hint="default"/>
        <w:lang w:val="en-US" w:eastAsia="en-US" w:bidi="ar-SA"/>
      </w:rPr>
    </w:lvl>
    <w:lvl w:ilvl="2">
      <w:start w:val="0"/>
      <w:numFmt w:val="bullet"/>
      <w:lvlText w:val="•"/>
      <w:lvlJc w:val="left"/>
      <w:pPr>
        <w:ind w:left="1420" w:hanging="118"/>
      </w:pPr>
      <w:rPr>
        <w:rFonts w:hint="default"/>
        <w:lang w:val="en-US" w:eastAsia="en-US" w:bidi="ar-SA"/>
      </w:rPr>
    </w:lvl>
    <w:lvl w:ilvl="3">
      <w:start w:val="0"/>
      <w:numFmt w:val="bullet"/>
      <w:lvlText w:val="•"/>
      <w:lvlJc w:val="left"/>
      <w:pPr>
        <w:ind w:left="2080" w:hanging="118"/>
      </w:pPr>
      <w:rPr>
        <w:rFonts w:hint="default"/>
        <w:lang w:val="en-US" w:eastAsia="en-US" w:bidi="ar-SA"/>
      </w:rPr>
    </w:lvl>
    <w:lvl w:ilvl="4">
      <w:start w:val="0"/>
      <w:numFmt w:val="bullet"/>
      <w:lvlText w:val="•"/>
      <w:lvlJc w:val="left"/>
      <w:pPr>
        <w:ind w:left="2740" w:hanging="118"/>
      </w:pPr>
      <w:rPr>
        <w:rFonts w:hint="default"/>
        <w:lang w:val="en-US" w:eastAsia="en-US" w:bidi="ar-SA"/>
      </w:rPr>
    </w:lvl>
    <w:lvl w:ilvl="5">
      <w:start w:val="0"/>
      <w:numFmt w:val="bullet"/>
      <w:lvlText w:val="•"/>
      <w:lvlJc w:val="left"/>
      <w:pPr>
        <w:ind w:left="3400" w:hanging="118"/>
      </w:pPr>
      <w:rPr>
        <w:rFonts w:hint="default"/>
        <w:lang w:val="en-US" w:eastAsia="en-US" w:bidi="ar-SA"/>
      </w:rPr>
    </w:lvl>
    <w:lvl w:ilvl="6">
      <w:start w:val="0"/>
      <w:numFmt w:val="bullet"/>
      <w:lvlText w:val="•"/>
      <w:lvlJc w:val="left"/>
      <w:pPr>
        <w:ind w:left="4060" w:hanging="118"/>
      </w:pPr>
      <w:rPr>
        <w:rFonts w:hint="default"/>
        <w:lang w:val="en-US" w:eastAsia="en-US" w:bidi="ar-SA"/>
      </w:rPr>
    </w:lvl>
    <w:lvl w:ilvl="7">
      <w:start w:val="0"/>
      <w:numFmt w:val="bullet"/>
      <w:lvlText w:val="•"/>
      <w:lvlJc w:val="left"/>
      <w:pPr>
        <w:ind w:left="4720" w:hanging="118"/>
      </w:pPr>
      <w:rPr>
        <w:rFonts w:hint="default"/>
        <w:lang w:val="en-US" w:eastAsia="en-US" w:bidi="ar-SA"/>
      </w:rPr>
    </w:lvl>
    <w:lvl w:ilvl="8">
      <w:start w:val="0"/>
      <w:numFmt w:val="bullet"/>
      <w:lvlText w:val="•"/>
      <w:lvlJc w:val="left"/>
      <w:pPr>
        <w:ind w:left="5380" w:hanging="118"/>
      </w:pPr>
      <w:rPr>
        <w:rFonts w:hint="default"/>
        <w:lang w:val="en-US" w:eastAsia="en-US" w:bidi="ar-SA"/>
      </w:rPr>
    </w:lvl>
  </w:abstractNum>
  <w:abstractNum w:abstractNumId="129">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38" w:hanging="161"/>
      </w:pPr>
      <w:rPr>
        <w:rFonts w:hint="default"/>
        <w:lang w:val="en-US" w:eastAsia="en-US" w:bidi="ar-SA"/>
      </w:rPr>
    </w:lvl>
    <w:lvl w:ilvl="2">
      <w:start w:val="0"/>
      <w:numFmt w:val="bullet"/>
      <w:lvlText w:val="•"/>
      <w:lvlJc w:val="left"/>
      <w:pPr>
        <w:ind w:left="1217" w:hanging="161"/>
      </w:pPr>
      <w:rPr>
        <w:rFonts w:hint="default"/>
        <w:lang w:val="en-US" w:eastAsia="en-US" w:bidi="ar-SA"/>
      </w:rPr>
    </w:lvl>
    <w:lvl w:ilvl="3">
      <w:start w:val="0"/>
      <w:numFmt w:val="bullet"/>
      <w:lvlText w:val="•"/>
      <w:lvlJc w:val="left"/>
      <w:pPr>
        <w:ind w:left="1696" w:hanging="161"/>
      </w:pPr>
      <w:rPr>
        <w:rFonts w:hint="default"/>
        <w:lang w:val="en-US" w:eastAsia="en-US" w:bidi="ar-SA"/>
      </w:rPr>
    </w:lvl>
    <w:lvl w:ilvl="4">
      <w:start w:val="0"/>
      <w:numFmt w:val="bullet"/>
      <w:lvlText w:val="•"/>
      <w:lvlJc w:val="left"/>
      <w:pPr>
        <w:ind w:left="2175" w:hanging="161"/>
      </w:pPr>
      <w:rPr>
        <w:rFonts w:hint="default"/>
        <w:lang w:val="en-US" w:eastAsia="en-US" w:bidi="ar-SA"/>
      </w:rPr>
    </w:lvl>
    <w:lvl w:ilvl="5">
      <w:start w:val="0"/>
      <w:numFmt w:val="bullet"/>
      <w:lvlText w:val="•"/>
      <w:lvlJc w:val="left"/>
      <w:pPr>
        <w:ind w:left="2654" w:hanging="161"/>
      </w:pPr>
      <w:rPr>
        <w:rFonts w:hint="default"/>
        <w:lang w:val="en-US" w:eastAsia="en-US" w:bidi="ar-SA"/>
      </w:rPr>
    </w:lvl>
    <w:lvl w:ilvl="6">
      <w:start w:val="0"/>
      <w:numFmt w:val="bullet"/>
      <w:lvlText w:val="•"/>
      <w:lvlJc w:val="left"/>
      <w:pPr>
        <w:ind w:left="3132" w:hanging="161"/>
      </w:pPr>
      <w:rPr>
        <w:rFonts w:hint="default"/>
        <w:lang w:val="en-US" w:eastAsia="en-US" w:bidi="ar-SA"/>
      </w:rPr>
    </w:lvl>
    <w:lvl w:ilvl="7">
      <w:start w:val="0"/>
      <w:numFmt w:val="bullet"/>
      <w:lvlText w:val="•"/>
      <w:lvlJc w:val="left"/>
      <w:pPr>
        <w:ind w:left="3611" w:hanging="161"/>
      </w:pPr>
      <w:rPr>
        <w:rFonts w:hint="default"/>
        <w:lang w:val="en-US" w:eastAsia="en-US" w:bidi="ar-SA"/>
      </w:rPr>
    </w:lvl>
    <w:lvl w:ilvl="8">
      <w:start w:val="0"/>
      <w:numFmt w:val="bullet"/>
      <w:lvlText w:val="•"/>
      <w:lvlJc w:val="left"/>
      <w:pPr>
        <w:ind w:left="4090" w:hanging="161"/>
      </w:pPr>
      <w:rPr>
        <w:rFonts w:hint="default"/>
        <w:lang w:val="en-US" w:eastAsia="en-US" w:bidi="ar-SA"/>
      </w:rPr>
    </w:lvl>
  </w:abstractNum>
  <w:abstractNum w:abstractNumId="128">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38" w:hanging="161"/>
      </w:pPr>
      <w:rPr>
        <w:rFonts w:hint="default"/>
        <w:lang w:val="en-US" w:eastAsia="en-US" w:bidi="ar-SA"/>
      </w:rPr>
    </w:lvl>
    <w:lvl w:ilvl="2">
      <w:start w:val="0"/>
      <w:numFmt w:val="bullet"/>
      <w:lvlText w:val="•"/>
      <w:lvlJc w:val="left"/>
      <w:pPr>
        <w:ind w:left="1217" w:hanging="161"/>
      </w:pPr>
      <w:rPr>
        <w:rFonts w:hint="default"/>
        <w:lang w:val="en-US" w:eastAsia="en-US" w:bidi="ar-SA"/>
      </w:rPr>
    </w:lvl>
    <w:lvl w:ilvl="3">
      <w:start w:val="0"/>
      <w:numFmt w:val="bullet"/>
      <w:lvlText w:val="•"/>
      <w:lvlJc w:val="left"/>
      <w:pPr>
        <w:ind w:left="1696" w:hanging="161"/>
      </w:pPr>
      <w:rPr>
        <w:rFonts w:hint="default"/>
        <w:lang w:val="en-US" w:eastAsia="en-US" w:bidi="ar-SA"/>
      </w:rPr>
    </w:lvl>
    <w:lvl w:ilvl="4">
      <w:start w:val="0"/>
      <w:numFmt w:val="bullet"/>
      <w:lvlText w:val="•"/>
      <w:lvlJc w:val="left"/>
      <w:pPr>
        <w:ind w:left="2175" w:hanging="161"/>
      </w:pPr>
      <w:rPr>
        <w:rFonts w:hint="default"/>
        <w:lang w:val="en-US" w:eastAsia="en-US" w:bidi="ar-SA"/>
      </w:rPr>
    </w:lvl>
    <w:lvl w:ilvl="5">
      <w:start w:val="0"/>
      <w:numFmt w:val="bullet"/>
      <w:lvlText w:val="•"/>
      <w:lvlJc w:val="left"/>
      <w:pPr>
        <w:ind w:left="2654" w:hanging="161"/>
      </w:pPr>
      <w:rPr>
        <w:rFonts w:hint="default"/>
        <w:lang w:val="en-US" w:eastAsia="en-US" w:bidi="ar-SA"/>
      </w:rPr>
    </w:lvl>
    <w:lvl w:ilvl="6">
      <w:start w:val="0"/>
      <w:numFmt w:val="bullet"/>
      <w:lvlText w:val="•"/>
      <w:lvlJc w:val="left"/>
      <w:pPr>
        <w:ind w:left="3132" w:hanging="161"/>
      </w:pPr>
      <w:rPr>
        <w:rFonts w:hint="default"/>
        <w:lang w:val="en-US" w:eastAsia="en-US" w:bidi="ar-SA"/>
      </w:rPr>
    </w:lvl>
    <w:lvl w:ilvl="7">
      <w:start w:val="0"/>
      <w:numFmt w:val="bullet"/>
      <w:lvlText w:val="•"/>
      <w:lvlJc w:val="left"/>
      <w:pPr>
        <w:ind w:left="3611" w:hanging="161"/>
      </w:pPr>
      <w:rPr>
        <w:rFonts w:hint="default"/>
        <w:lang w:val="en-US" w:eastAsia="en-US" w:bidi="ar-SA"/>
      </w:rPr>
    </w:lvl>
    <w:lvl w:ilvl="8">
      <w:start w:val="0"/>
      <w:numFmt w:val="bullet"/>
      <w:lvlText w:val="•"/>
      <w:lvlJc w:val="left"/>
      <w:pPr>
        <w:ind w:left="4090" w:hanging="161"/>
      </w:pPr>
      <w:rPr>
        <w:rFonts w:hint="default"/>
        <w:lang w:val="en-US" w:eastAsia="en-US" w:bidi="ar-SA"/>
      </w:rPr>
    </w:lvl>
  </w:abstractNum>
  <w:abstractNum w:abstractNumId="127">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59" w:hanging="118"/>
      </w:pPr>
      <w:rPr>
        <w:rFonts w:hint="default"/>
        <w:lang w:val="en-US" w:eastAsia="en-US" w:bidi="ar-SA"/>
      </w:rPr>
    </w:lvl>
    <w:lvl w:ilvl="2">
      <w:start w:val="0"/>
      <w:numFmt w:val="bullet"/>
      <w:lvlText w:val="•"/>
      <w:lvlJc w:val="left"/>
      <w:pPr>
        <w:ind w:left="1419" w:hanging="118"/>
      </w:pPr>
      <w:rPr>
        <w:rFonts w:hint="default"/>
        <w:lang w:val="en-US" w:eastAsia="en-US" w:bidi="ar-SA"/>
      </w:rPr>
    </w:lvl>
    <w:lvl w:ilvl="3">
      <w:start w:val="0"/>
      <w:numFmt w:val="bullet"/>
      <w:lvlText w:val="•"/>
      <w:lvlJc w:val="left"/>
      <w:pPr>
        <w:ind w:left="2079" w:hanging="118"/>
      </w:pPr>
      <w:rPr>
        <w:rFonts w:hint="default"/>
        <w:lang w:val="en-US" w:eastAsia="en-US" w:bidi="ar-SA"/>
      </w:rPr>
    </w:lvl>
    <w:lvl w:ilvl="4">
      <w:start w:val="0"/>
      <w:numFmt w:val="bullet"/>
      <w:lvlText w:val="•"/>
      <w:lvlJc w:val="left"/>
      <w:pPr>
        <w:ind w:left="2739" w:hanging="118"/>
      </w:pPr>
      <w:rPr>
        <w:rFonts w:hint="default"/>
        <w:lang w:val="en-US" w:eastAsia="en-US" w:bidi="ar-SA"/>
      </w:rPr>
    </w:lvl>
    <w:lvl w:ilvl="5">
      <w:start w:val="0"/>
      <w:numFmt w:val="bullet"/>
      <w:lvlText w:val="•"/>
      <w:lvlJc w:val="left"/>
      <w:pPr>
        <w:ind w:left="3399" w:hanging="118"/>
      </w:pPr>
      <w:rPr>
        <w:rFonts w:hint="default"/>
        <w:lang w:val="en-US" w:eastAsia="en-US" w:bidi="ar-SA"/>
      </w:rPr>
    </w:lvl>
    <w:lvl w:ilvl="6">
      <w:start w:val="0"/>
      <w:numFmt w:val="bullet"/>
      <w:lvlText w:val="•"/>
      <w:lvlJc w:val="left"/>
      <w:pPr>
        <w:ind w:left="4059" w:hanging="118"/>
      </w:pPr>
      <w:rPr>
        <w:rFonts w:hint="default"/>
        <w:lang w:val="en-US" w:eastAsia="en-US" w:bidi="ar-SA"/>
      </w:rPr>
    </w:lvl>
    <w:lvl w:ilvl="7">
      <w:start w:val="0"/>
      <w:numFmt w:val="bullet"/>
      <w:lvlText w:val="•"/>
      <w:lvlJc w:val="left"/>
      <w:pPr>
        <w:ind w:left="4719" w:hanging="118"/>
      </w:pPr>
      <w:rPr>
        <w:rFonts w:hint="default"/>
        <w:lang w:val="en-US" w:eastAsia="en-US" w:bidi="ar-SA"/>
      </w:rPr>
    </w:lvl>
    <w:lvl w:ilvl="8">
      <w:start w:val="0"/>
      <w:numFmt w:val="bullet"/>
      <w:lvlText w:val="•"/>
      <w:lvlJc w:val="left"/>
      <w:pPr>
        <w:ind w:left="5379" w:hanging="118"/>
      </w:pPr>
      <w:rPr>
        <w:rFonts w:hint="default"/>
        <w:lang w:val="en-US" w:eastAsia="en-US" w:bidi="ar-SA"/>
      </w:rPr>
    </w:lvl>
  </w:abstractNum>
  <w:abstractNum w:abstractNumId="126">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59" w:hanging="118"/>
      </w:pPr>
      <w:rPr>
        <w:rFonts w:hint="default"/>
        <w:lang w:val="en-US" w:eastAsia="en-US" w:bidi="ar-SA"/>
      </w:rPr>
    </w:lvl>
    <w:lvl w:ilvl="2">
      <w:start w:val="0"/>
      <w:numFmt w:val="bullet"/>
      <w:lvlText w:val="•"/>
      <w:lvlJc w:val="left"/>
      <w:pPr>
        <w:ind w:left="1419" w:hanging="118"/>
      </w:pPr>
      <w:rPr>
        <w:rFonts w:hint="default"/>
        <w:lang w:val="en-US" w:eastAsia="en-US" w:bidi="ar-SA"/>
      </w:rPr>
    </w:lvl>
    <w:lvl w:ilvl="3">
      <w:start w:val="0"/>
      <w:numFmt w:val="bullet"/>
      <w:lvlText w:val="•"/>
      <w:lvlJc w:val="left"/>
      <w:pPr>
        <w:ind w:left="2079" w:hanging="118"/>
      </w:pPr>
      <w:rPr>
        <w:rFonts w:hint="default"/>
        <w:lang w:val="en-US" w:eastAsia="en-US" w:bidi="ar-SA"/>
      </w:rPr>
    </w:lvl>
    <w:lvl w:ilvl="4">
      <w:start w:val="0"/>
      <w:numFmt w:val="bullet"/>
      <w:lvlText w:val="•"/>
      <w:lvlJc w:val="left"/>
      <w:pPr>
        <w:ind w:left="2739" w:hanging="118"/>
      </w:pPr>
      <w:rPr>
        <w:rFonts w:hint="default"/>
        <w:lang w:val="en-US" w:eastAsia="en-US" w:bidi="ar-SA"/>
      </w:rPr>
    </w:lvl>
    <w:lvl w:ilvl="5">
      <w:start w:val="0"/>
      <w:numFmt w:val="bullet"/>
      <w:lvlText w:val="•"/>
      <w:lvlJc w:val="left"/>
      <w:pPr>
        <w:ind w:left="3399" w:hanging="118"/>
      </w:pPr>
      <w:rPr>
        <w:rFonts w:hint="default"/>
        <w:lang w:val="en-US" w:eastAsia="en-US" w:bidi="ar-SA"/>
      </w:rPr>
    </w:lvl>
    <w:lvl w:ilvl="6">
      <w:start w:val="0"/>
      <w:numFmt w:val="bullet"/>
      <w:lvlText w:val="•"/>
      <w:lvlJc w:val="left"/>
      <w:pPr>
        <w:ind w:left="4059" w:hanging="118"/>
      </w:pPr>
      <w:rPr>
        <w:rFonts w:hint="default"/>
        <w:lang w:val="en-US" w:eastAsia="en-US" w:bidi="ar-SA"/>
      </w:rPr>
    </w:lvl>
    <w:lvl w:ilvl="7">
      <w:start w:val="0"/>
      <w:numFmt w:val="bullet"/>
      <w:lvlText w:val="•"/>
      <w:lvlJc w:val="left"/>
      <w:pPr>
        <w:ind w:left="4719" w:hanging="118"/>
      </w:pPr>
      <w:rPr>
        <w:rFonts w:hint="default"/>
        <w:lang w:val="en-US" w:eastAsia="en-US" w:bidi="ar-SA"/>
      </w:rPr>
    </w:lvl>
    <w:lvl w:ilvl="8">
      <w:start w:val="0"/>
      <w:numFmt w:val="bullet"/>
      <w:lvlText w:val="•"/>
      <w:lvlJc w:val="left"/>
      <w:pPr>
        <w:ind w:left="5379" w:hanging="118"/>
      </w:pPr>
      <w:rPr>
        <w:rFonts w:hint="default"/>
        <w:lang w:val="en-US" w:eastAsia="en-US" w:bidi="ar-SA"/>
      </w:rPr>
    </w:lvl>
  </w:abstractNum>
  <w:abstractNum w:abstractNumId="125">
    <w:multiLevelType w:val="hybridMultilevel"/>
    <w:lvl w:ilvl="0">
      <w:start w:val="0"/>
      <w:numFmt w:val="bullet"/>
      <w:lvlText w:val="•"/>
      <w:lvlJc w:val="left"/>
      <w:pPr>
        <w:ind w:left="102"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94" w:hanging="161"/>
      </w:pPr>
      <w:rPr>
        <w:rFonts w:hint="default"/>
        <w:lang w:val="en-US" w:eastAsia="en-US" w:bidi="ar-SA"/>
      </w:rPr>
    </w:lvl>
    <w:lvl w:ilvl="2">
      <w:start w:val="0"/>
      <w:numFmt w:val="bullet"/>
      <w:lvlText w:val="•"/>
      <w:lvlJc w:val="left"/>
      <w:pPr>
        <w:ind w:left="1089" w:hanging="161"/>
      </w:pPr>
      <w:rPr>
        <w:rFonts w:hint="default"/>
        <w:lang w:val="en-US" w:eastAsia="en-US" w:bidi="ar-SA"/>
      </w:rPr>
    </w:lvl>
    <w:lvl w:ilvl="3">
      <w:start w:val="0"/>
      <w:numFmt w:val="bullet"/>
      <w:lvlText w:val="•"/>
      <w:lvlJc w:val="left"/>
      <w:pPr>
        <w:ind w:left="1584" w:hanging="161"/>
      </w:pPr>
      <w:rPr>
        <w:rFonts w:hint="default"/>
        <w:lang w:val="en-US" w:eastAsia="en-US" w:bidi="ar-SA"/>
      </w:rPr>
    </w:lvl>
    <w:lvl w:ilvl="4">
      <w:start w:val="0"/>
      <w:numFmt w:val="bullet"/>
      <w:lvlText w:val="•"/>
      <w:lvlJc w:val="left"/>
      <w:pPr>
        <w:ind w:left="2078" w:hanging="161"/>
      </w:pPr>
      <w:rPr>
        <w:rFonts w:hint="default"/>
        <w:lang w:val="en-US" w:eastAsia="en-US" w:bidi="ar-SA"/>
      </w:rPr>
    </w:lvl>
    <w:lvl w:ilvl="5">
      <w:start w:val="0"/>
      <w:numFmt w:val="bullet"/>
      <w:lvlText w:val="•"/>
      <w:lvlJc w:val="left"/>
      <w:pPr>
        <w:ind w:left="2573" w:hanging="161"/>
      </w:pPr>
      <w:rPr>
        <w:rFonts w:hint="default"/>
        <w:lang w:val="en-US" w:eastAsia="en-US" w:bidi="ar-SA"/>
      </w:rPr>
    </w:lvl>
    <w:lvl w:ilvl="6">
      <w:start w:val="0"/>
      <w:numFmt w:val="bullet"/>
      <w:lvlText w:val="•"/>
      <w:lvlJc w:val="left"/>
      <w:pPr>
        <w:ind w:left="3068" w:hanging="161"/>
      </w:pPr>
      <w:rPr>
        <w:rFonts w:hint="default"/>
        <w:lang w:val="en-US" w:eastAsia="en-US" w:bidi="ar-SA"/>
      </w:rPr>
    </w:lvl>
    <w:lvl w:ilvl="7">
      <w:start w:val="0"/>
      <w:numFmt w:val="bullet"/>
      <w:lvlText w:val="•"/>
      <w:lvlJc w:val="left"/>
      <w:pPr>
        <w:ind w:left="3562" w:hanging="161"/>
      </w:pPr>
      <w:rPr>
        <w:rFonts w:hint="default"/>
        <w:lang w:val="en-US" w:eastAsia="en-US" w:bidi="ar-SA"/>
      </w:rPr>
    </w:lvl>
    <w:lvl w:ilvl="8">
      <w:start w:val="0"/>
      <w:numFmt w:val="bullet"/>
      <w:lvlText w:val="•"/>
      <w:lvlJc w:val="left"/>
      <w:pPr>
        <w:ind w:left="4057" w:hanging="161"/>
      </w:pPr>
      <w:rPr>
        <w:rFonts w:hint="default"/>
        <w:lang w:val="en-US" w:eastAsia="en-US" w:bidi="ar-SA"/>
      </w:rPr>
    </w:lvl>
  </w:abstractNum>
  <w:abstractNum w:abstractNumId="124">
    <w:multiLevelType w:val="hybridMultilevel"/>
    <w:lvl w:ilvl="0">
      <w:start w:val="0"/>
      <w:numFmt w:val="bullet"/>
      <w:lvlText w:val="-"/>
      <w:lvlJc w:val="left"/>
      <w:pPr>
        <w:ind w:left="22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867" w:hanging="118"/>
      </w:pPr>
      <w:rPr>
        <w:rFonts w:hint="default"/>
        <w:lang w:val="en-US" w:eastAsia="en-US" w:bidi="ar-SA"/>
      </w:rPr>
    </w:lvl>
    <w:lvl w:ilvl="2">
      <w:start w:val="0"/>
      <w:numFmt w:val="bullet"/>
      <w:lvlText w:val="•"/>
      <w:lvlJc w:val="left"/>
      <w:pPr>
        <w:ind w:left="1515" w:hanging="118"/>
      </w:pPr>
      <w:rPr>
        <w:rFonts w:hint="default"/>
        <w:lang w:val="en-US" w:eastAsia="en-US" w:bidi="ar-SA"/>
      </w:rPr>
    </w:lvl>
    <w:lvl w:ilvl="3">
      <w:start w:val="0"/>
      <w:numFmt w:val="bullet"/>
      <w:lvlText w:val="•"/>
      <w:lvlJc w:val="left"/>
      <w:pPr>
        <w:ind w:left="2163" w:hanging="118"/>
      </w:pPr>
      <w:rPr>
        <w:rFonts w:hint="default"/>
        <w:lang w:val="en-US" w:eastAsia="en-US" w:bidi="ar-SA"/>
      </w:rPr>
    </w:lvl>
    <w:lvl w:ilvl="4">
      <w:start w:val="0"/>
      <w:numFmt w:val="bullet"/>
      <w:lvlText w:val="•"/>
      <w:lvlJc w:val="left"/>
      <w:pPr>
        <w:ind w:left="2811" w:hanging="118"/>
      </w:pPr>
      <w:rPr>
        <w:rFonts w:hint="default"/>
        <w:lang w:val="en-US" w:eastAsia="en-US" w:bidi="ar-SA"/>
      </w:rPr>
    </w:lvl>
    <w:lvl w:ilvl="5">
      <w:start w:val="0"/>
      <w:numFmt w:val="bullet"/>
      <w:lvlText w:val="•"/>
      <w:lvlJc w:val="left"/>
      <w:pPr>
        <w:ind w:left="3459" w:hanging="118"/>
      </w:pPr>
      <w:rPr>
        <w:rFonts w:hint="default"/>
        <w:lang w:val="en-US" w:eastAsia="en-US" w:bidi="ar-SA"/>
      </w:rPr>
    </w:lvl>
    <w:lvl w:ilvl="6">
      <w:start w:val="0"/>
      <w:numFmt w:val="bullet"/>
      <w:lvlText w:val="•"/>
      <w:lvlJc w:val="left"/>
      <w:pPr>
        <w:ind w:left="4107" w:hanging="118"/>
      </w:pPr>
      <w:rPr>
        <w:rFonts w:hint="default"/>
        <w:lang w:val="en-US" w:eastAsia="en-US" w:bidi="ar-SA"/>
      </w:rPr>
    </w:lvl>
    <w:lvl w:ilvl="7">
      <w:start w:val="0"/>
      <w:numFmt w:val="bullet"/>
      <w:lvlText w:val="•"/>
      <w:lvlJc w:val="left"/>
      <w:pPr>
        <w:ind w:left="4755" w:hanging="118"/>
      </w:pPr>
      <w:rPr>
        <w:rFonts w:hint="default"/>
        <w:lang w:val="en-US" w:eastAsia="en-US" w:bidi="ar-SA"/>
      </w:rPr>
    </w:lvl>
    <w:lvl w:ilvl="8">
      <w:start w:val="0"/>
      <w:numFmt w:val="bullet"/>
      <w:lvlText w:val="•"/>
      <w:lvlJc w:val="left"/>
      <w:pPr>
        <w:ind w:left="5403" w:hanging="118"/>
      </w:pPr>
      <w:rPr>
        <w:rFonts w:hint="default"/>
        <w:lang w:val="en-US" w:eastAsia="en-US" w:bidi="ar-SA"/>
      </w:rPr>
    </w:lvl>
  </w:abstractNum>
  <w:abstractNum w:abstractNumId="123">
    <w:multiLevelType w:val="hybridMultilevel"/>
    <w:lvl w:ilvl="0">
      <w:start w:val="0"/>
      <w:numFmt w:val="bullet"/>
      <w:lvlText w:val="-"/>
      <w:lvlJc w:val="left"/>
      <w:pPr>
        <w:ind w:left="22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868" w:hanging="118"/>
      </w:pPr>
      <w:rPr>
        <w:rFonts w:hint="default"/>
        <w:lang w:val="en-US" w:eastAsia="en-US" w:bidi="ar-SA"/>
      </w:rPr>
    </w:lvl>
    <w:lvl w:ilvl="2">
      <w:start w:val="0"/>
      <w:numFmt w:val="bullet"/>
      <w:lvlText w:val="•"/>
      <w:lvlJc w:val="left"/>
      <w:pPr>
        <w:ind w:left="1517" w:hanging="118"/>
      </w:pPr>
      <w:rPr>
        <w:rFonts w:hint="default"/>
        <w:lang w:val="en-US" w:eastAsia="en-US" w:bidi="ar-SA"/>
      </w:rPr>
    </w:lvl>
    <w:lvl w:ilvl="3">
      <w:start w:val="0"/>
      <w:numFmt w:val="bullet"/>
      <w:lvlText w:val="•"/>
      <w:lvlJc w:val="left"/>
      <w:pPr>
        <w:ind w:left="2166" w:hanging="118"/>
      </w:pPr>
      <w:rPr>
        <w:rFonts w:hint="default"/>
        <w:lang w:val="en-US" w:eastAsia="en-US" w:bidi="ar-SA"/>
      </w:rPr>
    </w:lvl>
    <w:lvl w:ilvl="4">
      <w:start w:val="0"/>
      <w:numFmt w:val="bullet"/>
      <w:lvlText w:val="•"/>
      <w:lvlJc w:val="left"/>
      <w:pPr>
        <w:ind w:left="2815" w:hanging="118"/>
      </w:pPr>
      <w:rPr>
        <w:rFonts w:hint="default"/>
        <w:lang w:val="en-US" w:eastAsia="en-US" w:bidi="ar-SA"/>
      </w:rPr>
    </w:lvl>
    <w:lvl w:ilvl="5">
      <w:start w:val="0"/>
      <w:numFmt w:val="bullet"/>
      <w:lvlText w:val="•"/>
      <w:lvlJc w:val="left"/>
      <w:pPr>
        <w:ind w:left="3464" w:hanging="118"/>
      </w:pPr>
      <w:rPr>
        <w:rFonts w:hint="default"/>
        <w:lang w:val="en-US" w:eastAsia="en-US" w:bidi="ar-SA"/>
      </w:rPr>
    </w:lvl>
    <w:lvl w:ilvl="6">
      <w:start w:val="0"/>
      <w:numFmt w:val="bullet"/>
      <w:lvlText w:val="•"/>
      <w:lvlJc w:val="left"/>
      <w:pPr>
        <w:ind w:left="4112" w:hanging="118"/>
      </w:pPr>
      <w:rPr>
        <w:rFonts w:hint="default"/>
        <w:lang w:val="en-US" w:eastAsia="en-US" w:bidi="ar-SA"/>
      </w:rPr>
    </w:lvl>
    <w:lvl w:ilvl="7">
      <w:start w:val="0"/>
      <w:numFmt w:val="bullet"/>
      <w:lvlText w:val="•"/>
      <w:lvlJc w:val="left"/>
      <w:pPr>
        <w:ind w:left="4761" w:hanging="118"/>
      </w:pPr>
      <w:rPr>
        <w:rFonts w:hint="default"/>
        <w:lang w:val="en-US" w:eastAsia="en-US" w:bidi="ar-SA"/>
      </w:rPr>
    </w:lvl>
    <w:lvl w:ilvl="8">
      <w:start w:val="0"/>
      <w:numFmt w:val="bullet"/>
      <w:lvlText w:val="•"/>
      <w:lvlJc w:val="left"/>
      <w:pPr>
        <w:ind w:left="5410" w:hanging="118"/>
      </w:pPr>
      <w:rPr>
        <w:rFonts w:hint="default"/>
        <w:lang w:val="en-US" w:eastAsia="en-US" w:bidi="ar-SA"/>
      </w:rPr>
    </w:lvl>
  </w:abstractNum>
  <w:abstractNum w:abstractNumId="122">
    <w:multiLevelType w:val="hybridMultilevel"/>
    <w:lvl w:ilvl="0">
      <w:start w:val="0"/>
      <w:numFmt w:val="bullet"/>
      <w:lvlText w:val="•"/>
      <w:lvlJc w:val="left"/>
      <w:pPr>
        <w:ind w:left="261"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91" w:hanging="161"/>
      </w:pPr>
      <w:rPr>
        <w:rFonts w:hint="default"/>
        <w:lang w:val="en-US" w:eastAsia="en-US" w:bidi="ar-SA"/>
      </w:rPr>
    </w:lvl>
    <w:lvl w:ilvl="2">
      <w:start w:val="0"/>
      <w:numFmt w:val="bullet"/>
      <w:lvlText w:val="•"/>
      <w:lvlJc w:val="left"/>
      <w:pPr>
        <w:ind w:left="1123" w:hanging="161"/>
      </w:pPr>
      <w:rPr>
        <w:rFonts w:hint="default"/>
        <w:lang w:val="en-US" w:eastAsia="en-US" w:bidi="ar-SA"/>
      </w:rPr>
    </w:lvl>
    <w:lvl w:ilvl="3">
      <w:start w:val="0"/>
      <w:numFmt w:val="bullet"/>
      <w:lvlText w:val="•"/>
      <w:lvlJc w:val="left"/>
      <w:pPr>
        <w:ind w:left="1555" w:hanging="161"/>
      </w:pPr>
      <w:rPr>
        <w:rFonts w:hint="default"/>
        <w:lang w:val="en-US" w:eastAsia="en-US" w:bidi="ar-SA"/>
      </w:rPr>
    </w:lvl>
    <w:lvl w:ilvl="4">
      <w:start w:val="0"/>
      <w:numFmt w:val="bullet"/>
      <w:lvlText w:val="•"/>
      <w:lvlJc w:val="left"/>
      <w:pPr>
        <w:ind w:left="1987" w:hanging="161"/>
      </w:pPr>
      <w:rPr>
        <w:rFonts w:hint="default"/>
        <w:lang w:val="en-US" w:eastAsia="en-US" w:bidi="ar-SA"/>
      </w:rPr>
    </w:lvl>
    <w:lvl w:ilvl="5">
      <w:start w:val="0"/>
      <w:numFmt w:val="bullet"/>
      <w:lvlText w:val="•"/>
      <w:lvlJc w:val="left"/>
      <w:pPr>
        <w:ind w:left="2419" w:hanging="161"/>
      </w:pPr>
      <w:rPr>
        <w:rFonts w:hint="default"/>
        <w:lang w:val="en-US" w:eastAsia="en-US" w:bidi="ar-SA"/>
      </w:rPr>
    </w:lvl>
    <w:lvl w:ilvl="6">
      <w:start w:val="0"/>
      <w:numFmt w:val="bullet"/>
      <w:lvlText w:val="•"/>
      <w:lvlJc w:val="left"/>
      <w:pPr>
        <w:ind w:left="2851" w:hanging="161"/>
      </w:pPr>
      <w:rPr>
        <w:rFonts w:hint="default"/>
        <w:lang w:val="en-US" w:eastAsia="en-US" w:bidi="ar-SA"/>
      </w:rPr>
    </w:lvl>
    <w:lvl w:ilvl="7">
      <w:start w:val="0"/>
      <w:numFmt w:val="bullet"/>
      <w:lvlText w:val="•"/>
      <w:lvlJc w:val="left"/>
      <w:pPr>
        <w:ind w:left="3283" w:hanging="161"/>
      </w:pPr>
      <w:rPr>
        <w:rFonts w:hint="default"/>
        <w:lang w:val="en-US" w:eastAsia="en-US" w:bidi="ar-SA"/>
      </w:rPr>
    </w:lvl>
    <w:lvl w:ilvl="8">
      <w:start w:val="0"/>
      <w:numFmt w:val="bullet"/>
      <w:lvlText w:val="•"/>
      <w:lvlJc w:val="left"/>
      <w:pPr>
        <w:ind w:left="3715" w:hanging="161"/>
      </w:pPr>
      <w:rPr>
        <w:rFonts w:hint="default"/>
        <w:lang w:val="en-US" w:eastAsia="en-US" w:bidi="ar-SA"/>
      </w:rPr>
    </w:lvl>
  </w:abstractNum>
  <w:abstractNum w:abstractNumId="121">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60" w:hanging="118"/>
      </w:pPr>
      <w:rPr>
        <w:rFonts w:hint="default"/>
        <w:lang w:val="en-US" w:eastAsia="en-US" w:bidi="ar-SA"/>
      </w:rPr>
    </w:lvl>
    <w:lvl w:ilvl="2">
      <w:start w:val="0"/>
      <w:numFmt w:val="bullet"/>
      <w:lvlText w:val="•"/>
      <w:lvlJc w:val="left"/>
      <w:pPr>
        <w:ind w:left="1421" w:hanging="118"/>
      </w:pPr>
      <w:rPr>
        <w:rFonts w:hint="default"/>
        <w:lang w:val="en-US" w:eastAsia="en-US" w:bidi="ar-SA"/>
      </w:rPr>
    </w:lvl>
    <w:lvl w:ilvl="3">
      <w:start w:val="0"/>
      <w:numFmt w:val="bullet"/>
      <w:lvlText w:val="•"/>
      <w:lvlJc w:val="left"/>
      <w:pPr>
        <w:ind w:left="2082" w:hanging="118"/>
      </w:pPr>
      <w:rPr>
        <w:rFonts w:hint="default"/>
        <w:lang w:val="en-US" w:eastAsia="en-US" w:bidi="ar-SA"/>
      </w:rPr>
    </w:lvl>
    <w:lvl w:ilvl="4">
      <w:start w:val="0"/>
      <w:numFmt w:val="bullet"/>
      <w:lvlText w:val="•"/>
      <w:lvlJc w:val="left"/>
      <w:pPr>
        <w:ind w:left="2743" w:hanging="118"/>
      </w:pPr>
      <w:rPr>
        <w:rFonts w:hint="default"/>
        <w:lang w:val="en-US" w:eastAsia="en-US" w:bidi="ar-SA"/>
      </w:rPr>
    </w:lvl>
    <w:lvl w:ilvl="5">
      <w:start w:val="0"/>
      <w:numFmt w:val="bullet"/>
      <w:lvlText w:val="•"/>
      <w:lvlJc w:val="left"/>
      <w:pPr>
        <w:ind w:left="3404" w:hanging="118"/>
      </w:pPr>
      <w:rPr>
        <w:rFonts w:hint="default"/>
        <w:lang w:val="en-US" w:eastAsia="en-US" w:bidi="ar-SA"/>
      </w:rPr>
    </w:lvl>
    <w:lvl w:ilvl="6">
      <w:start w:val="0"/>
      <w:numFmt w:val="bullet"/>
      <w:lvlText w:val="•"/>
      <w:lvlJc w:val="left"/>
      <w:pPr>
        <w:ind w:left="4064" w:hanging="118"/>
      </w:pPr>
      <w:rPr>
        <w:rFonts w:hint="default"/>
        <w:lang w:val="en-US" w:eastAsia="en-US" w:bidi="ar-SA"/>
      </w:rPr>
    </w:lvl>
    <w:lvl w:ilvl="7">
      <w:start w:val="0"/>
      <w:numFmt w:val="bullet"/>
      <w:lvlText w:val="•"/>
      <w:lvlJc w:val="left"/>
      <w:pPr>
        <w:ind w:left="4725" w:hanging="118"/>
      </w:pPr>
      <w:rPr>
        <w:rFonts w:hint="default"/>
        <w:lang w:val="en-US" w:eastAsia="en-US" w:bidi="ar-SA"/>
      </w:rPr>
    </w:lvl>
    <w:lvl w:ilvl="8">
      <w:start w:val="0"/>
      <w:numFmt w:val="bullet"/>
      <w:lvlText w:val="•"/>
      <w:lvlJc w:val="left"/>
      <w:pPr>
        <w:ind w:left="5386" w:hanging="118"/>
      </w:pPr>
      <w:rPr>
        <w:rFonts w:hint="default"/>
        <w:lang w:val="en-US" w:eastAsia="en-US" w:bidi="ar-SA"/>
      </w:rPr>
    </w:lvl>
  </w:abstractNum>
  <w:abstractNum w:abstractNumId="120">
    <w:multiLevelType w:val="hybridMultilevel"/>
    <w:lvl w:ilvl="0">
      <w:start w:val="0"/>
      <w:numFmt w:val="bullet"/>
      <w:lvlText w:val="•"/>
      <w:lvlJc w:val="left"/>
      <w:pPr>
        <w:ind w:left="101"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47" w:hanging="161"/>
      </w:pPr>
      <w:rPr>
        <w:rFonts w:hint="default"/>
        <w:lang w:val="en-US" w:eastAsia="en-US" w:bidi="ar-SA"/>
      </w:rPr>
    </w:lvl>
    <w:lvl w:ilvl="2">
      <w:start w:val="0"/>
      <w:numFmt w:val="bullet"/>
      <w:lvlText w:val="•"/>
      <w:lvlJc w:val="left"/>
      <w:pPr>
        <w:ind w:left="995" w:hanging="161"/>
      </w:pPr>
      <w:rPr>
        <w:rFonts w:hint="default"/>
        <w:lang w:val="en-US" w:eastAsia="en-US" w:bidi="ar-SA"/>
      </w:rPr>
    </w:lvl>
    <w:lvl w:ilvl="3">
      <w:start w:val="0"/>
      <w:numFmt w:val="bullet"/>
      <w:lvlText w:val="•"/>
      <w:lvlJc w:val="left"/>
      <w:pPr>
        <w:ind w:left="1443" w:hanging="161"/>
      </w:pPr>
      <w:rPr>
        <w:rFonts w:hint="default"/>
        <w:lang w:val="en-US" w:eastAsia="en-US" w:bidi="ar-SA"/>
      </w:rPr>
    </w:lvl>
    <w:lvl w:ilvl="4">
      <w:start w:val="0"/>
      <w:numFmt w:val="bullet"/>
      <w:lvlText w:val="•"/>
      <w:lvlJc w:val="left"/>
      <w:pPr>
        <w:ind w:left="1891" w:hanging="161"/>
      </w:pPr>
      <w:rPr>
        <w:rFonts w:hint="default"/>
        <w:lang w:val="en-US" w:eastAsia="en-US" w:bidi="ar-SA"/>
      </w:rPr>
    </w:lvl>
    <w:lvl w:ilvl="5">
      <w:start w:val="0"/>
      <w:numFmt w:val="bullet"/>
      <w:lvlText w:val="•"/>
      <w:lvlJc w:val="left"/>
      <w:pPr>
        <w:ind w:left="2339" w:hanging="161"/>
      </w:pPr>
      <w:rPr>
        <w:rFonts w:hint="default"/>
        <w:lang w:val="en-US" w:eastAsia="en-US" w:bidi="ar-SA"/>
      </w:rPr>
    </w:lvl>
    <w:lvl w:ilvl="6">
      <w:start w:val="0"/>
      <w:numFmt w:val="bullet"/>
      <w:lvlText w:val="•"/>
      <w:lvlJc w:val="left"/>
      <w:pPr>
        <w:ind w:left="2787" w:hanging="161"/>
      </w:pPr>
      <w:rPr>
        <w:rFonts w:hint="default"/>
        <w:lang w:val="en-US" w:eastAsia="en-US" w:bidi="ar-SA"/>
      </w:rPr>
    </w:lvl>
    <w:lvl w:ilvl="7">
      <w:start w:val="0"/>
      <w:numFmt w:val="bullet"/>
      <w:lvlText w:val="•"/>
      <w:lvlJc w:val="left"/>
      <w:pPr>
        <w:ind w:left="3235" w:hanging="161"/>
      </w:pPr>
      <w:rPr>
        <w:rFonts w:hint="default"/>
        <w:lang w:val="en-US" w:eastAsia="en-US" w:bidi="ar-SA"/>
      </w:rPr>
    </w:lvl>
    <w:lvl w:ilvl="8">
      <w:start w:val="0"/>
      <w:numFmt w:val="bullet"/>
      <w:lvlText w:val="•"/>
      <w:lvlJc w:val="left"/>
      <w:pPr>
        <w:ind w:left="3683" w:hanging="161"/>
      </w:pPr>
      <w:rPr>
        <w:rFonts w:hint="default"/>
        <w:lang w:val="en-US" w:eastAsia="en-US" w:bidi="ar-SA"/>
      </w:rPr>
    </w:lvl>
  </w:abstractNum>
  <w:abstractNum w:abstractNumId="119">
    <w:multiLevelType w:val="hybridMultilevel"/>
    <w:lvl w:ilvl="0">
      <w:start w:val="2"/>
      <w:numFmt w:val="decimal"/>
      <w:lvlText w:val="%1"/>
      <w:lvlJc w:val="left"/>
      <w:pPr>
        <w:ind w:left="112" w:hanging="392"/>
        <w:jc w:val="left"/>
      </w:pPr>
      <w:rPr>
        <w:rFonts w:hint="default"/>
        <w:lang w:val="en-US" w:eastAsia="en-US" w:bidi="ar-SA"/>
      </w:rPr>
    </w:lvl>
    <w:lvl w:ilvl="1">
      <w:start w:val="1"/>
      <w:numFmt w:val="decimal"/>
      <w:lvlText w:val="%1.%2."/>
      <w:lvlJc w:val="left"/>
      <w:pPr>
        <w:ind w:left="112" w:hanging="392"/>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870" w:hanging="392"/>
      </w:pPr>
      <w:rPr>
        <w:rFonts w:hint="default"/>
        <w:lang w:val="en-US" w:eastAsia="en-US" w:bidi="ar-SA"/>
      </w:rPr>
    </w:lvl>
    <w:lvl w:ilvl="3">
      <w:start w:val="0"/>
      <w:numFmt w:val="bullet"/>
      <w:lvlText w:val="•"/>
      <w:lvlJc w:val="left"/>
      <w:pPr>
        <w:ind w:left="1245" w:hanging="392"/>
      </w:pPr>
      <w:rPr>
        <w:rFonts w:hint="default"/>
        <w:lang w:val="en-US" w:eastAsia="en-US" w:bidi="ar-SA"/>
      </w:rPr>
    </w:lvl>
    <w:lvl w:ilvl="4">
      <w:start w:val="0"/>
      <w:numFmt w:val="bullet"/>
      <w:lvlText w:val="•"/>
      <w:lvlJc w:val="left"/>
      <w:pPr>
        <w:ind w:left="1620" w:hanging="392"/>
      </w:pPr>
      <w:rPr>
        <w:rFonts w:hint="default"/>
        <w:lang w:val="en-US" w:eastAsia="en-US" w:bidi="ar-SA"/>
      </w:rPr>
    </w:lvl>
    <w:lvl w:ilvl="5">
      <w:start w:val="0"/>
      <w:numFmt w:val="bullet"/>
      <w:lvlText w:val="•"/>
      <w:lvlJc w:val="left"/>
      <w:pPr>
        <w:ind w:left="1995" w:hanging="392"/>
      </w:pPr>
      <w:rPr>
        <w:rFonts w:hint="default"/>
        <w:lang w:val="en-US" w:eastAsia="en-US" w:bidi="ar-SA"/>
      </w:rPr>
    </w:lvl>
    <w:lvl w:ilvl="6">
      <w:start w:val="0"/>
      <w:numFmt w:val="bullet"/>
      <w:lvlText w:val="•"/>
      <w:lvlJc w:val="left"/>
      <w:pPr>
        <w:ind w:left="2370" w:hanging="392"/>
      </w:pPr>
      <w:rPr>
        <w:rFonts w:hint="default"/>
        <w:lang w:val="en-US" w:eastAsia="en-US" w:bidi="ar-SA"/>
      </w:rPr>
    </w:lvl>
    <w:lvl w:ilvl="7">
      <w:start w:val="0"/>
      <w:numFmt w:val="bullet"/>
      <w:lvlText w:val="•"/>
      <w:lvlJc w:val="left"/>
      <w:pPr>
        <w:ind w:left="2745" w:hanging="392"/>
      </w:pPr>
      <w:rPr>
        <w:rFonts w:hint="default"/>
        <w:lang w:val="en-US" w:eastAsia="en-US" w:bidi="ar-SA"/>
      </w:rPr>
    </w:lvl>
    <w:lvl w:ilvl="8">
      <w:start w:val="0"/>
      <w:numFmt w:val="bullet"/>
      <w:lvlText w:val="•"/>
      <w:lvlJc w:val="left"/>
      <w:pPr>
        <w:ind w:left="3120" w:hanging="392"/>
      </w:pPr>
      <w:rPr>
        <w:rFonts w:hint="default"/>
        <w:lang w:val="en-US" w:eastAsia="en-US" w:bidi="ar-SA"/>
      </w:rPr>
    </w:lvl>
  </w:abstractNum>
  <w:abstractNum w:abstractNumId="118">
    <w:multiLevelType w:val="hybridMultilevel"/>
    <w:lvl w:ilvl="0">
      <w:start w:val="0"/>
      <w:numFmt w:val="bullet"/>
      <w:lvlText w:val="-"/>
      <w:lvlJc w:val="left"/>
      <w:pPr>
        <w:ind w:left="10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36" w:hanging="118"/>
      </w:pPr>
      <w:rPr>
        <w:rFonts w:hint="default"/>
        <w:lang w:val="en-US" w:eastAsia="en-US" w:bidi="ar-SA"/>
      </w:rPr>
    </w:lvl>
    <w:lvl w:ilvl="2">
      <w:start w:val="0"/>
      <w:numFmt w:val="bullet"/>
      <w:lvlText w:val="•"/>
      <w:lvlJc w:val="left"/>
      <w:pPr>
        <w:ind w:left="1373" w:hanging="118"/>
      </w:pPr>
      <w:rPr>
        <w:rFonts w:hint="default"/>
        <w:lang w:val="en-US" w:eastAsia="en-US" w:bidi="ar-SA"/>
      </w:rPr>
    </w:lvl>
    <w:lvl w:ilvl="3">
      <w:start w:val="0"/>
      <w:numFmt w:val="bullet"/>
      <w:lvlText w:val="•"/>
      <w:lvlJc w:val="left"/>
      <w:pPr>
        <w:ind w:left="2010" w:hanging="118"/>
      </w:pPr>
      <w:rPr>
        <w:rFonts w:hint="default"/>
        <w:lang w:val="en-US" w:eastAsia="en-US" w:bidi="ar-SA"/>
      </w:rPr>
    </w:lvl>
    <w:lvl w:ilvl="4">
      <w:start w:val="0"/>
      <w:numFmt w:val="bullet"/>
      <w:lvlText w:val="•"/>
      <w:lvlJc w:val="left"/>
      <w:pPr>
        <w:ind w:left="2647" w:hanging="118"/>
      </w:pPr>
      <w:rPr>
        <w:rFonts w:hint="default"/>
        <w:lang w:val="en-US" w:eastAsia="en-US" w:bidi="ar-SA"/>
      </w:rPr>
    </w:lvl>
    <w:lvl w:ilvl="5">
      <w:start w:val="0"/>
      <w:numFmt w:val="bullet"/>
      <w:lvlText w:val="•"/>
      <w:lvlJc w:val="left"/>
      <w:pPr>
        <w:ind w:left="3284" w:hanging="118"/>
      </w:pPr>
      <w:rPr>
        <w:rFonts w:hint="default"/>
        <w:lang w:val="en-US" w:eastAsia="en-US" w:bidi="ar-SA"/>
      </w:rPr>
    </w:lvl>
    <w:lvl w:ilvl="6">
      <w:start w:val="0"/>
      <w:numFmt w:val="bullet"/>
      <w:lvlText w:val="•"/>
      <w:lvlJc w:val="left"/>
      <w:pPr>
        <w:ind w:left="3921" w:hanging="118"/>
      </w:pPr>
      <w:rPr>
        <w:rFonts w:hint="default"/>
        <w:lang w:val="en-US" w:eastAsia="en-US" w:bidi="ar-SA"/>
      </w:rPr>
    </w:lvl>
    <w:lvl w:ilvl="7">
      <w:start w:val="0"/>
      <w:numFmt w:val="bullet"/>
      <w:lvlText w:val="•"/>
      <w:lvlJc w:val="left"/>
      <w:pPr>
        <w:ind w:left="4558" w:hanging="118"/>
      </w:pPr>
      <w:rPr>
        <w:rFonts w:hint="default"/>
        <w:lang w:val="en-US" w:eastAsia="en-US" w:bidi="ar-SA"/>
      </w:rPr>
    </w:lvl>
    <w:lvl w:ilvl="8">
      <w:start w:val="0"/>
      <w:numFmt w:val="bullet"/>
      <w:lvlText w:val="•"/>
      <w:lvlJc w:val="left"/>
      <w:pPr>
        <w:ind w:left="5195" w:hanging="118"/>
      </w:pPr>
      <w:rPr>
        <w:rFonts w:hint="default"/>
        <w:lang w:val="en-US" w:eastAsia="en-US" w:bidi="ar-SA"/>
      </w:rPr>
    </w:lvl>
  </w:abstractNum>
  <w:abstractNum w:abstractNumId="117">
    <w:multiLevelType w:val="hybridMultilevel"/>
    <w:lvl w:ilvl="0">
      <w:start w:val="0"/>
      <w:numFmt w:val="bullet"/>
      <w:lvlText w:val="•"/>
      <w:lvlJc w:val="left"/>
      <w:pPr>
        <w:ind w:left="260"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01" w:hanging="161"/>
      </w:pPr>
      <w:rPr>
        <w:rFonts w:hint="default"/>
        <w:lang w:val="en-US" w:eastAsia="en-US" w:bidi="ar-SA"/>
      </w:rPr>
    </w:lvl>
    <w:lvl w:ilvl="2">
      <w:start w:val="0"/>
      <w:numFmt w:val="bullet"/>
      <w:lvlText w:val="•"/>
      <w:lvlJc w:val="left"/>
      <w:pPr>
        <w:ind w:left="1142" w:hanging="161"/>
      </w:pPr>
      <w:rPr>
        <w:rFonts w:hint="default"/>
        <w:lang w:val="en-US" w:eastAsia="en-US" w:bidi="ar-SA"/>
      </w:rPr>
    </w:lvl>
    <w:lvl w:ilvl="3">
      <w:start w:val="0"/>
      <w:numFmt w:val="bullet"/>
      <w:lvlText w:val="•"/>
      <w:lvlJc w:val="left"/>
      <w:pPr>
        <w:ind w:left="1583" w:hanging="161"/>
      </w:pPr>
      <w:rPr>
        <w:rFonts w:hint="default"/>
        <w:lang w:val="en-US" w:eastAsia="en-US" w:bidi="ar-SA"/>
      </w:rPr>
    </w:lvl>
    <w:lvl w:ilvl="4">
      <w:start w:val="0"/>
      <w:numFmt w:val="bullet"/>
      <w:lvlText w:val="•"/>
      <w:lvlJc w:val="left"/>
      <w:pPr>
        <w:ind w:left="2024" w:hanging="161"/>
      </w:pPr>
      <w:rPr>
        <w:rFonts w:hint="default"/>
        <w:lang w:val="en-US" w:eastAsia="en-US" w:bidi="ar-SA"/>
      </w:rPr>
    </w:lvl>
    <w:lvl w:ilvl="5">
      <w:start w:val="0"/>
      <w:numFmt w:val="bullet"/>
      <w:lvlText w:val="•"/>
      <w:lvlJc w:val="left"/>
      <w:pPr>
        <w:ind w:left="2465" w:hanging="161"/>
      </w:pPr>
      <w:rPr>
        <w:rFonts w:hint="default"/>
        <w:lang w:val="en-US" w:eastAsia="en-US" w:bidi="ar-SA"/>
      </w:rPr>
    </w:lvl>
    <w:lvl w:ilvl="6">
      <w:start w:val="0"/>
      <w:numFmt w:val="bullet"/>
      <w:lvlText w:val="•"/>
      <w:lvlJc w:val="left"/>
      <w:pPr>
        <w:ind w:left="2906" w:hanging="161"/>
      </w:pPr>
      <w:rPr>
        <w:rFonts w:hint="default"/>
        <w:lang w:val="en-US" w:eastAsia="en-US" w:bidi="ar-SA"/>
      </w:rPr>
    </w:lvl>
    <w:lvl w:ilvl="7">
      <w:start w:val="0"/>
      <w:numFmt w:val="bullet"/>
      <w:lvlText w:val="•"/>
      <w:lvlJc w:val="left"/>
      <w:pPr>
        <w:ind w:left="3347" w:hanging="161"/>
      </w:pPr>
      <w:rPr>
        <w:rFonts w:hint="default"/>
        <w:lang w:val="en-US" w:eastAsia="en-US" w:bidi="ar-SA"/>
      </w:rPr>
    </w:lvl>
    <w:lvl w:ilvl="8">
      <w:start w:val="0"/>
      <w:numFmt w:val="bullet"/>
      <w:lvlText w:val="•"/>
      <w:lvlJc w:val="left"/>
      <w:pPr>
        <w:ind w:left="3788" w:hanging="161"/>
      </w:pPr>
      <w:rPr>
        <w:rFonts w:hint="default"/>
        <w:lang w:val="en-US" w:eastAsia="en-US" w:bidi="ar-SA"/>
      </w:rPr>
    </w:lvl>
  </w:abstractNum>
  <w:abstractNum w:abstractNumId="116">
    <w:multiLevelType w:val="hybridMultilevel"/>
    <w:lvl w:ilvl="0">
      <w:start w:val="1"/>
      <w:numFmt w:val="decimal"/>
      <w:lvlText w:val="%1"/>
      <w:lvlJc w:val="left"/>
      <w:pPr>
        <w:ind w:left="103" w:hanging="504"/>
        <w:jc w:val="left"/>
      </w:pPr>
      <w:rPr>
        <w:rFonts w:hint="default"/>
        <w:lang w:val="en-US" w:eastAsia="en-US" w:bidi="ar-SA"/>
      </w:rPr>
    </w:lvl>
    <w:lvl w:ilvl="1">
      <w:start w:val="13"/>
      <w:numFmt w:val="decimal"/>
      <w:lvlText w:val="%1.%2."/>
      <w:lvlJc w:val="left"/>
      <w:pPr>
        <w:ind w:left="103" w:hanging="504"/>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852" w:hanging="504"/>
      </w:pPr>
      <w:rPr>
        <w:rFonts w:hint="default"/>
        <w:lang w:val="en-US" w:eastAsia="en-US" w:bidi="ar-SA"/>
      </w:rPr>
    </w:lvl>
    <w:lvl w:ilvl="3">
      <w:start w:val="0"/>
      <w:numFmt w:val="bullet"/>
      <w:lvlText w:val="•"/>
      <w:lvlJc w:val="left"/>
      <w:pPr>
        <w:ind w:left="1228" w:hanging="504"/>
      </w:pPr>
      <w:rPr>
        <w:rFonts w:hint="default"/>
        <w:lang w:val="en-US" w:eastAsia="en-US" w:bidi="ar-SA"/>
      </w:rPr>
    </w:lvl>
    <w:lvl w:ilvl="4">
      <w:start w:val="0"/>
      <w:numFmt w:val="bullet"/>
      <w:lvlText w:val="•"/>
      <w:lvlJc w:val="left"/>
      <w:pPr>
        <w:ind w:left="1604" w:hanging="504"/>
      </w:pPr>
      <w:rPr>
        <w:rFonts w:hint="default"/>
        <w:lang w:val="en-US" w:eastAsia="en-US" w:bidi="ar-SA"/>
      </w:rPr>
    </w:lvl>
    <w:lvl w:ilvl="5">
      <w:start w:val="0"/>
      <w:numFmt w:val="bullet"/>
      <w:lvlText w:val="•"/>
      <w:lvlJc w:val="left"/>
      <w:pPr>
        <w:ind w:left="1981" w:hanging="504"/>
      </w:pPr>
      <w:rPr>
        <w:rFonts w:hint="default"/>
        <w:lang w:val="en-US" w:eastAsia="en-US" w:bidi="ar-SA"/>
      </w:rPr>
    </w:lvl>
    <w:lvl w:ilvl="6">
      <w:start w:val="0"/>
      <w:numFmt w:val="bullet"/>
      <w:lvlText w:val="•"/>
      <w:lvlJc w:val="left"/>
      <w:pPr>
        <w:ind w:left="2357" w:hanging="504"/>
      </w:pPr>
      <w:rPr>
        <w:rFonts w:hint="default"/>
        <w:lang w:val="en-US" w:eastAsia="en-US" w:bidi="ar-SA"/>
      </w:rPr>
    </w:lvl>
    <w:lvl w:ilvl="7">
      <w:start w:val="0"/>
      <w:numFmt w:val="bullet"/>
      <w:lvlText w:val="•"/>
      <w:lvlJc w:val="left"/>
      <w:pPr>
        <w:ind w:left="2733" w:hanging="504"/>
      </w:pPr>
      <w:rPr>
        <w:rFonts w:hint="default"/>
        <w:lang w:val="en-US" w:eastAsia="en-US" w:bidi="ar-SA"/>
      </w:rPr>
    </w:lvl>
    <w:lvl w:ilvl="8">
      <w:start w:val="0"/>
      <w:numFmt w:val="bullet"/>
      <w:lvlText w:val="•"/>
      <w:lvlJc w:val="left"/>
      <w:pPr>
        <w:ind w:left="3109" w:hanging="504"/>
      </w:pPr>
      <w:rPr>
        <w:rFonts w:hint="default"/>
        <w:lang w:val="en-US" w:eastAsia="en-US" w:bidi="ar-SA"/>
      </w:rPr>
    </w:lvl>
  </w:abstractNum>
  <w:abstractNum w:abstractNumId="115">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69" w:hanging="118"/>
      </w:pPr>
      <w:rPr>
        <w:rFonts w:hint="default"/>
        <w:lang w:val="en-US" w:eastAsia="en-US" w:bidi="ar-SA"/>
      </w:rPr>
    </w:lvl>
    <w:lvl w:ilvl="2">
      <w:start w:val="0"/>
      <w:numFmt w:val="bullet"/>
      <w:lvlText w:val="•"/>
      <w:lvlJc w:val="left"/>
      <w:pPr>
        <w:ind w:left="1439" w:hanging="118"/>
      </w:pPr>
      <w:rPr>
        <w:rFonts w:hint="default"/>
        <w:lang w:val="en-US" w:eastAsia="en-US" w:bidi="ar-SA"/>
      </w:rPr>
    </w:lvl>
    <w:lvl w:ilvl="3">
      <w:start w:val="0"/>
      <w:numFmt w:val="bullet"/>
      <w:lvlText w:val="•"/>
      <w:lvlJc w:val="left"/>
      <w:pPr>
        <w:ind w:left="2108" w:hanging="118"/>
      </w:pPr>
      <w:rPr>
        <w:rFonts w:hint="default"/>
        <w:lang w:val="en-US" w:eastAsia="en-US" w:bidi="ar-SA"/>
      </w:rPr>
    </w:lvl>
    <w:lvl w:ilvl="4">
      <w:start w:val="0"/>
      <w:numFmt w:val="bullet"/>
      <w:lvlText w:val="•"/>
      <w:lvlJc w:val="left"/>
      <w:pPr>
        <w:ind w:left="2778" w:hanging="118"/>
      </w:pPr>
      <w:rPr>
        <w:rFonts w:hint="default"/>
        <w:lang w:val="en-US" w:eastAsia="en-US" w:bidi="ar-SA"/>
      </w:rPr>
    </w:lvl>
    <w:lvl w:ilvl="5">
      <w:start w:val="0"/>
      <w:numFmt w:val="bullet"/>
      <w:lvlText w:val="•"/>
      <w:lvlJc w:val="left"/>
      <w:pPr>
        <w:ind w:left="3448" w:hanging="118"/>
      </w:pPr>
      <w:rPr>
        <w:rFonts w:hint="default"/>
        <w:lang w:val="en-US" w:eastAsia="en-US" w:bidi="ar-SA"/>
      </w:rPr>
    </w:lvl>
    <w:lvl w:ilvl="6">
      <w:start w:val="0"/>
      <w:numFmt w:val="bullet"/>
      <w:lvlText w:val="•"/>
      <w:lvlJc w:val="left"/>
      <w:pPr>
        <w:ind w:left="4117" w:hanging="118"/>
      </w:pPr>
      <w:rPr>
        <w:rFonts w:hint="default"/>
        <w:lang w:val="en-US" w:eastAsia="en-US" w:bidi="ar-SA"/>
      </w:rPr>
    </w:lvl>
    <w:lvl w:ilvl="7">
      <w:start w:val="0"/>
      <w:numFmt w:val="bullet"/>
      <w:lvlText w:val="•"/>
      <w:lvlJc w:val="left"/>
      <w:pPr>
        <w:ind w:left="4787" w:hanging="118"/>
      </w:pPr>
      <w:rPr>
        <w:rFonts w:hint="default"/>
        <w:lang w:val="en-US" w:eastAsia="en-US" w:bidi="ar-SA"/>
      </w:rPr>
    </w:lvl>
    <w:lvl w:ilvl="8">
      <w:start w:val="0"/>
      <w:numFmt w:val="bullet"/>
      <w:lvlText w:val="•"/>
      <w:lvlJc w:val="left"/>
      <w:pPr>
        <w:ind w:left="5456" w:hanging="118"/>
      </w:pPr>
      <w:rPr>
        <w:rFonts w:hint="default"/>
        <w:lang w:val="en-US" w:eastAsia="en-US" w:bidi="ar-SA"/>
      </w:rPr>
    </w:lvl>
  </w:abstractNum>
  <w:abstractNum w:abstractNumId="114">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00" w:hanging="161"/>
      </w:pPr>
      <w:rPr>
        <w:rFonts w:hint="default"/>
        <w:lang w:val="en-US" w:eastAsia="en-US" w:bidi="ar-SA"/>
      </w:rPr>
    </w:lvl>
    <w:lvl w:ilvl="2">
      <w:start w:val="0"/>
      <w:numFmt w:val="bullet"/>
      <w:lvlText w:val="•"/>
      <w:lvlJc w:val="left"/>
      <w:pPr>
        <w:ind w:left="1141" w:hanging="161"/>
      </w:pPr>
      <w:rPr>
        <w:rFonts w:hint="default"/>
        <w:lang w:val="en-US" w:eastAsia="en-US" w:bidi="ar-SA"/>
      </w:rPr>
    </w:lvl>
    <w:lvl w:ilvl="3">
      <w:start w:val="0"/>
      <w:numFmt w:val="bullet"/>
      <w:lvlText w:val="•"/>
      <w:lvlJc w:val="left"/>
      <w:pPr>
        <w:ind w:left="1582" w:hanging="161"/>
      </w:pPr>
      <w:rPr>
        <w:rFonts w:hint="default"/>
        <w:lang w:val="en-US" w:eastAsia="en-US" w:bidi="ar-SA"/>
      </w:rPr>
    </w:lvl>
    <w:lvl w:ilvl="4">
      <w:start w:val="0"/>
      <w:numFmt w:val="bullet"/>
      <w:lvlText w:val="•"/>
      <w:lvlJc w:val="left"/>
      <w:pPr>
        <w:ind w:left="2023" w:hanging="161"/>
      </w:pPr>
      <w:rPr>
        <w:rFonts w:hint="default"/>
        <w:lang w:val="en-US" w:eastAsia="en-US" w:bidi="ar-SA"/>
      </w:rPr>
    </w:lvl>
    <w:lvl w:ilvl="5">
      <w:start w:val="0"/>
      <w:numFmt w:val="bullet"/>
      <w:lvlText w:val="•"/>
      <w:lvlJc w:val="left"/>
      <w:pPr>
        <w:ind w:left="2464" w:hanging="161"/>
      </w:pPr>
      <w:rPr>
        <w:rFonts w:hint="default"/>
        <w:lang w:val="en-US" w:eastAsia="en-US" w:bidi="ar-SA"/>
      </w:rPr>
    </w:lvl>
    <w:lvl w:ilvl="6">
      <w:start w:val="0"/>
      <w:numFmt w:val="bullet"/>
      <w:lvlText w:val="•"/>
      <w:lvlJc w:val="left"/>
      <w:pPr>
        <w:ind w:left="2905" w:hanging="161"/>
      </w:pPr>
      <w:rPr>
        <w:rFonts w:hint="default"/>
        <w:lang w:val="en-US" w:eastAsia="en-US" w:bidi="ar-SA"/>
      </w:rPr>
    </w:lvl>
    <w:lvl w:ilvl="7">
      <w:start w:val="0"/>
      <w:numFmt w:val="bullet"/>
      <w:lvlText w:val="•"/>
      <w:lvlJc w:val="left"/>
      <w:pPr>
        <w:ind w:left="3346" w:hanging="161"/>
      </w:pPr>
      <w:rPr>
        <w:rFonts w:hint="default"/>
        <w:lang w:val="en-US" w:eastAsia="en-US" w:bidi="ar-SA"/>
      </w:rPr>
    </w:lvl>
    <w:lvl w:ilvl="8">
      <w:start w:val="0"/>
      <w:numFmt w:val="bullet"/>
      <w:lvlText w:val="•"/>
      <w:lvlJc w:val="left"/>
      <w:pPr>
        <w:ind w:left="3787" w:hanging="161"/>
      </w:pPr>
      <w:rPr>
        <w:rFonts w:hint="default"/>
        <w:lang w:val="en-US" w:eastAsia="en-US" w:bidi="ar-SA"/>
      </w:rPr>
    </w:lvl>
  </w:abstractNum>
  <w:abstractNum w:abstractNumId="113">
    <w:multiLevelType w:val="hybridMultilevel"/>
    <w:lvl w:ilvl="0">
      <w:start w:val="1"/>
      <w:numFmt w:val="decimal"/>
      <w:lvlText w:val="%1"/>
      <w:lvlJc w:val="left"/>
      <w:pPr>
        <w:ind w:left="103" w:hanging="389"/>
        <w:jc w:val="left"/>
      </w:pPr>
      <w:rPr>
        <w:rFonts w:hint="default"/>
        <w:lang w:val="en-US" w:eastAsia="en-US" w:bidi="ar-SA"/>
      </w:rPr>
    </w:lvl>
    <w:lvl w:ilvl="1">
      <w:start w:val="9"/>
      <w:numFmt w:val="decimal"/>
      <w:lvlText w:val="%1.%2."/>
      <w:lvlJc w:val="left"/>
      <w:pPr>
        <w:ind w:left="103" w:hanging="389"/>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843" w:hanging="389"/>
      </w:pPr>
      <w:rPr>
        <w:rFonts w:hint="default"/>
        <w:lang w:val="en-US" w:eastAsia="en-US" w:bidi="ar-SA"/>
      </w:rPr>
    </w:lvl>
    <w:lvl w:ilvl="3">
      <w:start w:val="0"/>
      <w:numFmt w:val="bullet"/>
      <w:lvlText w:val="•"/>
      <w:lvlJc w:val="left"/>
      <w:pPr>
        <w:ind w:left="1215" w:hanging="389"/>
      </w:pPr>
      <w:rPr>
        <w:rFonts w:hint="default"/>
        <w:lang w:val="en-US" w:eastAsia="en-US" w:bidi="ar-SA"/>
      </w:rPr>
    </w:lvl>
    <w:lvl w:ilvl="4">
      <w:start w:val="0"/>
      <w:numFmt w:val="bullet"/>
      <w:lvlText w:val="•"/>
      <w:lvlJc w:val="left"/>
      <w:pPr>
        <w:ind w:left="1587" w:hanging="389"/>
      </w:pPr>
      <w:rPr>
        <w:rFonts w:hint="default"/>
        <w:lang w:val="en-US" w:eastAsia="en-US" w:bidi="ar-SA"/>
      </w:rPr>
    </w:lvl>
    <w:lvl w:ilvl="5">
      <w:start w:val="0"/>
      <w:numFmt w:val="bullet"/>
      <w:lvlText w:val="•"/>
      <w:lvlJc w:val="left"/>
      <w:pPr>
        <w:ind w:left="1959" w:hanging="389"/>
      </w:pPr>
      <w:rPr>
        <w:rFonts w:hint="default"/>
        <w:lang w:val="en-US" w:eastAsia="en-US" w:bidi="ar-SA"/>
      </w:rPr>
    </w:lvl>
    <w:lvl w:ilvl="6">
      <w:start w:val="0"/>
      <w:numFmt w:val="bullet"/>
      <w:lvlText w:val="•"/>
      <w:lvlJc w:val="left"/>
      <w:pPr>
        <w:ind w:left="2331" w:hanging="389"/>
      </w:pPr>
      <w:rPr>
        <w:rFonts w:hint="default"/>
        <w:lang w:val="en-US" w:eastAsia="en-US" w:bidi="ar-SA"/>
      </w:rPr>
    </w:lvl>
    <w:lvl w:ilvl="7">
      <w:start w:val="0"/>
      <w:numFmt w:val="bullet"/>
      <w:lvlText w:val="•"/>
      <w:lvlJc w:val="left"/>
      <w:pPr>
        <w:ind w:left="2703" w:hanging="389"/>
      </w:pPr>
      <w:rPr>
        <w:rFonts w:hint="default"/>
        <w:lang w:val="en-US" w:eastAsia="en-US" w:bidi="ar-SA"/>
      </w:rPr>
    </w:lvl>
    <w:lvl w:ilvl="8">
      <w:start w:val="0"/>
      <w:numFmt w:val="bullet"/>
      <w:lvlText w:val="•"/>
      <w:lvlJc w:val="left"/>
      <w:pPr>
        <w:ind w:left="3075" w:hanging="389"/>
      </w:pPr>
      <w:rPr>
        <w:rFonts w:hint="default"/>
        <w:lang w:val="en-US" w:eastAsia="en-US" w:bidi="ar-SA"/>
      </w:rPr>
    </w:lvl>
  </w:abstractNum>
  <w:abstractNum w:abstractNumId="112">
    <w:multiLevelType w:val="hybridMultilevel"/>
    <w:lvl w:ilvl="0">
      <w:start w:val="0"/>
      <w:numFmt w:val="bullet"/>
      <w:lvlText w:val="-"/>
      <w:lvlJc w:val="left"/>
      <w:pPr>
        <w:ind w:left="102"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42" w:hanging="118"/>
      </w:pPr>
      <w:rPr>
        <w:rFonts w:hint="default"/>
        <w:lang w:val="en-US" w:eastAsia="en-US" w:bidi="ar-SA"/>
      </w:rPr>
    </w:lvl>
    <w:lvl w:ilvl="2">
      <w:start w:val="0"/>
      <w:numFmt w:val="bullet"/>
      <w:lvlText w:val="•"/>
      <w:lvlJc w:val="left"/>
      <w:pPr>
        <w:ind w:left="1385" w:hanging="118"/>
      </w:pPr>
      <w:rPr>
        <w:rFonts w:hint="default"/>
        <w:lang w:val="en-US" w:eastAsia="en-US" w:bidi="ar-SA"/>
      </w:rPr>
    </w:lvl>
    <w:lvl w:ilvl="3">
      <w:start w:val="0"/>
      <w:numFmt w:val="bullet"/>
      <w:lvlText w:val="•"/>
      <w:lvlJc w:val="left"/>
      <w:pPr>
        <w:ind w:left="2028" w:hanging="118"/>
      </w:pPr>
      <w:rPr>
        <w:rFonts w:hint="default"/>
        <w:lang w:val="en-US" w:eastAsia="en-US" w:bidi="ar-SA"/>
      </w:rPr>
    </w:lvl>
    <w:lvl w:ilvl="4">
      <w:start w:val="0"/>
      <w:numFmt w:val="bullet"/>
      <w:lvlText w:val="•"/>
      <w:lvlJc w:val="left"/>
      <w:pPr>
        <w:ind w:left="2671" w:hanging="118"/>
      </w:pPr>
      <w:rPr>
        <w:rFonts w:hint="default"/>
        <w:lang w:val="en-US" w:eastAsia="en-US" w:bidi="ar-SA"/>
      </w:rPr>
    </w:lvl>
    <w:lvl w:ilvl="5">
      <w:start w:val="0"/>
      <w:numFmt w:val="bullet"/>
      <w:lvlText w:val="•"/>
      <w:lvlJc w:val="left"/>
      <w:pPr>
        <w:ind w:left="3314" w:hanging="118"/>
      </w:pPr>
      <w:rPr>
        <w:rFonts w:hint="default"/>
        <w:lang w:val="en-US" w:eastAsia="en-US" w:bidi="ar-SA"/>
      </w:rPr>
    </w:lvl>
    <w:lvl w:ilvl="6">
      <w:start w:val="0"/>
      <w:numFmt w:val="bullet"/>
      <w:lvlText w:val="•"/>
      <w:lvlJc w:val="left"/>
      <w:pPr>
        <w:ind w:left="3957" w:hanging="118"/>
      </w:pPr>
      <w:rPr>
        <w:rFonts w:hint="default"/>
        <w:lang w:val="en-US" w:eastAsia="en-US" w:bidi="ar-SA"/>
      </w:rPr>
    </w:lvl>
    <w:lvl w:ilvl="7">
      <w:start w:val="0"/>
      <w:numFmt w:val="bullet"/>
      <w:lvlText w:val="•"/>
      <w:lvlJc w:val="left"/>
      <w:pPr>
        <w:ind w:left="4600" w:hanging="118"/>
      </w:pPr>
      <w:rPr>
        <w:rFonts w:hint="default"/>
        <w:lang w:val="en-US" w:eastAsia="en-US" w:bidi="ar-SA"/>
      </w:rPr>
    </w:lvl>
    <w:lvl w:ilvl="8">
      <w:start w:val="0"/>
      <w:numFmt w:val="bullet"/>
      <w:lvlText w:val="•"/>
      <w:lvlJc w:val="left"/>
      <w:pPr>
        <w:ind w:left="5243" w:hanging="118"/>
      </w:pPr>
      <w:rPr>
        <w:rFonts w:hint="default"/>
        <w:lang w:val="en-US" w:eastAsia="en-US" w:bidi="ar-SA"/>
      </w:rPr>
    </w:lvl>
  </w:abstractNum>
  <w:abstractNum w:abstractNumId="111">
    <w:multiLevelType w:val="hybridMultilevel"/>
    <w:lvl w:ilvl="0">
      <w:start w:val="0"/>
      <w:numFmt w:val="bullet"/>
      <w:lvlText w:val="•"/>
      <w:lvlJc w:val="left"/>
      <w:pPr>
        <w:ind w:left="10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98" w:hanging="161"/>
      </w:pPr>
      <w:rPr>
        <w:rFonts w:hint="default"/>
        <w:lang w:val="en-US" w:eastAsia="en-US" w:bidi="ar-SA"/>
      </w:rPr>
    </w:lvl>
    <w:lvl w:ilvl="2">
      <w:start w:val="0"/>
      <w:numFmt w:val="bullet"/>
      <w:lvlText w:val="•"/>
      <w:lvlJc w:val="left"/>
      <w:pPr>
        <w:ind w:left="1097" w:hanging="161"/>
      </w:pPr>
      <w:rPr>
        <w:rFonts w:hint="default"/>
        <w:lang w:val="en-US" w:eastAsia="en-US" w:bidi="ar-SA"/>
      </w:rPr>
    </w:lvl>
    <w:lvl w:ilvl="3">
      <w:start w:val="0"/>
      <w:numFmt w:val="bullet"/>
      <w:lvlText w:val="•"/>
      <w:lvlJc w:val="left"/>
      <w:pPr>
        <w:ind w:left="1596" w:hanging="161"/>
      </w:pPr>
      <w:rPr>
        <w:rFonts w:hint="default"/>
        <w:lang w:val="en-US" w:eastAsia="en-US" w:bidi="ar-SA"/>
      </w:rPr>
    </w:lvl>
    <w:lvl w:ilvl="4">
      <w:start w:val="0"/>
      <w:numFmt w:val="bullet"/>
      <w:lvlText w:val="•"/>
      <w:lvlJc w:val="left"/>
      <w:pPr>
        <w:ind w:left="2095" w:hanging="161"/>
      </w:pPr>
      <w:rPr>
        <w:rFonts w:hint="default"/>
        <w:lang w:val="en-US" w:eastAsia="en-US" w:bidi="ar-SA"/>
      </w:rPr>
    </w:lvl>
    <w:lvl w:ilvl="5">
      <w:start w:val="0"/>
      <w:numFmt w:val="bullet"/>
      <w:lvlText w:val="•"/>
      <w:lvlJc w:val="left"/>
      <w:pPr>
        <w:ind w:left="2594" w:hanging="161"/>
      </w:pPr>
      <w:rPr>
        <w:rFonts w:hint="default"/>
        <w:lang w:val="en-US" w:eastAsia="en-US" w:bidi="ar-SA"/>
      </w:rPr>
    </w:lvl>
    <w:lvl w:ilvl="6">
      <w:start w:val="0"/>
      <w:numFmt w:val="bullet"/>
      <w:lvlText w:val="•"/>
      <w:lvlJc w:val="left"/>
      <w:pPr>
        <w:ind w:left="3093" w:hanging="161"/>
      </w:pPr>
      <w:rPr>
        <w:rFonts w:hint="default"/>
        <w:lang w:val="en-US" w:eastAsia="en-US" w:bidi="ar-SA"/>
      </w:rPr>
    </w:lvl>
    <w:lvl w:ilvl="7">
      <w:start w:val="0"/>
      <w:numFmt w:val="bullet"/>
      <w:lvlText w:val="•"/>
      <w:lvlJc w:val="left"/>
      <w:pPr>
        <w:ind w:left="3592" w:hanging="161"/>
      </w:pPr>
      <w:rPr>
        <w:rFonts w:hint="default"/>
        <w:lang w:val="en-US" w:eastAsia="en-US" w:bidi="ar-SA"/>
      </w:rPr>
    </w:lvl>
    <w:lvl w:ilvl="8">
      <w:start w:val="0"/>
      <w:numFmt w:val="bullet"/>
      <w:lvlText w:val="•"/>
      <w:lvlJc w:val="left"/>
      <w:pPr>
        <w:ind w:left="4091" w:hanging="161"/>
      </w:pPr>
      <w:rPr>
        <w:rFonts w:hint="default"/>
        <w:lang w:val="en-US" w:eastAsia="en-US" w:bidi="ar-SA"/>
      </w:rPr>
    </w:lvl>
  </w:abstractNum>
  <w:abstractNum w:abstractNumId="110">
    <w:multiLevelType w:val="hybridMultilevel"/>
    <w:lvl w:ilvl="0">
      <w:start w:val="1"/>
      <w:numFmt w:val="decimal"/>
      <w:lvlText w:val="%1"/>
      <w:lvlJc w:val="left"/>
      <w:pPr>
        <w:ind w:left="103" w:hanging="392"/>
        <w:jc w:val="left"/>
      </w:pPr>
      <w:rPr>
        <w:rFonts w:hint="default"/>
        <w:lang w:val="en-US" w:eastAsia="en-US" w:bidi="ar-SA"/>
      </w:rPr>
    </w:lvl>
    <w:lvl w:ilvl="1">
      <w:start w:val="5"/>
      <w:numFmt w:val="decimal"/>
      <w:lvlText w:val="%1.%2."/>
      <w:lvlJc w:val="left"/>
      <w:pPr>
        <w:ind w:left="103" w:hanging="392"/>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815" w:hanging="392"/>
      </w:pPr>
      <w:rPr>
        <w:rFonts w:hint="default"/>
        <w:lang w:val="en-US" w:eastAsia="en-US" w:bidi="ar-SA"/>
      </w:rPr>
    </w:lvl>
    <w:lvl w:ilvl="3">
      <w:start w:val="0"/>
      <w:numFmt w:val="bullet"/>
      <w:lvlText w:val="•"/>
      <w:lvlJc w:val="left"/>
      <w:pPr>
        <w:ind w:left="1173" w:hanging="392"/>
      </w:pPr>
      <w:rPr>
        <w:rFonts w:hint="default"/>
        <w:lang w:val="en-US" w:eastAsia="en-US" w:bidi="ar-SA"/>
      </w:rPr>
    </w:lvl>
    <w:lvl w:ilvl="4">
      <w:start w:val="0"/>
      <w:numFmt w:val="bullet"/>
      <w:lvlText w:val="•"/>
      <w:lvlJc w:val="left"/>
      <w:pPr>
        <w:ind w:left="1530" w:hanging="392"/>
      </w:pPr>
      <w:rPr>
        <w:rFonts w:hint="default"/>
        <w:lang w:val="en-US" w:eastAsia="en-US" w:bidi="ar-SA"/>
      </w:rPr>
    </w:lvl>
    <w:lvl w:ilvl="5">
      <w:start w:val="0"/>
      <w:numFmt w:val="bullet"/>
      <w:lvlText w:val="•"/>
      <w:lvlJc w:val="left"/>
      <w:pPr>
        <w:ind w:left="1888" w:hanging="392"/>
      </w:pPr>
      <w:rPr>
        <w:rFonts w:hint="default"/>
        <w:lang w:val="en-US" w:eastAsia="en-US" w:bidi="ar-SA"/>
      </w:rPr>
    </w:lvl>
    <w:lvl w:ilvl="6">
      <w:start w:val="0"/>
      <w:numFmt w:val="bullet"/>
      <w:lvlText w:val="•"/>
      <w:lvlJc w:val="left"/>
      <w:pPr>
        <w:ind w:left="2246" w:hanging="392"/>
      </w:pPr>
      <w:rPr>
        <w:rFonts w:hint="default"/>
        <w:lang w:val="en-US" w:eastAsia="en-US" w:bidi="ar-SA"/>
      </w:rPr>
    </w:lvl>
    <w:lvl w:ilvl="7">
      <w:start w:val="0"/>
      <w:numFmt w:val="bullet"/>
      <w:lvlText w:val="•"/>
      <w:lvlJc w:val="left"/>
      <w:pPr>
        <w:ind w:left="2603" w:hanging="392"/>
      </w:pPr>
      <w:rPr>
        <w:rFonts w:hint="default"/>
        <w:lang w:val="en-US" w:eastAsia="en-US" w:bidi="ar-SA"/>
      </w:rPr>
    </w:lvl>
    <w:lvl w:ilvl="8">
      <w:start w:val="0"/>
      <w:numFmt w:val="bullet"/>
      <w:lvlText w:val="•"/>
      <w:lvlJc w:val="left"/>
      <w:pPr>
        <w:ind w:left="2961" w:hanging="392"/>
      </w:pPr>
      <w:rPr>
        <w:rFonts w:hint="default"/>
        <w:lang w:val="en-US" w:eastAsia="en-US" w:bidi="ar-SA"/>
      </w:rPr>
    </w:lvl>
  </w:abstractNum>
  <w:abstractNum w:abstractNumId="109">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56" w:hanging="118"/>
      </w:pPr>
      <w:rPr>
        <w:rFonts w:hint="default"/>
        <w:lang w:val="en-US" w:eastAsia="en-US" w:bidi="ar-SA"/>
      </w:rPr>
    </w:lvl>
    <w:lvl w:ilvl="2">
      <w:start w:val="0"/>
      <w:numFmt w:val="bullet"/>
      <w:lvlText w:val="•"/>
      <w:lvlJc w:val="left"/>
      <w:pPr>
        <w:ind w:left="1413" w:hanging="118"/>
      </w:pPr>
      <w:rPr>
        <w:rFonts w:hint="default"/>
        <w:lang w:val="en-US" w:eastAsia="en-US" w:bidi="ar-SA"/>
      </w:rPr>
    </w:lvl>
    <w:lvl w:ilvl="3">
      <w:start w:val="0"/>
      <w:numFmt w:val="bullet"/>
      <w:lvlText w:val="•"/>
      <w:lvlJc w:val="left"/>
      <w:pPr>
        <w:ind w:left="2069" w:hanging="118"/>
      </w:pPr>
      <w:rPr>
        <w:rFonts w:hint="default"/>
        <w:lang w:val="en-US" w:eastAsia="en-US" w:bidi="ar-SA"/>
      </w:rPr>
    </w:lvl>
    <w:lvl w:ilvl="4">
      <w:start w:val="0"/>
      <w:numFmt w:val="bullet"/>
      <w:lvlText w:val="•"/>
      <w:lvlJc w:val="left"/>
      <w:pPr>
        <w:ind w:left="2726" w:hanging="118"/>
      </w:pPr>
      <w:rPr>
        <w:rFonts w:hint="default"/>
        <w:lang w:val="en-US" w:eastAsia="en-US" w:bidi="ar-SA"/>
      </w:rPr>
    </w:lvl>
    <w:lvl w:ilvl="5">
      <w:start w:val="0"/>
      <w:numFmt w:val="bullet"/>
      <w:lvlText w:val="•"/>
      <w:lvlJc w:val="left"/>
      <w:pPr>
        <w:ind w:left="3382" w:hanging="118"/>
      </w:pPr>
      <w:rPr>
        <w:rFonts w:hint="default"/>
        <w:lang w:val="en-US" w:eastAsia="en-US" w:bidi="ar-SA"/>
      </w:rPr>
    </w:lvl>
    <w:lvl w:ilvl="6">
      <w:start w:val="0"/>
      <w:numFmt w:val="bullet"/>
      <w:lvlText w:val="•"/>
      <w:lvlJc w:val="left"/>
      <w:pPr>
        <w:ind w:left="4039" w:hanging="118"/>
      </w:pPr>
      <w:rPr>
        <w:rFonts w:hint="default"/>
        <w:lang w:val="en-US" w:eastAsia="en-US" w:bidi="ar-SA"/>
      </w:rPr>
    </w:lvl>
    <w:lvl w:ilvl="7">
      <w:start w:val="0"/>
      <w:numFmt w:val="bullet"/>
      <w:lvlText w:val="•"/>
      <w:lvlJc w:val="left"/>
      <w:pPr>
        <w:ind w:left="4695" w:hanging="118"/>
      </w:pPr>
      <w:rPr>
        <w:rFonts w:hint="default"/>
        <w:lang w:val="en-US" w:eastAsia="en-US" w:bidi="ar-SA"/>
      </w:rPr>
    </w:lvl>
    <w:lvl w:ilvl="8">
      <w:start w:val="0"/>
      <w:numFmt w:val="bullet"/>
      <w:lvlText w:val="•"/>
      <w:lvlJc w:val="left"/>
      <w:pPr>
        <w:ind w:left="5352" w:hanging="118"/>
      </w:pPr>
      <w:rPr>
        <w:rFonts w:hint="default"/>
        <w:lang w:val="en-US" w:eastAsia="en-US" w:bidi="ar-SA"/>
      </w:rPr>
    </w:lvl>
  </w:abstractNum>
  <w:abstractNum w:abstractNumId="108">
    <w:multiLevelType w:val="hybridMultilevel"/>
    <w:lvl w:ilvl="0">
      <w:start w:val="0"/>
      <w:numFmt w:val="bullet"/>
      <w:lvlText w:val="•"/>
      <w:lvlJc w:val="left"/>
      <w:pPr>
        <w:ind w:left="10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85" w:hanging="161"/>
      </w:pPr>
      <w:rPr>
        <w:rFonts w:hint="default"/>
        <w:lang w:val="en-US" w:eastAsia="en-US" w:bidi="ar-SA"/>
      </w:rPr>
    </w:lvl>
    <w:lvl w:ilvl="2">
      <w:start w:val="0"/>
      <w:numFmt w:val="bullet"/>
      <w:lvlText w:val="•"/>
      <w:lvlJc w:val="left"/>
      <w:pPr>
        <w:ind w:left="1070" w:hanging="161"/>
      </w:pPr>
      <w:rPr>
        <w:rFonts w:hint="default"/>
        <w:lang w:val="en-US" w:eastAsia="en-US" w:bidi="ar-SA"/>
      </w:rPr>
    </w:lvl>
    <w:lvl w:ilvl="3">
      <w:start w:val="0"/>
      <w:numFmt w:val="bullet"/>
      <w:lvlText w:val="•"/>
      <w:lvlJc w:val="left"/>
      <w:pPr>
        <w:ind w:left="1555" w:hanging="161"/>
      </w:pPr>
      <w:rPr>
        <w:rFonts w:hint="default"/>
        <w:lang w:val="en-US" w:eastAsia="en-US" w:bidi="ar-SA"/>
      </w:rPr>
    </w:lvl>
    <w:lvl w:ilvl="4">
      <w:start w:val="0"/>
      <w:numFmt w:val="bullet"/>
      <w:lvlText w:val="•"/>
      <w:lvlJc w:val="left"/>
      <w:pPr>
        <w:ind w:left="2040" w:hanging="161"/>
      </w:pPr>
      <w:rPr>
        <w:rFonts w:hint="default"/>
        <w:lang w:val="en-US" w:eastAsia="en-US" w:bidi="ar-SA"/>
      </w:rPr>
    </w:lvl>
    <w:lvl w:ilvl="5">
      <w:start w:val="0"/>
      <w:numFmt w:val="bullet"/>
      <w:lvlText w:val="•"/>
      <w:lvlJc w:val="left"/>
      <w:pPr>
        <w:ind w:left="2525" w:hanging="161"/>
      </w:pPr>
      <w:rPr>
        <w:rFonts w:hint="default"/>
        <w:lang w:val="en-US" w:eastAsia="en-US" w:bidi="ar-SA"/>
      </w:rPr>
    </w:lvl>
    <w:lvl w:ilvl="6">
      <w:start w:val="0"/>
      <w:numFmt w:val="bullet"/>
      <w:lvlText w:val="•"/>
      <w:lvlJc w:val="left"/>
      <w:pPr>
        <w:ind w:left="3010" w:hanging="161"/>
      </w:pPr>
      <w:rPr>
        <w:rFonts w:hint="default"/>
        <w:lang w:val="en-US" w:eastAsia="en-US" w:bidi="ar-SA"/>
      </w:rPr>
    </w:lvl>
    <w:lvl w:ilvl="7">
      <w:start w:val="0"/>
      <w:numFmt w:val="bullet"/>
      <w:lvlText w:val="•"/>
      <w:lvlJc w:val="left"/>
      <w:pPr>
        <w:ind w:left="3495" w:hanging="161"/>
      </w:pPr>
      <w:rPr>
        <w:rFonts w:hint="default"/>
        <w:lang w:val="en-US" w:eastAsia="en-US" w:bidi="ar-SA"/>
      </w:rPr>
    </w:lvl>
    <w:lvl w:ilvl="8">
      <w:start w:val="0"/>
      <w:numFmt w:val="bullet"/>
      <w:lvlText w:val="•"/>
      <w:lvlJc w:val="left"/>
      <w:pPr>
        <w:ind w:left="3980" w:hanging="161"/>
      </w:pPr>
      <w:rPr>
        <w:rFonts w:hint="default"/>
        <w:lang w:val="en-US" w:eastAsia="en-US" w:bidi="ar-SA"/>
      </w:rPr>
    </w:lvl>
  </w:abstractNum>
  <w:abstractNum w:abstractNumId="107">
    <w:multiLevelType w:val="hybridMultilevel"/>
    <w:lvl w:ilvl="0">
      <w:start w:val="1"/>
      <w:numFmt w:val="decimal"/>
      <w:lvlText w:val="%1"/>
      <w:lvlJc w:val="left"/>
      <w:pPr>
        <w:ind w:left="103" w:hanging="392"/>
        <w:jc w:val="left"/>
      </w:pPr>
      <w:rPr>
        <w:rFonts w:hint="default"/>
        <w:lang w:val="en-US" w:eastAsia="en-US" w:bidi="ar-SA"/>
      </w:rPr>
    </w:lvl>
    <w:lvl w:ilvl="1">
      <w:start w:val="1"/>
      <w:numFmt w:val="decimal"/>
      <w:lvlText w:val="%1.%2."/>
      <w:lvlJc w:val="left"/>
      <w:pPr>
        <w:ind w:left="103" w:hanging="392"/>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815" w:hanging="392"/>
      </w:pPr>
      <w:rPr>
        <w:rFonts w:hint="default"/>
        <w:lang w:val="en-US" w:eastAsia="en-US" w:bidi="ar-SA"/>
      </w:rPr>
    </w:lvl>
    <w:lvl w:ilvl="3">
      <w:start w:val="0"/>
      <w:numFmt w:val="bullet"/>
      <w:lvlText w:val="•"/>
      <w:lvlJc w:val="left"/>
      <w:pPr>
        <w:ind w:left="1173" w:hanging="392"/>
      </w:pPr>
      <w:rPr>
        <w:rFonts w:hint="default"/>
        <w:lang w:val="en-US" w:eastAsia="en-US" w:bidi="ar-SA"/>
      </w:rPr>
    </w:lvl>
    <w:lvl w:ilvl="4">
      <w:start w:val="0"/>
      <w:numFmt w:val="bullet"/>
      <w:lvlText w:val="•"/>
      <w:lvlJc w:val="left"/>
      <w:pPr>
        <w:ind w:left="1530" w:hanging="392"/>
      </w:pPr>
      <w:rPr>
        <w:rFonts w:hint="default"/>
        <w:lang w:val="en-US" w:eastAsia="en-US" w:bidi="ar-SA"/>
      </w:rPr>
    </w:lvl>
    <w:lvl w:ilvl="5">
      <w:start w:val="0"/>
      <w:numFmt w:val="bullet"/>
      <w:lvlText w:val="•"/>
      <w:lvlJc w:val="left"/>
      <w:pPr>
        <w:ind w:left="1888" w:hanging="392"/>
      </w:pPr>
      <w:rPr>
        <w:rFonts w:hint="default"/>
        <w:lang w:val="en-US" w:eastAsia="en-US" w:bidi="ar-SA"/>
      </w:rPr>
    </w:lvl>
    <w:lvl w:ilvl="6">
      <w:start w:val="0"/>
      <w:numFmt w:val="bullet"/>
      <w:lvlText w:val="•"/>
      <w:lvlJc w:val="left"/>
      <w:pPr>
        <w:ind w:left="2246" w:hanging="392"/>
      </w:pPr>
      <w:rPr>
        <w:rFonts w:hint="default"/>
        <w:lang w:val="en-US" w:eastAsia="en-US" w:bidi="ar-SA"/>
      </w:rPr>
    </w:lvl>
    <w:lvl w:ilvl="7">
      <w:start w:val="0"/>
      <w:numFmt w:val="bullet"/>
      <w:lvlText w:val="•"/>
      <w:lvlJc w:val="left"/>
      <w:pPr>
        <w:ind w:left="2603" w:hanging="392"/>
      </w:pPr>
      <w:rPr>
        <w:rFonts w:hint="default"/>
        <w:lang w:val="en-US" w:eastAsia="en-US" w:bidi="ar-SA"/>
      </w:rPr>
    </w:lvl>
    <w:lvl w:ilvl="8">
      <w:start w:val="0"/>
      <w:numFmt w:val="bullet"/>
      <w:lvlText w:val="•"/>
      <w:lvlJc w:val="left"/>
      <w:pPr>
        <w:ind w:left="2961" w:hanging="392"/>
      </w:pPr>
      <w:rPr>
        <w:rFonts w:hint="default"/>
        <w:lang w:val="en-US" w:eastAsia="en-US" w:bidi="ar-SA"/>
      </w:rPr>
    </w:lvl>
  </w:abstractNum>
  <w:abstractNum w:abstractNumId="106">
    <w:multiLevelType w:val="hybridMultilevel"/>
    <w:lvl w:ilvl="0">
      <w:start w:val="1"/>
      <w:numFmt w:val="decimal"/>
      <w:lvlText w:val="%1."/>
      <w:lvlJc w:val="left"/>
      <w:pPr>
        <w:ind w:left="4908" w:hanging="260"/>
        <w:jc w:val="right"/>
      </w:pPr>
      <w:rPr>
        <w:rFonts w:hint="default"/>
        <w:spacing w:val="0"/>
        <w:w w:val="99"/>
        <w:lang w:val="en-US" w:eastAsia="en-US" w:bidi="ar-SA"/>
      </w:rPr>
    </w:lvl>
    <w:lvl w:ilvl="1">
      <w:start w:val="0"/>
      <w:numFmt w:val="bullet"/>
      <w:lvlText w:val="•"/>
      <w:lvlJc w:val="left"/>
      <w:pPr>
        <w:ind w:left="5995" w:hanging="260"/>
      </w:pPr>
      <w:rPr>
        <w:rFonts w:hint="default"/>
        <w:lang w:val="en-US" w:eastAsia="en-US" w:bidi="ar-SA"/>
      </w:rPr>
    </w:lvl>
    <w:lvl w:ilvl="2">
      <w:start w:val="0"/>
      <w:numFmt w:val="bullet"/>
      <w:lvlText w:val="•"/>
      <w:lvlJc w:val="left"/>
      <w:pPr>
        <w:ind w:left="7091" w:hanging="260"/>
      </w:pPr>
      <w:rPr>
        <w:rFonts w:hint="default"/>
        <w:lang w:val="en-US" w:eastAsia="en-US" w:bidi="ar-SA"/>
      </w:rPr>
    </w:lvl>
    <w:lvl w:ilvl="3">
      <w:start w:val="0"/>
      <w:numFmt w:val="bullet"/>
      <w:lvlText w:val="•"/>
      <w:lvlJc w:val="left"/>
      <w:pPr>
        <w:ind w:left="8187" w:hanging="260"/>
      </w:pPr>
      <w:rPr>
        <w:rFonts w:hint="default"/>
        <w:lang w:val="en-US" w:eastAsia="en-US" w:bidi="ar-SA"/>
      </w:rPr>
    </w:lvl>
    <w:lvl w:ilvl="4">
      <w:start w:val="0"/>
      <w:numFmt w:val="bullet"/>
      <w:lvlText w:val="•"/>
      <w:lvlJc w:val="left"/>
      <w:pPr>
        <w:ind w:left="9283" w:hanging="260"/>
      </w:pPr>
      <w:rPr>
        <w:rFonts w:hint="default"/>
        <w:lang w:val="en-US" w:eastAsia="en-US" w:bidi="ar-SA"/>
      </w:rPr>
    </w:lvl>
    <w:lvl w:ilvl="5">
      <w:start w:val="0"/>
      <w:numFmt w:val="bullet"/>
      <w:lvlText w:val="•"/>
      <w:lvlJc w:val="left"/>
      <w:pPr>
        <w:ind w:left="10379" w:hanging="260"/>
      </w:pPr>
      <w:rPr>
        <w:rFonts w:hint="default"/>
        <w:lang w:val="en-US" w:eastAsia="en-US" w:bidi="ar-SA"/>
      </w:rPr>
    </w:lvl>
    <w:lvl w:ilvl="6">
      <w:start w:val="0"/>
      <w:numFmt w:val="bullet"/>
      <w:lvlText w:val="•"/>
      <w:lvlJc w:val="left"/>
      <w:pPr>
        <w:ind w:left="11475" w:hanging="260"/>
      </w:pPr>
      <w:rPr>
        <w:rFonts w:hint="default"/>
        <w:lang w:val="en-US" w:eastAsia="en-US" w:bidi="ar-SA"/>
      </w:rPr>
    </w:lvl>
    <w:lvl w:ilvl="7">
      <w:start w:val="0"/>
      <w:numFmt w:val="bullet"/>
      <w:lvlText w:val="•"/>
      <w:lvlJc w:val="left"/>
      <w:pPr>
        <w:ind w:left="12570" w:hanging="260"/>
      </w:pPr>
      <w:rPr>
        <w:rFonts w:hint="default"/>
        <w:lang w:val="en-US" w:eastAsia="en-US" w:bidi="ar-SA"/>
      </w:rPr>
    </w:lvl>
    <w:lvl w:ilvl="8">
      <w:start w:val="0"/>
      <w:numFmt w:val="bullet"/>
      <w:lvlText w:val="•"/>
      <w:lvlJc w:val="left"/>
      <w:pPr>
        <w:ind w:left="13666" w:hanging="260"/>
      </w:pPr>
      <w:rPr>
        <w:rFonts w:hint="default"/>
        <w:lang w:val="en-US" w:eastAsia="en-US" w:bidi="ar-SA"/>
      </w:rPr>
    </w:lvl>
  </w:abstractNum>
  <w:abstractNum w:abstractNumId="105">
    <w:multiLevelType w:val="hybridMultilevel"/>
    <w:lvl w:ilvl="0">
      <w:start w:val="0"/>
      <w:numFmt w:val="bullet"/>
      <w:lvlText w:val=""/>
      <w:lvlJc w:val="left"/>
      <w:pPr>
        <w:ind w:left="863" w:hanging="360"/>
      </w:pPr>
      <w:rPr>
        <w:rFonts w:hint="default" w:ascii="Symbol" w:hAnsi="Symbol" w:eastAsia="Symbol" w:cs="Symbol"/>
        <w:b w:val="0"/>
        <w:bCs w:val="0"/>
        <w:i w:val="0"/>
        <w:iCs w:val="0"/>
        <w:color w:val="00ADEE"/>
        <w:spacing w:val="0"/>
        <w:w w:val="100"/>
        <w:sz w:val="22"/>
        <w:szCs w:val="22"/>
        <w:lang w:val="en-US" w:eastAsia="en-US" w:bidi="ar-SA"/>
      </w:rPr>
    </w:lvl>
    <w:lvl w:ilvl="1">
      <w:start w:val="0"/>
      <w:numFmt w:val="bullet"/>
      <w:lvlText w:val="•"/>
      <w:lvlJc w:val="left"/>
      <w:pPr>
        <w:ind w:left="2275" w:hanging="360"/>
      </w:pPr>
      <w:rPr>
        <w:rFonts w:hint="default"/>
        <w:lang w:val="en-US" w:eastAsia="en-US" w:bidi="ar-SA"/>
      </w:rPr>
    </w:lvl>
    <w:lvl w:ilvl="2">
      <w:start w:val="0"/>
      <w:numFmt w:val="bullet"/>
      <w:lvlText w:val="•"/>
      <w:lvlJc w:val="left"/>
      <w:pPr>
        <w:ind w:left="3691" w:hanging="360"/>
      </w:pPr>
      <w:rPr>
        <w:rFonts w:hint="default"/>
        <w:lang w:val="en-US" w:eastAsia="en-US" w:bidi="ar-SA"/>
      </w:rPr>
    </w:lvl>
    <w:lvl w:ilvl="3">
      <w:start w:val="0"/>
      <w:numFmt w:val="bullet"/>
      <w:lvlText w:val="•"/>
      <w:lvlJc w:val="left"/>
      <w:pPr>
        <w:ind w:left="5106" w:hanging="360"/>
      </w:pPr>
      <w:rPr>
        <w:rFonts w:hint="default"/>
        <w:lang w:val="en-US" w:eastAsia="en-US" w:bidi="ar-SA"/>
      </w:rPr>
    </w:lvl>
    <w:lvl w:ilvl="4">
      <w:start w:val="0"/>
      <w:numFmt w:val="bullet"/>
      <w:lvlText w:val="•"/>
      <w:lvlJc w:val="left"/>
      <w:pPr>
        <w:ind w:left="6522" w:hanging="360"/>
      </w:pPr>
      <w:rPr>
        <w:rFonts w:hint="default"/>
        <w:lang w:val="en-US" w:eastAsia="en-US" w:bidi="ar-SA"/>
      </w:rPr>
    </w:lvl>
    <w:lvl w:ilvl="5">
      <w:start w:val="0"/>
      <w:numFmt w:val="bullet"/>
      <w:lvlText w:val="•"/>
      <w:lvlJc w:val="left"/>
      <w:pPr>
        <w:ind w:left="7937" w:hanging="360"/>
      </w:pPr>
      <w:rPr>
        <w:rFonts w:hint="default"/>
        <w:lang w:val="en-US" w:eastAsia="en-US" w:bidi="ar-SA"/>
      </w:rPr>
    </w:lvl>
    <w:lvl w:ilvl="6">
      <w:start w:val="0"/>
      <w:numFmt w:val="bullet"/>
      <w:lvlText w:val="•"/>
      <w:lvlJc w:val="left"/>
      <w:pPr>
        <w:ind w:left="9353" w:hanging="360"/>
      </w:pPr>
      <w:rPr>
        <w:rFonts w:hint="default"/>
        <w:lang w:val="en-US" w:eastAsia="en-US" w:bidi="ar-SA"/>
      </w:rPr>
    </w:lvl>
    <w:lvl w:ilvl="7">
      <w:start w:val="0"/>
      <w:numFmt w:val="bullet"/>
      <w:lvlText w:val="•"/>
      <w:lvlJc w:val="left"/>
      <w:pPr>
        <w:ind w:left="10768" w:hanging="360"/>
      </w:pPr>
      <w:rPr>
        <w:rFonts w:hint="default"/>
        <w:lang w:val="en-US" w:eastAsia="en-US" w:bidi="ar-SA"/>
      </w:rPr>
    </w:lvl>
    <w:lvl w:ilvl="8">
      <w:start w:val="0"/>
      <w:numFmt w:val="bullet"/>
      <w:lvlText w:val="•"/>
      <w:lvlJc w:val="left"/>
      <w:pPr>
        <w:ind w:left="12184" w:hanging="360"/>
      </w:pPr>
      <w:rPr>
        <w:rFonts w:hint="default"/>
        <w:lang w:val="en-US" w:eastAsia="en-US" w:bidi="ar-SA"/>
      </w:rPr>
    </w:lvl>
  </w:abstractNum>
  <w:abstractNum w:abstractNumId="104">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92" w:hanging="118"/>
      </w:pPr>
      <w:rPr>
        <w:rFonts w:hint="default"/>
        <w:lang w:val="en-US" w:eastAsia="en-US" w:bidi="ar-SA"/>
      </w:rPr>
    </w:lvl>
    <w:lvl w:ilvl="2">
      <w:start w:val="0"/>
      <w:numFmt w:val="bullet"/>
      <w:lvlText w:val="•"/>
      <w:lvlJc w:val="left"/>
      <w:pPr>
        <w:ind w:left="1285" w:hanging="118"/>
      </w:pPr>
      <w:rPr>
        <w:rFonts w:hint="default"/>
        <w:lang w:val="en-US" w:eastAsia="en-US" w:bidi="ar-SA"/>
      </w:rPr>
    </w:lvl>
    <w:lvl w:ilvl="3">
      <w:start w:val="0"/>
      <w:numFmt w:val="bullet"/>
      <w:lvlText w:val="•"/>
      <w:lvlJc w:val="left"/>
      <w:pPr>
        <w:ind w:left="1878" w:hanging="118"/>
      </w:pPr>
      <w:rPr>
        <w:rFonts w:hint="default"/>
        <w:lang w:val="en-US" w:eastAsia="en-US" w:bidi="ar-SA"/>
      </w:rPr>
    </w:lvl>
    <w:lvl w:ilvl="4">
      <w:start w:val="0"/>
      <w:numFmt w:val="bullet"/>
      <w:lvlText w:val="•"/>
      <w:lvlJc w:val="left"/>
      <w:pPr>
        <w:ind w:left="2471" w:hanging="118"/>
      </w:pPr>
      <w:rPr>
        <w:rFonts w:hint="default"/>
        <w:lang w:val="en-US" w:eastAsia="en-US" w:bidi="ar-SA"/>
      </w:rPr>
    </w:lvl>
    <w:lvl w:ilvl="5">
      <w:start w:val="0"/>
      <w:numFmt w:val="bullet"/>
      <w:lvlText w:val="•"/>
      <w:lvlJc w:val="left"/>
      <w:pPr>
        <w:ind w:left="3064" w:hanging="118"/>
      </w:pPr>
      <w:rPr>
        <w:rFonts w:hint="default"/>
        <w:lang w:val="en-US" w:eastAsia="en-US" w:bidi="ar-SA"/>
      </w:rPr>
    </w:lvl>
    <w:lvl w:ilvl="6">
      <w:start w:val="0"/>
      <w:numFmt w:val="bullet"/>
      <w:lvlText w:val="•"/>
      <w:lvlJc w:val="left"/>
      <w:pPr>
        <w:ind w:left="3657" w:hanging="118"/>
      </w:pPr>
      <w:rPr>
        <w:rFonts w:hint="default"/>
        <w:lang w:val="en-US" w:eastAsia="en-US" w:bidi="ar-SA"/>
      </w:rPr>
    </w:lvl>
    <w:lvl w:ilvl="7">
      <w:start w:val="0"/>
      <w:numFmt w:val="bullet"/>
      <w:lvlText w:val="•"/>
      <w:lvlJc w:val="left"/>
      <w:pPr>
        <w:ind w:left="4250" w:hanging="118"/>
      </w:pPr>
      <w:rPr>
        <w:rFonts w:hint="default"/>
        <w:lang w:val="en-US" w:eastAsia="en-US" w:bidi="ar-SA"/>
      </w:rPr>
    </w:lvl>
    <w:lvl w:ilvl="8">
      <w:start w:val="0"/>
      <w:numFmt w:val="bullet"/>
      <w:lvlText w:val="•"/>
      <w:lvlJc w:val="left"/>
      <w:pPr>
        <w:ind w:left="4843" w:hanging="118"/>
      </w:pPr>
      <w:rPr>
        <w:rFonts w:hint="default"/>
        <w:lang w:val="en-US" w:eastAsia="en-US" w:bidi="ar-SA"/>
      </w:rPr>
    </w:lvl>
  </w:abstractNum>
  <w:abstractNum w:abstractNumId="103">
    <w:multiLevelType w:val="hybridMultilevel"/>
    <w:lvl w:ilvl="0">
      <w:start w:val="0"/>
      <w:numFmt w:val="bullet"/>
      <w:lvlText w:val="•"/>
      <w:lvlJc w:val="left"/>
      <w:pPr>
        <w:ind w:left="261"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37" w:hanging="161"/>
      </w:pPr>
      <w:rPr>
        <w:rFonts w:hint="default"/>
        <w:lang w:val="en-US" w:eastAsia="en-US" w:bidi="ar-SA"/>
      </w:rPr>
    </w:lvl>
    <w:lvl w:ilvl="2">
      <w:start w:val="0"/>
      <w:numFmt w:val="bullet"/>
      <w:lvlText w:val="•"/>
      <w:lvlJc w:val="left"/>
      <w:pPr>
        <w:ind w:left="1214" w:hanging="161"/>
      </w:pPr>
      <w:rPr>
        <w:rFonts w:hint="default"/>
        <w:lang w:val="en-US" w:eastAsia="en-US" w:bidi="ar-SA"/>
      </w:rPr>
    </w:lvl>
    <w:lvl w:ilvl="3">
      <w:start w:val="0"/>
      <w:numFmt w:val="bullet"/>
      <w:lvlText w:val="•"/>
      <w:lvlJc w:val="left"/>
      <w:pPr>
        <w:ind w:left="1691" w:hanging="161"/>
      </w:pPr>
      <w:rPr>
        <w:rFonts w:hint="default"/>
        <w:lang w:val="en-US" w:eastAsia="en-US" w:bidi="ar-SA"/>
      </w:rPr>
    </w:lvl>
    <w:lvl w:ilvl="4">
      <w:start w:val="0"/>
      <w:numFmt w:val="bullet"/>
      <w:lvlText w:val="•"/>
      <w:lvlJc w:val="left"/>
      <w:pPr>
        <w:ind w:left="2168" w:hanging="161"/>
      </w:pPr>
      <w:rPr>
        <w:rFonts w:hint="default"/>
        <w:lang w:val="en-US" w:eastAsia="en-US" w:bidi="ar-SA"/>
      </w:rPr>
    </w:lvl>
    <w:lvl w:ilvl="5">
      <w:start w:val="0"/>
      <w:numFmt w:val="bullet"/>
      <w:lvlText w:val="•"/>
      <w:lvlJc w:val="left"/>
      <w:pPr>
        <w:ind w:left="2645" w:hanging="161"/>
      </w:pPr>
      <w:rPr>
        <w:rFonts w:hint="default"/>
        <w:lang w:val="en-US" w:eastAsia="en-US" w:bidi="ar-SA"/>
      </w:rPr>
    </w:lvl>
    <w:lvl w:ilvl="6">
      <w:start w:val="0"/>
      <w:numFmt w:val="bullet"/>
      <w:lvlText w:val="•"/>
      <w:lvlJc w:val="left"/>
      <w:pPr>
        <w:ind w:left="3122" w:hanging="161"/>
      </w:pPr>
      <w:rPr>
        <w:rFonts w:hint="default"/>
        <w:lang w:val="en-US" w:eastAsia="en-US" w:bidi="ar-SA"/>
      </w:rPr>
    </w:lvl>
    <w:lvl w:ilvl="7">
      <w:start w:val="0"/>
      <w:numFmt w:val="bullet"/>
      <w:lvlText w:val="•"/>
      <w:lvlJc w:val="left"/>
      <w:pPr>
        <w:ind w:left="3599" w:hanging="161"/>
      </w:pPr>
      <w:rPr>
        <w:rFonts w:hint="default"/>
        <w:lang w:val="en-US" w:eastAsia="en-US" w:bidi="ar-SA"/>
      </w:rPr>
    </w:lvl>
    <w:lvl w:ilvl="8">
      <w:start w:val="0"/>
      <w:numFmt w:val="bullet"/>
      <w:lvlText w:val="•"/>
      <w:lvlJc w:val="left"/>
      <w:pPr>
        <w:ind w:left="4076" w:hanging="161"/>
      </w:pPr>
      <w:rPr>
        <w:rFonts w:hint="default"/>
        <w:lang w:val="en-US" w:eastAsia="en-US" w:bidi="ar-SA"/>
      </w:rPr>
    </w:lvl>
  </w:abstractNum>
  <w:abstractNum w:abstractNumId="102">
    <w:multiLevelType w:val="hybridMultilevel"/>
    <w:lvl w:ilvl="0">
      <w:start w:val="0"/>
      <w:numFmt w:val="bullet"/>
      <w:lvlText w:val="-"/>
      <w:lvlJc w:val="left"/>
      <w:pPr>
        <w:ind w:left="10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92" w:hanging="118"/>
      </w:pPr>
      <w:rPr>
        <w:rFonts w:hint="default"/>
        <w:lang w:val="en-US" w:eastAsia="en-US" w:bidi="ar-SA"/>
      </w:rPr>
    </w:lvl>
    <w:lvl w:ilvl="2">
      <w:start w:val="0"/>
      <w:numFmt w:val="bullet"/>
      <w:lvlText w:val="•"/>
      <w:lvlJc w:val="left"/>
      <w:pPr>
        <w:ind w:left="1284" w:hanging="118"/>
      </w:pPr>
      <w:rPr>
        <w:rFonts w:hint="default"/>
        <w:lang w:val="en-US" w:eastAsia="en-US" w:bidi="ar-SA"/>
      </w:rPr>
    </w:lvl>
    <w:lvl w:ilvl="3">
      <w:start w:val="0"/>
      <w:numFmt w:val="bullet"/>
      <w:lvlText w:val="•"/>
      <w:lvlJc w:val="left"/>
      <w:pPr>
        <w:ind w:left="1877" w:hanging="118"/>
      </w:pPr>
      <w:rPr>
        <w:rFonts w:hint="default"/>
        <w:lang w:val="en-US" w:eastAsia="en-US" w:bidi="ar-SA"/>
      </w:rPr>
    </w:lvl>
    <w:lvl w:ilvl="4">
      <w:start w:val="0"/>
      <w:numFmt w:val="bullet"/>
      <w:lvlText w:val="•"/>
      <w:lvlJc w:val="left"/>
      <w:pPr>
        <w:ind w:left="2469" w:hanging="118"/>
      </w:pPr>
      <w:rPr>
        <w:rFonts w:hint="default"/>
        <w:lang w:val="en-US" w:eastAsia="en-US" w:bidi="ar-SA"/>
      </w:rPr>
    </w:lvl>
    <w:lvl w:ilvl="5">
      <w:start w:val="0"/>
      <w:numFmt w:val="bullet"/>
      <w:lvlText w:val="•"/>
      <w:lvlJc w:val="left"/>
      <w:pPr>
        <w:ind w:left="3062" w:hanging="118"/>
      </w:pPr>
      <w:rPr>
        <w:rFonts w:hint="default"/>
        <w:lang w:val="en-US" w:eastAsia="en-US" w:bidi="ar-SA"/>
      </w:rPr>
    </w:lvl>
    <w:lvl w:ilvl="6">
      <w:start w:val="0"/>
      <w:numFmt w:val="bullet"/>
      <w:lvlText w:val="•"/>
      <w:lvlJc w:val="left"/>
      <w:pPr>
        <w:ind w:left="3654" w:hanging="118"/>
      </w:pPr>
      <w:rPr>
        <w:rFonts w:hint="default"/>
        <w:lang w:val="en-US" w:eastAsia="en-US" w:bidi="ar-SA"/>
      </w:rPr>
    </w:lvl>
    <w:lvl w:ilvl="7">
      <w:start w:val="0"/>
      <w:numFmt w:val="bullet"/>
      <w:lvlText w:val="•"/>
      <w:lvlJc w:val="left"/>
      <w:pPr>
        <w:ind w:left="4246" w:hanging="118"/>
      </w:pPr>
      <w:rPr>
        <w:rFonts w:hint="default"/>
        <w:lang w:val="en-US" w:eastAsia="en-US" w:bidi="ar-SA"/>
      </w:rPr>
    </w:lvl>
    <w:lvl w:ilvl="8">
      <w:start w:val="0"/>
      <w:numFmt w:val="bullet"/>
      <w:lvlText w:val="•"/>
      <w:lvlJc w:val="left"/>
      <w:pPr>
        <w:ind w:left="4839" w:hanging="118"/>
      </w:pPr>
      <w:rPr>
        <w:rFonts w:hint="default"/>
        <w:lang w:val="en-US" w:eastAsia="en-US" w:bidi="ar-SA"/>
      </w:rPr>
    </w:lvl>
  </w:abstractNum>
  <w:abstractNum w:abstractNumId="101">
    <w:multiLevelType w:val="hybridMultilevel"/>
    <w:lvl w:ilvl="0">
      <w:start w:val="0"/>
      <w:numFmt w:val="bullet"/>
      <w:lvlText w:val="•"/>
      <w:lvlJc w:val="left"/>
      <w:pPr>
        <w:ind w:left="261"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37" w:hanging="161"/>
      </w:pPr>
      <w:rPr>
        <w:rFonts w:hint="default"/>
        <w:lang w:val="en-US" w:eastAsia="en-US" w:bidi="ar-SA"/>
      </w:rPr>
    </w:lvl>
    <w:lvl w:ilvl="2">
      <w:start w:val="0"/>
      <w:numFmt w:val="bullet"/>
      <w:lvlText w:val="•"/>
      <w:lvlJc w:val="left"/>
      <w:pPr>
        <w:ind w:left="1214" w:hanging="161"/>
      </w:pPr>
      <w:rPr>
        <w:rFonts w:hint="default"/>
        <w:lang w:val="en-US" w:eastAsia="en-US" w:bidi="ar-SA"/>
      </w:rPr>
    </w:lvl>
    <w:lvl w:ilvl="3">
      <w:start w:val="0"/>
      <w:numFmt w:val="bullet"/>
      <w:lvlText w:val="•"/>
      <w:lvlJc w:val="left"/>
      <w:pPr>
        <w:ind w:left="1691" w:hanging="161"/>
      </w:pPr>
      <w:rPr>
        <w:rFonts w:hint="default"/>
        <w:lang w:val="en-US" w:eastAsia="en-US" w:bidi="ar-SA"/>
      </w:rPr>
    </w:lvl>
    <w:lvl w:ilvl="4">
      <w:start w:val="0"/>
      <w:numFmt w:val="bullet"/>
      <w:lvlText w:val="•"/>
      <w:lvlJc w:val="left"/>
      <w:pPr>
        <w:ind w:left="2168" w:hanging="161"/>
      </w:pPr>
      <w:rPr>
        <w:rFonts w:hint="default"/>
        <w:lang w:val="en-US" w:eastAsia="en-US" w:bidi="ar-SA"/>
      </w:rPr>
    </w:lvl>
    <w:lvl w:ilvl="5">
      <w:start w:val="0"/>
      <w:numFmt w:val="bullet"/>
      <w:lvlText w:val="•"/>
      <w:lvlJc w:val="left"/>
      <w:pPr>
        <w:ind w:left="2645" w:hanging="161"/>
      </w:pPr>
      <w:rPr>
        <w:rFonts w:hint="default"/>
        <w:lang w:val="en-US" w:eastAsia="en-US" w:bidi="ar-SA"/>
      </w:rPr>
    </w:lvl>
    <w:lvl w:ilvl="6">
      <w:start w:val="0"/>
      <w:numFmt w:val="bullet"/>
      <w:lvlText w:val="•"/>
      <w:lvlJc w:val="left"/>
      <w:pPr>
        <w:ind w:left="3122" w:hanging="161"/>
      </w:pPr>
      <w:rPr>
        <w:rFonts w:hint="default"/>
        <w:lang w:val="en-US" w:eastAsia="en-US" w:bidi="ar-SA"/>
      </w:rPr>
    </w:lvl>
    <w:lvl w:ilvl="7">
      <w:start w:val="0"/>
      <w:numFmt w:val="bullet"/>
      <w:lvlText w:val="•"/>
      <w:lvlJc w:val="left"/>
      <w:pPr>
        <w:ind w:left="3599" w:hanging="161"/>
      </w:pPr>
      <w:rPr>
        <w:rFonts w:hint="default"/>
        <w:lang w:val="en-US" w:eastAsia="en-US" w:bidi="ar-SA"/>
      </w:rPr>
    </w:lvl>
    <w:lvl w:ilvl="8">
      <w:start w:val="0"/>
      <w:numFmt w:val="bullet"/>
      <w:lvlText w:val="•"/>
      <w:lvlJc w:val="left"/>
      <w:pPr>
        <w:ind w:left="4076" w:hanging="161"/>
      </w:pPr>
      <w:rPr>
        <w:rFonts w:hint="default"/>
        <w:lang w:val="en-US" w:eastAsia="en-US" w:bidi="ar-SA"/>
      </w:rPr>
    </w:lvl>
  </w:abstractNum>
  <w:abstractNum w:abstractNumId="100">
    <w:multiLevelType w:val="hybridMultilevel"/>
    <w:lvl w:ilvl="0">
      <w:start w:val="0"/>
      <w:numFmt w:val="bullet"/>
      <w:lvlText w:val="-"/>
      <w:lvlJc w:val="left"/>
      <w:pPr>
        <w:ind w:left="10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92" w:hanging="118"/>
      </w:pPr>
      <w:rPr>
        <w:rFonts w:hint="default"/>
        <w:lang w:val="en-US" w:eastAsia="en-US" w:bidi="ar-SA"/>
      </w:rPr>
    </w:lvl>
    <w:lvl w:ilvl="2">
      <w:start w:val="0"/>
      <w:numFmt w:val="bullet"/>
      <w:lvlText w:val="•"/>
      <w:lvlJc w:val="left"/>
      <w:pPr>
        <w:ind w:left="1284" w:hanging="118"/>
      </w:pPr>
      <w:rPr>
        <w:rFonts w:hint="default"/>
        <w:lang w:val="en-US" w:eastAsia="en-US" w:bidi="ar-SA"/>
      </w:rPr>
    </w:lvl>
    <w:lvl w:ilvl="3">
      <w:start w:val="0"/>
      <w:numFmt w:val="bullet"/>
      <w:lvlText w:val="•"/>
      <w:lvlJc w:val="left"/>
      <w:pPr>
        <w:ind w:left="1877" w:hanging="118"/>
      </w:pPr>
      <w:rPr>
        <w:rFonts w:hint="default"/>
        <w:lang w:val="en-US" w:eastAsia="en-US" w:bidi="ar-SA"/>
      </w:rPr>
    </w:lvl>
    <w:lvl w:ilvl="4">
      <w:start w:val="0"/>
      <w:numFmt w:val="bullet"/>
      <w:lvlText w:val="•"/>
      <w:lvlJc w:val="left"/>
      <w:pPr>
        <w:ind w:left="2469" w:hanging="118"/>
      </w:pPr>
      <w:rPr>
        <w:rFonts w:hint="default"/>
        <w:lang w:val="en-US" w:eastAsia="en-US" w:bidi="ar-SA"/>
      </w:rPr>
    </w:lvl>
    <w:lvl w:ilvl="5">
      <w:start w:val="0"/>
      <w:numFmt w:val="bullet"/>
      <w:lvlText w:val="•"/>
      <w:lvlJc w:val="left"/>
      <w:pPr>
        <w:ind w:left="3062" w:hanging="118"/>
      </w:pPr>
      <w:rPr>
        <w:rFonts w:hint="default"/>
        <w:lang w:val="en-US" w:eastAsia="en-US" w:bidi="ar-SA"/>
      </w:rPr>
    </w:lvl>
    <w:lvl w:ilvl="6">
      <w:start w:val="0"/>
      <w:numFmt w:val="bullet"/>
      <w:lvlText w:val="•"/>
      <w:lvlJc w:val="left"/>
      <w:pPr>
        <w:ind w:left="3654" w:hanging="118"/>
      </w:pPr>
      <w:rPr>
        <w:rFonts w:hint="default"/>
        <w:lang w:val="en-US" w:eastAsia="en-US" w:bidi="ar-SA"/>
      </w:rPr>
    </w:lvl>
    <w:lvl w:ilvl="7">
      <w:start w:val="0"/>
      <w:numFmt w:val="bullet"/>
      <w:lvlText w:val="•"/>
      <w:lvlJc w:val="left"/>
      <w:pPr>
        <w:ind w:left="4246" w:hanging="118"/>
      </w:pPr>
      <w:rPr>
        <w:rFonts w:hint="default"/>
        <w:lang w:val="en-US" w:eastAsia="en-US" w:bidi="ar-SA"/>
      </w:rPr>
    </w:lvl>
    <w:lvl w:ilvl="8">
      <w:start w:val="0"/>
      <w:numFmt w:val="bullet"/>
      <w:lvlText w:val="•"/>
      <w:lvlJc w:val="left"/>
      <w:pPr>
        <w:ind w:left="4839" w:hanging="118"/>
      </w:pPr>
      <w:rPr>
        <w:rFonts w:hint="default"/>
        <w:lang w:val="en-US" w:eastAsia="en-US" w:bidi="ar-SA"/>
      </w:rPr>
    </w:lvl>
  </w:abstractNum>
  <w:abstractNum w:abstractNumId="99">
    <w:multiLevelType w:val="hybridMultilevel"/>
    <w:lvl w:ilvl="0">
      <w:start w:val="0"/>
      <w:numFmt w:val="bullet"/>
      <w:lvlText w:val="•"/>
      <w:lvlJc w:val="left"/>
      <w:pPr>
        <w:ind w:left="260"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37" w:hanging="161"/>
      </w:pPr>
      <w:rPr>
        <w:rFonts w:hint="default"/>
        <w:lang w:val="en-US" w:eastAsia="en-US" w:bidi="ar-SA"/>
      </w:rPr>
    </w:lvl>
    <w:lvl w:ilvl="2">
      <w:start w:val="0"/>
      <w:numFmt w:val="bullet"/>
      <w:lvlText w:val="•"/>
      <w:lvlJc w:val="left"/>
      <w:pPr>
        <w:ind w:left="1214" w:hanging="161"/>
      </w:pPr>
      <w:rPr>
        <w:rFonts w:hint="default"/>
        <w:lang w:val="en-US" w:eastAsia="en-US" w:bidi="ar-SA"/>
      </w:rPr>
    </w:lvl>
    <w:lvl w:ilvl="3">
      <w:start w:val="0"/>
      <w:numFmt w:val="bullet"/>
      <w:lvlText w:val="•"/>
      <w:lvlJc w:val="left"/>
      <w:pPr>
        <w:ind w:left="1691" w:hanging="161"/>
      </w:pPr>
      <w:rPr>
        <w:rFonts w:hint="default"/>
        <w:lang w:val="en-US" w:eastAsia="en-US" w:bidi="ar-SA"/>
      </w:rPr>
    </w:lvl>
    <w:lvl w:ilvl="4">
      <w:start w:val="0"/>
      <w:numFmt w:val="bullet"/>
      <w:lvlText w:val="•"/>
      <w:lvlJc w:val="left"/>
      <w:pPr>
        <w:ind w:left="2168" w:hanging="161"/>
      </w:pPr>
      <w:rPr>
        <w:rFonts w:hint="default"/>
        <w:lang w:val="en-US" w:eastAsia="en-US" w:bidi="ar-SA"/>
      </w:rPr>
    </w:lvl>
    <w:lvl w:ilvl="5">
      <w:start w:val="0"/>
      <w:numFmt w:val="bullet"/>
      <w:lvlText w:val="•"/>
      <w:lvlJc w:val="left"/>
      <w:pPr>
        <w:ind w:left="2645" w:hanging="161"/>
      </w:pPr>
      <w:rPr>
        <w:rFonts w:hint="default"/>
        <w:lang w:val="en-US" w:eastAsia="en-US" w:bidi="ar-SA"/>
      </w:rPr>
    </w:lvl>
    <w:lvl w:ilvl="6">
      <w:start w:val="0"/>
      <w:numFmt w:val="bullet"/>
      <w:lvlText w:val="•"/>
      <w:lvlJc w:val="left"/>
      <w:pPr>
        <w:ind w:left="3122" w:hanging="161"/>
      </w:pPr>
      <w:rPr>
        <w:rFonts w:hint="default"/>
        <w:lang w:val="en-US" w:eastAsia="en-US" w:bidi="ar-SA"/>
      </w:rPr>
    </w:lvl>
    <w:lvl w:ilvl="7">
      <w:start w:val="0"/>
      <w:numFmt w:val="bullet"/>
      <w:lvlText w:val="•"/>
      <w:lvlJc w:val="left"/>
      <w:pPr>
        <w:ind w:left="3599" w:hanging="161"/>
      </w:pPr>
      <w:rPr>
        <w:rFonts w:hint="default"/>
        <w:lang w:val="en-US" w:eastAsia="en-US" w:bidi="ar-SA"/>
      </w:rPr>
    </w:lvl>
    <w:lvl w:ilvl="8">
      <w:start w:val="0"/>
      <w:numFmt w:val="bullet"/>
      <w:lvlText w:val="•"/>
      <w:lvlJc w:val="left"/>
      <w:pPr>
        <w:ind w:left="4076" w:hanging="161"/>
      </w:pPr>
      <w:rPr>
        <w:rFonts w:hint="default"/>
        <w:lang w:val="en-US" w:eastAsia="en-US" w:bidi="ar-SA"/>
      </w:rPr>
    </w:lvl>
  </w:abstractNum>
  <w:abstractNum w:abstractNumId="98">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92" w:hanging="118"/>
      </w:pPr>
      <w:rPr>
        <w:rFonts w:hint="default"/>
        <w:lang w:val="en-US" w:eastAsia="en-US" w:bidi="ar-SA"/>
      </w:rPr>
    </w:lvl>
    <w:lvl w:ilvl="2">
      <w:start w:val="0"/>
      <w:numFmt w:val="bullet"/>
      <w:lvlText w:val="•"/>
      <w:lvlJc w:val="left"/>
      <w:pPr>
        <w:ind w:left="1285" w:hanging="118"/>
      </w:pPr>
      <w:rPr>
        <w:rFonts w:hint="default"/>
        <w:lang w:val="en-US" w:eastAsia="en-US" w:bidi="ar-SA"/>
      </w:rPr>
    </w:lvl>
    <w:lvl w:ilvl="3">
      <w:start w:val="0"/>
      <w:numFmt w:val="bullet"/>
      <w:lvlText w:val="•"/>
      <w:lvlJc w:val="left"/>
      <w:pPr>
        <w:ind w:left="1878" w:hanging="118"/>
      </w:pPr>
      <w:rPr>
        <w:rFonts w:hint="default"/>
        <w:lang w:val="en-US" w:eastAsia="en-US" w:bidi="ar-SA"/>
      </w:rPr>
    </w:lvl>
    <w:lvl w:ilvl="4">
      <w:start w:val="0"/>
      <w:numFmt w:val="bullet"/>
      <w:lvlText w:val="•"/>
      <w:lvlJc w:val="left"/>
      <w:pPr>
        <w:ind w:left="2471" w:hanging="118"/>
      </w:pPr>
      <w:rPr>
        <w:rFonts w:hint="default"/>
        <w:lang w:val="en-US" w:eastAsia="en-US" w:bidi="ar-SA"/>
      </w:rPr>
    </w:lvl>
    <w:lvl w:ilvl="5">
      <w:start w:val="0"/>
      <w:numFmt w:val="bullet"/>
      <w:lvlText w:val="•"/>
      <w:lvlJc w:val="left"/>
      <w:pPr>
        <w:ind w:left="3064" w:hanging="118"/>
      </w:pPr>
      <w:rPr>
        <w:rFonts w:hint="default"/>
        <w:lang w:val="en-US" w:eastAsia="en-US" w:bidi="ar-SA"/>
      </w:rPr>
    </w:lvl>
    <w:lvl w:ilvl="6">
      <w:start w:val="0"/>
      <w:numFmt w:val="bullet"/>
      <w:lvlText w:val="•"/>
      <w:lvlJc w:val="left"/>
      <w:pPr>
        <w:ind w:left="3657" w:hanging="118"/>
      </w:pPr>
      <w:rPr>
        <w:rFonts w:hint="default"/>
        <w:lang w:val="en-US" w:eastAsia="en-US" w:bidi="ar-SA"/>
      </w:rPr>
    </w:lvl>
    <w:lvl w:ilvl="7">
      <w:start w:val="0"/>
      <w:numFmt w:val="bullet"/>
      <w:lvlText w:val="•"/>
      <w:lvlJc w:val="left"/>
      <w:pPr>
        <w:ind w:left="4250" w:hanging="118"/>
      </w:pPr>
      <w:rPr>
        <w:rFonts w:hint="default"/>
        <w:lang w:val="en-US" w:eastAsia="en-US" w:bidi="ar-SA"/>
      </w:rPr>
    </w:lvl>
    <w:lvl w:ilvl="8">
      <w:start w:val="0"/>
      <w:numFmt w:val="bullet"/>
      <w:lvlText w:val="•"/>
      <w:lvlJc w:val="left"/>
      <w:pPr>
        <w:ind w:left="4843" w:hanging="118"/>
      </w:pPr>
      <w:rPr>
        <w:rFonts w:hint="default"/>
        <w:lang w:val="en-US" w:eastAsia="en-US" w:bidi="ar-SA"/>
      </w:rPr>
    </w:lvl>
  </w:abstractNum>
  <w:abstractNum w:abstractNumId="97">
    <w:multiLevelType w:val="hybridMultilevel"/>
    <w:lvl w:ilvl="0">
      <w:start w:val="0"/>
      <w:numFmt w:val="bullet"/>
      <w:lvlText w:val="•"/>
      <w:lvlJc w:val="left"/>
      <w:pPr>
        <w:ind w:left="261"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37" w:hanging="161"/>
      </w:pPr>
      <w:rPr>
        <w:rFonts w:hint="default"/>
        <w:lang w:val="en-US" w:eastAsia="en-US" w:bidi="ar-SA"/>
      </w:rPr>
    </w:lvl>
    <w:lvl w:ilvl="2">
      <w:start w:val="0"/>
      <w:numFmt w:val="bullet"/>
      <w:lvlText w:val="•"/>
      <w:lvlJc w:val="left"/>
      <w:pPr>
        <w:ind w:left="1214" w:hanging="161"/>
      </w:pPr>
      <w:rPr>
        <w:rFonts w:hint="default"/>
        <w:lang w:val="en-US" w:eastAsia="en-US" w:bidi="ar-SA"/>
      </w:rPr>
    </w:lvl>
    <w:lvl w:ilvl="3">
      <w:start w:val="0"/>
      <w:numFmt w:val="bullet"/>
      <w:lvlText w:val="•"/>
      <w:lvlJc w:val="left"/>
      <w:pPr>
        <w:ind w:left="1691" w:hanging="161"/>
      </w:pPr>
      <w:rPr>
        <w:rFonts w:hint="default"/>
        <w:lang w:val="en-US" w:eastAsia="en-US" w:bidi="ar-SA"/>
      </w:rPr>
    </w:lvl>
    <w:lvl w:ilvl="4">
      <w:start w:val="0"/>
      <w:numFmt w:val="bullet"/>
      <w:lvlText w:val="•"/>
      <w:lvlJc w:val="left"/>
      <w:pPr>
        <w:ind w:left="2168" w:hanging="161"/>
      </w:pPr>
      <w:rPr>
        <w:rFonts w:hint="default"/>
        <w:lang w:val="en-US" w:eastAsia="en-US" w:bidi="ar-SA"/>
      </w:rPr>
    </w:lvl>
    <w:lvl w:ilvl="5">
      <w:start w:val="0"/>
      <w:numFmt w:val="bullet"/>
      <w:lvlText w:val="•"/>
      <w:lvlJc w:val="left"/>
      <w:pPr>
        <w:ind w:left="2645" w:hanging="161"/>
      </w:pPr>
      <w:rPr>
        <w:rFonts w:hint="default"/>
        <w:lang w:val="en-US" w:eastAsia="en-US" w:bidi="ar-SA"/>
      </w:rPr>
    </w:lvl>
    <w:lvl w:ilvl="6">
      <w:start w:val="0"/>
      <w:numFmt w:val="bullet"/>
      <w:lvlText w:val="•"/>
      <w:lvlJc w:val="left"/>
      <w:pPr>
        <w:ind w:left="3122" w:hanging="161"/>
      </w:pPr>
      <w:rPr>
        <w:rFonts w:hint="default"/>
        <w:lang w:val="en-US" w:eastAsia="en-US" w:bidi="ar-SA"/>
      </w:rPr>
    </w:lvl>
    <w:lvl w:ilvl="7">
      <w:start w:val="0"/>
      <w:numFmt w:val="bullet"/>
      <w:lvlText w:val="•"/>
      <w:lvlJc w:val="left"/>
      <w:pPr>
        <w:ind w:left="3599" w:hanging="161"/>
      </w:pPr>
      <w:rPr>
        <w:rFonts w:hint="default"/>
        <w:lang w:val="en-US" w:eastAsia="en-US" w:bidi="ar-SA"/>
      </w:rPr>
    </w:lvl>
    <w:lvl w:ilvl="8">
      <w:start w:val="0"/>
      <w:numFmt w:val="bullet"/>
      <w:lvlText w:val="•"/>
      <w:lvlJc w:val="left"/>
      <w:pPr>
        <w:ind w:left="4076" w:hanging="161"/>
      </w:pPr>
      <w:rPr>
        <w:rFonts w:hint="default"/>
        <w:lang w:val="en-US" w:eastAsia="en-US" w:bidi="ar-SA"/>
      </w:rPr>
    </w:lvl>
  </w:abstractNum>
  <w:abstractNum w:abstractNumId="96">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92" w:hanging="118"/>
      </w:pPr>
      <w:rPr>
        <w:rFonts w:hint="default"/>
        <w:lang w:val="en-US" w:eastAsia="en-US" w:bidi="ar-SA"/>
      </w:rPr>
    </w:lvl>
    <w:lvl w:ilvl="2">
      <w:start w:val="0"/>
      <w:numFmt w:val="bullet"/>
      <w:lvlText w:val="•"/>
      <w:lvlJc w:val="left"/>
      <w:pPr>
        <w:ind w:left="1285" w:hanging="118"/>
      </w:pPr>
      <w:rPr>
        <w:rFonts w:hint="default"/>
        <w:lang w:val="en-US" w:eastAsia="en-US" w:bidi="ar-SA"/>
      </w:rPr>
    </w:lvl>
    <w:lvl w:ilvl="3">
      <w:start w:val="0"/>
      <w:numFmt w:val="bullet"/>
      <w:lvlText w:val="•"/>
      <w:lvlJc w:val="left"/>
      <w:pPr>
        <w:ind w:left="1878" w:hanging="118"/>
      </w:pPr>
      <w:rPr>
        <w:rFonts w:hint="default"/>
        <w:lang w:val="en-US" w:eastAsia="en-US" w:bidi="ar-SA"/>
      </w:rPr>
    </w:lvl>
    <w:lvl w:ilvl="4">
      <w:start w:val="0"/>
      <w:numFmt w:val="bullet"/>
      <w:lvlText w:val="•"/>
      <w:lvlJc w:val="left"/>
      <w:pPr>
        <w:ind w:left="2471" w:hanging="118"/>
      </w:pPr>
      <w:rPr>
        <w:rFonts w:hint="default"/>
        <w:lang w:val="en-US" w:eastAsia="en-US" w:bidi="ar-SA"/>
      </w:rPr>
    </w:lvl>
    <w:lvl w:ilvl="5">
      <w:start w:val="0"/>
      <w:numFmt w:val="bullet"/>
      <w:lvlText w:val="•"/>
      <w:lvlJc w:val="left"/>
      <w:pPr>
        <w:ind w:left="3064" w:hanging="118"/>
      </w:pPr>
      <w:rPr>
        <w:rFonts w:hint="default"/>
        <w:lang w:val="en-US" w:eastAsia="en-US" w:bidi="ar-SA"/>
      </w:rPr>
    </w:lvl>
    <w:lvl w:ilvl="6">
      <w:start w:val="0"/>
      <w:numFmt w:val="bullet"/>
      <w:lvlText w:val="•"/>
      <w:lvlJc w:val="left"/>
      <w:pPr>
        <w:ind w:left="3657" w:hanging="118"/>
      </w:pPr>
      <w:rPr>
        <w:rFonts w:hint="default"/>
        <w:lang w:val="en-US" w:eastAsia="en-US" w:bidi="ar-SA"/>
      </w:rPr>
    </w:lvl>
    <w:lvl w:ilvl="7">
      <w:start w:val="0"/>
      <w:numFmt w:val="bullet"/>
      <w:lvlText w:val="•"/>
      <w:lvlJc w:val="left"/>
      <w:pPr>
        <w:ind w:left="4250" w:hanging="118"/>
      </w:pPr>
      <w:rPr>
        <w:rFonts w:hint="default"/>
        <w:lang w:val="en-US" w:eastAsia="en-US" w:bidi="ar-SA"/>
      </w:rPr>
    </w:lvl>
    <w:lvl w:ilvl="8">
      <w:start w:val="0"/>
      <w:numFmt w:val="bullet"/>
      <w:lvlText w:val="•"/>
      <w:lvlJc w:val="left"/>
      <w:pPr>
        <w:ind w:left="4843" w:hanging="118"/>
      </w:pPr>
      <w:rPr>
        <w:rFonts w:hint="default"/>
        <w:lang w:val="en-US" w:eastAsia="en-US" w:bidi="ar-SA"/>
      </w:rPr>
    </w:lvl>
  </w:abstractNum>
  <w:abstractNum w:abstractNumId="95">
    <w:multiLevelType w:val="hybridMultilevel"/>
    <w:lvl w:ilvl="0">
      <w:start w:val="0"/>
      <w:numFmt w:val="bullet"/>
      <w:lvlText w:val="-"/>
      <w:lvlJc w:val="left"/>
      <w:pPr>
        <w:ind w:left="10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92" w:hanging="118"/>
      </w:pPr>
      <w:rPr>
        <w:rFonts w:hint="default"/>
        <w:lang w:val="en-US" w:eastAsia="en-US" w:bidi="ar-SA"/>
      </w:rPr>
    </w:lvl>
    <w:lvl w:ilvl="2">
      <w:start w:val="0"/>
      <w:numFmt w:val="bullet"/>
      <w:lvlText w:val="•"/>
      <w:lvlJc w:val="left"/>
      <w:pPr>
        <w:ind w:left="1284" w:hanging="118"/>
      </w:pPr>
      <w:rPr>
        <w:rFonts w:hint="default"/>
        <w:lang w:val="en-US" w:eastAsia="en-US" w:bidi="ar-SA"/>
      </w:rPr>
    </w:lvl>
    <w:lvl w:ilvl="3">
      <w:start w:val="0"/>
      <w:numFmt w:val="bullet"/>
      <w:lvlText w:val="•"/>
      <w:lvlJc w:val="left"/>
      <w:pPr>
        <w:ind w:left="1876" w:hanging="118"/>
      </w:pPr>
      <w:rPr>
        <w:rFonts w:hint="default"/>
        <w:lang w:val="en-US" w:eastAsia="en-US" w:bidi="ar-SA"/>
      </w:rPr>
    </w:lvl>
    <w:lvl w:ilvl="4">
      <w:start w:val="0"/>
      <w:numFmt w:val="bullet"/>
      <w:lvlText w:val="•"/>
      <w:lvlJc w:val="left"/>
      <w:pPr>
        <w:ind w:left="2468" w:hanging="118"/>
      </w:pPr>
      <w:rPr>
        <w:rFonts w:hint="default"/>
        <w:lang w:val="en-US" w:eastAsia="en-US" w:bidi="ar-SA"/>
      </w:rPr>
    </w:lvl>
    <w:lvl w:ilvl="5">
      <w:start w:val="0"/>
      <w:numFmt w:val="bullet"/>
      <w:lvlText w:val="•"/>
      <w:lvlJc w:val="left"/>
      <w:pPr>
        <w:ind w:left="3060" w:hanging="118"/>
      </w:pPr>
      <w:rPr>
        <w:rFonts w:hint="default"/>
        <w:lang w:val="en-US" w:eastAsia="en-US" w:bidi="ar-SA"/>
      </w:rPr>
    </w:lvl>
    <w:lvl w:ilvl="6">
      <w:start w:val="0"/>
      <w:numFmt w:val="bullet"/>
      <w:lvlText w:val="•"/>
      <w:lvlJc w:val="left"/>
      <w:pPr>
        <w:ind w:left="3652" w:hanging="118"/>
      </w:pPr>
      <w:rPr>
        <w:rFonts w:hint="default"/>
        <w:lang w:val="en-US" w:eastAsia="en-US" w:bidi="ar-SA"/>
      </w:rPr>
    </w:lvl>
    <w:lvl w:ilvl="7">
      <w:start w:val="0"/>
      <w:numFmt w:val="bullet"/>
      <w:lvlText w:val="•"/>
      <w:lvlJc w:val="left"/>
      <w:pPr>
        <w:ind w:left="4244" w:hanging="118"/>
      </w:pPr>
      <w:rPr>
        <w:rFonts w:hint="default"/>
        <w:lang w:val="en-US" w:eastAsia="en-US" w:bidi="ar-SA"/>
      </w:rPr>
    </w:lvl>
    <w:lvl w:ilvl="8">
      <w:start w:val="0"/>
      <w:numFmt w:val="bullet"/>
      <w:lvlText w:val="•"/>
      <w:lvlJc w:val="left"/>
      <w:pPr>
        <w:ind w:left="4836" w:hanging="118"/>
      </w:pPr>
      <w:rPr>
        <w:rFonts w:hint="default"/>
        <w:lang w:val="en-US" w:eastAsia="en-US" w:bidi="ar-SA"/>
      </w:rPr>
    </w:lvl>
  </w:abstractNum>
  <w:abstractNum w:abstractNumId="94">
    <w:multiLevelType w:val="hybridMultilevel"/>
    <w:lvl w:ilvl="0">
      <w:start w:val="0"/>
      <w:numFmt w:val="bullet"/>
      <w:lvlText w:val="•"/>
      <w:lvlJc w:val="left"/>
      <w:pPr>
        <w:ind w:left="100"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93" w:hanging="161"/>
      </w:pPr>
      <w:rPr>
        <w:rFonts w:hint="default"/>
        <w:lang w:val="en-US" w:eastAsia="en-US" w:bidi="ar-SA"/>
      </w:rPr>
    </w:lvl>
    <w:lvl w:ilvl="2">
      <w:start w:val="0"/>
      <w:numFmt w:val="bullet"/>
      <w:lvlText w:val="•"/>
      <w:lvlJc w:val="left"/>
      <w:pPr>
        <w:ind w:left="1086" w:hanging="161"/>
      </w:pPr>
      <w:rPr>
        <w:rFonts w:hint="default"/>
        <w:lang w:val="en-US" w:eastAsia="en-US" w:bidi="ar-SA"/>
      </w:rPr>
    </w:lvl>
    <w:lvl w:ilvl="3">
      <w:start w:val="0"/>
      <w:numFmt w:val="bullet"/>
      <w:lvlText w:val="•"/>
      <w:lvlJc w:val="left"/>
      <w:pPr>
        <w:ind w:left="1579" w:hanging="161"/>
      </w:pPr>
      <w:rPr>
        <w:rFonts w:hint="default"/>
        <w:lang w:val="en-US" w:eastAsia="en-US" w:bidi="ar-SA"/>
      </w:rPr>
    </w:lvl>
    <w:lvl w:ilvl="4">
      <w:start w:val="0"/>
      <w:numFmt w:val="bullet"/>
      <w:lvlText w:val="•"/>
      <w:lvlJc w:val="left"/>
      <w:pPr>
        <w:ind w:left="2072" w:hanging="161"/>
      </w:pPr>
      <w:rPr>
        <w:rFonts w:hint="default"/>
        <w:lang w:val="en-US" w:eastAsia="en-US" w:bidi="ar-SA"/>
      </w:rPr>
    </w:lvl>
    <w:lvl w:ilvl="5">
      <w:start w:val="0"/>
      <w:numFmt w:val="bullet"/>
      <w:lvlText w:val="•"/>
      <w:lvlJc w:val="left"/>
      <w:pPr>
        <w:ind w:left="2565" w:hanging="161"/>
      </w:pPr>
      <w:rPr>
        <w:rFonts w:hint="default"/>
        <w:lang w:val="en-US" w:eastAsia="en-US" w:bidi="ar-SA"/>
      </w:rPr>
    </w:lvl>
    <w:lvl w:ilvl="6">
      <w:start w:val="0"/>
      <w:numFmt w:val="bullet"/>
      <w:lvlText w:val="•"/>
      <w:lvlJc w:val="left"/>
      <w:pPr>
        <w:ind w:left="3058" w:hanging="161"/>
      </w:pPr>
      <w:rPr>
        <w:rFonts w:hint="default"/>
        <w:lang w:val="en-US" w:eastAsia="en-US" w:bidi="ar-SA"/>
      </w:rPr>
    </w:lvl>
    <w:lvl w:ilvl="7">
      <w:start w:val="0"/>
      <w:numFmt w:val="bullet"/>
      <w:lvlText w:val="•"/>
      <w:lvlJc w:val="left"/>
      <w:pPr>
        <w:ind w:left="3551" w:hanging="161"/>
      </w:pPr>
      <w:rPr>
        <w:rFonts w:hint="default"/>
        <w:lang w:val="en-US" w:eastAsia="en-US" w:bidi="ar-SA"/>
      </w:rPr>
    </w:lvl>
    <w:lvl w:ilvl="8">
      <w:start w:val="0"/>
      <w:numFmt w:val="bullet"/>
      <w:lvlText w:val="•"/>
      <w:lvlJc w:val="left"/>
      <w:pPr>
        <w:ind w:left="4044" w:hanging="161"/>
      </w:pPr>
      <w:rPr>
        <w:rFonts w:hint="default"/>
        <w:lang w:val="en-US" w:eastAsia="en-US" w:bidi="ar-SA"/>
      </w:rPr>
    </w:lvl>
  </w:abstractNum>
  <w:abstractNum w:abstractNumId="93">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92" w:hanging="118"/>
      </w:pPr>
      <w:rPr>
        <w:rFonts w:hint="default"/>
        <w:lang w:val="en-US" w:eastAsia="en-US" w:bidi="ar-SA"/>
      </w:rPr>
    </w:lvl>
    <w:lvl w:ilvl="2">
      <w:start w:val="0"/>
      <w:numFmt w:val="bullet"/>
      <w:lvlText w:val="•"/>
      <w:lvlJc w:val="left"/>
      <w:pPr>
        <w:ind w:left="1285" w:hanging="118"/>
      </w:pPr>
      <w:rPr>
        <w:rFonts w:hint="default"/>
        <w:lang w:val="en-US" w:eastAsia="en-US" w:bidi="ar-SA"/>
      </w:rPr>
    </w:lvl>
    <w:lvl w:ilvl="3">
      <w:start w:val="0"/>
      <w:numFmt w:val="bullet"/>
      <w:lvlText w:val="•"/>
      <w:lvlJc w:val="left"/>
      <w:pPr>
        <w:ind w:left="1878" w:hanging="118"/>
      </w:pPr>
      <w:rPr>
        <w:rFonts w:hint="default"/>
        <w:lang w:val="en-US" w:eastAsia="en-US" w:bidi="ar-SA"/>
      </w:rPr>
    </w:lvl>
    <w:lvl w:ilvl="4">
      <w:start w:val="0"/>
      <w:numFmt w:val="bullet"/>
      <w:lvlText w:val="•"/>
      <w:lvlJc w:val="left"/>
      <w:pPr>
        <w:ind w:left="2471" w:hanging="118"/>
      </w:pPr>
      <w:rPr>
        <w:rFonts w:hint="default"/>
        <w:lang w:val="en-US" w:eastAsia="en-US" w:bidi="ar-SA"/>
      </w:rPr>
    </w:lvl>
    <w:lvl w:ilvl="5">
      <w:start w:val="0"/>
      <w:numFmt w:val="bullet"/>
      <w:lvlText w:val="•"/>
      <w:lvlJc w:val="left"/>
      <w:pPr>
        <w:ind w:left="3064" w:hanging="118"/>
      </w:pPr>
      <w:rPr>
        <w:rFonts w:hint="default"/>
        <w:lang w:val="en-US" w:eastAsia="en-US" w:bidi="ar-SA"/>
      </w:rPr>
    </w:lvl>
    <w:lvl w:ilvl="6">
      <w:start w:val="0"/>
      <w:numFmt w:val="bullet"/>
      <w:lvlText w:val="•"/>
      <w:lvlJc w:val="left"/>
      <w:pPr>
        <w:ind w:left="3657" w:hanging="118"/>
      </w:pPr>
      <w:rPr>
        <w:rFonts w:hint="default"/>
        <w:lang w:val="en-US" w:eastAsia="en-US" w:bidi="ar-SA"/>
      </w:rPr>
    </w:lvl>
    <w:lvl w:ilvl="7">
      <w:start w:val="0"/>
      <w:numFmt w:val="bullet"/>
      <w:lvlText w:val="•"/>
      <w:lvlJc w:val="left"/>
      <w:pPr>
        <w:ind w:left="4250" w:hanging="118"/>
      </w:pPr>
      <w:rPr>
        <w:rFonts w:hint="default"/>
        <w:lang w:val="en-US" w:eastAsia="en-US" w:bidi="ar-SA"/>
      </w:rPr>
    </w:lvl>
    <w:lvl w:ilvl="8">
      <w:start w:val="0"/>
      <w:numFmt w:val="bullet"/>
      <w:lvlText w:val="•"/>
      <w:lvlJc w:val="left"/>
      <w:pPr>
        <w:ind w:left="4843" w:hanging="118"/>
      </w:pPr>
      <w:rPr>
        <w:rFonts w:hint="default"/>
        <w:lang w:val="en-US" w:eastAsia="en-US" w:bidi="ar-SA"/>
      </w:rPr>
    </w:lvl>
  </w:abstractNum>
  <w:abstractNum w:abstractNumId="92">
    <w:multiLevelType w:val="hybridMultilevel"/>
    <w:lvl w:ilvl="0">
      <w:start w:val="0"/>
      <w:numFmt w:val="bullet"/>
      <w:lvlText w:val="•"/>
      <w:lvlJc w:val="left"/>
      <w:pPr>
        <w:ind w:left="261"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37" w:hanging="161"/>
      </w:pPr>
      <w:rPr>
        <w:rFonts w:hint="default"/>
        <w:lang w:val="en-US" w:eastAsia="en-US" w:bidi="ar-SA"/>
      </w:rPr>
    </w:lvl>
    <w:lvl w:ilvl="2">
      <w:start w:val="0"/>
      <w:numFmt w:val="bullet"/>
      <w:lvlText w:val="•"/>
      <w:lvlJc w:val="left"/>
      <w:pPr>
        <w:ind w:left="1214" w:hanging="161"/>
      </w:pPr>
      <w:rPr>
        <w:rFonts w:hint="default"/>
        <w:lang w:val="en-US" w:eastAsia="en-US" w:bidi="ar-SA"/>
      </w:rPr>
    </w:lvl>
    <w:lvl w:ilvl="3">
      <w:start w:val="0"/>
      <w:numFmt w:val="bullet"/>
      <w:lvlText w:val="•"/>
      <w:lvlJc w:val="left"/>
      <w:pPr>
        <w:ind w:left="1691" w:hanging="161"/>
      </w:pPr>
      <w:rPr>
        <w:rFonts w:hint="default"/>
        <w:lang w:val="en-US" w:eastAsia="en-US" w:bidi="ar-SA"/>
      </w:rPr>
    </w:lvl>
    <w:lvl w:ilvl="4">
      <w:start w:val="0"/>
      <w:numFmt w:val="bullet"/>
      <w:lvlText w:val="•"/>
      <w:lvlJc w:val="left"/>
      <w:pPr>
        <w:ind w:left="2168" w:hanging="161"/>
      </w:pPr>
      <w:rPr>
        <w:rFonts w:hint="default"/>
        <w:lang w:val="en-US" w:eastAsia="en-US" w:bidi="ar-SA"/>
      </w:rPr>
    </w:lvl>
    <w:lvl w:ilvl="5">
      <w:start w:val="0"/>
      <w:numFmt w:val="bullet"/>
      <w:lvlText w:val="•"/>
      <w:lvlJc w:val="left"/>
      <w:pPr>
        <w:ind w:left="2645" w:hanging="161"/>
      </w:pPr>
      <w:rPr>
        <w:rFonts w:hint="default"/>
        <w:lang w:val="en-US" w:eastAsia="en-US" w:bidi="ar-SA"/>
      </w:rPr>
    </w:lvl>
    <w:lvl w:ilvl="6">
      <w:start w:val="0"/>
      <w:numFmt w:val="bullet"/>
      <w:lvlText w:val="•"/>
      <w:lvlJc w:val="left"/>
      <w:pPr>
        <w:ind w:left="3122" w:hanging="161"/>
      </w:pPr>
      <w:rPr>
        <w:rFonts w:hint="default"/>
        <w:lang w:val="en-US" w:eastAsia="en-US" w:bidi="ar-SA"/>
      </w:rPr>
    </w:lvl>
    <w:lvl w:ilvl="7">
      <w:start w:val="0"/>
      <w:numFmt w:val="bullet"/>
      <w:lvlText w:val="•"/>
      <w:lvlJc w:val="left"/>
      <w:pPr>
        <w:ind w:left="3599" w:hanging="161"/>
      </w:pPr>
      <w:rPr>
        <w:rFonts w:hint="default"/>
        <w:lang w:val="en-US" w:eastAsia="en-US" w:bidi="ar-SA"/>
      </w:rPr>
    </w:lvl>
    <w:lvl w:ilvl="8">
      <w:start w:val="0"/>
      <w:numFmt w:val="bullet"/>
      <w:lvlText w:val="•"/>
      <w:lvlJc w:val="left"/>
      <w:pPr>
        <w:ind w:left="4076" w:hanging="161"/>
      </w:pPr>
      <w:rPr>
        <w:rFonts w:hint="default"/>
        <w:lang w:val="en-US" w:eastAsia="en-US" w:bidi="ar-SA"/>
      </w:rPr>
    </w:lvl>
  </w:abstractNum>
  <w:abstractNum w:abstractNumId="91">
    <w:multiLevelType w:val="hybridMultilevel"/>
    <w:lvl w:ilvl="0">
      <w:start w:val="0"/>
      <w:numFmt w:val="bullet"/>
      <w:lvlText w:val="•"/>
      <w:lvlJc w:val="left"/>
      <w:pPr>
        <w:ind w:left="261"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37" w:hanging="161"/>
      </w:pPr>
      <w:rPr>
        <w:rFonts w:hint="default"/>
        <w:lang w:val="en-US" w:eastAsia="en-US" w:bidi="ar-SA"/>
      </w:rPr>
    </w:lvl>
    <w:lvl w:ilvl="2">
      <w:start w:val="0"/>
      <w:numFmt w:val="bullet"/>
      <w:lvlText w:val="•"/>
      <w:lvlJc w:val="left"/>
      <w:pPr>
        <w:ind w:left="1214" w:hanging="161"/>
      </w:pPr>
      <w:rPr>
        <w:rFonts w:hint="default"/>
        <w:lang w:val="en-US" w:eastAsia="en-US" w:bidi="ar-SA"/>
      </w:rPr>
    </w:lvl>
    <w:lvl w:ilvl="3">
      <w:start w:val="0"/>
      <w:numFmt w:val="bullet"/>
      <w:lvlText w:val="•"/>
      <w:lvlJc w:val="left"/>
      <w:pPr>
        <w:ind w:left="1691" w:hanging="161"/>
      </w:pPr>
      <w:rPr>
        <w:rFonts w:hint="default"/>
        <w:lang w:val="en-US" w:eastAsia="en-US" w:bidi="ar-SA"/>
      </w:rPr>
    </w:lvl>
    <w:lvl w:ilvl="4">
      <w:start w:val="0"/>
      <w:numFmt w:val="bullet"/>
      <w:lvlText w:val="•"/>
      <w:lvlJc w:val="left"/>
      <w:pPr>
        <w:ind w:left="2168" w:hanging="161"/>
      </w:pPr>
      <w:rPr>
        <w:rFonts w:hint="default"/>
        <w:lang w:val="en-US" w:eastAsia="en-US" w:bidi="ar-SA"/>
      </w:rPr>
    </w:lvl>
    <w:lvl w:ilvl="5">
      <w:start w:val="0"/>
      <w:numFmt w:val="bullet"/>
      <w:lvlText w:val="•"/>
      <w:lvlJc w:val="left"/>
      <w:pPr>
        <w:ind w:left="2645" w:hanging="161"/>
      </w:pPr>
      <w:rPr>
        <w:rFonts w:hint="default"/>
        <w:lang w:val="en-US" w:eastAsia="en-US" w:bidi="ar-SA"/>
      </w:rPr>
    </w:lvl>
    <w:lvl w:ilvl="6">
      <w:start w:val="0"/>
      <w:numFmt w:val="bullet"/>
      <w:lvlText w:val="•"/>
      <w:lvlJc w:val="left"/>
      <w:pPr>
        <w:ind w:left="3122" w:hanging="161"/>
      </w:pPr>
      <w:rPr>
        <w:rFonts w:hint="default"/>
        <w:lang w:val="en-US" w:eastAsia="en-US" w:bidi="ar-SA"/>
      </w:rPr>
    </w:lvl>
    <w:lvl w:ilvl="7">
      <w:start w:val="0"/>
      <w:numFmt w:val="bullet"/>
      <w:lvlText w:val="•"/>
      <w:lvlJc w:val="left"/>
      <w:pPr>
        <w:ind w:left="3599" w:hanging="161"/>
      </w:pPr>
      <w:rPr>
        <w:rFonts w:hint="default"/>
        <w:lang w:val="en-US" w:eastAsia="en-US" w:bidi="ar-SA"/>
      </w:rPr>
    </w:lvl>
    <w:lvl w:ilvl="8">
      <w:start w:val="0"/>
      <w:numFmt w:val="bullet"/>
      <w:lvlText w:val="•"/>
      <w:lvlJc w:val="left"/>
      <w:pPr>
        <w:ind w:left="4076" w:hanging="161"/>
      </w:pPr>
      <w:rPr>
        <w:rFonts w:hint="default"/>
        <w:lang w:val="en-US" w:eastAsia="en-US" w:bidi="ar-SA"/>
      </w:rPr>
    </w:lvl>
  </w:abstractNum>
  <w:abstractNum w:abstractNumId="90">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92" w:hanging="118"/>
      </w:pPr>
      <w:rPr>
        <w:rFonts w:hint="default"/>
        <w:lang w:val="en-US" w:eastAsia="en-US" w:bidi="ar-SA"/>
      </w:rPr>
    </w:lvl>
    <w:lvl w:ilvl="2">
      <w:start w:val="0"/>
      <w:numFmt w:val="bullet"/>
      <w:lvlText w:val="•"/>
      <w:lvlJc w:val="left"/>
      <w:pPr>
        <w:ind w:left="1285" w:hanging="118"/>
      </w:pPr>
      <w:rPr>
        <w:rFonts w:hint="default"/>
        <w:lang w:val="en-US" w:eastAsia="en-US" w:bidi="ar-SA"/>
      </w:rPr>
    </w:lvl>
    <w:lvl w:ilvl="3">
      <w:start w:val="0"/>
      <w:numFmt w:val="bullet"/>
      <w:lvlText w:val="•"/>
      <w:lvlJc w:val="left"/>
      <w:pPr>
        <w:ind w:left="1878" w:hanging="118"/>
      </w:pPr>
      <w:rPr>
        <w:rFonts w:hint="default"/>
        <w:lang w:val="en-US" w:eastAsia="en-US" w:bidi="ar-SA"/>
      </w:rPr>
    </w:lvl>
    <w:lvl w:ilvl="4">
      <w:start w:val="0"/>
      <w:numFmt w:val="bullet"/>
      <w:lvlText w:val="•"/>
      <w:lvlJc w:val="left"/>
      <w:pPr>
        <w:ind w:left="2471" w:hanging="118"/>
      </w:pPr>
      <w:rPr>
        <w:rFonts w:hint="default"/>
        <w:lang w:val="en-US" w:eastAsia="en-US" w:bidi="ar-SA"/>
      </w:rPr>
    </w:lvl>
    <w:lvl w:ilvl="5">
      <w:start w:val="0"/>
      <w:numFmt w:val="bullet"/>
      <w:lvlText w:val="•"/>
      <w:lvlJc w:val="left"/>
      <w:pPr>
        <w:ind w:left="3064" w:hanging="118"/>
      </w:pPr>
      <w:rPr>
        <w:rFonts w:hint="default"/>
        <w:lang w:val="en-US" w:eastAsia="en-US" w:bidi="ar-SA"/>
      </w:rPr>
    </w:lvl>
    <w:lvl w:ilvl="6">
      <w:start w:val="0"/>
      <w:numFmt w:val="bullet"/>
      <w:lvlText w:val="•"/>
      <w:lvlJc w:val="left"/>
      <w:pPr>
        <w:ind w:left="3657" w:hanging="118"/>
      </w:pPr>
      <w:rPr>
        <w:rFonts w:hint="default"/>
        <w:lang w:val="en-US" w:eastAsia="en-US" w:bidi="ar-SA"/>
      </w:rPr>
    </w:lvl>
    <w:lvl w:ilvl="7">
      <w:start w:val="0"/>
      <w:numFmt w:val="bullet"/>
      <w:lvlText w:val="•"/>
      <w:lvlJc w:val="left"/>
      <w:pPr>
        <w:ind w:left="4250" w:hanging="118"/>
      </w:pPr>
      <w:rPr>
        <w:rFonts w:hint="default"/>
        <w:lang w:val="en-US" w:eastAsia="en-US" w:bidi="ar-SA"/>
      </w:rPr>
    </w:lvl>
    <w:lvl w:ilvl="8">
      <w:start w:val="0"/>
      <w:numFmt w:val="bullet"/>
      <w:lvlText w:val="•"/>
      <w:lvlJc w:val="left"/>
      <w:pPr>
        <w:ind w:left="4843" w:hanging="118"/>
      </w:pPr>
      <w:rPr>
        <w:rFonts w:hint="default"/>
        <w:lang w:val="en-US" w:eastAsia="en-US" w:bidi="ar-SA"/>
      </w:rPr>
    </w:lvl>
  </w:abstractNum>
  <w:abstractNum w:abstractNumId="89">
    <w:multiLevelType w:val="hybridMultilevel"/>
    <w:lvl w:ilvl="0">
      <w:start w:val="0"/>
      <w:numFmt w:val="bullet"/>
      <w:lvlText w:val="•"/>
      <w:lvlJc w:val="left"/>
      <w:pPr>
        <w:ind w:left="101"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93" w:hanging="161"/>
      </w:pPr>
      <w:rPr>
        <w:rFonts w:hint="default"/>
        <w:lang w:val="en-US" w:eastAsia="en-US" w:bidi="ar-SA"/>
      </w:rPr>
    </w:lvl>
    <w:lvl w:ilvl="2">
      <w:start w:val="0"/>
      <w:numFmt w:val="bullet"/>
      <w:lvlText w:val="•"/>
      <w:lvlJc w:val="left"/>
      <w:pPr>
        <w:ind w:left="1086" w:hanging="161"/>
      </w:pPr>
      <w:rPr>
        <w:rFonts w:hint="default"/>
        <w:lang w:val="en-US" w:eastAsia="en-US" w:bidi="ar-SA"/>
      </w:rPr>
    </w:lvl>
    <w:lvl w:ilvl="3">
      <w:start w:val="0"/>
      <w:numFmt w:val="bullet"/>
      <w:lvlText w:val="•"/>
      <w:lvlJc w:val="left"/>
      <w:pPr>
        <w:ind w:left="1579" w:hanging="161"/>
      </w:pPr>
      <w:rPr>
        <w:rFonts w:hint="default"/>
        <w:lang w:val="en-US" w:eastAsia="en-US" w:bidi="ar-SA"/>
      </w:rPr>
    </w:lvl>
    <w:lvl w:ilvl="4">
      <w:start w:val="0"/>
      <w:numFmt w:val="bullet"/>
      <w:lvlText w:val="•"/>
      <w:lvlJc w:val="left"/>
      <w:pPr>
        <w:ind w:left="2072" w:hanging="161"/>
      </w:pPr>
      <w:rPr>
        <w:rFonts w:hint="default"/>
        <w:lang w:val="en-US" w:eastAsia="en-US" w:bidi="ar-SA"/>
      </w:rPr>
    </w:lvl>
    <w:lvl w:ilvl="5">
      <w:start w:val="0"/>
      <w:numFmt w:val="bullet"/>
      <w:lvlText w:val="•"/>
      <w:lvlJc w:val="left"/>
      <w:pPr>
        <w:ind w:left="2565" w:hanging="161"/>
      </w:pPr>
      <w:rPr>
        <w:rFonts w:hint="default"/>
        <w:lang w:val="en-US" w:eastAsia="en-US" w:bidi="ar-SA"/>
      </w:rPr>
    </w:lvl>
    <w:lvl w:ilvl="6">
      <w:start w:val="0"/>
      <w:numFmt w:val="bullet"/>
      <w:lvlText w:val="•"/>
      <w:lvlJc w:val="left"/>
      <w:pPr>
        <w:ind w:left="3058" w:hanging="161"/>
      </w:pPr>
      <w:rPr>
        <w:rFonts w:hint="default"/>
        <w:lang w:val="en-US" w:eastAsia="en-US" w:bidi="ar-SA"/>
      </w:rPr>
    </w:lvl>
    <w:lvl w:ilvl="7">
      <w:start w:val="0"/>
      <w:numFmt w:val="bullet"/>
      <w:lvlText w:val="•"/>
      <w:lvlJc w:val="left"/>
      <w:pPr>
        <w:ind w:left="3551" w:hanging="161"/>
      </w:pPr>
      <w:rPr>
        <w:rFonts w:hint="default"/>
        <w:lang w:val="en-US" w:eastAsia="en-US" w:bidi="ar-SA"/>
      </w:rPr>
    </w:lvl>
    <w:lvl w:ilvl="8">
      <w:start w:val="0"/>
      <w:numFmt w:val="bullet"/>
      <w:lvlText w:val="•"/>
      <w:lvlJc w:val="left"/>
      <w:pPr>
        <w:ind w:left="4044" w:hanging="161"/>
      </w:pPr>
      <w:rPr>
        <w:rFonts w:hint="default"/>
        <w:lang w:val="en-US" w:eastAsia="en-US" w:bidi="ar-SA"/>
      </w:rPr>
    </w:lvl>
  </w:abstractNum>
  <w:abstractNum w:abstractNumId="88">
    <w:multiLevelType w:val="hybridMultilevel"/>
    <w:lvl w:ilvl="0">
      <w:start w:val="0"/>
      <w:numFmt w:val="bullet"/>
      <w:lvlText w:val="-"/>
      <w:lvlJc w:val="left"/>
      <w:pPr>
        <w:ind w:left="22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81" w:hanging="118"/>
      </w:pPr>
      <w:rPr>
        <w:rFonts w:hint="default"/>
        <w:lang w:val="en-US" w:eastAsia="en-US" w:bidi="ar-SA"/>
      </w:rPr>
    </w:lvl>
    <w:lvl w:ilvl="2">
      <w:start w:val="0"/>
      <w:numFmt w:val="bullet"/>
      <w:lvlText w:val="•"/>
      <w:lvlJc w:val="left"/>
      <w:pPr>
        <w:ind w:left="1342" w:hanging="118"/>
      </w:pPr>
      <w:rPr>
        <w:rFonts w:hint="default"/>
        <w:lang w:val="en-US" w:eastAsia="en-US" w:bidi="ar-SA"/>
      </w:rPr>
    </w:lvl>
    <w:lvl w:ilvl="3">
      <w:start w:val="0"/>
      <w:numFmt w:val="bullet"/>
      <w:lvlText w:val="•"/>
      <w:lvlJc w:val="left"/>
      <w:pPr>
        <w:ind w:left="1903" w:hanging="118"/>
      </w:pPr>
      <w:rPr>
        <w:rFonts w:hint="default"/>
        <w:lang w:val="en-US" w:eastAsia="en-US" w:bidi="ar-SA"/>
      </w:rPr>
    </w:lvl>
    <w:lvl w:ilvl="4">
      <w:start w:val="0"/>
      <w:numFmt w:val="bullet"/>
      <w:lvlText w:val="•"/>
      <w:lvlJc w:val="left"/>
      <w:pPr>
        <w:ind w:left="2464" w:hanging="118"/>
      </w:pPr>
      <w:rPr>
        <w:rFonts w:hint="default"/>
        <w:lang w:val="en-US" w:eastAsia="en-US" w:bidi="ar-SA"/>
      </w:rPr>
    </w:lvl>
    <w:lvl w:ilvl="5">
      <w:start w:val="0"/>
      <w:numFmt w:val="bullet"/>
      <w:lvlText w:val="•"/>
      <w:lvlJc w:val="left"/>
      <w:pPr>
        <w:ind w:left="3025" w:hanging="118"/>
      </w:pPr>
      <w:rPr>
        <w:rFonts w:hint="default"/>
        <w:lang w:val="en-US" w:eastAsia="en-US" w:bidi="ar-SA"/>
      </w:rPr>
    </w:lvl>
    <w:lvl w:ilvl="6">
      <w:start w:val="0"/>
      <w:numFmt w:val="bullet"/>
      <w:lvlText w:val="•"/>
      <w:lvlJc w:val="left"/>
      <w:pPr>
        <w:ind w:left="3586" w:hanging="118"/>
      </w:pPr>
      <w:rPr>
        <w:rFonts w:hint="default"/>
        <w:lang w:val="en-US" w:eastAsia="en-US" w:bidi="ar-SA"/>
      </w:rPr>
    </w:lvl>
    <w:lvl w:ilvl="7">
      <w:start w:val="0"/>
      <w:numFmt w:val="bullet"/>
      <w:lvlText w:val="•"/>
      <w:lvlJc w:val="left"/>
      <w:pPr>
        <w:ind w:left="4147" w:hanging="118"/>
      </w:pPr>
      <w:rPr>
        <w:rFonts w:hint="default"/>
        <w:lang w:val="en-US" w:eastAsia="en-US" w:bidi="ar-SA"/>
      </w:rPr>
    </w:lvl>
    <w:lvl w:ilvl="8">
      <w:start w:val="0"/>
      <w:numFmt w:val="bullet"/>
      <w:lvlText w:val="•"/>
      <w:lvlJc w:val="left"/>
      <w:pPr>
        <w:ind w:left="4708" w:hanging="118"/>
      </w:pPr>
      <w:rPr>
        <w:rFonts w:hint="default"/>
        <w:lang w:val="en-US" w:eastAsia="en-US" w:bidi="ar-SA"/>
      </w:rPr>
    </w:lvl>
  </w:abstractNum>
  <w:abstractNum w:abstractNumId="87">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72" w:hanging="118"/>
      </w:pPr>
      <w:rPr>
        <w:rFonts w:hint="default"/>
        <w:lang w:val="en-US" w:eastAsia="en-US" w:bidi="ar-SA"/>
      </w:rPr>
    </w:lvl>
    <w:lvl w:ilvl="2">
      <w:start w:val="0"/>
      <w:numFmt w:val="bullet"/>
      <w:lvlText w:val="•"/>
      <w:lvlJc w:val="left"/>
      <w:pPr>
        <w:ind w:left="1244" w:hanging="118"/>
      </w:pPr>
      <w:rPr>
        <w:rFonts w:hint="default"/>
        <w:lang w:val="en-US" w:eastAsia="en-US" w:bidi="ar-SA"/>
      </w:rPr>
    </w:lvl>
    <w:lvl w:ilvl="3">
      <w:start w:val="0"/>
      <w:numFmt w:val="bullet"/>
      <w:lvlText w:val="•"/>
      <w:lvlJc w:val="left"/>
      <w:pPr>
        <w:ind w:left="1816" w:hanging="118"/>
      </w:pPr>
      <w:rPr>
        <w:rFonts w:hint="default"/>
        <w:lang w:val="en-US" w:eastAsia="en-US" w:bidi="ar-SA"/>
      </w:rPr>
    </w:lvl>
    <w:lvl w:ilvl="4">
      <w:start w:val="0"/>
      <w:numFmt w:val="bullet"/>
      <w:lvlText w:val="•"/>
      <w:lvlJc w:val="left"/>
      <w:pPr>
        <w:ind w:left="2388" w:hanging="118"/>
      </w:pPr>
      <w:rPr>
        <w:rFonts w:hint="default"/>
        <w:lang w:val="en-US" w:eastAsia="en-US" w:bidi="ar-SA"/>
      </w:rPr>
    </w:lvl>
    <w:lvl w:ilvl="5">
      <w:start w:val="0"/>
      <w:numFmt w:val="bullet"/>
      <w:lvlText w:val="•"/>
      <w:lvlJc w:val="left"/>
      <w:pPr>
        <w:ind w:left="2960" w:hanging="118"/>
      </w:pPr>
      <w:rPr>
        <w:rFonts w:hint="default"/>
        <w:lang w:val="en-US" w:eastAsia="en-US" w:bidi="ar-SA"/>
      </w:rPr>
    </w:lvl>
    <w:lvl w:ilvl="6">
      <w:start w:val="0"/>
      <w:numFmt w:val="bullet"/>
      <w:lvlText w:val="•"/>
      <w:lvlJc w:val="left"/>
      <w:pPr>
        <w:ind w:left="3532" w:hanging="118"/>
      </w:pPr>
      <w:rPr>
        <w:rFonts w:hint="default"/>
        <w:lang w:val="en-US" w:eastAsia="en-US" w:bidi="ar-SA"/>
      </w:rPr>
    </w:lvl>
    <w:lvl w:ilvl="7">
      <w:start w:val="0"/>
      <w:numFmt w:val="bullet"/>
      <w:lvlText w:val="•"/>
      <w:lvlJc w:val="left"/>
      <w:pPr>
        <w:ind w:left="4104" w:hanging="118"/>
      </w:pPr>
      <w:rPr>
        <w:rFonts w:hint="default"/>
        <w:lang w:val="en-US" w:eastAsia="en-US" w:bidi="ar-SA"/>
      </w:rPr>
    </w:lvl>
    <w:lvl w:ilvl="8">
      <w:start w:val="0"/>
      <w:numFmt w:val="bullet"/>
      <w:lvlText w:val="•"/>
      <w:lvlJc w:val="left"/>
      <w:pPr>
        <w:ind w:left="4676" w:hanging="118"/>
      </w:pPr>
      <w:rPr>
        <w:rFonts w:hint="default"/>
        <w:lang w:val="en-US" w:eastAsia="en-US" w:bidi="ar-SA"/>
      </w:rPr>
    </w:lvl>
  </w:abstractNum>
  <w:abstractNum w:abstractNumId="86">
    <w:multiLevelType w:val="hybridMultilevel"/>
    <w:lvl w:ilvl="0">
      <w:start w:val="0"/>
      <w:numFmt w:val="bullet"/>
      <w:lvlText w:val="•"/>
      <w:lvlJc w:val="left"/>
      <w:pPr>
        <w:ind w:left="10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56" w:hanging="161"/>
      </w:pPr>
      <w:rPr>
        <w:rFonts w:hint="default"/>
        <w:lang w:val="en-US" w:eastAsia="en-US" w:bidi="ar-SA"/>
      </w:rPr>
    </w:lvl>
    <w:lvl w:ilvl="2">
      <w:start w:val="0"/>
      <w:numFmt w:val="bullet"/>
      <w:lvlText w:val="•"/>
      <w:lvlJc w:val="left"/>
      <w:pPr>
        <w:ind w:left="1212" w:hanging="161"/>
      </w:pPr>
      <w:rPr>
        <w:rFonts w:hint="default"/>
        <w:lang w:val="en-US" w:eastAsia="en-US" w:bidi="ar-SA"/>
      </w:rPr>
    </w:lvl>
    <w:lvl w:ilvl="3">
      <w:start w:val="0"/>
      <w:numFmt w:val="bullet"/>
      <w:lvlText w:val="•"/>
      <w:lvlJc w:val="left"/>
      <w:pPr>
        <w:ind w:left="1768" w:hanging="161"/>
      </w:pPr>
      <w:rPr>
        <w:rFonts w:hint="default"/>
        <w:lang w:val="en-US" w:eastAsia="en-US" w:bidi="ar-SA"/>
      </w:rPr>
    </w:lvl>
    <w:lvl w:ilvl="4">
      <w:start w:val="0"/>
      <w:numFmt w:val="bullet"/>
      <w:lvlText w:val="•"/>
      <w:lvlJc w:val="left"/>
      <w:pPr>
        <w:ind w:left="2324" w:hanging="161"/>
      </w:pPr>
      <w:rPr>
        <w:rFonts w:hint="default"/>
        <w:lang w:val="en-US" w:eastAsia="en-US" w:bidi="ar-SA"/>
      </w:rPr>
    </w:lvl>
    <w:lvl w:ilvl="5">
      <w:start w:val="0"/>
      <w:numFmt w:val="bullet"/>
      <w:lvlText w:val="•"/>
      <w:lvlJc w:val="left"/>
      <w:pPr>
        <w:ind w:left="2880" w:hanging="161"/>
      </w:pPr>
      <w:rPr>
        <w:rFonts w:hint="default"/>
        <w:lang w:val="en-US" w:eastAsia="en-US" w:bidi="ar-SA"/>
      </w:rPr>
    </w:lvl>
    <w:lvl w:ilvl="6">
      <w:start w:val="0"/>
      <w:numFmt w:val="bullet"/>
      <w:lvlText w:val="•"/>
      <w:lvlJc w:val="left"/>
      <w:pPr>
        <w:ind w:left="3436" w:hanging="161"/>
      </w:pPr>
      <w:rPr>
        <w:rFonts w:hint="default"/>
        <w:lang w:val="en-US" w:eastAsia="en-US" w:bidi="ar-SA"/>
      </w:rPr>
    </w:lvl>
    <w:lvl w:ilvl="7">
      <w:start w:val="0"/>
      <w:numFmt w:val="bullet"/>
      <w:lvlText w:val="•"/>
      <w:lvlJc w:val="left"/>
      <w:pPr>
        <w:ind w:left="3992" w:hanging="161"/>
      </w:pPr>
      <w:rPr>
        <w:rFonts w:hint="default"/>
        <w:lang w:val="en-US" w:eastAsia="en-US" w:bidi="ar-SA"/>
      </w:rPr>
    </w:lvl>
    <w:lvl w:ilvl="8">
      <w:start w:val="0"/>
      <w:numFmt w:val="bullet"/>
      <w:lvlText w:val="•"/>
      <w:lvlJc w:val="left"/>
      <w:pPr>
        <w:ind w:left="4548" w:hanging="161"/>
      </w:pPr>
      <w:rPr>
        <w:rFonts w:hint="default"/>
        <w:lang w:val="en-US" w:eastAsia="en-US" w:bidi="ar-SA"/>
      </w:rPr>
    </w:lvl>
  </w:abstractNum>
  <w:abstractNum w:abstractNumId="85">
    <w:multiLevelType w:val="hybridMultilevel"/>
    <w:lvl w:ilvl="0">
      <w:start w:val="0"/>
      <w:numFmt w:val="bullet"/>
      <w:lvlText w:val="-"/>
      <w:lvlJc w:val="left"/>
      <w:pPr>
        <w:ind w:left="22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80" w:hanging="118"/>
      </w:pPr>
      <w:rPr>
        <w:rFonts w:hint="default"/>
        <w:lang w:val="en-US" w:eastAsia="en-US" w:bidi="ar-SA"/>
      </w:rPr>
    </w:lvl>
    <w:lvl w:ilvl="2">
      <w:start w:val="0"/>
      <w:numFmt w:val="bullet"/>
      <w:lvlText w:val="•"/>
      <w:lvlJc w:val="left"/>
      <w:pPr>
        <w:ind w:left="1340" w:hanging="118"/>
      </w:pPr>
      <w:rPr>
        <w:rFonts w:hint="default"/>
        <w:lang w:val="en-US" w:eastAsia="en-US" w:bidi="ar-SA"/>
      </w:rPr>
    </w:lvl>
    <w:lvl w:ilvl="3">
      <w:start w:val="0"/>
      <w:numFmt w:val="bullet"/>
      <w:lvlText w:val="•"/>
      <w:lvlJc w:val="left"/>
      <w:pPr>
        <w:ind w:left="1900" w:hanging="118"/>
      </w:pPr>
      <w:rPr>
        <w:rFonts w:hint="default"/>
        <w:lang w:val="en-US" w:eastAsia="en-US" w:bidi="ar-SA"/>
      </w:rPr>
    </w:lvl>
    <w:lvl w:ilvl="4">
      <w:start w:val="0"/>
      <w:numFmt w:val="bullet"/>
      <w:lvlText w:val="•"/>
      <w:lvlJc w:val="left"/>
      <w:pPr>
        <w:ind w:left="2460" w:hanging="118"/>
      </w:pPr>
      <w:rPr>
        <w:rFonts w:hint="default"/>
        <w:lang w:val="en-US" w:eastAsia="en-US" w:bidi="ar-SA"/>
      </w:rPr>
    </w:lvl>
    <w:lvl w:ilvl="5">
      <w:start w:val="0"/>
      <w:numFmt w:val="bullet"/>
      <w:lvlText w:val="•"/>
      <w:lvlJc w:val="left"/>
      <w:pPr>
        <w:ind w:left="3020" w:hanging="118"/>
      </w:pPr>
      <w:rPr>
        <w:rFonts w:hint="default"/>
        <w:lang w:val="en-US" w:eastAsia="en-US" w:bidi="ar-SA"/>
      </w:rPr>
    </w:lvl>
    <w:lvl w:ilvl="6">
      <w:start w:val="0"/>
      <w:numFmt w:val="bullet"/>
      <w:lvlText w:val="•"/>
      <w:lvlJc w:val="left"/>
      <w:pPr>
        <w:ind w:left="3580" w:hanging="118"/>
      </w:pPr>
      <w:rPr>
        <w:rFonts w:hint="default"/>
        <w:lang w:val="en-US" w:eastAsia="en-US" w:bidi="ar-SA"/>
      </w:rPr>
    </w:lvl>
    <w:lvl w:ilvl="7">
      <w:start w:val="0"/>
      <w:numFmt w:val="bullet"/>
      <w:lvlText w:val="•"/>
      <w:lvlJc w:val="left"/>
      <w:pPr>
        <w:ind w:left="4140" w:hanging="118"/>
      </w:pPr>
      <w:rPr>
        <w:rFonts w:hint="default"/>
        <w:lang w:val="en-US" w:eastAsia="en-US" w:bidi="ar-SA"/>
      </w:rPr>
    </w:lvl>
    <w:lvl w:ilvl="8">
      <w:start w:val="0"/>
      <w:numFmt w:val="bullet"/>
      <w:lvlText w:val="•"/>
      <w:lvlJc w:val="left"/>
      <w:pPr>
        <w:ind w:left="4700" w:hanging="118"/>
      </w:pPr>
      <w:rPr>
        <w:rFonts w:hint="default"/>
        <w:lang w:val="en-US" w:eastAsia="en-US" w:bidi="ar-SA"/>
      </w:rPr>
    </w:lvl>
  </w:abstractNum>
  <w:abstractNum w:abstractNumId="84">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72" w:hanging="118"/>
      </w:pPr>
      <w:rPr>
        <w:rFonts w:hint="default"/>
        <w:lang w:val="en-US" w:eastAsia="en-US" w:bidi="ar-SA"/>
      </w:rPr>
    </w:lvl>
    <w:lvl w:ilvl="2">
      <w:start w:val="0"/>
      <w:numFmt w:val="bullet"/>
      <w:lvlText w:val="•"/>
      <w:lvlJc w:val="left"/>
      <w:pPr>
        <w:ind w:left="1244" w:hanging="118"/>
      </w:pPr>
      <w:rPr>
        <w:rFonts w:hint="default"/>
        <w:lang w:val="en-US" w:eastAsia="en-US" w:bidi="ar-SA"/>
      </w:rPr>
    </w:lvl>
    <w:lvl w:ilvl="3">
      <w:start w:val="0"/>
      <w:numFmt w:val="bullet"/>
      <w:lvlText w:val="•"/>
      <w:lvlJc w:val="left"/>
      <w:pPr>
        <w:ind w:left="1816" w:hanging="118"/>
      </w:pPr>
      <w:rPr>
        <w:rFonts w:hint="default"/>
        <w:lang w:val="en-US" w:eastAsia="en-US" w:bidi="ar-SA"/>
      </w:rPr>
    </w:lvl>
    <w:lvl w:ilvl="4">
      <w:start w:val="0"/>
      <w:numFmt w:val="bullet"/>
      <w:lvlText w:val="•"/>
      <w:lvlJc w:val="left"/>
      <w:pPr>
        <w:ind w:left="2388" w:hanging="118"/>
      </w:pPr>
      <w:rPr>
        <w:rFonts w:hint="default"/>
        <w:lang w:val="en-US" w:eastAsia="en-US" w:bidi="ar-SA"/>
      </w:rPr>
    </w:lvl>
    <w:lvl w:ilvl="5">
      <w:start w:val="0"/>
      <w:numFmt w:val="bullet"/>
      <w:lvlText w:val="•"/>
      <w:lvlJc w:val="left"/>
      <w:pPr>
        <w:ind w:left="2960" w:hanging="118"/>
      </w:pPr>
      <w:rPr>
        <w:rFonts w:hint="default"/>
        <w:lang w:val="en-US" w:eastAsia="en-US" w:bidi="ar-SA"/>
      </w:rPr>
    </w:lvl>
    <w:lvl w:ilvl="6">
      <w:start w:val="0"/>
      <w:numFmt w:val="bullet"/>
      <w:lvlText w:val="•"/>
      <w:lvlJc w:val="left"/>
      <w:pPr>
        <w:ind w:left="3532" w:hanging="118"/>
      </w:pPr>
      <w:rPr>
        <w:rFonts w:hint="default"/>
        <w:lang w:val="en-US" w:eastAsia="en-US" w:bidi="ar-SA"/>
      </w:rPr>
    </w:lvl>
    <w:lvl w:ilvl="7">
      <w:start w:val="0"/>
      <w:numFmt w:val="bullet"/>
      <w:lvlText w:val="•"/>
      <w:lvlJc w:val="left"/>
      <w:pPr>
        <w:ind w:left="4104" w:hanging="118"/>
      </w:pPr>
      <w:rPr>
        <w:rFonts w:hint="default"/>
        <w:lang w:val="en-US" w:eastAsia="en-US" w:bidi="ar-SA"/>
      </w:rPr>
    </w:lvl>
    <w:lvl w:ilvl="8">
      <w:start w:val="0"/>
      <w:numFmt w:val="bullet"/>
      <w:lvlText w:val="•"/>
      <w:lvlJc w:val="left"/>
      <w:pPr>
        <w:ind w:left="4676" w:hanging="118"/>
      </w:pPr>
      <w:rPr>
        <w:rFonts w:hint="default"/>
        <w:lang w:val="en-US" w:eastAsia="en-US" w:bidi="ar-SA"/>
      </w:rPr>
    </w:lvl>
  </w:abstractNum>
  <w:abstractNum w:abstractNumId="83">
    <w:multiLevelType w:val="hybridMultilevel"/>
    <w:lvl w:ilvl="0">
      <w:start w:val="0"/>
      <w:numFmt w:val="bullet"/>
      <w:lvlText w:val="•"/>
      <w:lvlJc w:val="left"/>
      <w:pPr>
        <w:ind w:left="10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56" w:hanging="161"/>
      </w:pPr>
      <w:rPr>
        <w:rFonts w:hint="default"/>
        <w:lang w:val="en-US" w:eastAsia="en-US" w:bidi="ar-SA"/>
      </w:rPr>
    </w:lvl>
    <w:lvl w:ilvl="2">
      <w:start w:val="0"/>
      <w:numFmt w:val="bullet"/>
      <w:lvlText w:val="•"/>
      <w:lvlJc w:val="left"/>
      <w:pPr>
        <w:ind w:left="1212" w:hanging="161"/>
      </w:pPr>
      <w:rPr>
        <w:rFonts w:hint="default"/>
        <w:lang w:val="en-US" w:eastAsia="en-US" w:bidi="ar-SA"/>
      </w:rPr>
    </w:lvl>
    <w:lvl w:ilvl="3">
      <w:start w:val="0"/>
      <w:numFmt w:val="bullet"/>
      <w:lvlText w:val="•"/>
      <w:lvlJc w:val="left"/>
      <w:pPr>
        <w:ind w:left="1768" w:hanging="161"/>
      </w:pPr>
      <w:rPr>
        <w:rFonts w:hint="default"/>
        <w:lang w:val="en-US" w:eastAsia="en-US" w:bidi="ar-SA"/>
      </w:rPr>
    </w:lvl>
    <w:lvl w:ilvl="4">
      <w:start w:val="0"/>
      <w:numFmt w:val="bullet"/>
      <w:lvlText w:val="•"/>
      <w:lvlJc w:val="left"/>
      <w:pPr>
        <w:ind w:left="2324" w:hanging="161"/>
      </w:pPr>
      <w:rPr>
        <w:rFonts w:hint="default"/>
        <w:lang w:val="en-US" w:eastAsia="en-US" w:bidi="ar-SA"/>
      </w:rPr>
    </w:lvl>
    <w:lvl w:ilvl="5">
      <w:start w:val="0"/>
      <w:numFmt w:val="bullet"/>
      <w:lvlText w:val="•"/>
      <w:lvlJc w:val="left"/>
      <w:pPr>
        <w:ind w:left="2880" w:hanging="161"/>
      </w:pPr>
      <w:rPr>
        <w:rFonts w:hint="default"/>
        <w:lang w:val="en-US" w:eastAsia="en-US" w:bidi="ar-SA"/>
      </w:rPr>
    </w:lvl>
    <w:lvl w:ilvl="6">
      <w:start w:val="0"/>
      <w:numFmt w:val="bullet"/>
      <w:lvlText w:val="•"/>
      <w:lvlJc w:val="left"/>
      <w:pPr>
        <w:ind w:left="3436" w:hanging="161"/>
      </w:pPr>
      <w:rPr>
        <w:rFonts w:hint="default"/>
        <w:lang w:val="en-US" w:eastAsia="en-US" w:bidi="ar-SA"/>
      </w:rPr>
    </w:lvl>
    <w:lvl w:ilvl="7">
      <w:start w:val="0"/>
      <w:numFmt w:val="bullet"/>
      <w:lvlText w:val="•"/>
      <w:lvlJc w:val="left"/>
      <w:pPr>
        <w:ind w:left="3992" w:hanging="161"/>
      </w:pPr>
      <w:rPr>
        <w:rFonts w:hint="default"/>
        <w:lang w:val="en-US" w:eastAsia="en-US" w:bidi="ar-SA"/>
      </w:rPr>
    </w:lvl>
    <w:lvl w:ilvl="8">
      <w:start w:val="0"/>
      <w:numFmt w:val="bullet"/>
      <w:lvlText w:val="•"/>
      <w:lvlJc w:val="left"/>
      <w:pPr>
        <w:ind w:left="4548" w:hanging="161"/>
      </w:pPr>
      <w:rPr>
        <w:rFonts w:hint="default"/>
        <w:lang w:val="en-US" w:eastAsia="en-US" w:bidi="ar-SA"/>
      </w:rPr>
    </w:lvl>
  </w:abstractNum>
  <w:abstractNum w:abstractNumId="82">
    <w:multiLevelType w:val="hybridMultilevel"/>
    <w:lvl w:ilvl="0">
      <w:start w:val="0"/>
      <w:numFmt w:val="bullet"/>
      <w:lvlText w:val="-"/>
      <w:lvlJc w:val="left"/>
      <w:pPr>
        <w:ind w:left="22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80" w:hanging="118"/>
      </w:pPr>
      <w:rPr>
        <w:rFonts w:hint="default"/>
        <w:lang w:val="en-US" w:eastAsia="en-US" w:bidi="ar-SA"/>
      </w:rPr>
    </w:lvl>
    <w:lvl w:ilvl="2">
      <w:start w:val="0"/>
      <w:numFmt w:val="bullet"/>
      <w:lvlText w:val="•"/>
      <w:lvlJc w:val="left"/>
      <w:pPr>
        <w:ind w:left="1340" w:hanging="118"/>
      </w:pPr>
      <w:rPr>
        <w:rFonts w:hint="default"/>
        <w:lang w:val="en-US" w:eastAsia="en-US" w:bidi="ar-SA"/>
      </w:rPr>
    </w:lvl>
    <w:lvl w:ilvl="3">
      <w:start w:val="0"/>
      <w:numFmt w:val="bullet"/>
      <w:lvlText w:val="•"/>
      <w:lvlJc w:val="left"/>
      <w:pPr>
        <w:ind w:left="1900" w:hanging="118"/>
      </w:pPr>
      <w:rPr>
        <w:rFonts w:hint="default"/>
        <w:lang w:val="en-US" w:eastAsia="en-US" w:bidi="ar-SA"/>
      </w:rPr>
    </w:lvl>
    <w:lvl w:ilvl="4">
      <w:start w:val="0"/>
      <w:numFmt w:val="bullet"/>
      <w:lvlText w:val="•"/>
      <w:lvlJc w:val="left"/>
      <w:pPr>
        <w:ind w:left="2460" w:hanging="118"/>
      </w:pPr>
      <w:rPr>
        <w:rFonts w:hint="default"/>
        <w:lang w:val="en-US" w:eastAsia="en-US" w:bidi="ar-SA"/>
      </w:rPr>
    </w:lvl>
    <w:lvl w:ilvl="5">
      <w:start w:val="0"/>
      <w:numFmt w:val="bullet"/>
      <w:lvlText w:val="•"/>
      <w:lvlJc w:val="left"/>
      <w:pPr>
        <w:ind w:left="3020" w:hanging="118"/>
      </w:pPr>
      <w:rPr>
        <w:rFonts w:hint="default"/>
        <w:lang w:val="en-US" w:eastAsia="en-US" w:bidi="ar-SA"/>
      </w:rPr>
    </w:lvl>
    <w:lvl w:ilvl="6">
      <w:start w:val="0"/>
      <w:numFmt w:val="bullet"/>
      <w:lvlText w:val="•"/>
      <w:lvlJc w:val="left"/>
      <w:pPr>
        <w:ind w:left="3580" w:hanging="118"/>
      </w:pPr>
      <w:rPr>
        <w:rFonts w:hint="default"/>
        <w:lang w:val="en-US" w:eastAsia="en-US" w:bidi="ar-SA"/>
      </w:rPr>
    </w:lvl>
    <w:lvl w:ilvl="7">
      <w:start w:val="0"/>
      <w:numFmt w:val="bullet"/>
      <w:lvlText w:val="•"/>
      <w:lvlJc w:val="left"/>
      <w:pPr>
        <w:ind w:left="4140" w:hanging="118"/>
      </w:pPr>
      <w:rPr>
        <w:rFonts w:hint="default"/>
        <w:lang w:val="en-US" w:eastAsia="en-US" w:bidi="ar-SA"/>
      </w:rPr>
    </w:lvl>
    <w:lvl w:ilvl="8">
      <w:start w:val="0"/>
      <w:numFmt w:val="bullet"/>
      <w:lvlText w:val="•"/>
      <w:lvlJc w:val="left"/>
      <w:pPr>
        <w:ind w:left="4700" w:hanging="118"/>
      </w:pPr>
      <w:rPr>
        <w:rFonts w:hint="default"/>
        <w:lang w:val="en-US" w:eastAsia="en-US" w:bidi="ar-SA"/>
      </w:rPr>
    </w:lvl>
  </w:abstractNum>
  <w:abstractNum w:abstractNumId="81">
    <w:multiLevelType w:val="hybridMultilevel"/>
    <w:lvl w:ilvl="0">
      <w:start w:val="0"/>
      <w:numFmt w:val="bullet"/>
      <w:lvlText w:val="-"/>
      <w:lvlJc w:val="left"/>
      <w:pPr>
        <w:ind w:left="107"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72" w:hanging="118"/>
      </w:pPr>
      <w:rPr>
        <w:rFonts w:hint="default"/>
        <w:lang w:val="en-US" w:eastAsia="en-US" w:bidi="ar-SA"/>
      </w:rPr>
    </w:lvl>
    <w:lvl w:ilvl="2">
      <w:start w:val="0"/>
      <w:numFmt w:val="bullet"/>
      <w:lvlText w:val="•"/>
      <w:lvlJc w:val="left"/>
      <w:pPr>
        <w:ind w:left="1245" w:hanging="118"/>
      </w:pPr>
      <w:rPr>
        <w:rFonts w:hint="default"/>
        <w:lang w:val="en-US" w:eastAsia="en-US" w:bidi="ar-SA"/>
      </w:rPr>
    </w:lvl>
    <w:lvl w:ilvl="3">
      <w:start w:val="0"/>
      <w:numFmt w:val="bullet"/>
      <w:lvlText w:val="•"/>
      <w:lvlJc w:val="left"/>
      <w:pPr>
        <w:ind w:left="1817" w:hanging="118"/>
      </w:pPr>
      <w:rPr>
        <w:rFonts w:hint="default"/>
        <w:lang w:val="en-US" w:eastAsia="en-US" w:bidi="ar-SA"/>
      </w:rPr>
    </w:lvl>
    <w:lvl w:ilvl="4">
      <w:start w:val="0"/>
      <w:numFmt w:val="bullet"/>
      <w:lvlText w:val="•"/>
      <w:lvlJc w:val="left"/>
      <w:pPr>
        <w:ind w:left="2390" w:hanging="118"/>
      </w:pPr>
      <w:rPr>
        <w:rFonts w:hint="default"/>
        <w:lang w:val="en-US" w:eastAsia="en-US" w:bidi="ar-SA"/>
      </w:rPr>
    </w:lvl>
    <w:lvl w:ilvl="5">
      <w:start w:val="0"/>
      <w:numFmt w:val="bullet"/>
      <w:lvlText w:val="•"/>
      <w:lvlJc w:val="left"/>
      <w:pPr>
        <w:ind w:left="2962" w:hanging="118"/>
      </w:pPr>
      <w:rPr>
        <w:rFonts w:hint="default"/>
        <w:lang w:val="en-US" w:eastAsia="en-US" w:bidi="ar-SA"/>
      </w:rPr>
    </w:lvl>
    <w:lvl w:ilvl="6">
      <w:start w:val="0"/>
      <w:numFmt w:val="bullet"/>
      <w:lvlText w:val="•"/>
      <w:lvlJc w:val="left"/>
      <w:pPr>
        <w:ind w:left="3535" w:hanging="118"/>
      </w:pPr>
      <w:rPr>
        <w:rFonts w:hint="default"/>
        <w:lang w:val="en-US" w:eastAsia="en-US" w:bidi="ar-SA"/>
      </w:rPr>
    </w:lvl>
    <w:lvl w:ilvl="7">
      <w:start w:val="0"/>
      <w:numFmt w:val="bullet"/>
      <w:lvlText w:val="•"/>
      <w:lvlJc w:val="left"/>
      <w:pPr>
        <w:ind w:left="4107" w:hanging="118"/>
      </w:pPr>
      <w:rPr>
        <w:rFonts w:hint="default"/>
        <w:lang w:val="en-US" w:eastAsia="en-US" w:bidi="ar-SA"/>
      </w:rPr>
    </w:lvl>
    <w:lvl w:ilvl="8">
      <w:start w:val="0"/>
      <w:numFmt w:val="bullet"/>
      <w:lvlText w:val="•"/>
      <w:lvlJc w:val="left"/>
      <w:pPr>
        <w:ind w:left="4680" w:hanging="118"/>
      </w:pPr>
      <w:rPr>
        <w:rFonts w:hint="default"/>
        <w:lang w:val="en-US" w:eastAsia="en-US" w:bidi="ar-SA"/>
      </w:rPr>
    </w:lvl>
  </w:abstractNum>
  <w:abstractNum w:abstractNumId="80">
    <w:multiLevelType w:val="hybridMultilevel"/>
    <w:lvl w:ilvl="0">
      <w:start w:val="0"/>
      <w:numFmt w:val="bullet"/>
      <w:lvlText w:val="•"/>
      <w:lvlJc w:val="left"/>
      <w:pPr>
        <w:ind w:left="107"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56" w:hanging="161"/>
      </w:pPr>
      <w:rPr>
        <w:rFonts w:hint="default"/>
        <w:lang w:val="en-US" w:eastAsia="en-US" w:bidi="ar-SA"/>
      </w:rPr>
    </w:lvl>
    <w:lvl w:ilvl="2">
      <w:start w:val="0"/>
      <w:numFmt w:val="bullet"/>
      <w:lvlText w:val="•"/>
      <w:lvlJc w:val="left"/>
      <w:pPr>
        <w:ind w:left="1212" w:hanging="161"/>
      </w:pPr>
      <w:rPr>
        <w:rFonts w:hint="default"/>
        <w:lang w:val="en-US" w:eastAsia="en-US" w:bidi="ar-SA"/>
      </w:rPr>
    </w:lvl>
    <w:lvl w:ilvl="3">
      <w:start w:val="0"/>
      <w:numFmt w:val="bullet"/>
      <w:lvlText w:val="•"/>
      <w:lvlJc w:val="left"/>
      <w:pPr>
        <w:ind w:left="1768" w:hanging="161"/>
      </w:pPr>
      <w:rPr>
        <w:rFonts w:hint="default"/>
        <w:lang w:val="en-US" w:eastAsia="en-US" w:bidi="ar-SA"/>
      </w:rPr>
    </w:lvl>
    <w:lvl w:ilvl="4">
      <w:start w:val="0"/>
      <w:numFmt w:val="bullet"/>
      <w:lvlText w:val="•"/>
      <w:lvlJc w:val="left"/>
      <w:pPr>
        <w:ind w:left="2324" w:hanging="161"/>
      </w:pPr>
      <w:rPr>
        <w:rFonts w:hint="default"/>
        <w:lang w:val="en-US" w:eastAsia="en-US" w:bidi="ar-SA"/>
      </w:rPr>
    </w:lvl>
    <w:lvl w:ilvl="5">
      <w:start w:val="0"/>
      <w:numFmt w:val="bullet"/>
      <w:lvlText w:val="•"/>
      <w:lvlJc w:val="left"/>
      <w:pPr>
        <w:ind w:left="2880" w:hanging="161"/>
      </w:pPr>
      <w:rPr>
        <w:rFonts w:hint="default"/>
        <w:lang w:val="en-US" w:eastAsia="en-US" w:bidi="ar-SA"/>
      </w:rPr>
    </w:lvl>
    <w:lvl w:ilvl="6">
      <w:start w:val="0"/>
      <w:numFmt w:val="bullet"/>
      <w:lvlText w:val="•"/>
      <w:lvlJc w:val="left"/>
      <w:pPr>
        <w:ind w:left="3436" w:hanging="161"/>
      </w:pPr>
      <w:rPr>
        <w:rFonts w:hint="default"/>
        <w:lang w:val="en-US" w:eastAsia="en-US" w:bidi="ar-SA"/>
      </w:rPr>
    </w:lvl>
    <w:lvl w:ilvl="7">
      <w:start w:val="0"/>
      <w:numFmt w:val="bullet"/>
      <w:lvlText w:val="•"/>
      <w:lvlJc w:val="left"/>
      <w:pPr>
        <w:ind w:left="3992" w:hanging="161"/>
      </w:pPr>
      <w:rPr>
        <w:rFonts w:hint="default"/>
        <w:lang w:val="en-US" w:eastAsia="en-US" w:bidi="ar-SA"/>
      </w:rPr>
    </w:lvl>
    <w:lvl w:ilvl="8">
      <w:start w:val="0"/>
      <w:numFmt w:val="bullet"/>
      <w:lvlText w:val="•"/>
      <w:lvlJc w:val="left"/>
      <w:pPr>
        <w:ind w:left="4548" w:hanging="161"/>
      </w:pPr>
      <w:rPr>
        <w:rFonts w:hint="default"/>
        <w:lang w:val="en-US" w:eastAsia="en-US" w:bidi="ar-SA"/>
      </w:rPr>
    </w:lvl>
  </w:abstractNum>
  <w:abstractNum w:abstractNumId="79">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04" w:hanging="118"/>
      </w:pPr>
      <w:rPr>
        <w:rFonts w:hint="default"/>
        <w:lang w:val="en-US" w:eastAsia="en-US" w:bidi="ar-SA"/>
      </w:rPr>
    </w:lvl>
    <w:lvl w:ilvl="2">
      <w:start w:val="0"/>
      <w:numFmt w:val="bullet"/>
      <w:lvlText w:val="•"/>
      <w:lvlJc w:val="left"/>
      <w:pPr>
        <w:ind w:left="1309" w:hanging="118"/>
      </w:pPr>
      <w:rPr>
        <w:rFonts w:hint="default"/>
        <w:lang w:val="en-US" w:eastAsia="en-US" w:bidi="ar-SA"/>
      </w:rPr>
    </w:lvl>
    <w:lvl w:ilvl="3">
      <w:start w:val="0"/>
      <w:numFmt w:val="bullet"/>
      <w:lvlText w:val="•"/>
      <w:lvlJc w:val="left"/>
      <w:pPr>
        <w:ind w:left="1914" w:hanging="118"/>
      </w:pPr>
      <w:rPr>
        <w:rFonts w:hint="default"/>
        <w:lang w:val="en-US" w:eastAsia="en-US" w:bidi="ar-SA"/>
      </w:rPr>
    </w:lvl>
    <w:lvl w:ilvl="4">
      <w:start w:val="0"/>
      <w:numFmt w:val="bullet"/>
      <w:lvlText w:val="•"/>
      <w:lvlJc w:val="left"/>
      <w:pPr>
        <w:ind w:left="2518" w:hanging="118"/>
      </w:pPr>
      <w:rPr>
        <w:rFonts w:hint="default"/>
        <w:lang w:val="en-US" w:eastAsia="en-US" w:bidi="ar-SA"/>
      </w:rPr>
    </w:lvl>
    <w:lvl w:ilvl="5">
      <w:start w:val="0"/>
      <w:numFmt w:val="bullet"/>
      <w:lvlText w:val="•"/>
      <w:lvlJc w:val="left"/>
      <w:pPr>
        <w:ind w:left="3123" w:hanging="118"/>
      </w:pPr>
      <w:rPr>
        <w:rFonts w:hint="default"/>
        <w:lang w:val="en-US" w:eastAsia="en-US" w:bidi="ar-SA"/>
      </w:rPr>
    </w:lvl>
    <w:lvl w:ilvl="6">
      <w:start w:val="0"/>
      <w:numFmt w:val="bullet"/>
      <w:lvlText w:val="•"/>
      <w:lvlJc w:val="left"/>
      <w:pPr>
        <w:ind w:left="3728" w:hanging="118"/>
      </w:pPr>
      <w:rPr>
        <w:rFonts w:hint="default"/>
        <w:lang w:val="en-US" w:eastAsia="en-US" w:bidi="ar-SA"/>
      </w:rPr>
    </w:lvl>
    <w:lvl w:ilvl="7">
      <w:start w:val="0"/>
      <w:numFmt w:val="bullet"/>
      <w:lvlText w:val="•"/>
      <w:lvlJc w:val="left"/>
      <w:pPr>
        <w:ind w:left="4332" w:hanging="118"/>
      </w:pPr>
      <w:rPr>
        <w:rFonts w:hint="default"/>
        <w:lang w:val="en-US" w:eastAsia="en-US" w:bidi="ar-SA"/>
      </w:rPr>
    </w:lvl>
    <w:lvl w:ilvl="8">
      <w:start w:val="0"/>
      <w:numFmt w:val="bullet"/>
      <w:lvlText w:val="•"/>
      <w:lvlJc w:val="left"/>
      <w:pPr>
        <w:ind w:left="4937" w:hanging="118"/>
      </w:pPr>
      <w:rPr>
        <w:rFonts w:hint="default"/>
        <w:lang w:val="en-US" w:eastAsia="en-US" w:bidi="ar-SA"/>
      </w:rPr>
    </w:lvl>
  </w:abstractNum>
  <w:abstractNum w:abstractNumId="78">
    <w:multiLevelType w:val="hybridMultilevel"/>
    <w:lvl w:ilvl="0">
      <w:start w:val="0"/>
      <w:numFmt w:val="bullet"/>
      <w:lvlText w:val="•"/>
      <w:lvlJc w:val="left"/>
      <w:pPr>
        <w:ind w:left="102"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87" w:hanging="161"/>
      </w:pPr>
      <w:rPr>
        <w:rFonts w:hint="default"/>
        <w:lang w:val="en-US" w:eastAsia="en-US" w:bidi="ar-SA"/>
      </w:rPr>
    </w:lvl>
    <w:lvl w:ilvl="2">
      <w:start w:val="0"/>
      <w:numFmt w:val="bullet"/>
      <w:lvlText w:val="•"/>
      <w:lvlJc w:val="left"/>
      <w:pPr>
        <w:ind w:left="1074" w:hanging="161"/>
      </w:pPr>
      <w:rPr>
        <w:rFonts w:hint="default"/>
        <w:lang w:val="en-US" w:eastAsia="en-US" w:bidi="ar-SA"/>
      </w:rPr>
    </w:lvl>
    <w:lvl w:ilvl="3">
      <w:start w:val="0"/>
      <w:numFmt w:val="bullet"/>
      <w:lvlText w:val="•"/>
      <w:lvlJc w:val="left"/>
      <w:pPr>
        <w:ind w:left="1561" w:hanging="161"/>
      </w:pPr>
      <w:rPr>
        <w:rFonts w:hint="default"/>
        <w:lang w:val="en-US" w:eastAsia="en-US" w:bidi="ar-SA"/>
      </w:rPr>
    </w:lvl>
    <w:lvl w:ilvl="4">
      <w:start w:val="0"/>
      <w:numFmt w:val="bullet"/>
      <w:lvlText w:val="•"/>
      <w:lvlJc w:val="left"/>
      <w:pPr>
        <w:ind w:left="2049" w:hanging="161"/>
      </w:pPr>
      <w:rPr>
        <w:rFonts w:hint="default"/>
        <w:lang w:val="en-US" w:eastAsia="en-US" w:bidi="ar-SA"/>
      </w:rPr>
    </w:lvl>
    <w:lvl w:ilvl="5">
      <w:start w:val="0"/>
      <w:numFmt w:val="bullet"/>
      <w:lvlText w:val="•"/>
      <w:lvlJc w:val="left"/>
      <w:pPr>
        <w:ind w:left="2536" w:hanging="161"/>
      </w:pPr>
      <w:rPr>
        <w:rFonts w:hint="default"/>
        <w:lang w:val="en-US" w:eastAsia="en-US" w:bidi="ar-SA"/>
      </w:rPr>
    </w:lvl>
    <w:lvl w:ilvl="6">
      <w:start w:val="0"/>
      <w:numFmt w:val="bullet"/>
      <w:lvlText w:val="•"/>
      <w:lvlJc w:val="left"/>
      <w:pPr>
        <w:ind w:left="3023" w:hanging="161"/>
      </w:pPr>
      <w:rPr>
        <w:rFonts w:hint="default"/>
        <w:lang w:val="en-US" w:eastAsia="en-US" w:bidi="ar-SA"/>
      </w:rPr>
    </w:lvl>
    <w:lvl w:ilvl="7">
      <w:start w:val="0"/>
      <w:numFmt w:val="bullet"/>
      <w:lvlText w:val="•"/>
      <w:lvlJc w:val="left"/>
      <w:pPr>
        <w:ind w:left="3511" w:hanging="161"/>
      </w:pPr>
      <w:rPr>
        <w:rFonts w:hint="default"/>
        <w:lang w:val="en-US" w:eastAsia="en-US" w:bidi="ar-SA"/>
      </w:rPr>
    </w:lvl>
    <w:lvl w:ilvl="8">
      <w:start w:val="0"/>
      <w:numFmt w:val="bullet"/>
      <w:lvlText w:val="•"/>
      <w:lvlJc w:val="left"/>
      <w:pPr>
        <w:ind w:left="3998" w:hanging="161"/>
      </w:pPr>
      <w:rPr>
        <w:rFonts w:hint="default"/>
        <w:lang w:val="en-US" w:eastAsia="en-US" w:bidi="ar-SA"/>
      </w:rPr>
    </w:lvl>
  </w:abstractNum>
  <w:abstractNum w:abstractNumId="77">
    <w:multiLevelType w:val="hybridMultilevel"/>
    <w:lvl w:ilvl="0">
      <w:start w:val="2"/>
      <w:numFmt w:val="decimal"/>
      <w:lvlText w:val="%1"/>
      <w:lvlJc w:val="left"/>
      <w:pPr>
        <w:ind w:left="103" w:hanging="394"/>
        <w:jc w:val="left"/>
      </w:pPr>
      <w:rPr>
        <w:rFonts w:hint="default"/>
        <w:lang w:val="en-US" w:eastAsia="en-US" w:bidi="ar-SA"/>
      </w:rPr>
    </w:lvl>
    <w:lvl w:ilvl="1">
      <w:start w:val="6"/>
      <w:numFmt w:val="decimal"/>
      <w:lvlText w:val="%1.%2."/>
      <w:lvlJc w:val="left"/>
      <w:pPr>
        <w:ind w:left="103" w:hanging="394"/>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779" w:hanging="394"/>
      </w:pPr>
      <w:rPr>
        <w:rFonts w:hint="default"/>
        <w:lang w:val="en-US" w:eastAsia="en-US" w:bidi="ar-SA"/>
      </w:rPr>
    </w:lvl>
    <w:lvl w:ilvl="3">
      <w:start w:val="0"/>
      <w:numFmt w:val="bullet"/>
      <w:lvlText w:val="•"/>
      <w:lvlJc w:val="left"/>
      <w:pPr>
        <w:ind w:left="1118" w:hanging="394"/>
      </w:pPr>
      <w:rPr>
        <w:rFonts w:hint="default"/>
        <w:lang w:val="en-US" w:eastAsia="en-US" w:bidi="ar-SA"/>
      </w:rPr>
    </w:lvl>
    <w:lvl w:ilvl="4">
      <w:start w:val="0"/>
      <w:numFmt w:val="bullet"/>
      <w:lvlText w:val="•"/>
      <w:lvlJc w:val="left"/>
      <w:pPr>
        <w:ind w:left="1458" w:hanging="394"/>
      </w:pPr>
      <w:rPr>
        <w:rFonts w:hint="default"/>
        <w:lang w:val="en-US" w:eastAsia="en-US" w:bidi="ar-SA"/>
      </w:rPr>
    </w:lvl>
    <w:lvl w:ilvl="5">
      <w:start w:val="0"/>
      <w:numFmt w:val="bullet"/>
      <w:lvlText w:val="•"/>
      <w:lvlJc w:val="left"/>
      <w:pPr>
        <w:ind w:left="1797" w:hanging="394"/>
      </w:pPr>
      <w:rPr>
        <w:rFonts w:hint="default"/>
        <w:lang w:val="en-US" w:eastAsia="en-US" w:bidi="ar-SA"/>
      </w:rPr>
    </w:lvl>
    <w:lvl w:ilvl="6">
      <w:start w:val="0"/>
      <w:numFmt w:val="bullet"/>
      <w:lvlText w:val="•"/>
      <w:lvlJc w:val="left"/>
      <w:pPr>
        <w:ind w:left="2137" w:hanging="394"/>
      </w:pPr>
      <w:rPr>
        <w:rFonts w:hint="default"/>
        <w:lang w:val="en-US" w:eastAsia="en-US" w:bidi="ar-SA"/>
      </w:rPr>
    </w:lvl>
    <w:lvl w:ilvl="7">
      <w:start w:val="0"/>
      <w:numFmt w:val="bullet"/>
      <w:lvlText w:val="•"/>
      <w:lvlJc w:val="left"/>
      <w:pPr>
        <w:ind w:left="2476" w:hanging="394"/>
      </w:pPr>
      <w:rPr>
        <w:rFonts w:hint="default"/>
        <w:lang w:val="en-US" w:eastAsia="en-US" w:bidi="ar-SA"/>
      </w:rPr>
    </w:lvl>
    <w:lvl w:ilvl="8">
      <w:start w:val="0"/>
      <w:numFmt w:val="bullet"/>
      <w:lvlText w:val="•"/>
      <w:lvlJc w:val="left"/>
      <w:pPr>
        <w:ind w:left="2816" w:hanging="394"/>
      </w:pPr>
      <w:rPr>
        <w:rFonts w:hint="default"/>
        <w:lang w:val="en-US" w:eastAsia="en-US" w:bidi="ar-SA"/>
      </w:rPr>
    </w:lvl>
  </w:abstractNum>
  <w:abstractNum w:abstractNumId="76">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87" w:hanging="118"/>
      </w:pPr>
      <w:rPr>
        <w:rFonts w:hint="default"/>
        <w:lang w:val="en-US" w:eastAsia="en-US" w:bidi="ar-SA"/>
      </w:rPr>
    </w:lvl>
    <w:lvl w:ilvl="2">
      <w:start w:val="0"/>
      <w:numFmt w:val="bullet"/>
      <w:lvlText w:val="•"/>
      <w:lvlJc w:val="left"/>
      <w:pPr>
        <w:ind w:left="1075" w:hanging="118"/>
      </w:pPr>
      <w:rPr>
        <w:rFonts w:hint="default"/>
        <w:lang w:val="en-US" w:eastAsia="en-US" w:bidi="ar-SA"/>
      </w:rPr>
    </w:lvl>
    <w:lvl w:ilvl="3">
      <w:start w:val="0"/>
      <w:numFmt w:val="bullet"/>
      <w:lvlText w:val="•"/>
      <w:lvlJc w:val="left"/>
      <w:pPr>
        <w:ind w:left="1562" w:hanging="118"/>
      </w:pPr>
      <w:rPr>
        <w:rFonts w:hint="default"/>
        <w:lang w:val="en-US" w:eastAsia="en-US" w:bidi="ar-SA"/>
      </w:rPr>
    </w:lvl>
    <w:lvl w:ilvl="4">
      <w:start w:val="0"/>
      <w:numFmt w:val="bullet"/>
      <w:lvlText w:val="•"/>
      <w:lvlJc w:val="left"/>
      <w:pPr>
        <w:ind w:left="2050" w:hanging="118"/>
      </w:pPr>
      <w:rPr>
        <w:rFonts w:hint="default"/>
        <w:lang w:val="en-US" w:eastAsia="en-US" w:bidi="ar-SA"/>
      </w:rPr>
    </w:lvl>
    <w:lvl w:ilvl="5">
      <w:start w:val="0"/>
      <w:numFmt w:val="bullet"/>
      <w:lvlText w:val="•"/>
      <w:lvlJc w:val="left"/>
      <w:pPr>
        <w:ind w:left="2538" w:hanging="118"/>
      </w:pPr>
      <w:rPr>
        <w:rFonts w:hint="default"/>
        <w:lang w:val="en-US" w:eastAsia="en-US" w:bidi="ar-SA"/>
      </w:rPr>
    </w:lvl>
    <w:lvl w:ilvl="6">
      <w:start w:val="0"/>
      <w:numFmt w:val="bullet"/>
      <w:lvlText w:val="•"/>
      <w:lvlJc w:val="left"/>
      <w:pPr>
        <w:ind w:left="3025" w:hanging="118"/>
      </w:pPr>
      <w:rPr>
        <w:rFonts w:hint="default"/>
        <w:lang w:val="en-US" w:eastAsia="en-US" w:bidi="ar-SA"/>
      </w:rPr>
    </w:lvl>
    <w:lvl w:ilvl="7">
      <w:start w:val="0"/>
      <w:numFmt w:val="bullet"/>
      <w:lvlText w:val="•"/>
      <w:lvlJc w:val="left"/>
      <w:pPr>
        <w:ind w:left="3513" w:hanging="118"/>
      </w:pPr>
      <w:rPr>
        <w:rFonts w:hint="default"/>
        <w:lang w:val="en-US" w:eastAsia="en-US" w:bidi="ar-SA"/>
      </w:rPr>
    </w:lvl>
    <w:lvl w:ilvl="8">
      <w:start w:val="0"/>
      <w:numFmt w:val="bullet"/>
      <w:lvlText w:val="•"/>
      <w:lvlJc w:val="left"/>
      <w:pPr>
        <w:ind w:left="4000" w:hanging="118"/>
      </w:pPr>
      <w:rPr>
        <w:rFonts w:hint="default"/>
        <w:lang w:val="en-US" w:eastAsia="en-US" w:bidi="ar-SA"/>
      </w:rPr>
    </w:lvl>
  </w:abstractNum>
  <w:abstractNum w:abstractNumId="75">
    <w:multiLevelType w:val="hybridMultilevel"/>
    <w:lvl w:ilvl="0">
      <w:start w:val="0"/>
      <w:numFmt w:val="bullet"/>
      <w:lvlText w:val="•"/>
      <w:lvlJc w:val="left"/>
      <w:pPr>
        <w:ind w:left="10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47" w:hanging="161"/>
      </w:pPr>
      <w:rPr>
        <w:rFonts w:hint="default"/>
        <w:lang w:val="en-US" w:eastAsia="en-US" w:bidi="ar-SA"/>
      </w:rPr>
    </w:lvl>
    <w:lvl w:ilvl="2">
      <w:start w:val="0"/>
      <w:numFmt w:val="bullet"/>
      <w:lvlText w:val="•"/>
      <w:lvlJc w:val="left"/>
      <w:pPr>
        <w:ind w:left="1194" w:hanging="161"/>
      </w:pPr>
      <w:rPr>
        <w:rFonts w:hint="default"/>
        <w:lang w:val="en-US" w:eastAsia="en-US" w:bidi="ar-SA"/>
      </w:rPr>
    </w:lvl>
    <w:lvl w:ilvl="3">
      <w:start w:val="0"/>
      <w:numFmt w:val="bullet"/>
      <w:lvlText w:val="•"/>
      <w:lvlJc w:val="left"/>
      <w:pPr>
        <w:ind w:left="1741" w:hanging="161"/>
      </w:pPr>
      <w:rPr>
        <w:rFonts w:hint="default"/>
        <w:lang w:val="en-US" w:eastAsia="en-US" w:bidi="ar-SA"/>
      </w:rPr>
    </w:lvl>
    <w:lvl w:ilvl="4">
      <w:start w:val="0"/>
      <w:numFmt w:val="bullet"/>
      <w:lvlText w:val="•"/>
      <w:lvlJc w:val="left"/>
      <w:pPr>
        <w:ind w:left="2288" w:hanging="161"/>
      </w:pPr>
      <w:rPr>
        <w:rFonts w:hint="default"/>
        <w:lang w:val="en-US" w:eastAsia="en-US" w:bidi="ar-SA"/>
      </w:rPr>
    </w:lvl>
    <w:lvl w:ilvl="5">
      <w:start w:val="0"/>
      <w:numFmt w:val="bullet"/>
      <w:lvlText w:val="•"/>
      <w:lvlJc w:val="left"/>
      <w:pPr>
        <w:ind w:left="2835" w:hanging="161"/>
      </w:pPr>
      <w:rPr>
        <w:rFonts w:hint="default"/>
        <w:lang w:val="en-US" w:eastAsia="en-US" w:bidi="ar-SA"/>
      </w:rPr>
    </w:lvl>
    <w:lvl w:ilvl="6">
      <w:start w:val="0"/>
      <w:numFmt w:val="bullet"/>
      <w:lvlText w:val="•"/>
      <w:lvlJc w:val="left"/>
      <w:pPr>
        <w:ind w:left="3382" w:hanging="161"/>
      </w:pPr>
      <w:rPr>
        <w:rFonts w:hint="default"/>
        <w:lang w:val="en-US" w:eastAsia="en-US" w:bidi="ar-SA"/>
      </w:rPr>
    </w:lvl>
    <w:lvl w:ilvl="7">
      <w:start w:val="0"/>
      <w:numFmt w:val="bullet"/>
      <w:lvlText w:val="•"/>
      <w:lvlJc w:val="left"/>
      <w:pPr>
        <w:ind w:left="3929" w:hanging="161"/>
      </w:pPr>
      <w:rPr>
        <w:rFonts w:hint="default"/>
        <w:lang w:val="en-US" w:eastAsia="en-US" w:bidi="ar-SA"/>
      </w:rPr>
    </w:lvl>
    <w:lvl w:ilvl="8">
      <w:start w:val="0"/>
      <w:numFmt w:val="bullet"/>
      <w:lvlText w:val="•"/>
      <w:lvlJc w:val="left"/>
      <w:pPr>
        <w:ind w:left="4476" w:hanging="161"/>
      </w:pPr>
      <w:rPr>
        <w:rFonts w:hint="default"/>
        <w:lang w:val="en-US" w:eastAsia="en-US" w:bidi="ar-SA"/>
      </w:rPr>
    </w:lvl>
  </w:abstractNum>
  <w:abstractNum w:abstractNumId="74">
    <w:multiLevelType w:val="hybridMultilevel"/>
    <w:lvl w:ilvl="0">
      <w:start w:val="0"/>
      <w:numFmt w:val="bullet"/>
      <w:lvlText w:val="-"/>
      <w:lvlJc w:val="left"/>
      <w:pPr>
        <w:ind w:left="10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78" w:hanging="118"/>
      </w:pPr>
      <w:rPr>
        <w:rFonts w:hint="default"/>
        <w:lang w:val="en-US" w:eastAsia="en-US" w:bidi="ar-SA"/>
      </w:rPr>
    </w:lvl>
    <w:lvl w:ilvl="2">
      <w:start w:val="0"/>
      <w:numFmt w:val="bullet"/>
      <w:lvlText w:val="•"/>
      <w:lvlJc w:val="left"/>
      <w:pPr>
        <w:ind w:left="1056" w:hanging="118"/>
      </w:pPr>
      <w:rPr>
        <w:rFonts w:hint="default"/>
        <w:lang w:val="en-US" w:eastAsia="en-US" w:bidi="ar-SA"/>
      </w:rPr>
    </w:lvl>
    <w:lvl w:ilvl="3">
      <w:start w:val="0"/>
      <w:numFmt w:val="bullet"/>
      <w:lvlText w:val="•"/>
      <w:lvlJc w:val="left"/>
      <w:pPr>
        <w:ind w:left="1535" w:hanging="118"/>
      </w:pPr>
      <w:rPr>
        <w:rFonts w:hint="default"/>
        <w:lang w:val="en-US" w:eastAsia="en-US" w:bidi="ar-SA"/>
      </w:rPr>
    </w:lvl>
    <w:lvl w:ilvl="4">
      <w:start w:val="0"/>
      <w:numFmt w:val="bullet"/>
      <w:lvlText w:val="•"/>
      <w:lvlJc w:val="left"/>
      <w:pPr>
        <w:ind w:left="2013" w:hanging="118"/>
      </w:pPr>
      <w:rPr>
        <w:rFonts w:hint="default"/>
        <w:lang w:val="en-US" w:eastAsia="en-US" w:bidi="ar-SA"/>
      </w:rPr>
    </w:lvl>
    <w:lvl w:ilvl="5">
      <w:start w:val="0"/>
      <w:numFmt w:val="bullet"/>
      <w:lvlText w:val="•"/>
      <w:lvlJc w:val="left"/>
      <w:pPr>
        <w:ind w:left="2492" w:hanging="118"/>
      </w:pPr>
      <w:rPr>
        <w:rFonts w:hint="default"/>
        <w:lang w:val="en-US" w:eastAsia="en-US" w:bidi="ar-SA"/>
      </w:rPr>
    </w:lvl>
    <w:lvl w:ilvl="6">
      <w:start w:val="0"/>
      <w:numFmt w:val="bullet"/>
      <w:lvlText w:val="•"/>
      <w:lvlJc w:val="left"/>
      <w:pPr>
        <w:ind w:left="2970" w:hanging="118"/>
      </w:pPr>
      <w:rPr>
        <w:rFonts w:hint="default"/>
        <w:lang w:val="en-US" w:eastAsia="en-US" w:bidi="ar-SA"/>
      </w:rPr>
    </w:lvl>
    <w:lvl w:ilvl="7">
      <w:start w:val="0"/>
      <w:numFmt w:val="bullet"/>
      <w:lvlText w:val="•"/>
      <w:lvlJc w:val="left"/>
      <w:pPr>
        <w:ind w:left="3448" w:hanging="118"/>
      </w:pPr>
      <w:rPr>
        <w:rFonts w:hint="default"/>
        <w:lang w:val="en-US" w:eastAsia="en-US" w:bidi="ar-SA"/>
      </w:rPr>
    </w:lvl>
    <w:lvl w:ilvl="8">
      <w:start w:val="0"/>
      <w:numFmt w:val="bullet"/>
      <w:lvlText w:val="•"/>
      <w:lvlJc w:val="left"/>
      <w:pPr>
        <w:ind w:left="3927" w:hanging="118"/>
      </w:pPr>
      <w:rPr>
        <w:rFonts w:hint="default"/>
        <w:lang w:val="en-US" w:eastAsia="en-US" w:bidi="ar-SA"/>
      </w:rPr>
    </w:lvl>
  </w:abstractNum>
  <w:abstractNum w:abstractNumId="73">
    <w:multiLevelType w:val="hybridMultilevel"/>
    <w:lvl w:ilvl="0">
      <w:start w:val="0"/>
      <w:numFmt w:val="bullet"/>
      <w:lvlText w:val="•"/>
      <w:lvlJc w:val="left"/>
      <w:pPr>
        <w:ind w:left="260"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91" w:hanging="161"/>
      </w:pPr>
      <w:rPr>
        <w:rFonts w:hint="default"/>
        <w:lang w:val="en-US" w:eastAsia="en-US" w:bidi="ar-SA"/>
      </w:rPr>
    </w:lvl>
    <w:lvl w:ilvl="2">
      <w:start w:val="0"/>
      <w:numFmt w:val="bullet"/>
      <w:lvlText w:val="•"/>
      <w:lvlJc w:val="left"/>
      <w:pPr>
        <w:ind w:left="1322" w:hanging="161"/>
      </w:pPr>
      <w:rPr>
        <w:rFonts w:hint="default"/>
        <w:lang w:val="en-US" w:eastAsia="en-US" w:bidi="ar-SA"/>
      </w:rPr>
    </w:lvl>
    <w:lvl w:ilvl="3">
      <w:start w:val="0"/>
      <w:numFmt w:val="bullet"/>
      <w:lvlText w:val="•"/>
      <w:lvlJc w:val="left"/>
      <w:pPr>
        <w:ind w:left="1853" w:hanging="161"/>
      </w:pPr>
      <w:rPr>
        <w:rFonts w:hint="default"/>
        <w:lang w:val="en-US" w:eastAsia="en-US" w:bidi="ar-SA"/>
      </w:rPr>
    </w:lvl>
    <w:lvl w:ilvl="4">
      <w:start w:val="0"/>
      <w:numFmt w:val="bullet"/>
      <w:lvlText w:val="•"/>
      <w:lvlJc w:val="left"/>
      <w:pPr>
        <w:ind w:left="2384" w:hanging="161"/>
      </w:pPr>
      <w:rPr>
        <w:rFonts w:hint="default"/>
        <w:lang w:val="en-US" w:eastAsia="en-US" w:bidi="ar-SA"/>
      </w:rPr>
    </w:lvl>
    <w:lvl w:ilvl="5">
      <w:start w:val="0"/>
      <w:numFmt w:val="bullet"/>
      <w:lvlText w:val="•"/>
      <w:lvlJc w:val="left"/>
      <w:pPr>
        <w:ind w:left="2915" w:hanging="161"/>
      </w:pPr>
      <w:rPr>
        <w:rFonts w:hint="default"/>
        <w:lang w:val="en-US" w:eastAsia="en-US" w:bidi="ar-SA"/>
      </w:rPr>
    </w:lvl>
    <w:lvl w:ilvl="6">
      <w:start w:val="0"/>
      <w:numFmt w:val="bullet"/>
      <w:lvlText w:val="•"/>
      <w:lvlJc w:val="left"/>
      <w:pPr>
        <w:ind w:left="3446" w:hanging="161"/>
      </w:pPr>
      <w:rPr>
        <w:rFonts w:hint="default"/>
        <w:lang w:val="en-US" w:eastAsia="en-US" w:bidi="ar-SA"/>
      </w:rPr>
    </w:lvl>
    <w:lvl w:ilvl="7">
      <w:start w:val="0"/>
      <w:numFmt w:val="bullet"/>
      <w:lvlText w:val="•"/>
      <w:lvlJc w:val="left"/>
      <w:pPr>
        <w:ind w:left="3977" w:hanging="161"/>
      </w:pPr>
      <w:rPr>
        <w:rFonts w:hint="default"/>
        <w:lang w:val="en-US" w:eastAsia="en-US" w:bidi="ar-SA"/>
      </w:rPr>
    </w:lvl>
    <w:lvl w:ilvl="8">
      <w:start w:val="0"/>
      <w:numFmt w:val="bullet"/>
      <w:lvlText w:val="•"/>
      <w:lvlJc w:val="left"/>
      <w:pPr>
        <w:ind w:left="4508" w:hanging="161"/>
      </w:pPr>
      <w:rPr>
        <w:rFonts w:hint="default"/>
        <w:lang w:val="en-US" w:eastAsia="en-US" w:bidi="ar-SA"/>
      </w:rPr>
    </w:lvl>
  </w:abstractNum>
  <w:abstractNum w:abstractNumId="72">
    <w:multiLevelType w:val="hybridMultilevel"/>
    <w:lvl w:ilvl="0">
      <w:start w:val="2"/>
      <w:numFmt w:val="decimal"/>
      <w:lvlText w:val="%1"/>
      <w:lvlJc w:val="left"/>
      <w:pPr>
        <w:ind w:left="103" w:hanging="394"/>
        <w:jc w:val="left"/>
      </w:pPr>
      <w:rPr>
        <w:rFonts w:hint="default"/>
        <w:lang w:val="en-US" w:eastAsia="en-US" w:bidi="ar-SA"/>
      </w:rPr>
    </w:lvl>
    <w:lvl w:ilvl="1">
      <w:start w:val="1"/>
      <w:numFmt w:val="decimal"/>
      <w:lvlText w:val="%1.%2."/>
      <w:lvlJc w:val="left"/>
      <w:pPr>
        <w:ind w:left="103" w:hanging="394"/>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960" w:hanging="394"/>
      </w:pPr>
      <w:rPr>
        <w:rFonts w:hint="default"/>
        <w:lang w:val="en-US" w:eastAsia="en-US" w:bidi="ar-SA"/>
      </w:rPr>
    </w:lvl>
    <w:lvl w:ilvl="3">
      <w:start w:val="0"/>
      <w:numFmt w:val="bullet"/>
      <w:lvlText w:val="•"/>
      <w:lvlJc w:val="left"/>
      <w:pPr>
        <w:ind w:left="1390" w:hanging="394"/>
      </w:pPr>
      <w:rPr>
        <w:rFonts w:hint="default"/>
        <w:lang w:val="en-US" w:eastAsia="en-US" w:bidi="ar-SA"/>
      </w:rPr>
    </w:lvl>
    <w:lvl w:ilvl="4">
      <w:start w:val="0"/>
      <w:numFmt w:val="bullet"/>
      <w:lvlText w:val="•"/>
      <w:lvlJc w:val="left"/>
      <w:pPr>
        <w:ind w:left="1820" w:hanging="394"/>
      </w:pPr>
      <w:rPr>
        <w:rFonts w:hint="default"/>
        <w:lang w:val="en-US" w:eastAsia="en-US" w:bidi="ar-SA"/>
      </w:rPr>
    </w:lvl>
    <w:lvl w:ilvl="5">
      <w:start w:val="0"/>
      <w:numFmt w:val="bullet"/>
      <w:lvlText w:val="•"/>
      <w:lvlJc w:val="left"/>
      <w:pPr>
        <w:ind w:left="2251" w:hanging="394"/>
      </w:pPr>
      <w:rPr>
        <w:rFonts w:hint="default"/>
        <w:lang w:val="en-US" w:eastAsia="en-US" w:bidi="ar-SA"/>
      </w:rPr>
    </w:lvl>
    <w:lvl w:ilvl="6">
      <w:start w:val="0"/>
      <w:numFmt w:val="bullet"/>
      <w:lvlText w:val="•"/>
      <w:lvlJc w:val="left"/>
      <w:pPr>
        <w:ind w:left="2681" w:hanging="394"/>
      </w:pPr>
      <w:rPr>
        <w:rFonts w:hint="default"/>
        <w:lang w:val="en-US" w:eastAsia="en-US" w:bidi="ar-SA"/>
      </w:rPr>
    </w:lvl>
    <w:lvl w:ilvl="7">
      <w:start w:val="0"/>
      <w:numFmt w:val="bullet"/>
      <w:lvlText w:val="•"/>
      <w:lvlJc w:val="left"/>
      <w:pPr>
        <w:ind w:left="3111" w:hanging="394"/>
      </w:pPr>
      <w:rPr>
        <w:rFonts w:hint="default"/>
        <w:lang w:val="en-US" w:eastAsia="en-US" w:bidi="ar-SA"/>
      </w:rPr>
    </w:lvl>
    <w:lvl w:ilvl="8">
      <w:start w:val="0"/>
      <w:numFmt w:val="bullet"/>
      <w:lvlText w:val="•"/>
      <w:lvlJc w:val="left"/>
      <w:pPr>
        <w:ind w:left="3541" w:hanging="394"/>
      </w:pPr>
      <w:rPr>
        <w:rFonts w:hint="default"/>
        <w:lang w:val="en-US" w:eastAsia="en-US" w:bidi="ar-SA"/>
      </w:rPr>
    </w:lvl>
  </w:abstractNum>
  <w:abstractNum w:abstractNumId="71">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68" w:hanging="118"/>
      </w:pPr>
      <w:rPr>
        <w:rFonts w:hint="default"/>
        <w:lang w:val="en-US" w:eastAsia="en-US" w:bidi="ar-SA"/>
      </w:rPr>
    </w:lvl>
    <w:lvl w:ilvl="2">
      <w:start w:val="0"/>
      <w:numFmt w:val="bullet"/>
      <w:lvlText w:val="•"/>
      <w:lvlJc w:val="left"/>
      <w:pPr>
        <w:ind w:left="1037" w:hanging="118"/>
      </w:pPr>
      <w:rPr>
        <w:rFonts w:hint="default"/>
        <w:lang w:val="en-US" w:eastAsia="en-US" w:bidi="ar-SA"/>
      </w:rPr>
    </w:lvl>
    <w:lvl w:ilvl="3">
      <w:start w:val="0"/>
      <w:numFmt w:val="bullet"/>
      <w:lvlText w:val="•"/>
      <w:lvlJc w:val="left"/>
      <w:pPr>
        <w:ind w:left="1505" w:hanging="118"/>
      </w:pPr>
      <w:rPr>
        <w:rFonts w:hint="default"/>
        <w:lang w:val="en-US" w:eastAsia="en-US" w:bidi="ar-SA"/>
      </w:rPr>
    </w:lvl>
    <w:lvl w:ilvl="4">
      <w:start w:val="0"/>
      <w:numFmt w:val="bullet"/>
      <w:lvlText w:val="•"/>
      <w:lvlJc w:val="left"/>
      <w:pPr>
        <w:ind w:left="1974" w:hanging="118"/>
      </w:pPr>
      <w:rPr>
        <w:rFonts w:hint="default"/>
        <w:lang w:val="en-US" w:eastAsia="en-US" w:bidi="ar-SA"/>
      </w:rPr>
    </w:lvl>
    <w:lvl w:ilvl="5">
      <w:start w:val="0"/>
      <w:numFmt w:val="bullet"/>
      <w:lvlText w:val="•"/>
      <w:lvlJc w:val="left"/>
      <w:pPr>
        <w:ind w:left="2443" w:hanging="118"/>
      </w:pPr>
      <w:rPr>
        <w:rFonts w:hint="default"/>
        <w:lang w:val="en-US" w:eastAsia="en-US" w:bidi="ar-SA"/>
      </w:rPr>
    </w:lvl>
    <w:lvl w:ilvl="6">
      <w:start w:val="0"/>
      <w:numFmt w:val="bullet"/>
      <w:lvlText w:val="•"/>
      <w:lvlJc w:val="left"/>
      <w:pPr>
        <w:ind w:left="2911" w:hanging="118"/>
      </w:pPr>
      <w:rPr>
        <w:rFonts w:hint="default"/>
        <w:lang w:val="en-US" w:eastAsia="en-US" w:bidi="ar-SA"/>
      </w:rPr>
    </w:lvl>
    <w:lvl w:ilvl="7">
      <w:start w:val="0"/>
      <w:numFmt w:val="bullet"/>
      <w:lvlText w:val="•"/>
      <w:lvlJc w:val="left"/>
      <w:pPr>
        <w:ind w:left="3380" w:hanging="118"/>
      </w:pPr>
      <w:rPr>
        <w:rFonts w:hint="default"/>
        <w:lang w:val="en-US" w:eastAsia="en-US" w:bidi="ar-SA"/>
      </w:rPr>
    </w:lvl>
    <w:lvl w:ilvl="8">
      <w:start w:val="0"/>
      <w:numFmt w:val="bullet"/>
      <w:lvlText w:val="•"/>
      <w:lvlJc w:val="left"/>
      <w:pPr>
        <w:ind w:left="3848" w:hanging="118"/>
      </w:pPr>
      <w:rPr>
        <w:rFonts w:hint="default"/>
        <w:lang w:val="en-US" w:eastAsia="en-US" w:bidi="ar-SA"/>
      </w:rPr>
    </w:lvl>
  </w:abstractNum>
  <w:abstractNum w:abstractNumId="70">
    <w:multiLevelType w:val="hybridMultilevel"/>
    <w:lvl w:ilvl="0">
      <w:start w:val="0"/>
      <w:numFmt w:val="bullet"/>
      <w:lvlText w:val="•"/>
      <w:lvlJc w:val="left"/>
      <w:pPr>
        <w:ind w:left="10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97" w:hanging="161"/>
      </w:pPr>
      <w:rPr>
        <w:rFonts w:hint="default"/>
        <w:lang w:val="en-US" w:eastAsia="en-US" w:bidi="ar-SA"/>
      </w:rPr>
    </w:lvl>
    <w:lvl w:ilvl="2">
      <w:start w:val="0"/>
      <w:numFmt w:val="bullet"/>
      <w:lvlText w:val="•"/>
      <w:lvlJc w:val="left"/>
      <w:pPr>
        <w:ind w:left="1094" w:hanging="161"/>
      </w:pPr>
      <w:rPr>
        <w:rFonts w:hint="default"/>
        <w:lang w:val="en-US" w:eastAsia="en-US" w:bidi="ar-SA"/>
      </w:rPr>
    </w:lvl>
    <w:lvl w:ilvl="3">
      <w:start w:val="0"/>
      <w:numFmt w:val="bullet"/>
      <w:lvlText w:val="•"/>
      <w:lvlJc w:val="left"/>
      <w:pPr>
        <w:ind w:left="1592" w:hanging="161"/>
      </w:pPr>
      <w:rPr>
        <w:rFonts w:hint="default"/>
        <w:lang w:val="en-US" w:eastAsia="en-US" w:bidi="ar-SA"/>
      </w:rPr>
    </w:lvl>
    <w:lvl w:ilvl="4">
      <w:start w:val="0"/>
      <w:numFmt w:val="bullet"/>
      <w:lvlText w:val="•"/>
      <w:lvlJc w:val="left"/>
      <w:pPr>
        <w:ind w:left="2089" w:hanging="161"/>
      </w:pPr>
      <w:rPr>
        <w:rFonts w:hint="default"/>
        <w:lang w:val="en-US" w:eastAsia="en-US" w:bidi="ar-SA"/>
      </w:rPr>
    </w:lvl>
    <w:lvl w:ilvl="5">
      <w:start w:val="0"/>
      <w:numFmt w:val="bullet"/>
      <w:lvlText w:val="•"/>
      <w:lvlJc w:val="left"/>
      <w:pPr>
        <w:ind w:left="2587" w:hanging="161"/>
      </w:pPr>
      <w:rPr>
        <w:rFonts w:hint="default"/>
        <w:lang w:val="en-US" w:eastAsia="en-US" w:bidi="ar-SA"/>
      </w:rPr>
    </w:lvl>
    <w:lvl w:ilvl="6">
      <w:start w:val="0"/>
      <w:numFmt w:val="bullet"/>
      <w:lvlText w:val="•"/>
      <w:lvlJc w:val="left"/>
      <w:pPr>
        <w:ind w:left="3084" w:hanging="161"/>
      </w:pPr>
      <w:rPr>
        <w:rFonts w:hint="default"/>
        <w:lang w:val="en-US" w:eastAsia="en-US" w:bidi="ar-SA"/>
      </w:rPr>
    </w:lvl>
    <w:lvl w:ilvl="7">
      <w:start w:val="0"/>
      <w:numFmt w:val="bullet"/>
      <w:lvlText w:val="•"/>
      <w:lvlJc w:val="left"/>
      <w:pPr>
        <w:ind w:left="3581" w:hanging="161"/>
      </w:pPr>
      <w:rPr>
        <w:rFonts w:hint="default"/>
        <w:lang w:val="en-US" w:eastAsia="en-US" w:bidi="ar-SA"/>
      </w:rPr>
    </w:lvl>
    <w:lvl w:ilvl="8">
      <w:start w:val="0"/>
      <w:numFmt w:val="bullet"/>
      <w:lvlText w:val="•"/>
      <w:lvlJc w:val="left"/>
      <w:pPr>
        <w:ind w:left="4079" w:hanging="161"/>
      </w:pPr>
      <w:rPr>
        <w:rFonts w:hint="default"/>
        <w:lang w:val="en-US" w:eastAsia="en-US" w:bidi="ar-SA"/>
      </w:rPr>
    </w:lvl>
  </w:abstractNum>
  <w:abstractNum w:abstractNumId="69">
    <w:multiLevelType w:val="hybridMultilevel"/>
    <w:lvl w:ilvl="0">
      <w:start w:val="1"/>
      <w:numFmt w:val="decimal"/>
      <w:lvlText w:val="%1"/>
      <w:lvlJc w:val="left"/>
      <w:pPr>
        <w:ind w:left="103" w:hanging="504"/>
        <w:jc w:val="left"/>
      </w:pPr>
      <w:rPr>
        <w:rFonts w:hint="default"/>
        <w:lang w:val="en-US" w:eastAsia="en-US" w:bidi="ar-SA"/>
      </w:rPr>
    </w:lvl>
    <w:lvl w:ilvl="1">
      <w:start w:val="13"/>
      <w:numFmt w:val="decimal"/>
      <w:lvlText w:val="%1.%2."/>
      <w:lvlJc w:val="left"/>
      <w:pPr>
        <w:ind w:left="103" w:hanging="504"/>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1066" w:hanging="504"/>
      </w:pPr>
      <w:rPr>
        <w:rFonts w:hint="default"/>
        <w:lang w:val="en-US" w:eastAsia="en-US" w:bidi="ar-SA"/>
      </w:rPr>
    </w:lvl>
    <w:lvl w:ilvl="3">
      <w:start w:val="0"/>
      <w:numFmt w:val="bullet"/>
      <w:lvlText w:val="•"/>
      <w:lvlJc w:val="left"/>
      <w:pPr>
        <w:ind w:left="1549" w:hanging="504"/>
      </w:pPr>
      <w:rPr>
        <w:rFonts w:hint="default"/>
        <w:lang w:val="en-US" w:eastAsia="en-US" w:bidi="ar-SA"/>
      </w:rPr>
    </w:lvl>
    <w:lvl w:ilvl="4">
      <w:start w:val="0"/>
      <w:numFmt w:val="bullet"/>
      <w:lvlText w:val="•"/>
      <w:lvlJc w:val="left"/>
      <w:pPr>
        <w:ind w:left="2032" w:hanging="504"/>
      </w:pPr>
      <w:rPr>
        <w:rFonts w:hint="default"/>
        <w:lang w:val="en-US" w:eastAsia="en-US" w:bidi="ar-SA"/>
      </w:rPr>
    </w:lvl>
    <w:lvl w:ilvl="5">
      <w:start w:val="0"/>
      <w:numFmt w:val="bullet"/>
      <w:lvlText w:val="•"/>
      <w:lvlJc w:val="left"/>
      <w:pPr>
        <w:ind w:left="2515" w:hanging="504"/>
      </w:pPr>
      <w:rPr>
        <w:rFonts w:hint="default"/>
        <w:lang w:val="en-US" w:eastAsia="en-US" w:bidi="ar-SA"/>
      </w:rPr>
    </w:lvl>
    <w:lvl w:ilvl="6">
      <w:start w:val="0"/>
      <w:numFmt w:val="bullet"/>
      <w:lvlText w:val="•"/>
      <w:lvlJc w:val="left"/>
      <w:pPr>
        <w:ind w:left="2998" w:hanging="504"/>
      </w:pPr>
      <w:rPr>
        <w:rFonts w:hint="default"/>
        <w:lang w:val="en-US" w:eastAsia="en-US" w:bidi="ar-SA"/>
      </w:rPr>
    </w:lvl>
    <w:lvl w:ilvl="7">
      <w:start w:val="0"/>
      <w:numFmt w:val="bullet"/>
      <w:lvlText w:val="•"/>
      <w:lvlJc w:val="left"/>
      <w:pPr>
        <w:ind w:left="3481" w:hanging="504"/>
      </w:pPr>
      <w:rPr>
        <w:rFonts w:hint="default"/>
        <w:lang w:val="en-US" w:eastAsia="en-US" w:bidi="ar-SA"/>
      </w:rPr>
    </w:lvl>
    <w:lvl w:ilvl="8">
      <w:start w:val="0"/>
      <w:numFmt w:val="bullet"/>
      <w:lvlText w:val="•"/>
      <w:lvlJc w:val="left"/>
      <w:pPr>
        <w:ind w:left="3964" w:hanging="504"/>
      </w:pPr>
      <w:rPr>
        <w:rFonts w:hint="default"/>
        <w:lang w:val="en-US" w:eastAsia="en-US" w:bidi="ar-SA"/>
      </w:rPr>
    </w:lvl>
  </w:abstractNum>
  <w:abstractNum w:abstractNumId="68">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20" w:hanging="118"/>
      </w:pPr>
      <w:rPr>
        <w:rFonts w:hint="default"/>
        <w:lang w:val="en-US" w:eastAsia="en-US" w:bidi="ar-SA"/>
      </w:rPr>
    </w:lvl>
    <w:lvl w:ilvl="2">
      <w:start w:val="0"/>
      <w:numFmt w:val="bullet"/>
      <w:lvlText w:val="•"/>
      <w:lvlJc w:val="left"/>
      <w:pPr>
        <w:ind w:left="941" w:hanging="118"/>
      </w:pPr>
      <w:rPr>
        <w:rFonts w:hint="default"/>
        <w:lang w:val="en-US" w:eastAsia="en-US" w:bidi="ar-SA"/>
      </w:rPr>
    </w:lvl>
    <w:lvl w:ilvl="3">
      <w:start w:val="0"/>
      <w:numFmt w:val="bullet"/>
      <w:lvlText w:val="•"/>
      <w:lvlJc w:val="left"/>
      <w:pPr>
        <w:ind w:left="1362" w:hanging="118"/>
      </w:pPr>
      <w:rPr>
        <w:rFonts w:hint="default"/>
        <w:lang w:val="en-US" w:eastAsia="en-US" w:bidi="ar-SA"/>
      </w:rPr>
    </w:lvl>
    <w:lvl w:ilvl="4">
      <w:start w:val="0"/>
      <w:numFmt w:val="bullet"/>
      <w:lvlText w:val="•"/>
      <w:lvlJc w:val="left"/>
      <w:pPr>
        <w:ind w:left="1783" w:hanging="118"/>
      </w:pPr>
      <w:rPr>
        <w:rFonts w:hint="default"/>
        <w:lang w:val="en-US" w:eastAsia="en-US" w:bidi="ar-SA"/>
      </w:rPr>
    </w:lvl>
    <w:lvl w:ilvl="5">
      <w:start w:val="0"/>
      <w:numFmt w:val="bullet"/>
      <w:lvlText w:val="•"/>
      <w:lvlJc w:val="left"/>
      <w:pPr>
        <w:ind w:left="2204" w:hanging="118"/>
      </w:pPr>
      <w:rPr>
        <w:rFonts w:hint="default"/>
        <w:lang w:val="en-US" w:eastAsia="en-US" w:bidi="ar-SA"/>
      </w:rPr>
    </w:lvl>
    <w:lvl w:ilvl="6">
      <w:start w:val="0"/>
      <w:numFmt w:val="bullet"/>
      <w:lvlText w:val="•"/>
      <w:lvlJc w:val="left"/>
      <w:pPr>
        <w:ind w:left="2624" w:hanging="118"/>
      </w:pPr>
      <w:rPr>
        <w:rFonts w:hint="default"/>
        <w:lang w:val="en-US" w:eastAsia="en-US" w:bidi="ar-SA"/>
      </w:rPr>
    </w:lvl>
    <w:lvl w:ilvl="7">
      <w:start w:val="0"/>
      <w:numFmt w:val="bullet"/>
      <w:lvlText w:val="•"/>
      <w:lvlJc w:val="left"/>
      <w:pPr>
        <w:ind w:left="3045" w:hanging="118"/>
      </w:pPr>
      <w:rPr>
        <w:rFonts w:hint="default"/>
        <w:lang w:val="en-US" w:eastAsia="en-US" w:bidi="ar-SA"/>
      </w:rPr>
    </w:lvl>
    <w:lvl w:ilvl="8">
      <w:start w:val="0"/>
      <w:numFmt w:val="bullet"/>
      <w:lvlText w:val="•"/>
      <w:lvlJc w:val="left"/>
      <w:pPr>
        <w:ind w:left="3466" w:hanging="118"/>
      </w:pPr>
      <w:rPr>
        <w:rFonts w:hint="default"/>
        <w:lang w:val="en-US" w:eastAsia="en-US" w:bidi="ar-SA"/>
      </w:rPr>
    </w:lvl>
  </w:abstractNum>
  <w:abstractNum w:abstractNumId="67">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64" w:hanging="161"/>
      </w:pPr>
      <w:rPr>
        <w:rFonts w:hint="default"/>
        <w:lang w:val="en-US" w:eastAsia="en-US" w:bidi="ar-SA"/>
      </w:rPr>
    </w:lvl>
    <w:lvl w:ilvl="2">
      <w:start w:val="0"/>
      <w:numFmt w:val="bullet"/>
      <w:lvlText w:val="•"/>
      <w:lvlJc w:val="left"/>
      <w:pPr>
        <w:ind w:left="1268" w:hanging="161"/>
      </w:pPr>
      <w:rPr>
        <w:rFonts w:hint="default"/>
        <w:lang w:val="en-US" w:eastAsia="en-US" w:bidi="ar-SA"/>
      </w:rPr>
    </w:lvl>
    <w:lvl w:ilvl="3">
      <w:start w:val="0"/>
      <w:numFmt w:val="bullet"/>
      <w:lvlText w:val="•"/>
      <w:lvlJc w:val="left"/>
      <w:pPr>
        <w:ind w:left="1772" w:hanging="161"/>
      </w:pPr>
      <w:rPr>
        <w:rFonts w:hint="default"/>
        <w:lang w:val="en-US" w:eastAsia="en-US" w:bidi="ar-SA"/>
      </w:rPr>
    </w:lvl>
    <w:lvl w:ilvl="4">
      <w:start w:val="0"/>
      <w:numFmt w:val="bullet"/>
      <w:lvlText w:val="•"/>
      <w:lvlJc w:val="left"/>
      <w:pPr>
        <w:ind w:left="2276" w:hanging="161"/>
      </w:pPr>
      <w:rPr>
        <w:rFonts w:hint="default"/>
        <w:lang w:val="en-US" w:eastAsia="en-US" w:bidi="ar-SA"/>
      </w:rPr>
    </w:lvl>
    <w:lvl w:ilvl="5">
      <w:start w:val="0"/>
      <w:numFmt w:val="bullet"/>
      <w:lvlText w:val="•"/>
      <w:lvlJc w:val="left"/>
      <w:pPr>
        <w:ind w:left="2780" w:hanging="161"/>
      </w:pPr>
      <w:rPr>
        <w:rFonts w:hint="default"/>
        <w:lang w:val="en-US" w:eastAsia="en-US" w:bidi="ar-SA"/>
      </w:rPr>
    </w:lvl>
    <w:lvl w:ilvl="6">
      <w:start w:val="0"/>
      <w:numFmt w:val="bullet"/>
      <w:lvlText w:val="•"/>
      <w:lvlJc w:val="left"/>
      <w:pPr>
        <w:ind w:left="3284" w:hanging="161"/>
      </w:pPr>
      <w:rPr>
        <w:rFonts w:hint="default"/>
        <w:lang w:val="en-US" w:eastAsia="en-US" w:bidi="ar-SA"/>
      </w:rPr>
    </w:lvl>
    <w:lvl w:ilvl="7">
      <w:start w:val="0"/>
      <w:numFmt w:val="bullet"/>
      <w:lvlText w:val="•"/>
      <w:lvlJc w:val="left"/>
      <w:pPr>
        <w:ind w:left="3788" w:hanging="161"/>
      </w:pPr>
      <w:rPr>
        <w:rFonts w:hint="default"/>
        <w:lang w:val="en-US" w:eastAsia="en-US" w:bidi="ar-SA"/>
      </w:rPr>
    </w:lvl>
    <w:lvl w:ilvl="8">
      <w:start w:val="0"/>
      <w:numFmt w:val="bullet"/>
      <w:lvlText w:val="•"/>
      <w:lvlJc w:val="left"/>
      <w:pPr>
        <w:ind w:left="4292" w:hanging="161"/>
      </w:pPr>
      <w:rPr>
        <w:rFonts w:hint="default"/>
        <w:lang w:val="en-US" w:eastAsia="en-US" w:bidi="ar-SA"/>
      </w:rPr>
    </w:lvl>
  </w:abstractNum>
  <w:abstractNum w:abstractNumId="66">
    <w:multiLevelType w:val="hybridMultilevel"/>
    <w:lvl w:ilvl="0">
      <w:start w:val="1"/>
      <w:numFmt w:val="decimal"/>
      <w:lvlText w:val="%1"/>
      <w:lvlJc w:val="left"/>
      <w:pPr>
        <w:ind w:left="103" w:hanging="392"/>
        <w:jc w:val="left"/>
      </w:pPr>
      <w:rPr>
        <w:rFonts w:hint="default"/>
        <w:lang w:val="en-US" w:eastAsia="en-US" w:bidi="ar-SA"/>
      </w:rPr>
    </w:lvl>
    <w:lvl w:ilvl="1">
      <w:start w:val="9"/>
      <w:numFmt w:val="decimal"/>
      <w:lvlText w:val="%1.%2."/>
      <w:lvlJc w:val="left"/>
      <w:pPr>
        <w:ind w:left="103" w:hanging="392"/>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1158" w:hanging="392"/>
      </w:pPr>
      <w:rPr>
        <w:rFonts w:hint="default"/>
        <w:lang w:val="en-US" w:eastAsia="en-US" w:bidi="ar-SA"/>
      </w:rPr>
    </w:lvl>
    <w:lvl w:ilvl="3">
      <w:start w:val="0"/>
      <w:numFmt w:val="bullet"/>
      <w:lvlText w:val="•"/>
      <w:lvlJc w:val="left"/>
      <w:pPr>
        <w:ind w:left="1687" w:hanging="392"/>
      </w:pPr>
      <w:rPr>
        <w:rFonts w:hint="default"/>
        <w:lang w:val="en-US" w:eastAsia="en-US" w:bidi="ar-SA"/>
      </w:rPr>
    </w:lvl>
    <w:lvl w:ilvl="4">
      <w:start w:val="0"/>
      <w:numFmt w:val="bullet"/>
      <w:lvlText w:val="•"/>
      <w:lvlJc w:val="left"/>
      <w:pPr>
        <w:ind w:left="2216" w:hanging="392"/>
      </w:pPr>
      <w:rPr>
        <w:rFonts w:hint="default"/>
        <w:lang w:val="en-US" w:eastAsia="en-US" w:bidi="ar-SA"/>
      </w:rPr>
    </w:lvl>
    <w:lvl w:ilvl="5">
      <w:start w:val="0"/>
      <w:numFmt w:val="bullet"/>
      <w:lvlText w:val="•"/>
      <w:lvlJc w:val="left"/>
      <w:pPr>
        <w:ind w:left="2745" w:hanging="392"/>
      </w:pPr>
      <w:rPr>
        <w:rFonts w:hint="default"/>
        <w:lang w:val="en-US" w:eastAsia="en-US" w:bidi="ar-SA"/>
      </w:rPr>
    </w:lvl>
    <w:lvl w:ilvl="6">
      <w:start w:val="0"/>
      <w:numFmt w:val="bullet"/>
      <w:lvlText w:val="•"/>
      <w:lvlJc w:val="left"/>
      <w:pPr>
        <w:ind w:left="3274" w:hanging="392"/>
      </w:pPr>
      <w:rPr>
        <w:rFonts w:hint="default"/>
        <w:lang w:val="en-US" w:eastAsia="en-US" w:bidi="ar-SA"/>
      </w:rPr>
    </w:lvl>
    <w:lvl w:ilvl="7">
      <w:start w:val="0"/>
      <w:numFmt w:val="bullet"/>
      <w:lvlText w:val="•"/>
      <w:lvlJc w:val="left"/>
      <w:pPr>
        <w:ind w:left="3803" w:hanging="392"/>
      </w:pPr>
      <w:rPr>
        <w:rFonts w:hint="default"/>
        <w:lang w:val="en-US" w:eastAsia="en-US" w:bidi="ar-SA"/>
      </w:rPr>
    </w:lvl>
    <w:lvl w:ilvl="8">
      <w:start w:val="0"/>
      <w:numFmt w:val="bullet"/>
      <w:lvlText w:val="•"/>
      <w:lvlJc w:val="left"/>
      <w:pPr>
        <w:ind w:left="4332" w:hanging="392"/>
      </w:pPr>
      <w:rPr>
        <w:rFonts w:hint="default"/>
        <w:lang w:val="en-US" w:eastAsia="en-US" w:bidi="ar-SA"/>
      </w:rPr>
    </w:lvl>
  </w:abstractNum>
  <w:abstractNum w:abstractNumId="65">
    <w:multiLevelType w:val="hybridMultilevel"/>
    <w:lvl w:ilvl="0">
      <w:start w:val="0"/>
      <w:numFmt w:val="bullet"/>
      <w:lvlText w:val="-"/>
      <w:lvlJc w:val="left"/>
      <w:pPr>
        <w:ind w:left="99"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20" w:hanging="118"/>
      </w:pPr>
      <w:rPr>
        <w:rFonts w:hint="default"/>
        <w:lang w:val="en-US" w:eastAsia="en-US" w:bidi="ar-SA"/>
      </w:rPr>
    </w:lvl>
    <w:lvl w:ilvl="2">
      <w:start w:val="0"/>
      <w:numFmt w:val="bullet"/>
      <w:lvlText w:val="•"/>
      <w:lvlJc w:val="left"/>
      <w:pPr>
        <w:ind w:left="941" w:hanging="118"/>
      </w:pPr>
      <w:rPr>
        <w:rFonts w:hint="default"/>
        <w:lang w:val="en-US" w:eastAsia="en-US" w:bidi="ar-SA"/>
      </w:rPr>
    </w:lvl>
    <w:lvl w:ilvl="3">
      <w:start w:val="0"/>
      <w:numFmt w:val="bullet"/>
      <w:lvlText w:val="•"/>
      <w:lvlJc w:val="left"/>
      <w:pPr>
        <w:ind w:left="1362" w:hanging="118"/>
      </w:pPr>
      <w:rPr>
        <w:rFonts w:hint="default"/>
        <w:lang w:val="en-US" w:eastAsia="en-US" w:bidi="ar-SA"/>
      </w:rPr>
    </w:lvl>
    <w:lvl w:ilvl="4">
      <w:start w:val="0"/>
      <w:numFmt w:val="bullet"/>
      <w:lvlText w:val="•"/>
      <w:lvlJc w:val="left"/>
      <w:pPr>
        <w:ind w:left="1783" w:hanging="118"/>
      </w:pPr>
      <w:rPr>
        <w:rFonts w:hint="default"/>
        <w:lang w:val="en-US" w:eastAsia="en-US" w:bidi="ar-SA"/>
      </w:rPr>
    </w:lvl>
    <w:lvl w:ilvl="5">
      <w:start w:val="0"/>
      <w:numFmt w:val="bullet"/>
      <w:lvlText w:val="•"/>
      <w:lvlJc w:val="left"/>
      <w:pPr>
        <w:ind w:left="2204" w:hanging="118"/>
      </w:pPr>
      <w:rPr>
        <w:rFonts w:hint="default"/>
        <w:lang w:val="en-US" w:eastAsia="en-US" w:bidi="ar-SA"/>
      </w:rPr>
    </w:lvl>
    <w:lvl w:ilvl="6">
      <w:start w:val="0"/>
      <w:numFmt w:val="bullet"/>
      <w:lvlText w:val="•"/>
      <w:lvlJc w:val="left"/>
      <w:pPr>
        <w:ind w:left="2625" w:hanging="118"/>
      </w:pPr>
      <w:rPr>
        <w:rFonts w:hint="default"/>
        <w:lang w:val="en-US" w:eastAsia="en-US" w:bidi="ar-SA"/>
      </w:rPr>
    </w:lvl>
    <w:lvl w:ilvl="7">
      <w:start w:val="0"/>
      <w:numFmt w:val="bullet"/>
      <w:lvlText w:val="•"/>
      <w:lvlJc w:val="left"/>
      <w:pPr>
        <w:ind w:left="3046" w:hanging="118"/>
      </w:pPr>
      <w:rPr>
        <w:rFonts w:hint="default"/>
        <w:lang w:val="en-US" w:eastAsia="en-US" w:bidi="ar-SA"/>
      </w:rPr>
    </w:lvl>
    <w:lvl w:ilvl="8">
      <w:start w:val="0"/>
      <w:numFmt w:val="bullet"/>
      <w:lvlText w:val="•"/>
      <w:lvlJc w:val="left"/>
      <w:pPr>
        <w:ind w:left="3467" w:hanging="118"/>
      </w:pPr>
      <w:rPr>
        <w:rFonts w:hint="default"/>
        <w:lang w:val="en-US" w:eastAsia="en-US" w:bidi="ar-SA"/>
      </w:rPr>
    </w:lvl>
  </w:abstractNum>
  <w:abstractNum w:abstractNumId="64">
    <w:multiLevelType w:val="hybridMultilevel"/>
    <w:lvl w:ilvl="0">
      <w:start w:val="0"/>
      <w:numFmt w:val="bullet"/>
      <w:lvlText w:val="•"/>
      <w:lvlJc w:val="left"/>
      <w:pPr>
        <w:ind w:left="100"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11" w:hanging="161"/>
      </w:pPr>
      <w:rPr>
        <w:rFonts w:hint="default"/>
        <w:lang w:val="en-US" w:eastAsia="en-US" w:bidi="ar-SA"/>
      </w:rPr>
    </w:lvl>
    <w:lvl w:ilvl="2">
      <w:start w:val="0"/>
      <w:numFmt w:val="bullet"/>
      <w:lvlText w:val="•"/>
      <w:lvlJc w:val="left"/>
      <w:pPr>
        <w:ind w:left="1122" w:hanging="161"/>
      </w:pPr>
      <w:rPr>
        <w:rFonts w:hint="default"/>
        <w:lang w:val="en-US" w:eastAsia="en-US" w:bidi="ar-SA"/>
      </w:rPr>
    </w:lvl>
    <w:lvl w:ilvl="3">
      <w:start w:val="0"/>
      <w:numFmt w:val="bullet"/>
      <w:lvlText w:val="•"/>
      <w:lvlJc w:val="left"/>
      <w:pPr>
        <w:ind w:left="1633" w:hanging="161"/>
      </w:pPr>
      <w:rPr>
        <w:rFonts w:hint="default"/>
        <w:lang w:val="en-US" w:eastAsia="en-US" w:bidi="ar-SA"/>
      </w:rPr>
    </w:lvl>
    <w:lvl w:ilvl="4">
      <w:start w:val="0"/>
      <w:numFmt w:val="bullet"/>
      <w:lvlText w:val="•"/>
      <w:lvlJc w:val="left"/>
      <w:pPr>
        <w:ind w:left="2144" w:hanging="161"/>
      </w:pPr>
      <w:rPr>
        <w:rFonts w:hint="default"/>
        <w:lang w:val="en-US" w:eastAsia="en-US" w:bidi="ar-SA"/>
      </w:rPr>
    </w:lvl>
    <w:lvl w:ilvl="5">
      <w:start w:val="0"/>
      <w:numFmt w:val="bullet"/>
      <w:lvlText w:val="•"/>
      <w:lvlJc w:val="left"/>
      <w:pPr>
        <w:ind w:left="2655" w:hanging="161"/>
      </w:pPr>
      <w:rPr>
        <w:rFonts w:hint="default"/>
        <w:lang w:val="en-US" w:eastAsia="en-US" w:bidi="ar-SA"/>
      </w:rPr>
    </w:lvl>
    <w:lvl w:ilvl="6">
      <w:start w:val="0"/>
      <w:numFmt w:val="bullet"/>
      <w:lvlText w:val="•"/>
      <w:lvlJc w:val="left"/>
      <w:pPr>
        <w:ind w:left="3166" w:hanging="161"/>
      </w:pPr>
      <w:rPr>
        <w:rFonts w:hint="default"/>
        <w:lang w:val="en-US" w:eastAsia="en-US" w:bidi="ar-SA"/>
      </w:rPr>
    </w:lvl>
    <w:lvl w:ilvl="7">
      <w:start w:val="0"/>
      <w:numFmt w:val="bullet"/>
      <w:lvlText w:val="•"/>
      <w:lvlJc w:val="left"/>
      <w:pPr>
        <w:ind w:left="3677" w:hanging="161"/>
      </w:pPr>
      <w:rPr>
        <w:rFonts w:hint="default"/>
        <w:lang w:val="en-US" w:eastAsia="en-US" w:bidi="ar-SA"/>
      </w:rPr>
    </w:lvl>
    <w:lvl w:ilvl="8">
      <w:start w:val="0"/>
      <w:numFmt w:val="bullet"/>
      <w:lvlText w:val="•"/>
      <w:lvlJc w:val="left"/>
      <w:pPr>
        <w:ind w:left="4188" w:hanging="161"/>
      </w:pPr>
      <w:rPr>
        <w:rFonts w:hint="default"/>
        <w:lang w:val="en-US" w:eastAsia="en-US" w:bidi="ar-SA"/>
      </w:rPr>
    </w:lvl>
  </w:abstractNum>
  <w:abstractNum w:abstractNumId="63">
    <w:multiLevelType w:val="hybridMultilevel"/>
    <w:lvl w:ilvl="0">
      <w:start w:val="1"/>
      <w:numFmt w:val="decimal"/>
      <w:lvlText w:val="%1"/>
      <w:lvlJc w:val="left"/>
      <w:pPr>
        <w:ind w:left="103" w:hanging="389"/>
        <w:jc w:val="left"/>
      </w:pPr>
      <w:rPr>
        <w:rFonts w:hint="default"/>
        <w:lang w:val="en-US" w:eastAsia="en-US" w:bidi="ar-SA"/>
      </w:rPr>
    </w:lvl>
    <w:lvl w:ilvl="1">
      <w:start w:val="5"/>
      <w:numFmt w:val="decimal"/>
      <w:lvlText w:val="%1.%2."/>
      <w:lvlJc w:val="left"/>
      <w:pPr>
        <w:ind w:left="103" w:hanging="389"/>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1145" w:hanging="389"/>
      </w:pPr>
      <w:rPr>
        <w:rFonts w:hint="default"/>
        <w:lang w:val="en-US" w:eastAsia="en-US" w:bidi="ar-SA"/>
      </w:rPr>
    </w:lvl>
    <w:lvl w:ilvl="3">
      <w:start w:val="0"/>
      <w:numFmt w:val="bullet"/>
      <w:lvlText w:val="•"/>
      <w:lvlJc w:val="left"/>
      <w:pPr>
        <w:ind w:left="1668" w:hanging="389"/>
      </w:pPr>
      <w:rPr>
        <w:rFonts w:hint="default"/>
        <w:lang w:val="en-US" w:eastAsia="en-US" w:bidi="ar-SA"/>
      </w:rPr>
    </w:lvl>
    <w:lvl w:ilvl="4">
      <w:start w:val="0"/>
      <w:numFmt w:val="bullet"/>
      <w:lvlText w:val="•"/>
      <w:lvlJc w:val="left"/>
      <w:pPr>
        <w:ind w:left="2191" w:hanging="389"/>
      </w:pPr>
      <w:rPr>
        <w:rFonts w:hint="default"/>
        <w:lang w:val="en-US" w:eastAsia="en-US" w:bidi="ar-SA"/>
      </w:rPr>
    </w:lvl>
    <w:lvl w:ilvl="5">
      <w:start w:val="0"/>
      <w:numFmt w:val="bullet"/>
      <w:lvlText w:val="•"/>
      <w:lvlJc w:val="left"/>
      <w:pPr>
        <w:ind w:left="2714" w:hanging="389"/>
      </w:pPr>
      <w:rPr>
        <w:rFonts w:hint="default"/>
        <w:lang w:val="en-US" w:eastAsia="en-US" w:bidi="ar-SA"/>
      </w:rPr>
    </w:lvl>
    <w:lvl w:ilvl="6">
      <w:start w:val="0"/>
      <w:numFmt w:val="bullet"/>
      <w:lvlText w:val="•"/>
      <w:lvlJc w:val="left"/>
      <w:pPr>
        <w:ind w:left="3237" w:hanging="389"/>
      </w:pPr>
      <w:rPr>
        <w:rFonts w:hint="default"/>
        <w:lang w:val="en-US" w:eastAsia="en-US" w:bidi="ar-SA"/>
      </w:rPr>
    </w:lvl>
    <w:lvl w:ilvl="7">
      <w:start w:val="0"/>
      <w:numFmt w:val="bullet"/>
      <w:lvlText w:val="•"/>
      <w:lvlJc w:val="left"/>
      <w:pPr>
        <w:ind w:left="3760" w:hanging="389"/>
      </w:pPr>
      <w:rPr>
        <w:rFonts w:hint="default"/>
        <w:lang w:val="en-US" w:eastAsia="en-US" w:bidi="ar-SA"/>
      </w:rPr>
    </w:lvl>
    <w:lvl w:ilvl="8">
      <w:start w:val="0"/>
      <w:numFmt w:val="bullet"/>
      <w:lvlText w:val="•"/>
      <w:lvlJc w:val="left"/>
      <w:pPr>
        <w:ind w:left="4283" w:hanging="389"/>
      </w:pPr>
      <w:rPr>
        <w:rFonts w:hint="default"/>
        <w:lang w:val="en-US" w:eastAsia="en-US" w:bidi="ar-SA"/>
      </w:rPr>
    </w:lvl>
  </w:abstractNum>
  <w:abstractNum w:abstractNumId="62">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3" w:hanging="118"/>
      </w:pPr>
      <w:rPr>
        <w:rFonts w:hint="default"/>
        <w:lang w:val="en-US" w:eastAsia="en-US" w:bidi="ar-SA"/>
      </w:rPr>
    </w:lvl>
    <w:lvl w:ilvl="2">
      <w:start w:val="0"/>
      <w:numFmt w:val="bullet"/>
      <w:lvlText w:val="•"/>
      <w:lvlJc w:val="left"/>
      <w:pPr>
        <w:ind w:left="967" w:hanging="118"/>
      </w:pPr>
      <w:rPr>
        <w:rFonts w:hint="default"/>
        <w:lang w:val="en-US" w:eastAsia="en-US" w:bidi="ar-SA"/>
      </w:rPr>
    </w:lvl>
    <w:lvl w:ilvl="3">
      <w:start w:val="0"/>
      <w:numFmt w:val="bullet"/>
      <w:lvlText w:val="•"/>
      <w:lvlJc w:val="left"/>
      <w:pPr>
        <w:ind w:left="1400" w:hanging="118"/>
      </w:pPr>
      <w:rPr>
        <w:rFonts w:hint="default"/>
        <w:lang w:val="en-US" w:eastAsia="en-US" w:bidi="ar-SA"/>
      </w:rPr>
    </w:lvl>
    <w:lvl w:ilvl="4">
      <w:start w:val="0"/>
      <w:numFmt w:val="bullet"/>
      <w:lvlText w:val="•"/>
      <w:lvlJc w:val="left"/>
      <w:pPr>
        <w:ind w:left="1834" w:hanging="118"/>
      </w:pPr>
      <w:rPr>
        <w:rFonts w:hint="default"/>
        <w:lang w:val="en-US" w:eastAsia="en-US" w:bidi="ar-SA"/>
      </w:rPr>
    </w:lvl>
    <w:lvl w:ilvl="5">
      <w:start w:val="0"/>
      <w:numFmt w:val="bullet"/>
      <w:lvlText w:val="•"/>
      <w:lvlJc w:val="left"/>
      <w:pPr>
        <w:ind w:left="2267" w:hanging="118"/>
      </w:pPr>
      <w:rPr>
        <w:rFonts w:hint="default"/>
        <w:lang w:val="en-US" w:eastAsia="en-US" w:bidi="ar-SA"/>
      </w:rPr>
    </w:lvl>
    <w:lvl w:ilvl="6">
      <w:start w:val="0"/>
      <w:numFmt w:val="bullet"/>
      <w:lvlText w:val="•"/>
      <w:lvlJc w:val="left"/>
      <w:pPr>
        <w:ind w:left="2701" w:hanging="118"/>
      </w:pPr>
      <w:rPr>
        <w:rFonts w:hint="default"/>
        <w:lang w:val="en-US" w:eastAsia="en-US" w:bidi="ar-SA"/>
      </w:rPr>
    </w:lvl>
    <w:lvl w:ilvl="7">
      <w:start w:val="0"/>
      <w:numFmt w:val="bullet"/>
      <w:lvlText w:val="•"/>
      <w:lvlJc w:val="left"/>
      <w:pPr>
        <w:ind w:left="3134" w:hanging="118"/>
      </w:pPr>
      <w:rPr>
        <w:rFonts w:hint="default"/>
        <w:lang w:val="en-US" w:eastAsia="en-US" w:bidi="ar-SA"/>
      </w:rPr>
    </w:lvl>
    <w:lvl w:ilvl="8">
      <w:start w:val="0"/>
      <w:numFmt w:val="bullet"/>
      <w:lvlText w:val="•"/>
      <w:lvlJc w:val="left"/>
      <w:pPr>
        <w:ind w:left="3568" w:hanging="118"/>
      </w:pPr>
      <w:rPr>
        <w:rFonts w:hint="default"/>
        <w:lang w:val="en-US" w:eastAsia="en-US" w:bidi="ar-SA"/>
      </w:rPr>
    </w:lvl>
  </w:abstractNum>
  <w:abstractNum w:abstractNumId="61">
    <w:multiLevelType w:val="hybridMultilevel"/>
    <w:lvl w:ilvl="0">
      <w:start w:val="0"/>
      <w:numFmt w:val="bullet"/>
      <w:lvlText w:val="•"/>
      <w:lvlJc w:val="left"/>
      <w:pPr>
        <w:ind w:left="100"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01" w:hanging="161"/>
      </w:pPr>
      <w:rPr>
        <w:rFonts w:hint="default"/>
        <w:lang w:val="en-US" w:eastAsia="en-US" w:bidi="ar-SA"/>
      </w:rPr>
    </w:lvl>
    <w:lvl w:ilvl="2">
      <w:start w:val="0"/>
      <w:numFmt w:val="bullet"/>
      <w:lvlText w:val="•"/>
      <w:lvlJc w:val="left"/>
      <w:pPr>
        <w:ind w:left="1103" w:hanging="161"/>
      </w:pPr>
      <w:rPr>
        <w:rFonts w:hint="default"/>
        <w:lang w:val="en-US" w:eastAsia="en-US" w:bidi="ar-SA"/>
      </w:rPr>
    </w:lvl>
    <w:lvl w:ilvl="3">
      <w:start w:val="0"/>
      <w:numFmt w:val="bullet"/>
      <w:lvlText w:val="•"/>
      <w:lvlJc w:val="left"/>
      <w:pPr>
        <w:ind w:left="1605" w:hanging="161"/>
      </w:pPr>
      <w:rPr>
        <w:rFonts w:hint="default"/>
        <w:lang w:val="en-US" w:eastAsia="en-US" w:bidi="ar-SA"/>
      </w:rPr>
    </w:lvl>
    <w:lvl w:ilvl="4">
      <w:start w:val="0"/>
      <w:numFmt w:val="bullet"/>
      <w:lvlText w:val="•"/>
      <w:lvlJc w:val="left"/>
      <w:pPr>
        <w:ind w:left="2107" w:hanging="161"/>
      </w:pPr>
      <w:rPr>
        <w:rFonts w:hint="default"/>
        <w:lang w:val="en-US" w:eastAsia="en-US" w:bidi="ar-SA"/>
      </w:rPr>
    </w:lvl>
    <w:lvl w:ilvl="5">
      <w:start w:val="0"/>
      <w:numFmt w:val="bullet"/>
      <w:lvlText w:val="•"/>
      <w:lvlJc w:val="left"/>
      <w:pPr>
        <w:ind w:left="2609" w:hanging="161"/>
      </w:pPr>
      <w:rPr>
        <w:rFonts w:hint="default"/>
        <w:lang w:val="en-US" w:eastAsia="en-US" w:bidi="ar-SA"/>
      </w:rPr>
    </w:lvl>
    <w:lvl w:ilvl="6">
      <w:start w:val="0"/>
      <w:numFmt w:val="bullet"/>
      <w:lvlText w:val="•"/>
      <w:lvlJc w:val="left"/>
      <w:pPr>
        <w:ind w:left="3111" w:hanging="161"/>
      </w:pPr>
      <w:rPr>
        <w:rFonts w:hint="default"/>
        <w:lang w:val="en-US" w:eastAsia="en-US" w:bidi="ar-SA"/>
      </w:rPr>
    </w:lvl>
    <w:lvl w:ilvl="7">
      <w:start w:val="0"/>
      <w:numFmt w:val="bullet"/>
      <w:lvlText w:val="•"/>
      <w:lvlJc w:val="left"/>
      <w:pPr>
        <w:ind w:left="3613" w:hanging="161"/>
      </w:pPr>
      <w:rPr>
        <w:rFonts w:hint="default"/>
        <w:lang w:val="en-US" w:eastAsia="en-US" w:bidi="ar-SA"/>
      </w:rPr>
    </w:lvl>
    <w:lvl w:ilvl="8">
      <w:start w:val="0"/>
      <w:numFmt w:val="bullet"/>
      <w:lvlText w:val="•"/>
      <w:lvlJc w:val="left"/>
      <w:pPr>
        <w:ind w:left="4115" w:hanging="161"/>
      </w:pPr>
      <w:rPr>
        <w:rFonts w:hint="default"/>
        <w:lang w:val="en-US" w:eastAsia="en-US" w:bidi="ar-SA"/>
      </w:rPr>
    </w:lvl>
  </w:abstractNum>
  <w:abstractNum w:abstractNumId="60">
    <w:multiLevelType w:val="hybridMultilevel"/>
    <w:lvl w:ilvl="0">
      <w:start w:val="1"/>
      <w:numFmt w:val="decimal"/>
      <w:lvlText w:val="%1"/>
      <w:lvlJc w:val="left"/>
      <w:pPr>
        <w:ind w:left="136" w:hanging="392"/>
        <w:jc w:val="left"/>
      </w:pPr>
      <w:rPr>
        <w:rFonts w:hint="default"/>
        <w:lang w:val="en-US" w:eastAsia="en-US" w:bidi="ar-SA"/>
      </w:rPr>
    </w:lvl>
    <w:lvl w:ilvl="1">
      <w:start w:val="1"/>
      <w:numFmt w:val="decimal"/>
      <w:lvlText w:val="%1.%2."/>
      <w:lvlJc w:val="left"/>
      <w:pPr>
        <w:ind w:left="136" w:hanging="392"/>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1215" w:hanging="392"/>
      </w:pPr>
      <w:rPr>
        <w:rFonts w:hint="default"/>
        <w:lang w:val="en-US" w:eastAsia="en-US" w:bidi="ar-SA"/>
      </w:rPr>
    </w:lvl>
    <w:lvl w:ilvl="3">
      <w:start w:val="0"/>
      <w:numFmt w:val="bullet"/>
      <w:lvlText w:val="•"/>
      <w:lvlJc w:val="left"/>
      <w:pPr>
        <w:ind w:left="1752" w:hanging="392"/>
      </w:pPr>
      <w:rPr>
        <w:rFonts w:hint="default"/>
        <w:lang w:val="en-US" w:eastAsia="en-US" w:bidi="ar-SA"/>
      </w:rPr>
    </w:lvl>
    <w:lvl w:ilvl="4">
      <w:start w:val="0"/>
      <w:numFmt w:val="bullet"/>
      <w:lvlText w:val="•"/>
      <w:lvlJc w:val="left"/>
      <w:pPr>
        <w:ind w:left="2290" w:hanging="392"/>
      </w:pPr>
      <w:rPr>
        <w:rFonts w:hint="default"/>
        <w:lang w:val="en-US" w:eastAsia="en-US" w:bidi="ar-SA"/>
      </w:rPr>
    </w:lvl>
    <w:lvl w:ilvl="5">
      <w:start w:val="0"/>
      <w:numFmt w:val="bullet"/>
      <w:lvlText w:val="•"/>
      <w:lvlJc w:val="left"/>
      <w:pPr>
        <w:ind w:left="2828" w:hanging="392"/>
      </w:pPr>
      <w:rPr>
        <w:rFonts w:hint="default"/>
        <w:lang w:val="en-US" w:eastAsia="en-US" w:bidi="ar-SA"/>
      </w:rPr>
    </w:lvl>
    <w:lvl w:ilvl="6">
      <w:start w:val="0"/>
      <w:numFmt w:val="bullet"/>
      <w:lvlText w:val="•"/>
      <w:lvlJc w:val="left"/>
      <w:pPr>
        <w:ind w:left="3365" w:hanging="392"/>
      </w:pPr>
      <w:rPr>
        <w:rFonts w:hint="default"/>
        <w:lang w:val="en-US" w:eastAsia="en-US" w:bidi="ar-SA"/>
      </w:rPr>
    </w:lvl>
    <w:lvl w:ilvl="7">
      <w:start w:val="0"/>
      <w:numFmt w:val="bullet"/>
      <w:lvlText w:val="•"/>
      <w:lvlJc w:val="left"/>
      <w:pPr>
        <w:ind w:left="3903" w:hanging="392"/>
      </w:pPr>
      <w:rPr>
        <w:rFonts w:hint="default"/>
        <w:lang w:val="en-US" w:eastAsia="en-US" w:bidi="ar-SA"/>
      </w:rPr>
    </w:lvl>
    <w:lvl w:ilvl="8">
      <w:start w:val="0"/>
      <w:numFmt w:val="bullet"/>
      <w:lvlText w:val="•"/>
      <w:lvlJc w:val="left"/>
      <w:pPr>
        <w:ind w:left="4440" w:hanging="392"/>
      </w:pPr>
      <w:rPr>
        <w:rFonts w:hint="default"/>
        <w:lang w:val="en-US" w:eastAsia="en-US" w:bidi="ar-SA"/>
      </w:rPr>
    </w:lvl>
  </w:abstractNum>
  <w:abstractNum w:abstractNumId="59">
    <w:multiLevelType w:val="hybridMultilevel"/>
    <w:lvl w:ilvl="0">
      <w:start w:val="1"/>
      <w:numFmt w:val="decimal"/>
      <w:lvlText w:val="%1."/>
      <w:lvlJc w:val="left"/>
      <w:pPr>
        <w:ind w:left="688" w:hanging="360"/>
        <w:jc w:val="right"/>
      </w:pPr>
      <w:rPr>
        <w:rFonts w:hint="default"/>
        <w:spacing w:val="0"/>
        <w:w w:val="100"/>
        <w:lang w:val="en-US" w:eastAsia="en-US" w:bidi="ar-SA"/>
      </w:rPr>
    </w:lvl>
    <w:lvl w:ilvl="1">
      <w:start w:val="0"/>
      <w:numFmt w:val="bullet"/>
      <w:lvlText w:val="•"/>
      <w:lvlJc w:val="left"/>
      <w:pPr>
        <w:ind w:left="2197" w:hanging="360"/>
      </w:pPr>
      <w:rPr>
        <w:rFonts w:hint="default"/>
        <w:lang w:val="en-US" w:eastAsia="en-US" w:bidi="ar-SA"/>
      </w:rPr>
    </w:lvl>
    <w:lvl w:ilvl="2">
      <w:start w:val="0"/>
      <w:numFmt w:val="bullet"/>
      <w:lvlText w:val="•"/>
      <w:lvlJc w:val="left"/>
      <w:pPr>
        <w:ind w:left="3715" w:hanging="360"/>
      </w:pPr>
      <w:rPr>
        <w:rFonts w:hint="default"/>
        <w:lang w:val="en-US" w:eastAsia="en-US" w:bidi="ar-SA"/>
      </w:rPr>
    </w:lvl>
    <w:lvl w:ilvl="3">
      <w:start w:val="0"/>
      <w:numFmt w:val="bullet"/>
      <w:lvlText w:val="•"/>
      <w:lvlJc w:val="left"/>
      <w:pPr>
        <w:ind w:left="5233" w:hanging="360"/>
      </w:pPr>
      <w:rPr>
        <w:rFonts w:hint="default"/>
        <w:lang w:val="en-US" w:eastAsia="en-US" w:bidi="ar-SA"/>
      </w:rPr>
    </w:lvl>
    <w:lvl w:ilvl="4">
      <w:start w:val="0"/>
      <w:numFmt w:val="bullet"/>
      <w:lvlText w:val="•"/>
      <w:lvlJc w:val="left"/>
      <w:pPr>
        <w:ind w:left="6751" w:hanging="360"/>
      </w:pPr>
      <w:rPr>
        <w:rFonts w:hint="default"/>
        <w:lang w:val="en-US" w:eastAsia="en-US" w:bidi="ar-SA"/>
      </w:rPr>
    </w:lvl>
    <w:lvl w:ilvl="5">
      <w:start w:val="0"/>
      <w:numFmt w:val="bullet"/>
      <w:lvlText w:val="•"/>
      <w:lvlJc w:val="left"/>
      <w:pPr>
        <w:ind w:left="8269" w:hanging="360"/>
      </w:pPr>
      <w:rPr>
        <w:rFonts w:hint="default"/>
        <w:lang w:val="en-US" w:eastAsia="en-US" w:bidi="ar-SA"/>
      </w:rPr>
    </w:lvl>
    <w:lvl w:ilvl="6">
      <w:start w:val="0"/>
      <w:numFmt w:val="bullet"/>
      <w:lvlText w:val="•"/>
      <w:lvlJc w:val="left"/>
      <w:pPr>
        <w:ind w:left="9787" w:hanging="360"/>
      </w:pPr>
      <w:rPr>
        <w:rFonts w:hint="default"/>
        <w:lang w:val="en-US" w:eastAsia="en-US" w:bidi="ar-SA"/>
      </w:rPr>
    </w:lvl>
    <w:lvl w:ilvl="7">
      <w:start w:val="0"/>
      <w:numFmt w:val="bullet"/>
      <w:lvlText w:val="•"/>
      <w:lvlJc w:val="left"/>
      <w:pPr>
        <w:ind w:left="11304" w:hanging="360"/>
      </w:pPr>
      <w:rPr>
        <w:rFonts w:hint="default"/>
        <w:lang w:val="en-US" w:eastAsia="en-US" w:bidi="ar-SA"/>
      </w:rPr>
    </w:lvl>
    <w:lvl w:ilvl="8">
      <w:start w:val="0"/>
      <w:numFmt w:val="bullet"/>
      <w:lvlText w:val="•"/>
      <w:lvlJc w:val="left"/>
      <w:pPr>
        <w:ind w:left="12822" w:hanging="360"/>
      </w:pPr>
      <w:rPr>
        <w:rFonts w:hint="default"/>
        <w:lang w:val="en-US" w:eastAsia="en-US" w:bidi="ar-SA"/>
      </w:rPr>
    </w:lvl>
  </w:abstractNum>
  <w:abstractNum w:abstractNumId="58">
    <w:multiLevelType w:val="hybridMultilevel"/>
    <w:lvl w:ilvl="0">
      <w:start w:val="0"/>
      <w:numFmt w:val="bullet"/>
      <w:lvlText w:val="•"/>
      <w:lvlJc w:val="left"/>
      <w:pPr>
        <w:ind w:left="268" w:hanging="161"/>
      </w:pPr>
      <w:rPr>
        <w:rFonts w:hint="default" w:ascii="Calibri" w:hAnsi="Calibri" w:eastAsia="Calibri" w:cs="Calibri"/>
        <w:b w:val="0"/>
        <w:bCs w:val="0"/>
        <w:i w:val="0"/>
        <w:iCs w:val="0"/>
        <w:color w:val="1F487C"/>
        <w:spacing w:val="0"/>
        <w:w w:val="100"/>
        <w:sz w:val="22"/>
        <w:szCs w:val="22"/>
        <w:lang w:val="en-US" w:eastAsia="en-US" w:bidi="ar-SA"/>
      </w:rPr>
    </w:lvl>
    <w:lvl w:ilvl="1">
      <w:start w:val="0"/>
      <w:numFmt w:val="bullet"/>
      <w:lvlText w:val="•"/>
      <w:lvlJc w:val="left"/>
      <w:pPr>
        <w:ind w:left="1795" w:hanging="161"/>
      </w:pPr>
      <w:rPr>
        <w:rFonts w:hint="default"/>
        <w:lang w:val="en-US" w:eastAsia="en-US" w:bidi="ar-SA"/>
      </w:rPr>
    </w:lvl>
    <w:lvl w:ilvl="2">
      <w:start w:val="0"/>
      <w:numFmt w:val="bullet"/>
      <w:lvlText w:val="•"/>
      <w:lvlJc w:val="left"/>
      <w:pPr>
        <w:ind w:left="3331" w:hanging="161"/>
      </w:pPr>
      <w:rPr>
        <w:rFonts w:hint="default"/>
        <w:lang w:val="en-US" w:eastAsia="en-US" w:bidi="ar-SA"/>
      </w:rPr>
    </w:lvl>
    <w:lvl w:ilvl="3">
      <w:start w:val="0"/>
      <w:numFmt w:val="bullet"/>
      <w:lvlText w:val="•"/>
      <w:lvlJc w:val="left"/>
      <w:pPr>
        <w:ind w:left="4866" w:hanging="161"/>
      </w:pPr>
      <w:rPr>
        <w:rFonts w:hint="default"/>
        <w:lang w:val="en-US" w:eastAsia="en-US" w:bidi="ar-SA"/>
      </w:rPr>
    </w:lvl>
    <w:lvl w:ilvl="4">
      <w:start w:val="0"/>
      <w:numFmt w:val="bullet"/>
      <w:lvlText w:val="•"/>
      <w:lvlJc w:val="left"/>
      <w:pPr>
        <w:ind w:left="6402" w:hanging="161"/>
      </w:pPr>
      <w:rPr>
        <w:rFonts w:hint="default"/>
        <w:lang w:val="en-US" w:eastAsia="en-US" w:bidi="ar-SA"/>
      </w:rPr>
    </w:lvl>
    <w:lvl w:ilvl="5">
      <w:start w:val="0"/>
      <w:numFmt w:val="bullet"/>
      <w:lvlText w:val="•"/>
      <w:lvlJc w:val="left"/>
      <w:pPr>
        <w:ind w:left="7938" w:hanging="161"/>
      </w:pPr>
      <w:rPr>
        <w:rFonts w:hint="default"/>
        <w:lang w:val="en-US" w:eastAsia="en-US" w:bidi="ar-SA"/>
      </w:rPr>
    </w:lvl>
    <w:lvl w:ilvl="6">
      <w:start w:val="0"/>
      <w:numFmt w:val="bullet"/>
      <w:lvlText w:val="•"/>
      <w:lvlJc w:val="left"/>
      <w:pPr>
        <w:ind w:left="9473" w:hanging="161"/>
      </w:pPr>
      <w:rPr>
        <w:rFonts w:hint="default"/>
        <w:lang w:val="en-US" w:eastAsia="en-US" w:bidi="ar-SA"/>
      </w:rPr>
    </w:lvl>
    <w:lvl w:ilvl="7">
      <w:start w:val="0"/>
      <w:numFmt w:val="bullet"/>
      <w:lvlText w:val="•"/>
      <w:lvlJc w:val="left"/>
      <w:pPr>
        <w:ind w:left="11009" w:hanging="161"/>
      </w:pPr>
      <w:rPr>
        <w:rFonts w:hint="default"/>
        <w:lang w:val="en-US" w:eastAsia="en-US" w:bidi="ar-SA"/>
      </w:rPr>
    </w:lvl>
    <w:lvl w:ilvl="8">
      <w:start w:val="0"/>
      <w:numFmt w:val="bullet"/>
      <w:lvlText w:val="•"/>
      <w:lvlJc w:val="left"/>
      <w:pPr>
        <w:ind w:left="12544" w:hanging="161"/>
      </w:pPr>
      <w:rPr>
        <w:rFonts w:hint="default"/>
        <w:lang w:val="en-US" w:eastAsia="en-US" w:bidi="ar-SA"/>
      </w:rPr>
    </w:lvl>
  </w:abstractNum>
  <w:abstractNum w:abstractNumId="57">
    <w:multiLevelType w:val="hybridMultilevel"/>
    <w:lvl w:ilvl="0">
      <w:start w:val="0"/>
      <w:numFmt w:val="bullet"/>
      <w:lvlText w:val="•"/>
      <w:lvlJc w:val="left"/>
      <w:pPr>
        <w:ind w:left="268" w:hanging="161"/>
      </w:pPr>
      <w:rPr>
        <w:rFonts w:hint="default" w:ascii="Calibri" w:hAnsi="Calibri" w:eastAsia="Calibri" w:cs="Calibri"/>
        <w:b w:val="0"/>
        <w:bCs w:val="0"/>
        <w:i w:val="0"/>
        <w:iCs w:val="0"/>
        <w:color w:val="1F487C"/>
        <w:spacing w:val="0"/>
        <w:w w:val="100"/>
        <w:sz w:val="22"/>
        <w:szCs w:val="22"/>
        <w:lang w:val="en-US" w:eastAsia="en-US" w:bidi="ar-SA"/>
      </w:rPr>
    </w:lvl>
    <w:lvl w:ilvl="1">
      <w:start w:val="0"/>
      <w:numFmt w:val="bullet"/>
      <w:lvlText w:val="•"/>
      <w:lvlJc w:val="left"/>
      <w:pPr>
        <w:ind w:left="1795" w:hanging="161"/>
      </w:pPr>
      <w:rPr>
        <w:rFonts w:hint="default"/>
        <w:lang w:val="en-US" w:eastAsia="en-US" w:bidi="ar-SA"/>
      </w:rPr>
    </w:lvl>
    <w:lvl w:ilvl="2">
      <w:start w:val="0"/>
      <w:numFmt w:val="bullet"/>
      <w:lvlText w:val="•"/>
      <w:lvlJc w:val="left"/>
      <w:pPr>
        <w:ind w:left="3331" w:hanging="161"/>
      </w:pPr>
      <w:rPr>
        <w:rFonts w:hint="default"/>
        <w:lang w:val="en-US" w:eastAsia="en-US" w:bidi="ar-SA"/>
      </w:rPr>
    </w:lvl>
    <w:lvl w:ilvl="3">
      <w:start w:val="0"/>
      <w:numFmt w:val="bullet"/>
      <w:lvlText w:val="•"/>
      <w:lvlJc w:val="left"/>
      <w:pPr>
        <w:ind w:left="4866" w:hanging="161"/>
      </w:pPr>
      <w:rPr>
        <w:rFonts w:hint="default"/>
        <w:lang w:val="en-US" w:eastAsia="en-US" w:bidi="ar-SA"/>
      </w:rPr>
    </w:lvl>
    <w:lvl w:ilvl="4">
      <w:start w:val="0"/>
      <w:numFmt w:val="bullet"/>
      <w:lvlText w:val="•"/>
      <w:lvlJc w:val="left"/>
      <w:pPr>
        <w:ind w:left="6402" w:hanging="161"/>
      </w:pPr>
      <w:rPr>
        <w:rFonts w:hint="default"/>
        <w:lang w:val="en-US" w:eastAsia="en-US" w:bidi="ar-SA"/>
      </w:rPr>
    </w:lvl>
    <w:lvl w:ilvl="5">
      <w:start w:val="0"/>
      <w:numFmt w:val="bullet"/>
      <w:lvlText w:val="•"/>
      <w:lvlJc w:val="left"/>
      <w:pPr>
        <w:ind w:left="7938" w:hanging="161"/>
      </w:pPr>
      <w:rPr>
        <w:rFonts w:hint="default"/>
        <w:lang w:val="en-US" w:eastAsia="en-US" w:bidi="ar-SA"/>
      </w:rPr>
    </w:lvl>
    <w:lvl w:ilvl="6">
      <w:start w:val="0"/>
      <w:numFmt w:val="bullet"/>
      <w:lvlText w:val="•"/>
      <w:lvlJc w:val="left"/>
      <w:pPr>
        <w:ind w:left="9473" w:hanging="161"/>
      </w:pPr>
      <w:rPr>
        <w:rFonts w:hint="default"/>
        <w:lang w:val="en-US" w:eastAsia="en-US" w:bidi="ar-SA"/>
      </w:rPr>
    </w:lvl>
    <w:lvl w:ilvl="7">
      <w:start w:val="0"/>
      <w:numFmt w:val="bullet"/>
      <w:lvlText w:val="•"/>
      <w:lvlJc w:val="left"/>
      <w:pPr>
        <w:ind w:left="11009" w:hanging="161"/>
      </w:pPr>
      <w:rPr>
        <w:rFonts w:hint="default"/>
        <w:lang w:val="en-US" w:eastAsia="en-US" w:bidi="ar-SA"/>
      </w:rPr>
    </w:lvl>
    <w:lvl w:ilvl="8">
      <w:start w:val="0"/>
      <w:numFmt w:val="bullet"/>
      <w:lvlText w:val="•"/>
      <w:lvlJc w:val="left"/>
      <w:pPr>
        <w:ind w:left="12544" w:hanging="161"/>
      </w:pPr>
      <w:rPr>
        <w:rFonts w:hint="default"/>
        <w:lang w:val="en-US" w:eastAsia="en-US" w:bidi="ar-SA"/>
      </w:rPr>
    </w:lvl>
  </w:abstractNum>
  <w:abstractNum w:abstractNumId="56">
    <w:multiLevelType w:val="hybridMultilevel"/>
    <w:lvl w:ilvl="0">
      <w:start w:val="0"/>
      <w:numFmt w:val="bullet"/>
      <w:lvlText w:val="•"/>
      <w:lvlJc w:val="left"/>
      <w:pPr>
        <w:ind w:left="268" w:hanging="161"/>
      </w:pPr>
      <w:rPr>
        <w:rFonts w:hint="default" w:ascii="Calibri" w:hAnsi="Calibri" w:eastAsia="Calibri" w:cs="Calibri"/>
        <w:b w:val="0"/>
        <w:bCs w:val="0"/>
        <w:i w:val="0"/>
        <w:iCs w:val="0"/>
        <w:color w:val="1F487C"/>
        <w:spacing w:val="0"/>
        <w:w w:val="100"/>
        <w:sz w:val="22"/>
        <w:szCs w:val="22"/>
        <w:lang w:val="en-US" w:eastAsia="en-US" w:bidi="ar-SA"/>
      </w:rPr>
    </w:lvl>
    <w:lvl w:ilvl="1">
      <w:start w:val="0"/>
      <w:numFmt w:val="bullet"/>
      <w:lvlText w:val="•"/>
      <w:lvlJc w:val="left"/>
      <w:pPr>
        <w:ind w:left="1795" w:hanging="161"/>
      </w:pPr>
      <w:rPr>
        <w:rFonts w:hint="default"/>
        <w:lang w:val="en-US" w:eastAsia="en-US" w:bidi="ar-SA"/>
      </w:rPr>
    </w:lvl>
    <w:lvl w:ilvl="2">
      <w:start w:val="0"/>
      <w:numFmt w:val="bullet"/>
      <w:lvlText w:val="•"/>
      <w:lvlJc w:val="left"/>
      <w:pPr>
        <w:ind w:left="3331" w:hanging="161"/>
      </w:pPr>
      <w:rPr>
        <w:rFonts w:hint="default"/>
        <w:lang w:val="en-US" w:eastAsia="en-US" w:bidi="ar-SA"/>
      </w:rPr>
    </w:lvl>
    <w:lvl w:ilvl="3">
      <w:start w:val="0"/>
      <w:numFmt w:val="bullet"/>
      <w:lvlText w:val="•"/>
      <w:lvlJc w:val="left"/>
      <w:pPr>
        <w:ind w:left="4866" w:hanging="161"/>
      </w:pPr>
      <w:rPr>
        <w:rFonts w:hint="default"/>
        <w:lang w:val="en-US" w:eastAsia="en-US" w:bidi="ar-SA"/>
      </w:rPr>
    </w:lvl>
    <w:lvl w:ilvl="4">
      <w:start w:val="0"/>
      <w:numFmt w:val="bullet"/>
      <w:lvlText w:val="•"/>
      <w:lvlJc w:val="left"/>
      <w:pPr>
        <w:ind w:left="6402" w:hanging="161"/>
      </w:pPr>
      <w:rPr>
        <w:rFonts w:hint="default"/>
        <w:lang w:val="en-US" w:eastAsia="en-US" w:bidi="ar-SA"/>
      </w:rPr>
    </w:lvl>
    <w:lvl w:ilvl="5">
      <w:start w:val="0"/>
      <w:numFmt w:val="bullet"/>
      <w:lvlText w:val="•"/>
      <w:lvlJc w:val="left"/>
      <w:pPr>
        <w:ind w:left="7938" w:hanging="161"/>
      </w:pPr>
      <w:rPr>
        <w:rFonts w:hint="default"/>
        <w:lang w:val="en-US" w:eastAsia="en-US" w:bidi="ar-SA"/>
      </w:rPr>
    </w:lvl>
    <w:lvl w:ilvl="6">
      <w:start w:val="0"/>
      <w:numFmt w:val="bullet"/>
      <w:lvlText w:val="•"/>
      <w:lvlJc w:val="left"/>
      <w:pPr>
        <w:ind w:left="9473" w:hanging="161"/>
      </w:pPr>
      <w:rPr>
        <w:rFonts w:hint="default"/>
        <w:lang w:val="en-US" w:eastAsia="en-US" w:bidi="ar-SA"/>
      </w:rPr>
    </w:lvl>
    <w:lvl w:ilvl="7">
      <w:start w:val="0"/>
      <w:numFmt w:val="bullet"/>
      <w:lvlText w:val="•"/>
      <w:lvlJc w:val="left"/>
      <w:pPr>
        <w:ind w:left="11009" w:hanging="161"/>
      </w:pPr>
      <w:rPr>
        <w:rFonts w:hint="default"/>
        <w:lang w:val="en-US" w:eastAsia="en-US" w:bidi="ar-SA"/>
      </w:rPr>
    </w:lvl>
    <w:lvl w:ilvl="8">
      <w:start w:val="0"/>
      <w:numFmt w:val="bullet"/>
      <w:lvlText w:val="•"/>
      <w:lvlJc w:val="left"/>
      <w:pPr>
        <w:ind w:left="12544" w:hanging="161"/>
      </w:pPr>
      <w:rPr>
        <w:rFonts w:hint="default"/>
        <w:lang w:val="en-US" w:eastAsia="en-US" w:bidi="ar-SA"/>
      </w:rPr>
    </w:lvl>
  </w:abstractNum>
  <w:abstractNum w:abstractNumId="55">
    <w:multiLevelType w:val="hybridMultilevel"/>
    <w:lvl w:ilvl="0">
      <w:start w:val="0"/>
      <w:numFmt w:val="bullet"/>
      <w:lvlText w:val="•"/>
      <w:lvlJc w:val="left"/>
      <w:pPr>
        <w:ind w:left="268" w:hanging="161"/>
      </w:pPr>
      <w:rPr>
        <w:rFonts w:hint="default" w:ascii="Calibri" w:hAnsi="Calibri" w:eastAsia="Calibri" w:cs="Calibri"/>
        <w:b w:val="0"/>
        <w:bCs w:val="0"/>
        <w:i w:val="0"/>
        <w:iCs w:val="0"/>
        <w:color w:val="1F487C"/>
        <w:spacing w:val="0"/>
        <w:w w:val="100"/>
        <w:sz w:val="22"/>
        <w:szCs w:val="22"/>
        <w:lang w:val="en-US" w:eastAsia="en-US" w:bidi="ar-SA"/>
      </w:rPr>
    </w:lvl>
    <w:lvl w:ilvl="1">
      <w:start w:val="0"/>
      <w:numFmt w:val="bullet"/>
      <w:lvlText w:val="•"/>
      <w:lvlJc w:val="left"/>
      <w:pPr>
        <w:ind w:left="1795" w:hanging="161"/>
      </w:pPr>
      <w:rPr>
        <w:rFonts w:hint="default"/>
        <w:lang w:val="en-US" w:eastAsia="en-US" w:bidi="ar-SA"/>
      </w:rPr>
    </w:lvl>
    <w:lvl w:ilvl="2">
      <w:start w:val="0"/>
      <w:numFmt w:val="bullet"/>
      <w:lvlText w:val="•"/>
      <w:lvlJc w:val="left"/>
      <w:pPr>
        <w:ind w:left="3331" w:hanging="161"/>
      </w:pPr>
      <w:rPr>
        <w:rFonts w:hint="default"/>
        <w:lang w:val="en-US" w:eastAsia="en-US" w:bidi="ar-SA"/>
      </w:rPr>
    </w:lvl>
    <w:lvl w:ilvl="3">
      <w:start w:val="0"/>
      <w:numFmt w:val="bullet"/>
      <w:lvlText w:val="•"/>
      <w:lvlJc w:val="left"/>
      <w:pPr>
        <w:ind w:left="4866" w:hanging="161"/>
      </w:pPr>
      <w:rPr>
        <w:rFonts w:hint="default"/>
        <w:lang w:val="en-US" w:eastAsia="en-US" w:bidi="ar-SA"/>
      </w:rPr>
    </w:lvl>
    <w:lvl w:ilvl="4">
      <w:start w:val="0"/>
      <w:numFmt w:val="bullet"/>
      <w:lvlText w:val="•"/>
      <w:lvlJc w:val="left"/>
      <w:pPr>
        <w:ind w:left="6402" w:hanging="161"/>
      </w:pPr>
      <w:rPr>
        <w:rFonts w:hint="default"/>
        <w:lang w:val="en-US" w:eastAsia="en-US" w:bidi="ar-SA"/>
      </w:rPr>
    </w:lvl>
    <w:lvl w:ilvl="5">
      <w:start w:val="0"/>
      <w:numFmt w:val="bullet"/>
      <w:lvlText w:val="•"/>
      <w:lvlJc w:val="left"/>
      <w:pPr>
        <w:ind w:left="7938" w:hanging="161"/>
      </w:pPr>
      <w:rPr>
        <w:rFonts w:hint="default"/>
        <w:lang w:val="en-US" w:eastAsia="en-US" w:bidi="ar-SA"/>
      </w:rPr>
    </w:lvl>
    <w:lvl w:ilvl="6">
      <w:start w:val="0"/>
      <w:numFmt w:val="bullet"/>
      <w:lvlText w:val="•"/>
      <w:lvlJc w:val="left"/>
      <w:pPr>
        <w:ind w:left="9473" w:hanging="161"/>
      </w:pPr>
      <w:rPr>
        <w:rFonts w:hint="default"/>
        <w:lang w:val="en-US" w:eastAsia="en-US" w:bidi="ar-SA"/>
      </w:rPr>
    </w:lvl>
    <w:lvl w:ilvl="7">
      <w:start w:val="0"/>
      <w:numFmt w:val="bullet"/>
      <w:lvlText w:val="•"/>
      <w:lvlJc w:val="left"/>
      <w:pPr>
        <w:ind w:left="11009" w:hanging="161"/>
      </w:pPr>
      <w:rPr>
        <w:rFonts w:hint="default"/>
        <w:lang w:val="en-US" w:eastAsia="en-US" w:bidi="ar-SA"/>
      </w:rPr>
    </w:lvl>
    <w:lvl w:ilvl="8">
      <w:start w:val="0"/>
      <w:numFmt w:val="bullet"/>
      <w:lvlText w:val="•"/>
      <w:lvlJc w:val="left"/>
      <w:pPr>
        <w:ind w:left="12544" w:hanging="161"/>
      </w:pPr>
      <w:rPr>
        <w:rFonts w:hint="default"/>
        <w:lang w:val="en-US" w:eastAsia="en-US" w:bidi="ar-SA"/>
      </w:rPr>
    </w:lvl>
  </w:abstractNum>
  <w:abstractNum w:abstractNumId="54">
    <w:multiLevelType w:val="hybridMultilevel"/>
    <w:lvl w:ilvl="0">
      <w:start w:val="0"/>
      <w:numFmt w:val="bullet"/>
      <w:lvlText w:val="•"/>
      <w:lvlJc w:val="left"/>
      <w:pPr>
        <w:ind w:left="292" w:hanging="185"/>
      </w:pPr>
      <w:rPr>
        <w:rFonts w:hint="default" w:ascii="Calibri" w:hAnsi="Calibri" w:eastAsia="Calibri" w:cs="Calibri"/>
        <w:b w:val="0"/>
        <w:bCs w:val="0"/>
        <w:i w:val="0"/>
        <w:iCs w:val="0"/>
        <w:color w:val="1F487C"/>
        <w:spacing w:val="0"/>
        <w:w w:val="100"/>
        <w:sz w:val="22"/>
        <w:szCs w:val="22"/>
        <w:lang w:val="en-US" w:eastAsia="en-US" w:bidi="ar-SA"/>
      </w:rPr>
    </w:lvl>
    <w:lvl w:ilvl="1">
      <w:start w:val="0"/>
      <w:numFmt w:val="bullet"/>
      <w:lvlText w:val="•"/>
      <w:lvlJc w:val="left"/>
      <w:pPr>
        <w:ind w:left="1831" w:hanging="185"/>
      </w:pPr>
      <w:rPr>
        <w:rFonts w:hint="default"/>
        <w:lang w:val="en-US" w:eastAsia="en-US" w:bidi="ar-SA"/>
      </w:rPr>
    </w:lvl>
    <w:lvl w:ilvl="2">
      <w:start w:val="0"/>
      <w:numFmt w:val="bullet"/>
      <w:lvlText w:val="•"/>
      <w:lvlJc w:val="left"/>
      <w:pPr>
        <w:ind w:left="3363" w:hanging="185"/>
      </w:pPr>
      <w:rPr>
        <w:rFonts w:hint="default"/>
        <w:lang w:val="en-US" w:eastAsia="en-US" w:bidi="ar-SA"/>
      </w:rPr>
    </w:lvl>
    <w:lvl w:ilvl="3">
      <w:start w:val="0"/>
      <w:numFmt w:val="bullet"/>
      <w:lvlText w:val="•"/>
      <w:lvlJc w:val="left"/>
      <w:pPr>
        <w:ind w:left="4894" w:hanging="185"/>
      </w:pPr>
      <w:rPr>
        <w:rFonts w:hint="default"/>
        <w:lang w:val="en-US" w:eastAsia="en-US" w:bidi="ar-SA"/>
      </w:rPr>
    </w:lvl>
    <w:lvl w:ilvl="4">
      <w:start w:val="0"/>
      <w:numFmt w:val="bullet"/>
      <w:lvlText w:val="•"/>
      <w:lvlJc w:val="left"/>
      <w:pPr>
        <w:ind w:left="6426" w:hanging="185"/>
      </w:pPr>
      <w:rPr>
        <w:rFonts w:hint="default"/>
        <w:lang w:val="en-US" w:eastAsia="en-US" w:bidi="ar-SA"/>
      </w:rPr>
    </w:lvl>
    <w:lvl w:ilvl="5">
      <w:start w:val="0"/>
      <w:numFmt w:val="bullet"/>
      <w:lvlText w:val="•"/>
      <w:lvlJc w:val="left"/>
      <w:pPr>
        <w:ind w:left="7958" w:hanging="185"/>
      </w:pPr>
      <w:rPr>
        <w:rFonts w:hint="default"/>
        <w:lang w:val="en-US" w:eastAsia="en-US" w:bidi="ar-SA"/>
      </w:rPr>
    </w:lvl>
    <w:lvl w:ilvl="6">
      <w:start w:val="0"/>
      <w:numFmt w:val="bullet"/>
      <w:lvlText w:val="•"/>
      <w:lvlJc w:val="left"/>
      <w:pPr>
        <w:ind w:left="9489" w:hanging="185"/>
      </w:pPr>
      <w:rPr>
        <w:rFonts w:hint="default"/>
        <w:lang w:val="en-US" w:eastAsia="en-US" w:bidi="ar-SA"/>
      </w:rPr>
    </w:lvl>
    <w:lvl w:ilvl="7">
      <w:start w:val="0"/>
      <w:numFmt w:val="bullet"/>
      <w:lvlText w:val="•"/>
      <w:lvlJc w:val="left"/>
      <w:pPr>
        <w:ind w:left="11021" w:hanging="185"/>
      </w:pPr>
      <w:rPr>
        <w:rFonts w:hint="default"/>
        <w:lang w:val="en-US" w:eastAsia="en-US" w:bidi="ar-SA"/>
      </w:rPr>
    </w:lvl>
    <w:lvl w:ilvl="8">
      <w:start w:val="0"/>
      <w:numFmt w:val="bullet"/>
      <w:lvlText w:val="•"/>
      <w:lvlJc w:val="left"/>
      <w:pPr>
        <w:ind w:left="12552" w:hanging="185"/>
      </w:pPr>
      <w:rPr>
        <w:rFonts w:hint="default"/>
        <w:lang w:val="en-US" w:eastAsia="en-US" w:bidi="ar-SA"/>
      </w:rPr>
    </w:lvl>
  </w:abstractNum>
  <w:abstractNum w:abstractNumId="53">
    <w:multiLevelType w:val="hybridMultilevel"/>
    <w:lvl w:ilvl="0">
      <w:start w:val="0"/>
      <w:numFmt w:val="bullet"/>
      <w:lvlText w:val="•"/>
      <w:lvlJc w:val="left"/>
      <w:pPr>
        <w:ind w:left="268" w:hanging="161"/>
      </w:pPr>
      <w:rPr>
        <w:rFonts w:hint="default" w:ascii="Calibri" w:hAnsi="Calibri" w:eastAsia="Calibri" w:cs="Calibri"/>
        <w:b w:val="0"/>
        <w:bCs w:val="0"/>
        <w:i w:val="0"/>
        <w:iCs w:val="0"/>
        <w:color w:val="1F487C"/>
        <w:spacing w:val="0"/>
        <w:w w:val="100"/>
        <w:sz w:val="22"/>
        <w:szCs w:val="22"/>
        <w:lang w:val="en-US" w:eastAsia="en-US" w:bidi="ar-SA"/>
      </w:rPr>
    </w:lvl>
    <w:lvl w:ilvl="1">
      <w:start w:val="0"/>
      <w:numFmt w:val="bullet"/>
      <w:lvlText w:val="•"/>
      <w:lvlJc w:val="left"/>
      <w:pPr>
        <w:ind w:left="1795" w:hanging="161"/>
      </w:pPr>
      <w:rPr>
        <w:rFonts w:hint="default"/>
        <w:lang w:val="en-US" w:eastAsia="en-US" w:bidi="ar-SA"/>
      </w:rPr>
    </w:lvl>
    <w:lvl w:ilvl="2">
      <w:start w:val="0"/>
      <w:numFmt w:val="bullet"/>
      <w:lvlText w:val="•"/>
      <w:lvlJc w:val="left"/>
      <w:pPr>
        <w:ind w:left="3331" w:hanging="161"/>
      </w:pPr>
      <w:rPr>
        <w:rFonts w:hint="default"/>
        <w:lang w:val="en-US" w:eastAsia="en-US" w:bidi="ar-SA"/>
      </w:rPr>
    </w:lvl>
    <w:lvl w:ilvl="3">
      <w:start w:val="0"/>
      <w:numFmt w:val="bullet"/>
      <w:lvlText w:val="•"/>
      <w:lvlJc w:val="left"/>
      <w:pPr>
        <w:ind w:left="4866" w:hanging="161"/>
      </w:pPr>
      <w:rPr>
        <w:rFonts w:hint="default"/>
        <w:lang w:val="en-US" w:eastAsia="en-US" w:bidi="ar-SA"/>
      </w:rPr>
    </w:lvl>
    <w:lvl w:ilvl="4">
      <w:start w:val="0"/>
      <w:numFmt w:val="bullet"/>
      <w:lvlText w:val="•"/>
      <w:lvlJc w:val="left"/>
      <w:pPr>
        <w:ind w:left="6402" w:hanging="161"/>
      </w:pPr>
      <w:rPr>
        <w:rFonts w:hint="default"/>
        <w:lang w:val="en-US" w:eastAsia="en-US" w:bidi="ar-SA"/>
      </w:rPr>
    </w:lvl>
    <w:lvl w:ilvl="5">
      <w:start w:val="0"/>
      <w:numFmt w:val="bullet"/>
      <w:lvlText w:val="•"/>
      <w:lvlJc w:val="left"/>
      <w:pPr>
        <w:ind w:left="7938" w:hanging="161"/>
      </w:pPr>
      <w:rPr>
        <w:rFonts w:hint="default"/>
        <w:lang w:val="en-US" w:eastAsia="en-US" w:bidi="ar-SA"/>
      </w:rPr>
    </w:lvl>
    <w:lvl w:ilvl="6">
      <w:start w:val="0"/>
      <w:numFmt w:val="bullet"/>
      <w:lvlText w:val="•"/>
      <w:lvlJc w:val="left"/>
      <w:pPr>
        <w:ind w:left="9473" w:hanging="161"/>
      </w:pPr>
      <w:rPr>
        <w:rFonts w:hint="default"/>
        <w:lang w:val="en-US" w:eastAsia="en-US" w:bidi="ar-SA"/>
      </w:rPr>
    </w:lvl>
    <w:lvl w:ilvl="7">
      <w:start w:val="0"/>
      <w:numFmt w:val="bullet"/>
      <w:lvlText w:val="•"/>
      <w:lvlJc w:val="left"/>
      <w:pPr>
        <w:ind w:left="11009" w:hanging="161"/>
      </w:pPr>
      <w:rPr>
        <w:rFonts w:hint="default"/>
        <w:lang w:val="en-US" w:eastAsia="en-US" w:bidi="ar-SA"/>
      </w:rPr>
    </w:lvl>
    <w:lvl w:ilvl="8">
      <w:start w:val="0"/>
      <w:numFmt w:val="bullet"/>
      <w:lvlText w:val="•"/>
      <w:lvlJc w:val="left"/>
      <w:pPr>
        <w:ind w:left="12544" w:hanging="161"/>
      </w:pPr>
      <w:rPr>
        <w:rFonts w:hint="default"/>
        <w:lang w:val="en-US" w:eastAsia="en-US" w:bidi="ar-SA"/>
      </w:rPr>
    </w:lvl>
  </w:abstractNum>
  <w:abstractNum w:abstractNumId="52">
    <w:multiLevelType w:val="hybridMultilevel"/>
    <w:lvl w:ilvl="0">
      <w:start w:val="0"/>
      <w:numFmt w:val="bullet"/>
      <w:lvlText w:val="•"/>
      <w:lvlJc w:val="left"/>
      <w:pPr>
        <w:ind w:left="268" w:hanging="161"/>
      </w:pPr>
      <w:rPr>
        <w:rFonts w:hint="default" w:ascii="Calibri" w:hAnsi="Calibri" w:eastAsia="Calibri" w:cs="Calibri"/>
        <w:b w:val="0"/>
        <w:bCs w:val="0"/>
        <w:i w:val="0"/>
        <w:iCs w:val="0"/>
        <w:color w:val="1F487C"/>
        <w:spacing w:val="0"/>
        <w:w w:val="100"/>
        <w:sz w:val="22"/>
        <w:szCs w:val="22"/>
        <w:lang w:val="en-US" w:eastAsia="en-US" w:bidi="ar-SA"/>
      </w:rPr>
    </w:lvl>
    <w:lvl w:ilvl="1">
      <w:start w:val="0"/>
      <w:numFmt w:val="bullet"/>
      <w:lvlText w:val="•"/>
      <w:lvlJc w:val="left"/>
      <w:pPr>
        <w:ind w:left="1795" w:hanging="161"/>
      </w:pPr>
      <w:rPr>
        <w:rFonts w:hint="default"/>
        <w:lang w:val="en-US" w:eastAsia="en-US" w:bidi="ar-SA"/>
      </w:rPr>
    </w:lvl>
    <w:lvl w:ilvl="2">
      <w:start w:val="0"/>
      <w:numFmt w:val="bullet"/>
      <w:lvlText w:val="•"/>
      <w:lvlJc w:val="left"/>
      <w:pPr>
        <w:ind w:left="3331" w:hanging="161"/>
      </w:pPr>
      <w:rPr>
        <w:rFonts w:hint="default"/>
        <w:lang w:val="en-US" w:eastAsia="en-US" w:bidi="ar-SA"/>
      </w:rPr>
    </w:lvl>
    <w:lvl w:ilvl="3">
      <w:start w:val="0"/>
      <w:numFmt w:val="bullet"/>
      <w:lvlText w:val="•"/>
      <w:lvlJc w:val="left"/>
      <w:pPr>
        <w:ind w:left="4866" w:hanging="161"/>
      </w:pPr>
      <w:rPr>
        <w:rFonts w:hint="default"/>
        <w:lang w:val="en-US" w:eastAsia="en-US" w:bidi="ar-SA"/>
      </w:rPr>
    </w:lvl>
    <w:lvl w:ilvl="4">
      <w:start w:val="0"/>
      <w:numFmt w:val="bullet"/>
      <w:lvlText w:val="•"/>
      <w:lvlJc w:val="left"/>
      <w:pPr>
        <w:ind w:left="6402" w:hanging="161"/>
      </w:pPr>
      <w:rPr>
        <w:rFonts w:hint="default"/>
        <w:lang w:val="en-US" w:eastAsia="en-US" w:bidi="ar-SA"/>
      </w:rPr>
    </w:lvl>
    <w:lvl w:ilvl="5">
      <w:start w:val="0"/>
      <w:numFmt w:val="bullet"/>
      <w:lvlText w:val="•"/>
      <w:lvlJc w:val="left"/>
      <w:pPr>
        <w:ind w:left="7938" w:hanging="161"/>
      </w:pPr>
      <w:rPr>
        <w:rFonts w:hint="default"/>
        <w:lang w:val="en-US" w:eastAsia="en-US" w:bidi="ar-SA"/>
      </w:rPr>
    </w:lvl>
    <w:lvl w:ilvl="6">
      <w:start w:val="0"/>
      <w:numFmt w:val="bullet"/>
      <w:lvlText w:val="•"/>
      <w:lvlJc w:val="left"/>
      <w:pPr>
        <w:ind w:left="9473" w:hanging="161"/>
      </w:pPr>
      <w:rPr>
        <w:rFonts w:hint="default"/>
        <w:lang w:val="en-US" w:eastAsia="en-US" w:bidi="ar-SA"/>
      </w:rPr>
    </w:lvl>
    <w:lvl w:ilvl="7">
      <w:start w:val="0"/>
      <w:numFmt w:val="bullet"/>
      <w:lvlText w:val="•"/>
      <w:lvlJc w:val="left"/>
      <w:pPr>
        <w:ind w:left="11009" w:hanging="161"/>
      </w:pPr>
      <w:rPr>
        <w:rFonts w:hint="default"/>
        <w:lang w:val="en-US" w:eastAsia="en-US" w:bidi="ar-SA"/>
      </w:rPr>
    </w:lvl>
    <w:lvl w:ilvl="8">
      <w:start w:val="0"/>
      <w:numFmt w:val="bullet"/>
      <w:lvlText w:val="•"/>
      <w:lvlJc w:val="left"/>
      <w:pPr>
        <w:ind w:left="12544" w:hanging="161"/>
      </w:pPr>
      <w:rPr>
        <w:rFonts w:hint="default"/>
        <w:lang w:val="en-US" w:eastAsia="en-US" w:bidi="ar-SA"/>
      </w:rPr>
    </w:lvl>
  </w:abstractNum>
  <w:abstractNum w:abstractNumId="51">
    <w:multiLevelType w:val="hybridMultilevel"/>
    <w:lvl w:ilvl="0">
      <w:start w:val="0"/>
      <w:numFmt w:val="bullet"/>
      <w:lvlText w:val="•"/>
      <w:lvlJc w:val="left"/>
      <w:pPr>
        <w:ind w:left="268" w:hanging="161"/>
      </w:pPr>
      <w:rPr>
        <w:rFonts w:hint="default" w:ascii="Calibri" w:hAnsi="Calibri" w:eastAsia="Calibri" w:cs="Calibri"/>
        <w:b w:val="0"/>
        <w:bCs w:val="0"/>
        <w:i w:val="0"/>
        <w:iCs w:val="0"/>
        <w:color w:val="1F487C"/>
        <w:spacing w:val="0"/>
        <w:w w:val="100"/>
        <w:sz w:val="22"/>
        <w:szCs w:val="22"/>
        <w:lang w:val="en-US" w:eastAsia="en-US" w:bidi="ar-SA"/>
      </w:rPr>
    </w:lvl>
    <w:lvl w:ilvl="1">
      <w:start w:val="0"/>
      <w:numFmt w:val="bullet"/>
      <w:lvlText w:val="•"/>
      <w:lvlJc w:val="left"/>
      <w:pPr>
        <w:ind w:left="1795" w:hanging="161"/>
      </w:pPr>
      <w:rPr>
        <w:rFonts w:hint="default"/>
        <w:lang w:val="en-US" w:eastAsia="en-US" w:bidi="ar-SA"/>
      </w:rPr>
    </w:lvl>
    <w:lvl w:ilvl="2">
      <w:start w:val="0"/>
      <w:numFmt w:val="bullet"/>
      <w:lvlText w:val="•"/>
      <w:lvlJc w:val="left"/>
      <w:pPr>
        <w:ind w:left="3331" w:hanging="161"/>
      </w:pPr>
      <w:rPr>
        <w:rFonts w:hint="default"/>
        <w:lang w:val="en-US" w:eastAsia="en-US" w:bidi="ar-SA"/>
      </w:rPr>
    </w:lvl>
    <w:lvl w:ilvl="3">
      <w:start w:val="0"/>
      <w:numFmt w:val="bullet"/>
      <w:lvlText w:val="•"/>
      <w:lvlJc w:val="left"/>
      <w:pPr>
        <w:ind w:left="4866" w:hanging="161"/>
      </w:pPr>
      <w:rPr>
        <w:rFonts w:hint="default"/>
        <w:lang w:val="en-US" w:eastAsia="en-US" w:bidi="ar-SA"/>
      </w:rPr>
    </w:lvl>
    <w:lvl w:ilvl="4">
      <w:start w:val="0"/>
      <w:numFmt w:val="bullet"/>
      <w:lvlText w:val="•"/>
      <w:lvlJc w:val="left"/>
      <w:pPr>
        <w:ind w:left="6402" w:hanging="161"/>
      </w:pPr>
      <w:rPr>
        <w:rFonts w:hint="default"/>
        <w:lang w:val="en-US" w:eastAsia="en-US" w:bidi="ar-SA"/>
      </w:rPr>
    </w:lvl>
    <w:lvl w:ilvl="5">
      <w:start w:val="0"/>
      <w:numFmt w:val="bullet"/>
      <w:lvlText w:val="•"/>
      <w:lvlJc w:val="left"/>
      <w:pPr>
        <w:ind w:left="7938" w:hanging="161"/>
      </w:pPr>
      <w:rPr>
        <w:rFonts w:hint="default"/>
        <w:lang w:val="en-US" w:eastAsia="en-US" w:bidi="ar-SA"/>
      </w:rPr>
    </w:lvl>
    <w:lvl w:ilvl="6">
      <w:start w:val="0"/>
      <w:numFmt w:val="bullet"/>
      <w:lvlText w:val="•"/>
      <w:lvlJc w:val="left"/>
      <w:pPr>
        <w:ind w:left="9473" w:hanging="161"/>
      </w:pPr>
      <w:rPr>
        <w:rFonts w:hint="default"/>
        <w:lang w:val="en-US" w:eastAsia="en-US" w:bidi="ar-SA"/>
      </w:rPr>
    </w:lvl>
    <w:lvl w:ilvl="7">
      <w:start w:val="0"/>
      <w:numFmt w:val="bullet"/>
      <w:lvlText w:val="•"/>
      <w:lvlJc w:val="left"/>
      <w:pPr>
        <w:ind w:left="11009" w:hanging="161"/>
      </w:pPr>
      <w:rPr>
        <w:rFonts w:hint="default"/>
        <w:lang w:val="en-US" w:eastAsia="en-US" w:bidi="ar-SA"/>
      </w:rPr>
    </w:lvl>
    <w:lvl w:ilvl="8">
      <w:start w:val="0"/>
      <w:numFmt w:val="bullet"/>
      <w:lvlText w:val="•"/>
      <w:lvlJc w:val="left"/>
      <w:pPr>
        <w:ind w:left="12544" w:hanging="161"/>
      </w:pPr>
      <w:rPr>
        <w:rFonts w:hint="default"/>
        <w:lang w:val="en-US" w:eastAsia="en-US" w:bidi="ar-SA"/>
      </w:rPr>
    </w:lvl>
  </w:abstractNum>
  <w:abstractNum w:abstractNumId="50">
    <w:multiLevelType w:val="hybridMultilevel"/>
    <w:lvl w:ilvl="0">
      <w:start w:val="0"/>
      <w:numFmt w:val="bullet"/>
      <w:lvlText w:val="•"/>
      <w:lvlJc w:val="left"/>
      <w:pPr>
        <w:ind w:left="268" w:hanging="161"/>
      </w:pPr>
      <w:rPr>
        <w:rFonts w:hint="default" w:ascii="Calibri" w:hAnsi="Calibri" w:eastAsia="Calibri" w:cs="Calibri"/>
        <w:b w:val="0"/>
        <w:bCs w:val="0"/>
        <w:i w:val="0"/>
        <w:iCs w:val="0"/>
        <w:color w:val="1F487C"/>
        <w:spacing w:val="0"/>
        <w:w w:val="100"/>
        <w:sz w:val="22"/>
        <w:szCs w:val="22"/>
        <w:lang w:val="en-US" w:eastAsia="en-US" w:bidi="ar-SA"/>
      </w:rPr>
    </w:lvl>
    <w:lvl w:ilvl="1">
      <w:start w:val="0"/>
      <w:numFmt w:val="bullet"/>
      <w:lvlText w:val="•"/>
      <w:lvlJc w:val="left"/>
      <w:pPr>
        <w:ind w:left="1795" w:hanging="161"/>
      </w:pPr>
      <w:rPr>
        <w:rFonts w:hint="default"/>
        <w:lang w:val="en-US" w:eastAsia="en-US" w:bidi="ar-SA"/>
      </w:rPr>
    </w:lvl>
    <w:lvl w:ilvl="2">
      <w:start w:val="0"/>
      <w:numFmt w:val="bullet"/>
      <w:lvlText w:val="•"/>
      <w:lvlJc w:val="left"/>
      <w:pPr>
        <w:ind w:left="3331" w:hanging="161"/>
      </w:pPr>
      <w:rPr>
        <w:rFonts w:hint="default"/>
        <w:lang w:val="en-US" w:eastAsia="en-US" w:bidi="ar-SA"/>
      </w:rPr>
    </w:lvl>
    <w:lvl w:ilvl="3">
      <w:start w:val="0"/>
      <w:numFmt w:val="bullet"/>
      <w:lvlText w:val="•"/>
      <w:lvlJc w:val="left"/>
      <w:pPr>
        <w:ind w:left="4866" w:hanging="161"/>
      </w:pPr>
      <w:rPr>
        <w:rFonts w:hint="default"/>
        <w:lang w:val="en-US" w:eastAsia="en-US" w:bidi="ar-SA"/>
      </w:rPr>
    </w:lvl>
    <w:lvl w:ilvl="4">
      <w:start w:val="0"/>
      <w:numFmt w:val="bullet"/>
      <w:lvlText w:val="•"/>
      <w:lvlJc w:val="left"/>
      <w:pPr>
        <w:ind w:left="6402" w:hanging="161"/>
      </w:pPr>
      <w:rPr>
        <w:rFonts w:hint="default"/>
        <w:lang w:val="en-US" w:eastAsia="en-US" w:bidi="ar-SA"/>
      </w:rPr>
    </w:lvl>
    <w:lvl w:ilvl="5">
      <w:start w:val="0"/>
      <w:numFmt w:val="bullet"/>
      <w:lvlText w:val="•"/>
      <w:lvlJc w:val="left"/>
      <w:pPr>
        <w:ind w:left="7938" w:hanging="161"/>
      </w:pPr>
      <w:rPr>
        <w:rFonts w:hint="default"/>
        <w:lang w:val="en-US" w:eastAsia="en-US" w:bidi="ar-SA"/>
      </w:rPr>
    </w:lvl>
    <w:lvl w:ilvl="6">
      <w:start w:val="0"/>
      <w:numFmt w:val="bullet"/>
      <w:lvlText w:val="•"/>
      <w:lvlJc w:val="left"/>
      <w:pPr>
        <w:ind w:left="9473" w:hanging="161"/>
      </w:pPr>
      <w:rPr>
        <w:rFonts w:hint="default"/>
        <w:lang w:val="en-US" w:eastAsia="en-US" w:bidi="ar-SA"/>
      </w:rPr>
    </w:lvl>
    <w:lvl w:ilvl="7">
      <w:start w:val="0"/>
      <w:numFmt w:val="bullet"/>
      <w:lvlText w:val="•"/>
      <w:lvlJc w:val="left"/>
      <w:pPr>
        <w:ind w:left="11009" w:hanging="161"/>
      </w:pPr>
      <w:rPr>
        <w:rFonts w:hint="default"/>
        <w:lang w:val="en-US" w:eastAsia="en-US" w:bidi="ar-SA"/>
      </w:rPr>
    </w:lvl>
    <w:lvl w:ilvl="8">
      <w:start w:val="0"/>
      <w:numFmt w:val="bullet"/>
      <w:lvlText w:val="•"/>
      <w:lvlJc w:val="left"/>
      <w:pPr>
        <w:ind w:left="12544" w:hanging="161"/>
      </w:pPr>
      <w:rPr>
        <w:rFonts w:hint="default"/>
        <w:lang w:val="en-US" w:eastAsia="en-US" w:bidi="ar-SA"/>
      </w:rPr>
    </w:lvl>
  </w:abstractNum>
  <w:abstractNum w:abstractNumId="49">
    <w:multiLevelType w:val="hybridMultilevel"/>
    <w:lvl w:ilvl="0">
      <w:start w:val="0"/>
      <w:numFmt w:val="bullet"/>
      <w:lvlText w:val="•"/>
      <w:lvlJc w:val="left"/>
      <w:pPr>
        <w:ind w:left="268" w:hanging="161"/>
      </w:pPr>
      <w:rPr>
        <w:rFonts w:hint="default" w:ascii="Calibri" w:hAnsi="Calibri" w:eastAsia="Calibri" w:cs="Calibri"/>
        <w:b w:val="0"/>
        <w:bCs w:val="0"/>
        <w:i w:val="0"/>
        <w:iCs w:val="0"/>
        <w:color w:val="1F487C"/>
        <w:spacing w:val="0"/>
        <w:w w:val="100"/>
        <w:sz w:val="22"/>
        <w:szCs w:val="22"/>
        <w:lang w:val="en-US" w:eastAsia="en-US" w:bidi="ar-SA"/>
      </w:rPr>
    </w:lvl>
    <w:lvl w:ilvl="1">
      <w:start w:val="0"/>
      <w:numFmt w:val="bullet"/>
      <w:lvlText w:val="•"/>
      <w:lvlJc w:val="left"/>
      <w:pPr>
        <w:ind w:left="1795" w:hanging="161"/>
      </w:pPr>
      <w:rPr>
        <w:rFonts w:hint="default"/>
        <w:lang w:val="en-US" w:eastAsia="en-US" w:bidi="ar-SA"/>
      </w:rPr>
    </w:lvl>
    <w:lvl w:ilvl="2">
      <w:start w:val="0"/>
      <w:numFmt w:val="bullet"/>
      <w:lvlText w:val="•"/>
      <w:lvlJc w:val="left"/>
      <w:pPr>
        <w:ind w:left="3331" w:hanging="161"/>
      </w:pPr>
      <w:rPr>
        <w:rFonts w:hint="default"/>
        <w:lang w:val="en-US" w:eastAsia="en-US" w:bidi="ar-SA"/>
      </w:rPr>
    </w:lvl>
    <w:lvl w:ilvl="3">
      <w:start w:val="0"/>
      <w:numFmt w:val="bullet"/>
      <w:lvlText w:val="•"/>
      <w:lvlJc w:val="left"/>
      <w:pPr>
        <w:ind w:left="4866" w:hanging="161"/>
      </w:pPr>
      <w:rPr>
        <w:rFonts w:hint="default"/>
        <w:lang w:val="en-US" w:eastAsia="en-US" w:bidi="ar-SA"/>
      </w:rPr>
    </w:lvl>
    <w:lvl w:ilvl="4">
      <w:start w:val="0"/>
      <w:numFmt w:val="bullet"/>
      <w:lvlText w:val="•"/>
      <w:lvlJc w:val="left"/>
      <w:pPr>
        <w:ind w:left="6402" w:hanging="161"/>
      </w:pPr>
      <w:rPr>
        <w:rFonts w:hint="default"/>
        <w:lang w:val="en-US" w:eastAsia="en-US" w:bidi="ar-SA"/>
      </w:rPr>
    </w:lvl>
    <w:lvl w:ilvl="5">
      <w:start w:val="0"/>
      <w:numFmt w:val="bullet"/>
      <w:lvlText w:val="•"/>
      <w:lvlJc w:val="left"/>
      <w:pPr>
        <w:ind w:left="7938" w:hanging="161"/>
      </w:pPr>
      <w:rPr>
        <w:rFonts w:hint="default"/>
        <w:lang w:val="en-US" w:eastAsia="en-US" w:bidi="ar-SA"/>
      </w:rPr>
    </w:lvl>
    <w:lvl w:ilvl="6">
      <w:start w:val="0"/>
      <w:numFmt w:val="bullet"/>
      <w:lvlText w:val="•"/>
      <w:lvlJc w:val="left"/>
      <w:pPr>
        <w:ind w:left="9473" w:hanging="161"/>
      </w:pPr>
      <w:rPr>
        <w:rFonts w:hint="default"/>
        <w:lang w:val="en-US" w:eastAsia="en-US" w:bidi="ar-SA"/>
      </w:rPr>
    </w:lvl>
    <w:lvl w:ilvl="7">
      <w:start w:val="0"/>
      <w:numFmt w:val="bullet"/>
      <w:lvlText w:val="•"/>
      <w:lvlJc w:val="left"/>
      <w:pPr>
        <w:ind w:left="11009" w:hanging="161"/>
      </w:pPr>
      <w:rPr>
        <w:rFonts w:hint="default"/>
        <w:lang w:val="en-US" w:eastAsia="en-US" w:bidi="ar-SA"/>
      </w:rPr>
    </w:lvl>
    <w:lvl w:ilvl="8">
      <w:start w:val="0"/>
      <w:numFmt w:val="bullet"/>
      <w:lvlText w:val="•"/>
      <w:lvlJc w:val="left"/>
      <w:pPr>
        <w:ind w:left="12544" w:hanging="161"/>
      </w:pPr>
      <w:rPr>
        <w:rFonts w:hint="default"/>
        <w:lang w:val="en-US" w:eastAsia="en-US" w:bidi="ar-SA"/>
      </w:rPr>
    </w:lvl>
  </w:abstractNum>
  <w:abstractNum w:abstractNumId="48">
    <w:multiLevelType w:val="hybridMultilevel"/>
    <w:lvl w:ilvl="0">
      <w:start w:val="0"/>
      <w:numFmt w:val="bullet"/>
      <w:lvlText w:val="-"/>
      <w:lvlJc w:val="left"/>
      <w:pPr>
        <w:ind w:left="102"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15" w:hanging="118"/>
      </w:pPr>
      <w:rPr>
        <w:rFonts w:hint="default"/>
        <w:lang w:val="en-US" w:eastAsia="en-US" w:bidi="ar-SA"/>
      </w:rPr>
    </w:lvl>
    <w:lvl w:ilvl="2">
      <w:start w:val="0"/>
      <w:numFmt w:val="bullet"/>
      <w:lvlText w:val="•"/>
      <w:lvlJc w:val="left"/>
      <w:pPr>
        <w:ind w:left="931" w:hanging="118"/>
      </w:pPr>
      <w:rPr>
        <w:rFonts w:hint="default"/>
        <w:lang w:val="en-US" w:eastAsia="en-US" w:bidi="ar-SA"/>
      </w:rPr>
    </w:lvl>
    <w:lvl w:ilvl="3">
      <w:start w:val="0"/>
      <w:numFmt w:val="bullet"/>
      <w:lvlText w:val="•"/>
      <w:lvlJc w:val="left"/>
      <w:pPr>
        <w:ind w:left="1346" w:hanging="118"/>
      </w:pPr>
      <w:rPr>
        <w:rFonts w:hint="default"/>
        <w:lang w:val="en-US" w:eastAsia="en-US" w:bidi="ar-SA"/>
      </w:rPr>
    </w:lvl>
    <w:lvl w:ilvl="4">
      <w:start w:val="0"/>
      <w:numFmt w:val="bullet"/>
      <w:lvlText w:val="•"/>
      <w:lvlJc w:val="left"/>
      <w:pPr>
        <w:ind w:left="1762" w:hanging="118"/>
      </w:pPr>
      <w:rPr>
        <w:rFonts w:hint="default"/>
        <w:lang w:val="en-US" w:eastAsia="en-US" w:bidi="ar-SA"/>
      </w:rPr>
    </w:lvl>
    <w:lvl w:ilvl="5">
      <w:start w:val="0"/>
      <w:numFmt w:val="bullet"/>
      <w:lvlText w:val="•"/>
      <w:lvlJc w:val="left"/>
      <w:pPr>
        <w:ind w:left="2178" w:hanging="118"/>
      </w:pPr>
      <w:rPr>
        <w:rFonts w:hint="default"/>
        <w:lang w:val="en-US" w:eastAsia="en-US" w:bidi="ar-SA"/>
      </w:rPr>
    </w:lvl>
    <w:lvl w:ilvl="6">
      <w:start w:val="0"/>
      <w:numFmt w:val="bullet"/>
      <w:lvlText w:val="•"/>
      <w:lvlJc w:val="left"/>
      <w:pPr>
        <w:ind w:left="2593" w:hanging="118"/>
      </w:pPr>
      <w:rPr>
        <w:rFonts w:hint="default"/>
        <w:lang w:val="en-US" w:eastAsia="en-US" w:bidi="ar-SA"/>
      </w:rPr>
    </w:lvl>
    <w:lvl w:ilvl="7">
      <w:start w:val="0"/>
      <w:numFmt w:val="bullet"/>
      <w:lvlText w:val="•"/>
      <w:lvlJc w:val="left"/>
      <w:pPr>
        <w:ind w:left="3009" w:hanging="118"/>
      </w:pPr>
      <w:rPr>
        <w:rFonts w:hint="default"/>
        <w:lang w:val="en-US" w:eastAsia="en-US" w:bidi="ar-SA"/>
      </w:rPr>
    </w:lvl>
    <w:lvl w:ilvl="8">
      <w:start w:val="0"/>
      <w:numFmt w:val="bullet"/>
      <w:lvlText w:val="•"/>
      <w:lvlJc w:val="left"/>
      <w:pPr>
        <w:ind w:left="3424" w:hanging="118"/>
      </w:pPr>
      <w:rPr>
        <w:rFonts w:hint="default"/>
        <w:lang w:val="en-US" w:eastAsia="en-US" w:bidi="ar-SA"/>
      </w:rPr>
    </w:lvl>
  </w:abstractNum>
  <w:abstractNum w:abstractNumId="47">
    <w:multiLevelType w:val="hybridMultilevel"/>
    <w:lvl w:ilvl="0">
      <w:start w:val="0"/>
      <w:numFmt w:val="bullet"/>
      <w:lvlText w:val="•"/>
      <w:lvlJc w:val="left"/>
      <w:pPr>
        <w:ind w:left="102"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47" w:hanging="161"/>
      </w:pPr>
      <w:rPr>
        <w:rFonts w:hint="default"/>
        <w:lang w:val="en-US" w:eastAsia="en-US" w:bidi="ar-SA"/>
      </w:rPr>
    </w:lvl>
    <w:lvl w:ilvl="2">
      <w:start w:val="0"/>
      <w:numFmt w:val="bullet"/>
      <w:lvlText w:val="•"/>
      <w:lvlJc w:val="left"/>
      <w:pPr>
        <w:ind w:left="1194" w:hanging="161"/>
      </w:pPr>
      <w:rPr>
        <w:rFonts w:hint="default"/>
        <w:lang w:val="en-US" w:eastAsia="en-US" w:bidi="ar-SA"/>
      </w:rPr>
    </w:lvl>
    <w:lvl w:ilvl="3">
      <w:start w:val="0"/>
      <w:numFmt w:val="bullet"/>
      <w:lvlText w:val="•"/>
      <w:lvlJc w:val="left"/>
      <w:pPr>
        <w:ind w:left="1741" w:hanging="161"/>
      </w:pPr>
      <w:rPr>
        <w:rFonts w:hint="default"/>
        <w:lang w:val="en-US" w:eastAsia="en-US" w:bidi="ar-SA"/>
      </w:rPr>
    </w:lvl>
    <w:lvl w:ilvl="4">
      <w:start w:val="0"/>
      <w:numFmt w:val="bullet"/>
      <w:lvlText w:val="•"/>
      <w:lvlJc w:val="left"/>
      <w:pPr>
        <w:ind w:left="2288" w:hanging="161"/>
      </w:pPr>
      <w:rPr>
        <w:rFonts w:hint="default"/>
        <w:lang w:val="en-US" w:eastAsia="en-US" w:bidi="ar-SA"/>
      </w:rPr>
    </w:lvl>
    <w:lvl w:ilvl="5">
      <w:start w:val="0"/>
      <w:numFmt w:val="bullet"/>
      <w:lvlText w:val="•"/>
      <w:lvlJc w:val="left"/>
      <w:pPr>
        <w:ind w:left="2835" w:hanging="161"/>
      </w:pPr>
      <w:rPr>
        <w:rFonts w:hint="default"/>
        <w:lang w:val="en-US" w:eastAsia="en-US" w:bidi="ar-SA"/>
      </w:rPr>
    </w:lvl>
    <w:lvl w:ilvl="6">
      <w:start w:val="0"/>
      <w:numFmt w:val="bullet"/>
      <w:lvlText w:val="•"/>
      <w:lvlJc w:val="left"/>
      <w:pPr>
        <w:ind w:left="3382" w:hanging="161"/>
      </w:pPr>
      <w:rPr>
        <w:rFonts w:hint="default"/>
        <w:lang w:val="en-US" w:eastAsia="en-US" w:bidi="ar-SA"/>
      </w:rPr>
    </w:lvl>
    <w:lvl w:ilvl="7">
      <w:start w:val="0"/>
      <w:numFmt w:val="bullet"/>
      <w:lvlText w:val="•"/>
      <w:lvlJc w:val="left"/>
      <w:pPr>
        <w:ind w:left="3929" w:hanging="161"/>
      </w:pPr>
      <w:rPr>
        <w:rFonts w:hint="default"/>
        <w:lang w:val="en-US" w:eastAsia="en-US" w:bidi="ar-SA"/>
      </w:rPr>
    </w:lvl>
    <w:lvl w:ilvl="8">
      <w:start w:val="0"/>
      <w:numFmt w:val="bullet"/>
      <w:lvlText w:val="•"/>
      <w:lvlJc w:val="left"/>
      <w:pPr>
        <w:ind w:left="4476" w:hanging="161"/>
      </w:pPr>
      <w:rPr>
        <w:rFonts w:hint="default"/>
        <w:lang w:val="en-US" w:eastAsia="en-US" w:bidi="ar-SA"/>
      </w:rPr>
    </w:lvl>
  </w:abstractNum>
  <w:abstractNum w:abstractNumId="46">
    <w:multiLevelType w:val="hybridMultilevel"/>
    <w:lvl w:ilvl="0">
      <w:start w:val="0"/>
      <w:numFmt w:val="bullet"/>
      <w:lvlText w:val="-"/>
      <w:lvlJc w:val="left"/>
      <w:pPr>
        <w:ind w:left="219"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23" w:hanging="118"/>
      </w:pPr>
      <w:rPr>
        <w:rFonts w:hint="default"/>
        <w:lang w:val="en-US" w:eastAsia="en-US" w:bidi="ar-SA"/>
      </w:rPr>
    </w:lvl>
    <w:lvl w:ilvl="2">
      <w:start w:val="0"/>
      <w:numFmt w:val="bullet"/>
      <w:lvlText w:val="•"/>
      <w:lvlJc w:val="left"/>
      <w:pPr>
        <w:ind w:left="1027" w:hanging="118"/>
      </w:pPr>
      <w:rPr>
        <w:rFonts w:hint="default"/>
        <w:lang w:val="en-US" w:eastAsia="en-US" w:bidi="ar-SA"/>
      </w:rPr>
    </w:lvl>
    <w:lvl w:ilvl="3">
      <w:start w:val="0"/>
      <w:numFmt w:val="bullet"/>
      <w:lvlText w:val="•"/>
      <w:lvlJc w:val="left"/>
      <w:pPr>
        <w:ind w:left="1430" w:hanging="118"/>
      </w:pPr>
      <w:rPr>
        <w:rFonts w:hint="default"/>
        <w:lang w:val="en-US" w:eastAsia="en-US" w:bidi="ar-SA"/>
      </w:rPr>
    </w:lvl>
    <w:lvl w:ilvl="4">
      <w:start w:val="0"/>
      <w:numFmt w:val="bullet"/>
      <w:lvlText w:val="•"/>
      <w:lvlJc w:val="left"/>
      <w:pPr>
        <w:ind w:left="1834" w:hanging="118"/>
      </w:pPr>
      <w:rPr>
        <w:rFonts w:hint="default"/>
        <w:lang w:val="en-US" w:eastAsia="en-US" w:bidi="ar-SA"/>
      </w:rPr>
    </w:lvl>
    <w:lvl w:ilvl="5">
      <w:start w:val="0"/>
      <w:numFmt w:val="bullet"/>
      <w:lvlText w:val="•"/>
      <w:lvlJc w:val="left"/>
      <w:pPr>
        <w:ind w:left="2238" w:hanging="118"/>
      </w:pPr>
      <w:rPr>
        <w:rFonts w:hint="default"/>
        <w:lang w:val="en-US" w:eastAsia="en-US" w:bidi="ar-SA"/>
      </w:rPr>
    </w:lvl>
    <w:lvl w:ilvl="6">
      <w:start w:val="0"/>
      <w:numFmt w:val="bullet"/>
      <w:lvlText w:val="•"/>
      <w:lvlJc w:val="left"/>
      <w:pPr>
        <w:ind w:left="2641" w:hanging="118"/>
      </w:pPr>
      <w:rPr>
        <w:rFonts w:hint="default"/>
        <w:lang w:val="en-US" w:eastAsia="en-US" w:bidi="ar-SA"/>
      </w:rPr>
    </w:lvl>
    <w:lvl w:ilvl="7">
      <w:start w:val="0"/>
      <w:numFmt w:val="bullet"/>
      <w:lvlText w:val="•"/>
      <w:lvlJc w:val="left"/>
      <w:pPr>
        <w:ind w:left="3045" w:hanging="118"/>
      </w:pPr>
      <w:rPr>
        <w:rFonts w:hint="default"/>
        <w:lang w:val="en-US" w:eastAsia="en-US" w:bidi="ar-SA"/>
      </w:rPr>
    </w:lvl>
    <w:lvl w:ilvl="8">
      <w:start w:val="0"/>
      <w:numFmt w:val="bullet"/>
      <w:lvlText w:val="•"/>
      <w:lvlJc w:val="left"/>
      <w:pPr>
        <w:ind w:left="3448" w:hanging="118"/>
      </w:pPr>
      <w:rPr>
        <w:rFonts w:hint="default"/>
        <w:lang w:val="en-US" w:eastAsia="en-US" w:bidi="ar-SA"/>
      </w:rPr>
    </w:lvl>
  </w:abstractNum>
  <w:abstractNum w:abstractNumId="45">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16" w:hanging="118"/>
      </w:pPr>
      <w:rPr>
        <w:rFonts w:hint="default"/>
        <w:lang w:val="en-US" w:eastAsia="en-US" w:bidi="ar-SA"/>
      </w:rPr>
    </w:lvl>
    <w:lvl w:ilvl="2">
      <w:start w:val="0"/>
      <w:numFmt w:val="bullet"/>
      <w:lvlText w:val="•"/>
      <w:lvlJc w:val="left"/>
      <w:pPr>
        <w:ind w:left="933" w:hanging="118"/>
      </w:pPr>
      <w:rPr>
        <w:rFonts w:hint="default"/>
        <w:lang w:val="en-US" w:eastAsia="en-US" w:bidi="ar-SA"/>
      </w:rPr>
    </w:lvl>
    <w:lvl w:ilvl="3">
      <w:start w:val="0"/>
      <w:numFmt w:val="bullet"/>
      <w:lvlText w:val="•"/>
      <w:lvlJc w:val="left"/>
      <w:pPr>
        <w:ind w:left="1349" w:hanging="118"/>
      </w:pPr>
      <w:rPr>
        <w:rFonts w:hint="default"/>
        <w:lang w:val="en-US" w:eastAsia="en-US" w:bidi="ar-SA"/>
      </w:rPr>
    </w:lvl>
    <w:lvl w:ilvl="4">
      <w:start w:val="0"/>
      <w:numFmt w:val="bullet"/>
      <w:lvlText w:val="•"/>
      <w:lvlJc w:val="left"/>
      <w:pPr>
        <w:ind w:left="1766" w:hanging="118"/>
      </w:pPr>
      <w:rPr>
        <w:rFonts w:hint="default"/>
        <w:lang w:val="en-US" w:eastAsia="en-US" w:bidi="ar-SA"/>
      </w:rPr>
    </w:lvl>
    <w:lvl w:ilvl="5">
      <w:start w:val="0"/>
      <w:numFmt w:val="bullet"/>
      <w:lvlText w:val="•"/>
      <w:lvlJc w:val="left"/>
      <w:pPr>
        <w:ind w:left="2182" w:hanging="118"/>
      </w:pPr>
      <w:rPr>
        <w:rFonts w:hint="default"/>
        <w:lang w:val="en-US" w:eastAsia="en-US" w:bidi="ar-SA"/>
      </w:rPr>
    </w:lvl>
    <w:lvl w:ilvl="6">
      <w:start w:val="0"/>
      <w:numFmt w:val="bullet"/>
      <w:lvlText w:val="•"/>
      <w:lvlJc w:val="left"/>
      <w:pPr>
        <w:ind w:left="2599" w:hanging="118"/>
      </w:pPr>
      <w:rPr>
        <w:rFonts w:hint="default"/>
        <w:lang w:val="en-US" w:eastAsia="en-US" w:bidi="ar-SA"/>
      </w:rPr>
    </w:lvl>
    <w:lvl w:ilvl="7">
      <w:start w:val="0"/>
      <w:numFmt w:val="bullet"/>
      <w:lvlText w:val="•"/>
      <w:lvlJc w:val="left"/>
      <w:pPr>
        <w:ind w:left="3015" w:hanging="118"/>
      </w:pPr>
      <w:rPr>
        <w:rFonts w:hint="default"/>
        <w:lang w:val="en-US" w:eastAsia="en-US" w:bidi="ar-SA"/>
      </w:rPr>
    </w:lvl>
    <w:lvl w:ilvl="8">
      <w:start w:val="0"/>
      <w:numFmt w:val="bullet"/>
      <w:lvlText w:val="•"/>
      <w:lvlJc w:val="left"/>
      <w:pPr>
        <w:ind w:left="3432" w:hanging="118"/>
      </w:pPr>
      <w:rPr>
        <w:rFonts w:hint="default"/>
        <w:lang w:val="en-US" w:eastAsia="en-US" w:bidi="ar-SA"/>
      </w:rPr>
    </w:lvl>
  </w:abstractNum>
  <w:abstractNum w:abstractNumId="44">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91" w:hanging="161"/>
      </w:pPr>
      <w:rPr>
        <w:rFonts w:hint="default"/>
        <w:lang w:val="en-US" w:eastAsia="en-US" w:bidi="ar-SA"/>
      </w:rPr>
    </w:lvl>
    <w:lvl w:ilvl="2">
      <w:start w:val="0"/>
      <w:numFmt w:val="bullet"/>
      <w:lvlText w:val="•"/>
      <w:lvlJc w:val="left"/>
      <w:pPr>
        <w:ind w:left="1322" w:hanging="161"/>
      </w:pPr>
      <w:rPr>
        <w:rFonts w:hint="default"/>
        <w:lang w:val="en-US" w:eastAsia="en-US" w:bidi="ar-SA"/>
      </w:rPr>
    </w:lvl>
    <w:lvl w:ilvl="3">
      <w:start w:val="0"/>
      <w:numFmt w:val="bullet"/>
      <w:lvlText w:val="•"/>
      <w:lvlJc w:val="left"/>
      <w:pPr>
        <w:ind w:left="1853" w:hanging="161"/>
      </w:pPr>
      <w:rPr>
        <w:rFonts w:hint="default"/>
        <w:lang w:val="en-US" w:eastAsia="en-US" w:bidi="ar-SA"/>
      </w:rPr>
    </w:lvl>
    <w:lvl w:ilvl="4">
      <w:start w:val="0"/>
      <w:numFmt w:val="bullet"/>
      <w:lvlText w:val="•"/>
      <w:lvlJc w:val="left"/>
      <w:pPr>
        <w:ind w:left="2384" w:hanging="161"/>
      </w:pPr>
      <w:rPr>
        <w:rFonts w:hint="default"/>
        <w:lang w:val="en-US" w:eastAsia="en-US" w:bidi="ar-SA"/>
      </w:rPr>
    </w:lvl>
    <w:lvl w:ilvl="5">
      <w:start w:val="0"/>
      <w:numFmt w:val="bullet"/>
      <w:lvlText w:val="•"/>
      <w:lvlJc w:val="left"/>
      <w:pPr>
        <w:ind w:left="2915" w:hanging="161"/>
      </w:pPr>
      <w:rPr>
        <w:rFonts w:hint="default"/>
        <w:lang w:val="en-US" w:eastAsia="en-US" w:bidi="ar-SA"/>
      </w:rPr>
    </w:lvl>
    <w:lvl w:ilvl="6">
      <w:start w:val="0"/>
      <w:numFmt w:val="bullet"/>
      <w:lvlText w:val="•"/>
      <w:lvlJc w:val="left"/>
      <w:pPr>
        <w:ind w:left="3446" w:hanging="161"/>
      </w:pPr>
      <w:rPr>
        <w:rFonts w:hint="default"/>
        <w:lang w:val="en-US" w:eastAsia="en-US" w:bidi="ar-SA"/>
      </w:rPr>
    </w:lvl>
    <w:lvl w:ilvl="7">
      <w:start w:val="0"/>
      <w:numFmt w:val="bullet"/>
      <w:lvlText w:val="•"/>
      <w:lvlJc w:val="left"/>
      <w:pPr>
        <w:ind w:left="3977" w:hanging="161"/>
      </w:pPr>
      <w:rPr>
        <w:rFonts w:hint="default"/>
        <w:lang w:val="en-US" w:eastAsia="en-US" w:bidi="ar-SA"/>
      </w:rPr>
    </w:lvl>
    <w:lvl w:ilvl="8">
      <w:start w:val="0"/>
      <w:numFmt w:val="bullet"/>
      <w:lvlText w:val="•"/>
      <w:lvlJc w:val="left"/>
      <w:pPr>
        <w:ind w:left="4508" w:hanging="161"/>
      </w:pPr>
      <w:rPr>
        <w:rFonts w:hint="default"/>
        <w:lang w:val="en-US" w:eastAsia="en-US" w:bidi="ar-SA"/>
      </w:rPr>
    </w:lvl>
  </w:abstractNum>
  <w:abstractNum w:abstractNumId="43">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16" w:hanging="118"/>
      </w:pPr>
      <w:rPr>
        <w:rFonts w:hint="default"/>
        <w:lang w:val="en-US" w:eastAsia="en-US" w:bidi="ar-SA"/>
      </w:rPr>
    </w:lvl>
    <w:lvl w:ilvl="2">
      <w:start w:val="0"/>
      <w:numFmt w:val="bullet"/>
      <w:lvlText w:val="•"/>
      <w:lvlJc w:val="left"/>
      <w:pPr>
        <w:ind w:left="933" w:hanging="118"/>
      </w:pPr>
      <w:rPr>
        <w:rFonts w:hint="default"/>
        <w:lang w:val="en-US" w:eastAsia="en-US" w:bidi="ar-SA"/>
      </w:rPr>
    </w:lvl>
    <w:lvl w:ilvl="3">
      <w:start w:val="0"/>
      <w:numFmt w:val="bullet"/>
      <w:lvlText w:val="•"/>
      <w:lvlJc w:val="left"/>
      <w:pPr>
        <w:ind w:left="1349" w:hanging="118"/>
      </w:pPr>
      <w:rPr>
        <w:rFonts w:hint="default"/>
        <w:lang w:val="en-US" w:eastAsia="en-US" w:bidi="ar-SA"/>
      </w:rPr>
    </w:lvl>
    <w:lvl w:ilvl="4">
      <w:start w:val="0"/>
      <w:numFmt w:val="bullet"/>
      <w:lvlText w:val="•"/>
      <w:lvlJc w:val="left"/>
      <w:pPr>
        <w:ind w:left="1766" w:hanging="118"/>
      </w:pPr>
      <w:rPr>
        <w:rFonts w:hint="default"/>
        <w:lang w:val="en-US" w:eastAsia="en-US" w:bidi="ar-SA"/>
      </w:rPr>
    </w:lvl>
    <w:lvl w:ilvl="5">
      <w:start w:val="0"/>
      <w:numFmt w:val="bullet"/>
      <w:lvlText w:val="•"/>
      <w:lvlJc w:val="left"/>
      <w:pPr>
        <w:ind w:left="2182" w:hanging="118"/>
      </w:pPr>
      <w:rPr>
        <w:rFonts w:hint="default"/>
        <w:lang w:val="en-US" w:eastAsia="en-US" w:bidi="ar-SA"/>
      </w:rPr>
    </w:lvl>
    <w:lvl w:ilvl="6">
      <w:start w:val="0"/>
      <w:numFmt w:val="bullet"/>
      <w:lvlText w:val="•"/>
      <w:lvlJc w:val="left"/>
      <w:pPr>
        <w:ind w:left="2599" w:hanging="118"/>
      </w:pPr>
      <w:rPr>
        <w:rFonts w:hint="default"/>
        <w:lang w:val="en-US" w:eastAsia="en-US" w:bidi="ar-SA"/>
      </w:rPr>
    </w:lvl>
    <w:lvl w:ilvl="7">
      <w:start w:val="0"/>
      <w:numFmt w:val="bullet"/>
      <w:lvlText w:val="•"/>
      <w:lvlJc w:val="left"/>
      <w:pPr>
        <w:ind w:left="3015" w:hanging="118"/>
      </w:pPr>
      <w:rPr>
        <w:rFonts w:hint="default"/>
        <w:lang w:val="en-US" w:eastAsia="en-US" w:bidi="ar-SA"/>
      </w:rPr>
    </w:lvl>
    <w:lvl w:ilvl="8">
      <w:start w:val="0"/>
      <w:numFmt w:val="bullet"/>
      <w:lvlText w:val="•"/>
      <w:lvlJc w:val="left"/>
      <w:pPr>
        <w:ind w:left="3432" w:hanging="118"/>
      </w:pPr>
      <w:rPr>
        <w:rFonts w:hint="default"/>
        <w:lang w:val="en-US" w:eastAsia="en-US" w:bidi="ar-SA"/>
      </w:rPr>
    </w:lvl>
  </w:abstractNum>
  <w:abstractNum w:abstractNumId="42">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15" w:hanging="118"/>
      </w:pPr>
      <w:rPr>
        <w:rFonts w:hint="default"/>
        <w:lang w:val="en-US" w:eastAsia="en-US" w:bidi="ar-SA"/>
      </w:rPr>
    </w:lvl>
    <w:lvl w:ilvl="2">
      <w:start w:val="0"/>
      <w:numFmt w:val="bullet"/>
      <w:lvlText w:val="•"/>
      <w:lvlJc w:val="left"/>
      <w:pPr>
        <w:ind w:left="931" w:hanging="118"/>
      </w:pPr>
      <w:rPr>
        <w:rFonts w:hint="default"/>
        <w:lang w:val="en-US" w:eastAsia="en-US" w:bidi="ar-SA"/>
      </w:rPr>
    </w:lvl>
    <w:lvl w:ilvl="3">
      <w:start w:val="0"/>
      <w:numFmt w:val="bullet"/>
      <w:lvlText w:val="•"/>
      <w:lvlJc w:val="left"/>
      <w:pPr>
        <w:ind w:left="1346" w:hanging="118"/>
      </w:pPr>
      <w:rPr>
        <w:rFonts w:hint="default"/>
        <w:lang w:val="en-US" w:eastAsia="en-US" w:bidi="ar-SA"/>
      </w:rPr>
    </w:lvl>
    <w:lvl w:ilvl="4">
      <w:start w:val="0"/>
      <w:numFmt w:val="bullet"/>
      <w:lvlText w:val="•"/>
      <w:lvlJc w:val="left"/>
      <w:pPr>
        <w:ind w:left="1762" w:hanging="118"/>
      </w:pPr>
      <w:rPr>
        <w:rFonts w:hint="default"/>
        <w:lang w:val="en-US" w:eastAsia="en-US" w:bidi="ar-SA"/>
      </w:rPr>
    </w:lvl>
    <w:lvl w:ilvl="5">
      <w:start w:val="0"/>
      <w:numFmt w:val="bullet"/>
      <w:lvlText w:val="•"/>
      <w:lvlJc w:val="left"/>
      <w:pPr>
        <w:ind w:left="2177" w:hanging="118"/>
      </w:pPr>
      <w:rPr>
        <w:rFonts w:hint="default"/>
        <w:lang w:val="en-US" w:eastAsia="en-US" w:bidi="ar-SA"/>
      </w:rPr>
    </w:lvl>
    <w:lvl w:ilvl="6">
      <w:start w:val="0"/>
      <w:numFmt w:val="bullet"/>
      <w:lvlText w:val="•"/>
      <w:lvlJc w:val="left"/>
      <w:pPr>
        <w:ind w:left="2593" w:hanging="118"/>
      </w:pPr>
      <w:rPr>
        <w:rFonts w:hint="default"/>
        <w:lang w:val="en-US" w:eastAsia="en-US" w:bidi="ar-SA"/>
      </w:rPr>
    </w:lvl>
    <w:lvl w:ilvl="7">
      <w:start w:val="0"/>
      <w:numFmt w:val="bullet"/>
      <w:lvlText w:val="•"/>
      <w:lvlJc w:val="left"/>
      <w:pPr>
        <w:ind w:left="3008" w:hanging="118"/>
      </w:pPr>
      <w:rPr>
        <w:rFonts w:hint="default"/>
        <w:lang w:val="en-US" w:eastAsia="en-US" w:bidi="ar-SA"/>
      </w:rPr>
    </w:lvl>
    <w:lvl w:ilvl="8">
      <w:start w:val="0"/>
      <w:numFmt w:val="bullet"/>
      <w:lvlText w:val="•"/>
      <w:lvlJc w:val="left"/>
      <w:pPr>
        <w:ind w:left="3424" w:hanging="118"/>
      </w:pPr>
      <w:rPr>
        <w:rFonts w:hint="default"/>
        <w:lang w:val="en-US" w:eastAsia="en-US" w:bidi="ar-SA"/>
      </w:rPr>
    </w:lvl>
  </w:abstractNum>
  <w:abstractNum w:abstractNumId="41">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91" w:hanging="161"/>
      </w:pPr>
      <w:rPr>
        <w:rFonts w:hint="default"/>
        <w:lang w:val="en-US" w:eastAsia="en-US" w:bidi="ar-SA"/>
      </w:rPr>
    </w:lvl>
    <w:lvl w:ilvl="2">
      <w:start w:val="0"/>
      <w:numFmt w:val="bullet"/>
      <w:lvlText w:val="•"/>
      <w:lvlJc w:val="left"/>
      <w:pPr>
        <w:ind w:left="1322" w:hanging="161"/>
      </w:pPr>
      <w:rPr>
        <w:rFonts w:hint="default"/>
        <w:lang w:val="en-US" w:eastAsia="en-US" w:bidi="ar-SA"/>
      </w:rPr>
    </w:lvl>
    <w:lvl w:ilvl="3">
      <w:start w:val="0"/>
      <w:numFmt w:val="bullet"/>
      <w:lvlText w:val="•"/>
      <w:lvlJc w:val="left"/>
      <w:pPr>
        <w:ind w:left="1853" w:hanging="161"/>
      </w:pPr>
      <w:rPr>
        <w:rFonts w:hint="default"/>
        <w:lang w:val="en-US" w:eastAsia="en-US" w:bidi="ar-SA"/>
      </w:rPr>
    </w:lvl>
    <w:lvl w:ilvl="4">
      <w:start w:val="0"/>
      <w:numFmt w:val="bullet"/>
      <w:lvlText w:val="•"/>
      <w:lvlJc w:val="left"/>
      <w:pPr>
        <w:ind w:left="2384" w:hanging="161"/>
      </w:pPr>
      <w:rPr>
        <w:rFonts w:hint="default"/>
        <w:lang w:val="en-US" w:eastAsia="en-US" w:bidi="ar-SA"/>
      </w:rPr>
    </w:lvl>
    <w:lvl w:ilvl="5">
      <w:start w:val="0"/>
      <w:numFmt w:val="bullet"/>
      <w:lvlText w:val="•"/>
      <w:lvlJc w:val="left"/>
      <w:pPr>
        <w:ind w:left="2915" w:hanging="161"/>
      </w:pPr>
      <w:rPr>
        <w:rFonts w:hint="default"/>
        <w:lang w:val="en-US" w:eastAsia="en-US" w:bidi="ar-SA"/>
      </w:rPr>
    </w:lvl>
    <w:lvl w:ilvl="6">
      <w:start w:val="0"/>
      <w:numFmt w:val="bullet"/>
      <w:lvlText w:val="•"/>
      <w:lvlJc w:val="left"/>
      <w:pPr>
        <w:ind w:left="3446" w:hanging="161"/>
      </w:pPr>
      <w:rPr>
        <w:rFonts w:hint="default"/>
        <w:lang w:val="en-US" w:eastAsia="en-US" w:bidi="ar-SA"/>
      </w:rPr>
    </w:lvl>
    <w:lvl w:ilvl="7">
      <w:start w:val="0"/>
      <w:numFmt w:val="bullet"/>
      <w:lvlText w:val="•"/>
      <w:lvlJc w:val="left"/>
      <w:pPr>
        <w:ind w:left="3977" w:hanging="161"/>
      </w:pPr>
      <w:rPr>
        <w:rFonts w:hint="default"/>
        <w:lang w:val="en-US" w:eastAsia="en-US" w:bidi="ar-SA"/>
      </w:rPr>
    </w:lvl>
    <w:lvl w:ilvl="8">
      <w:start w:val="0"/>
      <w:numFmt w:val="bullet"/>
      <w:lvlText w:val="•"/>
      <w:lvlJc w:val="left"/>
      <w:pPr>
        <w:ind w:left="4508" w:hanging="161"/>
      </w:pPr>
      <w:rPr>
        <w:rFonts w:hint="default"/>
        <w:lang w:val="en-US" w:eastAsia="en-US" w:bidi="ar-SA"/>
      </w:rPr>
    </w:lvl>
  </w:abstractNum>
  <w:abstractNum w:abstractNumId="40">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15" w:hanging="118"/>
      </w:pPr>
      <w:rPr>
        <w:rFonts w:hint="default"/>
        <w:lang w:val="en-US" w:eastAsia="en-US" w:bidi="ar-SA"/>
      </w:rPr>
    </w:lvl>
    <w:lvl w:ilvl="2">
      <w:start w:val="0"/>
      <w:numFmt w:val="bullet"/>
      <w:lvlText w:val="•"/>
      <w:lvlJc w:val="left"/>
      <w:pPr>
        <w:ind w:left="931" w:hanging="118"/>
      </w:pPr>
      <w:rPr>
        <w:rFonts w:hint="default"/>
        <w:lang w:val="en-US" w:eastAsia="en-US" w:bidi="ar-SA"/>
      </w:rPr>
    </w:lvl>
    <w:lvl w:ilvl="3">
      <w:start w:val="0"/>
      <w:numFmt w:val="bullet"/>
      <w:lvlText w:val="•"/>
      <w:lvlJc w:val="left"/>
      <w:pPr>
        <w:ind w:left="1346" w:hanging="118"/>
      </w:pPr>
      <w:rPr>
        <w:rFonts w:hint="default"/>
        <w:lang w:val="en-US" w:eastAsia="en-US" w:bidi="ar-SA"/>
      </w:rPr>
    </w:lvl>
    <w:lvl w:ilvl="4">
      <w:start w:val="0"/>
      <w:numFmt w:val="bullet"/>
      <w:lvlText w:val="•"/>
      <w:lvlJc w:val="left"/>
      <w:pPr>
        <w:ind w:left="1762" w:hanging="118"/>
      </w:pPr>
      <w:rPr>
        <w:rFonts w:hint="default"/>
        <w:lang w:val="en-US" w:eastAsia="en-US" w:bidi="ar-SA"/>
      </w:rPr>
    </w:lvl>
    <w:lvl w:ilvl="5">
      <w:start w:val="0"/>
      <w:numFmt w:val="bullet"/>
      <w:lvlText w:val="•"/>
      <w:lvlJc w:val="left"/>
      <w:pPr>
        <w:ind w:left="2177" w:hanging="118"/>
      </w:pPr>
      <w:rPr>
        <w:rFonts w:hint="default"/>
        <w:lang w:val="en-US" w:eastAsia="en-US" w:bidi="ar-SA"/>
      </w:rPr>
    </w:lvl>
    <w:lvl w:ilvl="6">
      <w:start w:val="0"/>
      <w:numFmt w:val="bullet"/>
      <w:lvlText w:val="•"/>
      <w:lvlJc w:val="left"/>
      <w:pPr>
        <w:ind w:left="2593" w:hanging="118"/>
      </w:pPr>
      <w:rPr>
        <w:rFonts w:hint="default"/>
        <w:lang w:val="en-US" w:eastAsia="en-US" w:bidi="ar-SA"/>
      </w:rPr>
    </w:lvl>
    <w:lvl w:ilvl="7">
      <w:start w:val="0"/>
      <w:numFmt w:val="bullet"/>
      <w:lvlText w:val="•"/>
      <w:lvlJc w:val="left"/>
      <w:pPr>
        <w:ind w:left="3008" w:hanging="118"/>
      </w:pPr>
      <w:rPr>
        <w:rFonts w:hint="default"/>
        <w:lang w:val="en-US" w:eastAsia="en-US" w:bidi="ar-SA"/>
      </w:rPr>
    </w:lvl>
    <w:lvl w:ilvl="8">
      <w:start w:val="0"/>
      <w:numFmt w:val="bullet"/>
      <w:lvlText w:val="•"/>
      <w:lvlJc w:val="left"/>
      <w:pPr>
        <w:ind w:left="3424" w:hanging="118"/>
      </w:pPr>
      <w:rPr>
        <w:rFonts w:hint="default"/>
        <w:lang w:val="en-US" w:eastAsia="en-US" w:bidi="ar-SA"/>
      </w:rPr>
    </w:lvl>
  </w:abstractNum>
  <w:abstractNum w:abstractNumId="39">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91" w:hanging="161"/>
      </w:pPr>
      <w:rPr>
        <w:rFonts w:hint="default"/>
        <w:lang w:val="en-US" w:eastAsia="en-US" w:bidi="ar-SA"/>
      </w:rPr>
    </w:lvl>
    <w:lvl w:ilvl="2">
      <w:start w:val="0"/>
      <w:numFmt w:val="bullet"/>
      <w:lvlText w:val="•"/>
      <w:lvlJc w:val="left"/>
      <w:pPr>
        <w:ind w:left="1322" w:hanging="161"/>
      </w:pPr>
      <w:rPr>
        <w:rFonts w:hint="default"/>
        <w:lang w:val="en-US" w:eastAsia="en-US" w:bidi="ar-SA"/>
      </w:rPr>
    </w:lvl>
    <w:lvl w:ilvl="3">
      <w:start w:val="0"/>
      <w:numFmt w:val="bullet"/>
      <w:lvlText w:val="•"/>
      <w:lvlJc w:val="left"/>
      <w:pPr>
        <w:ind w:left="1853" w:hanging="161"/>
      </w:pPr>
      <w:rPr>
        <w:rFonts w:hint="default"/>
        <w:lang w:val="en-US" w:eastAsia="en-US" w:bidi="ar-SA"/>
      </w:rPr>
    </w:lvl>
    <w:lvl w:ilvl="4">
      <w:start w:val="0"/>
      <w:numFmt w:val="bullet"/>
      <w:lvlText w:val="•"/>
      <w:lvlJc w:val="left"/>
      <w:pPr>
        <w:ind w:left="2384" w:hanging="161"/>
      </w:pPr>
      <w:rPr>
        <w:rFonts w:hint="default"/>
        <w:lang w:val="en-US" w:eastAsia="en-US" w:bidi="ar-SA"/>
      </w:rPr>
    </w:lvl>
    <w:lvl w:ilvl="5">
      <w:start w:val="0"/>
      <w:numFmt w:val="bullet"/>
      <w:lvlText w:val="•"/>
      <w:lvlJc w:val="left"/>
      <w:pPr>
        <w:ind w:left="2915" w:hanging="161"/>
      </w:pPr>
      <w:rPr>
        <w:rFonts w:hint="default"/>
        <w:lang w:val="en-US" w:eastAsia="en-US" w:bidi="ar-SA"/>
      </w:rPr>
    </w:lvl>
    <w:lvl w:ilvl="6">
      <w:start w:val="0"/>
      <w:numFmt w:val="bullet"/>
      <w:lvlText w:val="•"/>
      <w:lvlJc w:val="left"/>
      <w:pPr>
        <w:ind w:left="3446" w:hanging="161"/>
      </w:pPr>
      <w:rPr>
        <w:rFonts w:hint="default"/>
        <w:lang w:val="en-US" w:eastAsia="en-US" w:bidi="ar-SA"/>
      </w:rPr>
    </w:lvl>
    <w:lvl w:ilvl="7">
      <w:start w:val="0"/>
      <w:numFmt w:val="bullet"/>
      <w:lvlText w:val="•"/>
      <w:lvlJc w:val="left"/>
      <w:pPr>
        <w:ind w:left="3977" w:hanging="161"/>
      </w:pPr>
      <w:rPr>
        <w:rFonts w:hint="default"/>
        <w:lang w:val="en-US" w:eastAsia="en-US" w:bidi="ar-SA"/>
      </w:rPr>
    </w:lvl>
    <w:lvl w:ilvl="8">
      <w:start w:val="0"/>
      <w:numFmt w:val="bullet"/>
      <w:lvlText w:val="•"/>
      <w:lvlJc w:val="left"/>
      <w:pPr>
        <w:ind w:left="4508" w:hanging="161"/>
      </w:pPr>
      <w:rPr>
        <w:rFonts w:hint="default"/>
        <w:lang w:val="en-US" w:eastAsia="en-US" w:bidi="ar-SA"/>
      </w:rPr>
    </w:lvl>
  </w:abstractNum>
  <w:abstractNum w:abstractNumId="38">
    <w:multiLevelType w:val="hybridMultilevel"/>
    <w:lvl w:ilvl="0">
      <w:start w:val="0"/>
      <w:numFmt w:val="bullet"/>
      <w:lvlText w:val="-"/>
      <w:lvlJc w:val="left"/>
      <w:pPr>
        <w:ind w:left="102"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05" w:hanging="118"/>
      </w:pPr>
      <w:rPr>
        <w:rFonts w:hint="default"/>
        <w:lang w:val="en-US" w:eastAsia="en-US" w:bidi="ar-SA"/>
      </w:rPr>
    </w:lvl>
    <w:lvl w:ilvl="2">
      <w:start w:val="0"/>
      <w:numFmt w:val="bullet"/>
      <w:lvlText w:val="•"/>
      <w:lvlJc w:val="left"/>
      <w:pPr>
        <w:ind w:left="911" w:hanging="118"/>
      </w:pPr>
      <w:rPr>
        <w:rFonts w:hint="default"/>
        <w:lang w:val="en-US" w:eastAsia="en-US" w:bidi="ar-SA"/>
      </w:rPr>
    </w:lvl>
    <w:lvl w:ilvl="3">
      <w:start w:val="0"/>
      <w:numFmt w:val="bullet"/>
      <w:lvlText w:val="•"/>
      <w:lvlJc w:val="left"/>
      <w:pPr>
        <w:ind w:left="1317" w:hanging="118"/>
      </w:pPr>
      <w:rPr>
        <w:rFonts w:hint="default"/>
        <w:lang w:val="en-US" w:eastAsia="en-US" w:bidi="ar-SA"/>
      </w:rPr>
    </w:lvl>
    <w:lvl w:ilvl="4">
      <w:start w:val="0"/>
      <w:numFmt w:val="bullet"/>
      <w:lvlText w:val="•"/>
      <w:lvlJc w:val="left"/>
      <w:pPr>
        <w:ind w:left="1723" w:hanging="118"/>
      </w:pPr>
      <w:rPr>
        <w:rFonts w:hint="default"/>
        <w:lang w:val="en-US" w:eastAsia="en-US" w:bidi="ar-SA"/>
      </w:rPr>
    </w:lvl>
    <w:lvl w:ilvl="5">
      <w:start w:val="0"/>
      <w:numFmt w:val="bullet"/>
      <w:lvlText w:val="•"/>
      <w:lvlJc w:val="left"/>
      <w:pPr>
        <w:ind w:left="2129" w:hanging="118"/>
      </w:pPr>
      <w:rPr>
        <w:rFonts w:hint="default"/>
        <w:lang w:val="en-US" w:eastAsia="en-US" w:bidi="ar-SA"/>
      </w:rPr>
    </w:lvl>
    <w:lvl w:ilvl="6">
      <w:start w:val="0"/>
      <w:numFmt w:val="bullet"/>
      <w:lvlText w:val="•"/>
      <w:lvlJc w:val="left"/>
      <w:pPr>
        <w:ind w:left="2534" w:hanging="118"/>
      </w:pPr>
      <w:rPr>
        <w:rFonts w:hint="default"/>
        <w:lang w:val="en-US" w:eastAsia="en-US" w:bidi="ar-SA"/>
      </w:rPr>
    </w:lvl>
    <w:lvl w:ilvl="7">
      <w:start w:val="0"/>
      <w:numFmt w:val="bullet"/>
      <w:lvlText w:val="•"/>
      <w:lvlJc w:val="left"/>
      <w:pPr>
        <w:ind w:left="2940" w:hanging="118"/>
      </w:pPr>
      <w:rPr>
        <w:rFonts w:hint="default"/>
        <w:lang w:val="en-US" w:eastAsia="en-US" w:bidi="ar-SA"/>
      </w:rPr>
    </w:lvl>
    <w:lvl w:ilvl="8">
      <w:start w:val="0"/>
      <w:numFmt w:val="bullet"/>
      <w:lvlText w:val="•"/>
      <w:lvlJc w:val="left"/>
      <w:pPr>
        <w:ind w:left="3346" w:hanging="118"/>
      </w:pPr>
      <w:rPr>
        <w:rFonts w:hint="default"/>
        <w:lang w:val="en-US" w:eastAsia="en-US" w:bidi="ar-SA"/>
      </w:rPr>
    </w:lvl>
  </w:abstractNum>
  <w:abstractNum w:abstractNumId="37">
    <w:multiLevelType w:val="hybridMultilevel"/>
    <w:lvl w:ilvl="0">
      <w:start w:val="0"/>
      <w:numFmt w:val="bullet"/>
      <w:lvlText w:val="•"/>
      <w:lvlJc w:val="left"/>
      <w:pPr>
        <w:ind w:left="102"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47" w:hanging="161"/>
      </w:pPr>
      <w:rPr>
        <w:rFonts w:hint="default"/>
        <w:lang w:val="en-US" w:eastAsia="en-US" w:bidi="ar-SA"/>
      </w:rPr>
    </w:lvl>
    <w:lvl w:ilvl="2">
      <w:start w:val="0"/>
      <w:numFmt w:val="bullet"/>
      <w:lvlText w:val="•"/>
      <w:lvlJc w:val="left"/>
      <w:pPr>
        <w:ind w:left="1194" w:hanging="161"/>
      </w:pPr>
      <w:rPr>
        <w:rFonts w:hint="default"/>
        <w:lang w:val="en-US" w:eastAsia="en-US" w:bidi="ar-SA"/>
      </w:rPr>
    </w:lvl>
    <w:lvl w:ilvl="3">
      <w:start w:val="0"/>
      <w:numFmt w:val="bullet"/>
      <w:lvlText w:val="•"/>
      <w:lvlJc w:val="left"/>
      <w:pPr>
        <w:ind w:left="1741" w:hanging="161"/>
      </w:pPr>
      <w:rPr>
        <w:rFonts w:hint="default"/>
        <w:lang w:val="en-US" w:eastAsia="en-US" w:bidi="ar-SA"/>
      </w:rPr>
    </w:lvl>
    <w:lvl w:ilvl="4">
      <w:start w:val="0"/>
      <w:numFmt w:val="bullet"/>
      <w:lvlText w:val="•"/>
      <w:lvlJc w:val="left"/>
      <w:pPr>
        <w:ind w:left="2288" w:hanging="161"/>
      </w:pPr>
      <w:rPr>
        <w:rFonts w:hint="default"/>
        <w:lang w:val="en-US" w:eastAsia="en-US" w:bidi="ar-SA"/>
      </w:rPr>
    </w:lvl>
    <w:lvl w:ilvl="5">
      <w:start w:val="0"/>
      <w:numFmt w:val="bullet"/>
      <w:lvlText w:val="•"/>
      <w:lvlJc w:val="left"/>
      <w:pPr>
        <w:ind w:left="2835" w:hanging="161"/>
      </w:pPr>
      <w:rPr>
        <w:rFonts w:hint="default"/>
        <w:lang w:val="en-US" w:eastAsia="en-US" w:bidi="ar-SA"/>
      </w:rPr>
    </w:lvl>
    <w:lvl w:ilvl="6">
      <w:start w:val="0"/>
      <w:numFmt w:val="bullet"/>
      <w:lvlText w:val="•"/>
      <w:lvlJc w:val="left"/>
      <w:pPr>
        <w:ind w:left="3382" w:hanging="161"/>
      </w:pPr>
      <w:rPr>
        <w:rFonts w:hint="default"/>
        <w:lang w:val="en-US" w:eastAsia="en-US" w:bidi="ar-SA"/>
      </w:rPr>
    </w:lvl>
    <w:lvl w:ilvl="7">
      <w:start w:val="0"/>
      <w:numFmt w:val="bullet"/>
      <w:lvlText w:val="•"/>
      <w:lvlJc w:val="left"/>
      <w:pPr>
        <w:ind w:left="3929" w:hanging="161"/>
      </w:pPr>
      <w:rPr>
        <w:rFonts w:hint="default"/>
        <w:lang w:val="en-US" w:eastAsia="en-US" w:bidi="ar-SA"/>
      </w:rPr>
    </w:lvl>
    <w:lvl w:ilvl="8">
      <w:start w:val="0"/>
      <w:numFmt w:val="bullet"/>
      <w:lvlText w:val="•"/>
      <w:lvlJc w:val="left"/>
      <w:pPr>
        <w:ind w:left="4476" w:hanging="161"/>
      </w:pPr>
      <w:rPr>
        <w:rFonts w:hint="default"/>
        <w:lang w:val="en-US" w:eastAsia="en-US" w:bidi="ar-SA"/>
      </w:rPr>
    </w:lvl>
  </w:abstractNum>
  <w:abstractNum w:abstractNumId="36">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04" w:hanging="118"/>
      </w:pPr>
      <w:rPr>
        <w:rFonts w:hint="default"/>
        <w:lang w:val="en-US" w:eastAsia="en-US" w:bidi="ar-SA"/>
      </w:rPr>
    </w:lvl>
    <w:lvl w:ilvl="2">
      <w:start w:val="0"/>
      <w:numFmt w:val="bullet"/>
      <w:lvlText w:val="•"/>
      <w:lvlJc w:val="left"/>
      <w:pPr>
        <w:ind w:left="909" w:hanging="118"/>
      </w:pPr>
      <w:rPr>
        <w:rFonts w:hint="default"/>
        <w:lang w:val="en-US" w:eastAsia="en-US" w:bidi="ar-SA"/>
      </w:rPr>
    </w:lvl>
    <w:lvl w:ilvl="3">
      <w:start w:val="0"/>
      <w:numFmt w:val="bullet"/>
      <w:lvlText w:val="•"/>
      <w:lvlJc w:val="left"/>
      <w:pPr>
        <w:ind w:left="1314" w:hanging="118"/>
      </w:pPr>
      <w:rPr>
        <w:rFonts w:hint="default"/>
        <w:lang w:val="en-US" w:eastAsia="en-US" w:bidi="ar-SA"/>
      </w:rPr>
    </w:lvl>
    <w:lvl w:ilvl="4">
      <w:start w:val="0"/>
      <w:numFmt w:val="bullet"/>
      <w:lvlText w:val="•"/>
      <w:lvlJc w:val="left"/>
      <w:pPr>
        <w:ind w:left="1718" w:hanging="118"/>
      </w:pPr>
      <w:rPr>
        <w:rFonts w:hint="default"/>
        <w:lang w:val="en-US" w:eastAsia="en-US" w:bidi="ar-SA"/>
      </w:rPr>
    </w:lvl>
    <w:lvl w:ilvl="5">
      <w:start w:val="0"/>
      <w:numFmt w:val="bullet"/>
      <w:lvlText w:val="•"/>
      <w:lvlJc w:val="left"/>
      <w:pPr>
        <w:ind w:left="2123" w:hanging="118"/>
      </w:pPr>
      <w:rPr>
        <w:rFonts w:hint="default"/>
        <w:lang w:val="en-US" w:eastAsia="en-US" w:bidi="ar-SA"/>
      </w:rPr>
    </w:lvl>
    <w:lvl w:ilvl="6">
      <w:start w:val="0"/>
      <w:numFmt w:val="bullet"/>
      <w:lvlText w:val="•"/>
      <w:lvlJc w:val="left"/>
      <w:pPr>
        <w:ind w:left="2528" w:hanging="118"/>
      </w:pPr>
      <w:rPr>
        <w:rFonts w:hint="default"/>
        <w:lang w:val="en-US" w:eastAsia="en-US" w:bidi="ar-SA"/>
      </w:rPr>
    </w:lvl>
    <w:lvl w:ilvl="7">
      <w:start w:val="0"/>
      <w:numFmt w:val="bullet"/>
      <w:lvlText w:val="•"/>
      <w:lvlJc w:val="left"/>
      <w:pPr>
        <w:ind w:left="2932" w:hanging="118"/>
      </w:pPr>
      <w:rPr>
        <w:rFonts w:hint="default"/>
        <w:lang w:val="en-US" w:eastAsia="en-US" w:bidi="ar-SA"/>
      </w:rPr>
    </w:lvl>
    <w:lvl w:ilvl="8">
      <w:start w:val="0"/>
      <w:numFmt w:val="bullet"/>
      <w:lvlText w:val="•"/>
      <w:lvlJc w:val="left"/>
      <w:pPr>
        <w:ind w:left="3337" w:hanging="118"/>
      </w:pPr>
      <w:rPr>
        <w:rFonts w:hint="default"/>
        <w:lang w:val="en-US" w:eastAsia="en-US" w:bidi="ar-SA"/>
      </w:rPr>
    </w:lvl>
  </w:abstractNum>
  <w:abstractNum w:abstractNumId="35">
    <w:multiLevelType w:val="hybridMultilevel"/>
    <w:lvl w:ilvl="0">
      <w:start w:val="0"/>
      <w:numFmt w:val="bullet"/>
      <w:lvlText w:val="•"/>
      <w:lvlJc w:val="left"/>
      <w:pPr>
        <w:ind w:left="264"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91" w:hanging="161"/>
      </w:pPr>
      <w:rPr>
        <w:rFonts w:hint="default"/>
        <w:lang w:val="en-US" w:eastAsia="en-US" w:bidi="ar-SA"/>
      </w:rPr>
    </w:lvl>
    <w:lvl w:ilvl="2">
      <w:start w:val="0"/>
      <w:numFmt w:val="bullet"/>
      <w:lvlText w:val="•"/>
      <w:lvlJc w:val="left"/>
      <w:pPr>
        <w:ind w:left="1322" w:hanging="161"/>
      </w:pPr>
      <w:rPr>
        <w:rFonts w:hint="default"/>
        <w:lang w:val="en-US" w:eastAsia="en-US" w:bidi="ar-SA"/>
      </w:rPr>
    </w:lvl>
    <w:lvl w:ilvl="3">
      <w:start w:val="0"/>
      <w:numFmt w:val="bullet"/>
      <w:lvlText w:val="•"/>
      <w:lvlJc w:val="left"/>
      <w:pPr>
        <w:ind w:left="1853" w:hanging="161"/>
      </w:pPr>
      <w:rPr>
        <w:rFonts w:hint="default"/>
        <w:lang w:val="en-US" w:eastAsia="en-US" w:bidi="ar-SA"/>
      </w:rPr>
    </w:lvl>
    <w:lvl w:ilvl="4">
      <w:start w:val="0"/>
      <w:numFmt w:val="bullet"/>
      <w:lvlText w:val="•"/>
      <w:lvlJc w:val="left"/>
      <w:pPr>
        <w:ind w:left="2384" w:hanging="161"/>
      </w:pPr>
      <w:rPr>
        <w:rFonts w:hint="default"/>
        <w:lang w:val="en-US" w:eastAsia="en-US" w:bidi="ar-SA"/>
      </w:rPr>
    </w:lvl>
    <w:lvl w:ilvl="5">
      <w:start w:val="0"/>
      <w:numFmt w:val="bullet"/>
      <w:lvlText w:val="•"/>
      <w:lvlJc w:val="left"/>
      <w:pPr>
        <w:ind w:left="2915" w:hanging="161"/>
      </w:pPr>
      <w:rPr>
        <w:rFonts w:hint="default"/>
        <w:lang w:val="en-US" w:eastAsia="en-US" w:bidi="ar-SA"/>
      </w:rPr>
    </w:lvl>
    <w:lvl w:ilvl="6">
      <w:start w:val="0"/>
      <w:numFmt w:val="bullet"/>
      <w:lvlText w:val="•"/>
      <w:lvlJc w:val="left"/>
      <w:pPr>
        <w:ind w:left="3446" w:hanging="161"/>
      </w:pPr>
      <w:rPr>
        <w:rFonts w:hint="default"/>
        <w:lang w:val="en-US" w:eastAsia="en-US" w:bidi="ar-SA"/>
      </w:rPr>
    </w:lvl>
    <w:lvl w:ilvl="7">
      <w:start w:val="0"/>
      <w:numFmt w:val="bullet"/>
      <w:lvlText w:val="•"/>
      <w:lvlJc w:val="left"/>
      <w:pPr>
        <w:ind w:left="3977" w:hanging="161"/>
      </w:pPr>
      <w:rPr>
        <w:rFonts w:hint="default"/>
        <w:lang w:val="en-US" w:eastAsia="en-US" w:bidi="ar-SA"/>
      </w:rPr>
    </w:lvl>
    <w:lvl w:ilvl="8">
      <w:start w:val="0"/>
      <w:numFmt w:val="bullet"/>
      <w:lvlText w:val="•"/>
      <w:lvlJc w:val="left"/>
      <w:pPr>
        <w:ind w:left="4508" w:hanging="161"/>
      </w:pPr>
      <w:rPr>
        <w:rFonts w:hint="default"/>
        <w:lang w:val="en-US" w:eastAsia="en-US" w:bidi="ar-SA"/>
      </w:rPr>
    </w:lvl>
  </w:abstractNum>
  <w:abstractNum w:abstractNumId="34">
    <w:multiLevelType w:val="hybridMultilevel"/>
    <w:lvl w:ilvl="0">
      <w:start w:val="0"/>
      <w:numFmt w:val="bullet"/>
      <w:lvlText w:val="-"/>
      <w:lvlJc w:val="left"/>
      <w:pPr>
        <w:ind w:left="102"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15" w:hanging="118"/>
      </w:pPr>
      <w:rPr>
        <w:rFonts w:hint="default"/>
        <w:lang w:val="en-US" w:eastAsia="en-US" w:bidi="ar-SA"/>
      </w:rPr>
    </w:lvl>
    <w:lvl w:ilvl="2">
      <w:start w:val="0"/>
      <w:numFmt w:val="bullet"/>
      <w:lvlText w:val="•"/>
      <w:lvlJc w:val="left"/>
      <w:pPr>
        <w:ind w:left="931" w:hanging="118"/>
      </w:pPr>
      <w:rPr>
        <w:rFonts w:hint="default"/>
        <w:lang w:val="en-US" w:eastAsia="en-US" w:bidi="ar-SA"/>
      </w:rPr>
    </w:lvl>
    <w:lvl w:ilvl="3">
      <w:start w:val="0"/>
      <w:numFmt w:val="bullet"/>
      <w:lvlText w:val="•"/>
      <w:lvlJc w:val="left"/>
      <w:pPr>
        <w:ind w:left="1346" w:hanging="118"/>
      </w:pPr>
      <w:rPr>
        <w:rFonts w:hint="default"/>
        <w:lang w:val="en-US" w:eastAsia="en-US" w:bidi="ar-SA"/>
      </w:rPr>
    </w:lvl>
    <w:lvl w:ilvl="4">
      <w:start w:val="0"/>
      <w:numFmt w:val="bullet"/>
      <w:lvlText w:val="•"/>
      <w:lvlJc w:val="left"/>
      <w:pPr>
        <w:ind w:left="1762" w:hanging="118"/>
      </w:pPr>
      <w:rPr>
        <w:rFonts w:hint="default"/>
        <w:lang w:val="en-US" w:eastAsia="en-US" w:bidi="ar-SA"/>
      </w:rPr>
    </w:lvl>
    <w:lvl w:ilvl="5">
      <w:start w:val="0"/>
      <w:numFmt w:val="bullet"/>
      <w:lvlText w:val="•"/>
      <w:lvlJc w:val="left"/>
      <w:pPr>
        <w:ind w:left="2178" w:hanging="118"/>
      </w:pPr>
      <w:rPr>
        <w:rFonts w:hint="default"/>
        <w:lang w:val="en-US" w:eastAsia="en-US" w:bidi="ar-SA"/>
      </w:rPr>
    </w:lvl>
    <w:lvl w:ilvl="6">
      <w:start w:val="0"/>
      <w:numFmt w:val="bullet"/>
      <w:lvlText w:val="•"/>
      <w:lvlJc w:val="left"/>
      <w:pPr>
        <w:ind w:left="2593" w:hanging="118"/>
      </w:pPr>
      <w:rPr>
        <w:rFonts w:hint="default"/>
        <w:lang w:val="en-US" w:eastAsia="en-US" w:bidi="ar-SA"/>
      </w:rPr>
    </w:lvl>
    <w:lvl w:ilvl="7">
      <w:start w:val="0"/>
      <w:numFmt w:val="bullet"/>
      <w:lvlText w:val="•"/>
      <w:lvlJc w:val="left"/>
      <w:pPr>
        <w:ind w:left="3009" w:hanging="118"/>
      </w:pPr>
      <w:rPr>
        <w:rFonts w:hint="default"/>
        <w:lang w:val="en-US" w:eastAsia="en-US" w:bidi="ar-SA"/>
      </w:rPr>
    </w:lvl>
    <w:lvl w:ilvl="8">
      <w:start w:val="0"/>
      <w:numFmt w:val="bullet"/>
      <w:lvlText w:val="•"/>
      <w:lvlJc w:val="left"/>
      <w:pPr>
        <w:ind w:left="3424" w:hanging="118"/>
      </w:pPr>
      <w:rPr>
        <w:rFonts w:hint="default"/>
        <w:lang w:val="en-US" w:eastAsia="en-US" w:bidi="ar-SA"/>
      </w:rPr>
    </w:lvl>
  </w:abstractNum>
  <w:abstractNum w:abstractNumId="33">
    <w:multiLevelType w:val="hybridMultilevel"/>
    <w:lvl w:ilvl="0">
      <w:start w:val="0"/>
      <w:numFmt w:val="bullet"/>
      <w:lvlText w:val="•"/>
      <w:lvlJc w:val="left"/>
      <w:pPr>
        <w:ind w:left="100"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74" w:hanging="161"/>
      </w:pPr>
      <w:rPr>
        <w:rFonts w:hint="default"/>
        <w:lang w:val="en-US" w:eastAsia="en-US" w:bidi="ar-SA"/>
      </w:rPr>
    </w:lvl>
    <w:lvl w:ilvl="2">
      <w:start w:val="0"/>
      <w:numFmt w:val="bullet"/>
      <w:lvlText w:val="•"/>
      <w:lvlJc w:val="left"/>
      <w:pPr>
        <w:ind w:left="1248" w:hanging="161"/>
      </w:pPr>
      <w:rPr>
        <w:rFonts w:hint="default"/>
        <w:lang w:val="en-US" w:eastAsia="en-US" w:bidi="ar-SA"/>
      </w:rPr>
    </w:lvl>
    <w:lvl w:ilvl="3">
      <w:start w:val="0"/>
      <w:numFmt w:val="bullet"/>
      <w:lvlText w:val="•"/>
      <w:lvlJc w:val="left"/>
      <w:pPr>
        <w:ind w:left="1822" w:hanging="161"/>
      </w:pPr>
      <w:rPr>
        <w:rFonts w:hint="default"/>
        <w:lang w:val="en-US" w:eastAsia="en-US" w:bidi="ar-SA"/>
      </w:rPr>
    </w:lvl>
    <w:lvl w:ilvl="4">
      <w:start w:val="0"/>
      <w:numFmt w:val="bullet"/>
      <w:lvlText w:val="•"/>
      <w:lvlJc w:val="left"/>
      <w:pPr>
        <w:ind w:left="2396" w:hanging="161"/>
      </w:pPr>
      <w:rPr>
        <w:rFonts w:hint="default"/>
        <w:lang w:val="en-US" w:eastAsia="en-US" w:bidi="ar-SA"/>
      </w:rPr>
    </w:lvl>
    <w:lvl w:ilvl="5">
      <w:start w:val="0"/>
      <w:numFmt w:val="bullet"/>
      <w:lvlText w:val="•"/>
      <w:lvlJc w:val="left"/>
      <w:pPr>
        <w:ind w:left="2970" w:hanging="161"/>
      </w:pPr>
      <w:rPr>
        <w:rFonts w:hint="default"/>
        <w:lang w:val="en-US" w:eastAsia="en-US" w:bidi="ar-SA"/>
      </w:rPr>
    </w:lvl>
    <w:lvl w:ilvl="6">
      <w:start w:val="0"/>
      <w:numFmt w:val="bullet"/>
      <w:lvlText w:val="•"/>
      <w:lvlJc w:val="left"/>
      <w:pPr>
        <w:ind w:left="3544" w:hanging="161"/>
      </w:pPr>
      <w:rPr>
        <w:rFonts w:hint="default"/>
        <w:lang w:val="en-US" w:eastAsia="en-US" w:bidi="ar-SA"/>
      </w:rPr>
    </w:lvl>
    <w:lvl w:ilvl="7">
      <w:start w:val="0"/>
      <w:numFmt w:val="bullet"/>
      <w:lvlText w:val="•"/>
      <w:lvlJc w:val="left"/>
      <w:pPr>
        <w:ind w:left="4118" w:hanging="161"/>
      </w:pPr>
      <w:rPr>
        <w:rFonts w:hint="default"/>
        <w:lang w:val="en-US" w:eastAsia="en-US" w:bidi="ar-SA"/>
      </w:rPr>
    </w:lvl>
    <w:lvl w:ilvl="8">
      <w:start w:val="0"/>
      <w:numFmt w:val="bullet"/>
      <w:lvlText w:val="•"/>
      <w:lvlJc w:val="left"/>
      <w:pPr>
        <w:ind w:left="4692" w:hanging="161"/>
      </w:pPr>
      <w:rPr>
        <w:rFonts w:hint="default"/>
        <w:lang w:val="en-US" w:eastAsia="en-US" w:bidi="ar-SA"/>
      </w:rPr>
    </w:lvl>
  </w:abstractNum>
  <w:abstractNum w:abstractNumId="32">
    <w:multiLevelType w:val="hybridMultilevel"/>
    <w:lvl w:ilvl="0">
      <w:start w:val="0"/>
      <w:numFmt w:val="bullet"/>
      <w:lvlText w:val="-"/>
      <w:lvlJc w:val="left"/>
      <w:pPr>
        <w:ind w:left="100"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96" w:hanging="118"/>
      </w:pPr>
      <w:rPr>
        <w:rFonts w:hint="default"/>
        <w:lang w:val="en-US" w:eastAsia="en-US" w:bidi="ar-SA"/>
      </w:rPr>
    </w:lvl>
    <w:lvl w:ilvl="2">
      <w:start w:val="0"/>
      <w:numFmt w:val="bullet"/>
      <w:lvlText w:val="•"/>
      <w:lvlJc w:val="left"/>
      <w:pPr>
        <w:ind w:left="1092" w:hanging="118"/>
      </w:pPr>
      <w:rPr>
        <w:rFonts w:hint="default"/>
        <w:lang w:val="en-US" w:eastAsia="en-US" w:bidi="ar-SA"/>
      </w:rPr>
    </w:lvl>
    <w:lvl w:ilvl="3">
      <w:start w:val="0"/>
      <w:numFmt w:val="bullet"/>
      <w:lvlText w:val="•"/>
      <w:lvlJc w:val="left"/>
      <w:pPr>
        <w:ind w:left="1589" w:hanging="118"/>
      </w:pPr>
      <w:rPr>
        <w:rFonts w:hint="default"/>
        <w:lang w:val="en-US" w:eastAsia="en-US" w:bidi="ar-SA"/>
      </w:rPr>
    </w:lvl>
    <w:lvl w:ilvl="4">
      <w:start w:val="0"/>
      <w:numFmt w:val="bullet"/>
      <w:lvlText w:val="•"/>
      <w:lvlJc w:val="left"/>
      <w:pPr>
        <w:ind w:left="2085" w:hanging="118"/>
      </w:pPr>
      <w:rPr>
        <w:rFonts w:hint="default"/>
        <w:lang w:val="en-US" w:eastAsia="en-US" w:bidi="ar-SA"/>
      </w:rPr>
    </w:lvl>
    <w:lvl w:ilvl="5">
      <w:start w:val="0"/>
      <w:numFmt w:val="bullet"/>
      <w:lvlText w:val="•"/>
      <w:lvlJc w:val="left"/>
      <w:pPr>
        <w:ind w:left="2582" w:hanging="118"/>
      </w:pPr>
      <w:rPr>
        <w:rFonts w:hint="default"/>
        <w:lang w:val="en-US" w:eastAsia="en-US" w:bidi="ar-SA"/>
      </w:rPr>
    </w:lvl>
    <w:lvl w:ilvl="6">
      <w:start w:val="0"/>
      <w:numFmt w:val="bullet"/>
      <w:lvlText w:val="•"/>
      <w:lvlJc w:val="left"/>
      <w:pPr>
        <w:ind w:left="3078" w:hanging="118"/>
      </w:pPr>
      <w:rPr>
        <w:rFonts w:hint="default"/>
        <w:lang w:val="en-US" w:eastAsia="en-US" w:bidi="ar-SA"/>
      </w:rPr>
    </w:lvl>
    <w:lvl w:ilvl="7">
      <w:start w:val="0"/>
      <w:numFmt w:val="bullet"/>
      <w:lvlText w:val="•"/>
      <w:lvlJc w:val="left"/>
      <w:pPr>
        <w:ind w:left="3574" w:hanging="118"/>
      </w:pPr>
      <w:rPr>
        <w:rFonts w:hint="default"/>
        <w:lang w:val="en-US" w:eastAsia="en-US" w:bidi="ar-SA"/>
      </w:rPr>
    </w:lvl>
    <w:lvl w:ilvl="8">
      <w:start w:val="0"/>
      <w:numFmt w:val="bullet"/>
      <w:lvlText w:val="•"/>
      <w:lvlJc w:val="left"/>
      <w:pPr>
        <w:ind w:left="4071" w:hanging="118"/>
      </w:pPr>
      <w:rPr>
        <w:rFonts w:hint="default"/>
        <w:lang w:val="en-US" w:eastAsia="en-US" w:bidi="ar-SA"/>
      </w:rPr>
    </w:lvl>
  </w:abstractNum>
  <w:abstractNum w:abstractNumId="31">
    <w:multiLevelType w:val="hybridMultilevel"/>
    <w:lvl w:ilvl="0">
      <w:start w:val="0"/>
      <w:numFmt w:val="bullet"/>
      <w:lvlText w:val="•"/>
      <w:lvlJc w:val="left"/>
      <w:pPr>
        <w:ind w:left="100"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93" w:hanging="161"/>
      </w:pPr>
      <w:rPr>
        <w:rFonts w:hint="default"/>
        <w:lang w:val="en-US" w:eastAsia="en-US" w:bidi="ar-SA"/>
      </w:rPr>
    </w:lvl>
    <w:lvl w:ilvl="2">
      <w:start w:val="0"/>
      <w:numFmt w:val="bullet"/>
      <w:lvlText w:val="•"/>
      <w:lvlJc w:val="left"/>
      <w:pPr>
        <w:ind w:left="1086" w:hanging="161"/>
      </w:pPr>
      <w:rPr>
        <w:rFonts w:hint="default"/>
        <w:lang w:val="en-US" w:eastAsia="en-US" w:bidi="ar-SA"/>
      </w:rPr>
    </w:lvl>
    <w:lvl w:ilvl="3">
      <w:start w:val="0"/>
      <w:numFmt w:val="bullet"/>
      <w:lvlText w:val="•"/>
      <w:lvlJc w:val="left"/>
      <w:pPr>
        <w:ind w:left="1579" w:hanging="161"/>
      </w:pPr>
      <w:rPr>
        <w:rFonts w:hint="default"/>
        <w:lang w:val="en-US" w:eastAsia="en-US" w:bidi="ar-SA"/>
      </w:rPr>
    </w:lvl>
    <w:lvl w:ilvl="4">
      <w:start w:val="0"/>
      <w:numFmt w:val="bullet"/>
      <w:lvlText w:val="•"/>
      <w:lvlJc w:val="left"/>
      <w:pPr>
        <w:ind w:left="2072" w:hanging="161"/>
      </w:pPr>
      <w:rPr>
        <w:rFonts w:hint="default"/>
        <w:lang w:val="en-US" w:eastAsia="en-US" w:bidi="ar-SA"/>
      </w:rPr>
    </w:lvl>
    <w:lvl w:ilvl="5">
      <w:start w:val="0"/>
      <w:numFmt w:val="bullet"/>
      <w:lvlText w:val="•"/>
      <w:lvlJc w:val="left"/>
      <w:pPr>
        <w:ind w:left="2565" w:hanging="161"/>
      </w:pPr>
      <w:rPr>
        <w:rFonts w:hint="default"/>
        <w:lang w:val="en-US" w:eastAsia="en-US" w:bidi="ar-SA"/>
      </w:rPr>
    </w:lvl>
    <w:lvl w:ilvl="6">
      <w:start w:val="0"/>
      <w:numFmt w:val="bullet"/>
      <w:lvlText w:val="•"/>
      <w:lvlJc w:val="left"/>
      <w:pPr>
        <w:ind w:left="3058" w:hanging="161"/>
      </w:pPr>
      <w:rPr>
        <w:rFonts w:hint="default"/>
        <w:lang w:val="en-US" w:eastAsia="en-US" w:bidi="ar-SA"/>
      </w:rPr>
    </w:lvl>
    <w:lvl w:ilvl="7">
      <w:start w:val="0"/>
      <w:numFmt w:val="bullet"/>
      <w:lvlText w:val="•"/>
      <w:lvlJc w:val="left"/>
      <w:pPr>
        <w:ind w:left="3551" w:hanging="161"/>
      </w:pPr>
      <w:rPr>
        <w:rFonts w:hint="default"/>
        <w:lang w:val="en-US" w:eastAsia="en-US" w:bidi="ar-SA"/>
      </w:rPr>
    </w:lvl>
    <w:lvl w:ilvl="8">
      <w:start w:val="0"/>
      <w:numFmt w:val="bullet"/>
      <w:lvlText w:val="•"/>
      <w:lvlJc w:val="left"/>
      <w:pPr>
        <w:ind w:left="4044" w:hanging="161"/>
      </w:pPr>
      <w:rPr>
        <w:rFonts w:hint="default"/>
        <w:lang w:val="en-US" w:eastAsia="en-US" w:bidi="ar-SA"/>
      </w:rPr>
    </w:lvl>
  </w:abstractNum>
  <w:abstractNum w:abstractNumId="30">
    <w:multiLevelType w:val="hybridMultilevel"/>
    <w:lvl w:ilvl="0">
      <w:start w:val="0"/>
      <w:numFmt w:val="bullet"/>
      <w:lvlText w:val="-"/>
      <w:lvlJc w:val="left"/>
      <w:pPr>
        <w:ind w:left="108"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56" w:hanging="118"/>
      </w:pPr>
      <w:rPr>
        <w:rFonts w:hint="default"/>
        <w:lang w:val="en-US" w:eastAsia="en-US" w:bidi="ar-SA"/>
      </w:rPr>
    </w:lvl>
    <w:lvl w:ilvl="2">
      <w:start w:val="0"/>
      <w:numFmt w:val="bullet"/>
      <w:lvlText w:val="•"/>
      <w:lvlJc w:val="left"/>
      <w:pPr>
        <w:ind w:left="1012" w:hanging="118"/>
      </w:pPr>
      <w:rPr>
        <w:rFonts w:hint="default"/>
        <w:lang w:val="en-US" w:eastAsia="en-US" w:bidi="ar-SA"/>
      </w:rPr>
    </w:lvl>
    <w:lvl w:ilvl="3">
      <w:start w:val="0"/>
      <w:numFmt w:val="bullet"/>
      <w:lvlText w:val="•"/>
      <w:lvlJc w:val="left"/>
      <w:pPr>
        <w:ind w:left="1468" w:hanging="118"/>
      </w:pPr>
      <w:rPr>
        <w:rFonts w:hint="default"/>
        <w:lang w:val="en-US" w:eastAsia="en-US" w:bidi="ar-SA"/>
      </w:rPr>
    </w:lvl>
    <w:lvl w:ilvl="4">
      <w:start w:val="0"/>
      <w:numFmt w:val="bullet"/>
      <w:lvlText w:val="•"/>
      <w:lvlJc w:val="left"/>
      <w:pPr>
        <w:ind w:left="1925" w:hanging="118"/>
      </w:pPr>
      <w:rPr>
        <w:rFonts w:hint="default"/>
        <w:lang w:val="en-US" w:eastAsia="en-US" w:bidi="ar-SA"/>
      </w:rPr>
    </w:lvl>
    <w:lvl w:ilvl="5">
      <w:start w:val="0"/>
      <w:numFmt w:val="bullet"/>
      <w:lvlText w:val="•"/>
      <w:lvlJc w:val="left"/>
      <w:pPr>
        <w:ind w:left="2381" w:hanging="118"/>
      </w:pPr>
      <w:rPr>
        <w:rFonts w:hint="default"/>
        <w:lang w:val="en-US" w:eastAsia="en-US" w:bidi="ar-SA"/>
      </w:rPr>
    </w:lvl>
    <w:lvl w:ilvl="6">
      <w:start w:val="0"/>
      <w:numFmt w:val="bullet"/>
      <w:lvlText w:val="•"/>
      <w:lvlJc w:val="left"/>
      <w:pPr>
        <w:ind w:left="2837" w:hanging="118"/>
      </w:pPr>
      <w:rPr>
        <w:rFonts w:hint="default"/>
        <w:lang w:val="en-US" w:eastAsia="en-US" w:bidi="ar-SA"/>
      </w:rPr>
    </w:lvl>
    <w:lvl w:ilvl="7">
      <w:start w:val="0"/>
      <w:numFmt w:val="bullet"/>
      <w:lvlText w:val="•"/>
      <w:lvlJc w:val="left"/>
      <w:pPr>
        <w:ind w:left="3294" w:hanging="118"/>
      </w:pPr>
      <w:rPr>
        <w:rFonts w:hint="default"/>
        <w:lang w:val="en-US" w:eastAsia="en-US" w:bidi="ar-SA"/>
      </w:rPr>
    </w:lvl>
    <w:lvl w:ilvl="8">
      <w:start w:val="0"/>
      <w:numFmt w:val="bullet"/>
      <w:lvlText w:val="•"/>
      <w:lvlJc w:val="left"/>
      <w:pPr>
        <w:ind w:left="3750" w:hanging="118"/>
      </w:pPr>
      <w:rPr>
        <w:rFonts w:hint="default"/>
        <w:lang w:val="en-US" w:eastAsia="en-US" w:bidi="ar-SA"/>
      </w:rPr>
    </w:lvl>
  </w:abstractNum>
  <w:abstractNum w:abstractNumId="29">
    <w:multiLevelType w:val="hybridMultilevel"/>
    <w:lvl w:ilvl="0">
      <w:start w:val="0"/>
      <w:numFmt w:val="bullet"/>
      <w:lvlText w:val="•"/>
      <w:lvlJc w:val="left"/>
      <w:pPr>
        <w:ind w:left="105"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19" w:hanging="161"/>
      </w:pPr>
      <w:rPr>
        <w:rFonts w:hint="default"/>
        <w:lang w:val="en-US" w:eastAsia="en-US" w:bidi="ar-SA"/>
      </w:rPr>
    </w:lvl>
    <w:lvl w:ilvl="2">
      <w:start w:val="0"/>
      <w:numFmt w:val="bullet"/>
      <w:lvlText w:val="•"/>
      <w:lvlJc w:val="left"/>
      <w:pPr>
        <w:ind w:left="1139" w:hanging="161"/>
      </w:pPr>
      <w:rPr>
        <w:rFonts w:hint="default"/>
        <w:lang w:val="en-US" w:eastAsia="en-US" w:bidi="ar-SA"/>
      </w:rPr>
    </w:lvl>
    <w:lvl w:ilvl="3">
      <w:start w:val="0"/>
      <w:numFmt w:val="bullet"/>
      <w:lvlText w:val="•"/>
      <w:lvlJc w:val="left"/>
      <w:pPr>
        <w:ind w:left="1659" w:hanging="161"/>
      </w:pPr>
      <w:rPr>
        <w:rFonts w:hint="default"/>
        <w:lang w:val="en-US" w:eastAsia="en-US" w:bidi="ar-SA"/>
      </w:rPr>
    </w:lvl>
    <w:lvl w:ilvl="4">
      <w:start w:val="0"/>
      <w:numFmt w:val="bullet"/>
      <w:lvlText w:val="•"/>
      <w:lvlJc w:val="left"/>
      <w:pPr>
        <w:ind w:left="2179" w:hanging="161"/>
      </w:pPr>
      <w:rPr>
        <w:rFonts w:hint="default"/>
        <w:lang w:val="en-US" w:eastAsia="en-US" w:bidi="ar-SA"/>
      </w:rPr>
    </w:lvl>
    <w:lvl w:ilvl="5">
      <w:start w:val="0"/>
      <w:numFmt w:val="bullet"/>
      <w:lvlText w:val="•"/>
      <w:lvlJc w:val="left"/>
      <w:pPr>
        <w:ind w:left="2699" w:hanging="161"/>
      </w:pPr>
      <w:rPr>
        <w:rFonts w:hint="default"/>
        <w:lang w:val="en-US" w:eastAsia="en-US" w:bidi="ar-SA"/>
      </w:rPr>
    </w:lvl>
    <w:lvl w:ilvl="6">
      <w:start w:val="0"/>
      <w:numFmt w:val="bullet"/>
      <w:lvlText w:val="•"/>
      <w:lvlJc w:val="left"/>
      <w:pPr>
        <w:ind w:left="3219" w:hanging="161"/>
      </w:pPr>
      <w:rPr>
        <w:rFonts w:hint="default"/>
        <w:lang w:val="en-US" w:eastAsia="en-US" w:bidi="ar-SA"/>
      </w:rPr>
    </w:lvl>
    <w:lvl w:ilvl="7">
      <w:start w:val="0"/>
      <w:numFmt w:val="bullet"/>
      <w:lvlText w:val="•"/>
      <w:lvlJc w:val="left"/>
      <w:pPr>
        <w:ind w:left="3739" w:hanging="161"/>
      </w:pPr>
      <w:rPr>
        <w:rFonts w:hint="default"/>
        <w:lang w:val="en-US" w:eastAsia="en-US" w:bidi="ar-SA"/>
      </w:rPr>
    </w:lvl>
    <w:lvl w:ilvl="8">
      <w:start w:val="0"/>
      <w:numFmt w:val="bullet"/>
      <w:lvlText w:val="•"/>
      <w:lvlJc w:val="left"/>
      <w:pPr>
        <w:ind w:left="4259" w:hanging="161"/>
      </w:pPr>
      <w:rPr>
        <w:rFonts w:hint="default"/>
        <w:lang w:val="en-US" w:eastAsia="en-US" w:bidi="ar-SA"/>
      </w:rPr>
    </w:lvl>
  </w:abstractNum>
  <w:abstractNum w:abstractNumId="28">
    <w:multiLevelType w:val="hybridMultilevel"/>
    <w:lvl w:ilvl="0">
      <w:start w:val="3"/>
      <w:numFmt w:val="decimal"/>
      <w:lvlText w:val="%1."/>
      <w:lvlJc w:val="left"/>
      <w:pPr>
        <w:ind w:left="5840" w:hanging="221"/>
        <w:jc w:val="right"/>
      </w:pPr>
      <w:rPr>
        <w:rFonts w:hint="default"/>
        <w:spacing w:val="0"/>
        <w:w w:val="100"/>
        <w:lang w:val="en-US" w:eastAsia="en-US" w:bidi="ar-SA"/>
      </w:rPr>
    </w:lvl>
    <w:lvl w:ilvl="1">
      <w:start w:val="0"/>
      <w:numFmt w:val="bullet"/>
      <w:lvlText w:val="•"/>
      <w:lvlJc w:val="left"/>
      <w:pPr>
        <w:ind w:left="6841" w:hanging="221"/>
      </w:pPr>
      <w:rPr>
        <w:rFonts w:hint="default"/>
        <w:lang w:val="en-US" w:eastAsia="en-US" w:bidi="ar-SA"/>
      </w:rPr>
    </w:lvl>
    <w:lvl w:ilvl="2">
      <w:start w:val="0"/>
      <w:numFmt w:val="bullet"/>
      <w:lvlText w:val="•"/>
      <w:lvlJc w:val="left"/>
      <w:pPr>
        <w:ind w:left="7843" w:hanging="221"/>
      </w:pPr>
      <w:rPr>
        <w:rFonts w:hint="default"/>
        <w:lang w:val="en-US" w:eastAsia="en-US" w:bidi="ar-SA"/>
      </w:rPr>
    </w:lvl>
    <w:lvl w:ilvl="3">
      <w:start w:val="0"/>
      <w:numFmt w:val="bullet"/>
      <w:lvlText w:val="•"/>
      <w:lvlJc w:val="left"/>
      <w:pPr>
        <w:ind w:left="8845" w:hanging="221"/>
      </w:pPr>
      <w:rPr>
        <w:rFonts w:hint="default"/>
        <w:lang w:val="en-US" w:eastAsia="en-US" w:bidi="ar-SA"/>
      </w:rPr>
    </w:lvl>
    <w:lvl w:ilvl="4">
      <w:start w:val="0"/>
      <w:numFmt w:val="bullet"/>
      <w:lvlText w:val="•"/>
      <w:lvlJc w:val="left"/>
      <w:pPr>
        <w:ind w:left="9847" w:hanging="221"/>
      </w:pPr>
      <w:rPr>
        <w:rFonts w:hint="default"/>
        <w:lang w:val="en-US" w:eastAsia="en-US" w:bidi="ar-SA"/>
      </w:rPr>
    </w:lvl>
    <w:lvl w:ilvl="5">
      <w:start w:val="0"/>
      <w:numFmt w:val="bullet"/>
      <w:lvlText w:val="•"/>
      <w:lvlJc w:val="left"/>
      <w:pPr>
        <w:ind w:left="10849" w:hanging="221"/>
      </w:pPr>
      <w:rPr>
        <w:rFonts w:hint="default"/>
        <w:lang w:val="en-US" w:eastAsia="en-US" w:bidi="ar-SA"/>
      </w:rPr>
    </w:lvl>
    <w:lvl w:ilvl="6">
      <w:start w:val="0"/>
      <w:numFmt w:val="bullet"/>
      <w:lvlText w:val="•"/>
      <w:lvlJc w:val="left"/>
      <w:pPr>
        <w:ind w:left="11851" w:hanging="221"/>
      </w:pPr>
      <w:rPr>
        <w:rFonts w:hint="default"/>
        <w:lang w:val="en-US" w:eastAsia="en-US" w:bidi="ar-SA"/>
      </w:rPr>
    </w:lvl>
    <w:lvl w:ilvl="7">
      <w:start w:val="0"/>
      <w:numFmt w:val="bullet"/>
      <w:lvlText w:val="•"/>
      <w:lvlJc w:val="left"/>
      <w:pPr>
        <w:ind w:left="12852" w:hanging="221"/>
      </w:pPr>
      <w:rPr>
        <w:rFonts w:hint="default"/>
        <w:lang w:val="en-US" w:eastAsia="en-US" w:bidi="ar-SA"/>
      </w:rPr>
    </w:lvl>
    <w:lvl w:ilvl="8">
      <w:start w:val="0"/>
      <w:numFmt w:val="bullet"/>
      <w:lvlText w:val="•"/>
      <w:lvlJc w:val="left"/>
      <w:pPr>
        <w:ind w:left="13854" w:hanging="221"/>
      </w:pPr>
      <w:rPr>
        <w:rFonts w:hint="default"/>
        <w:lang w:val="en-US" w:eastAsia="en-US" w:bidi="ar-SA"/>
      </w:rPr>
    </w:lvl>
  </w:abstractNum>
  <w:abstractNum w:abstractNumId="27">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33" w:hanging="118"/>
      </w:pPr>
      <w:rPr>
        <w:rFonts w:hint="default"/>
        <w:lang w:val="en-US" w:eastAsia="en-US" w:bidi="ar-SA"/>
      </w:rPr>
    </w:lvl>
    <w:lvl w:ilvl="2">
      <w:start w:val="0"/>
      <w:numFmt w:val="bullet"/>
      <w:lvlText w:val="•"/>
      <w:lvlJc w:val="left"/>
      <w:pPr>
        <w:ind w:left="967" w:hanging="118"/>
      </w:pPr>
      <w:rPr>
        <w:rFonts w:hint="default"/>
        <w:lang w:val="en-US" w:eastAsia="en-US" w:bidi="ar-SA"/>
      </w:rPr>
    </w:lvl>
    <w:lvl w:ilvl="3">
      <w:start w:val="0"/>
      <w:numFmt w:val="bullet"/>
      <w:lvlText w:val="•"/>
      <w:lvlJc w:val="left"/>
      <w:pPr>
        <w:ind w:left="1400" w:hanging="118"/>
      </w:pPr>
      <w:rPr>
        <w:rFonts w:hint="default"/>
        <w:lang w:val="en-US" w:eastAsia="en-US" w:bidi="ar-SA"/>
      </w:rPr>
    </w:lvl>
    <w:lvl w:ilvl="4">
      <w:start w:val="0"/>
      <w:numFmt w:val="bullet"/>
      <w:lvlText w:val="•"/>
      <w:lvlJc w:val="left"/>
      <w:pPr>
        <w:ind w:left="1834" w:hanging="118"/>
      </w:pPr>
      <w:rPr>
        <w:rFonts w:hint="default"/>
        <w:lang w:val="en-US" w:eastAsia="en-US" w:bidi="ar-SA"/>
      </w:rPr>
    </w:lvl>
    <w:lvl w:ilvl="5">
      <w:start w:val="0"/>
      <w:numFmt w:val="bullet"/>
      <w:lvlText w:val="•"/>
      <w:lvlJc w:val="left"/>
      <w:pPr>
        <w:ind w:left="2267" w:hanging="118"/>
      </w:pPr>
      <w:rPr>
        <w:rFonts w:hint="default"/>
        <w:lang w:val="en-US" w:eastAsia="en-US" w:bidi="ar-SA"/>
      </w:rPr>
    </w:lvl>
    <w:lvl w:ilvl="6">
      <w:start w:val="0"/>
      <w:numFmt w:val="bullet"/>
      <w:lvlText w:val="•"/>
      <w:lvlJc w:val="left"/>
      <w:pPr>
        <w:ind w:left="2701" w:hanging="118"/>
      </w:pPr>
      <w:rPr>
        <w:rFonts w:hint="default"/>
        <w:lang w:val="en-US" w:eastAsia="en-US" w:bidi="ar-SA"/>
      </w:rPr>
    </w:lvl>
    <w:lvl w:ilvl="7">
      <w:start w:val="0"/>
      <w:numFmt w:val="bullet"/>
      <w:lvlText w:val="•"/>
      <w:lvlJc w:val="left"/>
      <w:pPr>
        <w:ind w:left="3134" w:hanging="118"/>
      </w:pPr>
      <w:rPr>
        <w:rFonts w:hint="default"/>
        <w:lang w:val="en-US" w:eastAsia="en-US" w:bidi="ar-SA"/>
      </w:rPr>
    </w:lvl>
    <w:lvl w:ilvl="8">
      <w:start w:val="0"/>
      <w:numFmt w:val="bullet"/>
      <w:lvlText w:val="•"/>
      <w:lvlJc w:val="left"/>
      <w:pPr>
        <w:ind w:left="3568" w:hanging="118"/>
      </w:pPr>
      <w:rPr>
        <w:rFonts w:hint="default"/>
        <w:lang w:val="en-US" w:eastAsia="en-US" w:bidi="ar-SA"/>
      </w:rPr>
    </w:lvl>
  </w:abstractNum>
  <w:abstractNum w:abstractNumId="26">
    <w:multiLevelType w:val="hybridMultilevel"/>
    <w:lvl w:ilvl="0">
      <w:start w:val="0"/>
      <w:numFmt w:val="bullet"/>
      <w:lvlText w:val="•"/>
      <w:lvlJc w:val="left"/>
      <w:pPr>
        <w:ind w:left="10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20" w:hanging="161"/>
      </w:pPr>
      <w:rPr>
        <w:rFonts w:hint="default"/>
        <w:lang w:val="en-US" w:eastAsia="en-US" w:bidi="ar-SA"/>
      </w:rPr>
    </w:lvl>
    <w:lvl w:ilvl="2">
      <w:start w:val="0"/>
      <w:numFmt w:val="bullet"/>
      <w:lvlText w:val="•"/>
      <w:lvlJc w:val="left"/>
      <w:pPr>
        <w:ind w:left="1140" w:hanging="161"/>
      </w:pPr>
      <w:rPr>
        <w:rFonts w:hint="default"/>
        <w:lang w:val="en-US" w:eastAsia="en-US" w:bidi="ar-SA"/>
      </w:rPr>
    </w:lvl>
    <w:lvl w:ilvl="3">
      <w:start w:val="0"/>
      <w:numFmt w:val="bullet"/>
      <w:lvlText w:val="•"/>
      <w:lvlJc w:val="left"/>
      <w:pPr>
        <w:ind w:left="1660" w:hanging="161"/>
      </w:pPr>
      <w:rPr>
        <w:rFonts w:hint="default"/>
        <w:lang w:val="en-US" w:eastAsia="en-US" w:bidi="ar-SA"/>
      </w:rPr>
    </w:lvl>
    <w:lvl w:ilvl="4">
      <w:start w:val="0"/>
      <w:numFmt w:val="bullet"/>
      <w:lvlText w:val="•"/>
      <w:lvlJc w:val="left"/>
      <w:pPr>
        <w:ind w:left="2180" w:hanging="161"/>
      </w:pPr>
      <w:rPr>
        <w:rFonts w:hint="default"/>
        <w:lang w:val="en-US" w:eastAsia="en-US" w:bidi="ar-SA"/>
      </w:rPr>
    </w:lvl>
    <w:lvl w:ilvl="5">
      <w:start w:val="0"/>
      <w:numFmt w:val="bullet"/>
      <w:lvlText w:val="•"/>
      <w:lvlJc w:val="left"/>
      <w:pPr>
        <w:ind w:left="2700" w:hanging="161"/>
      </w:pPr>
      <w:rPr>
        <w:rFonts w:hint="default"/>
        <w:lang w:val="en-US" w:eastAsia="en-US" w:bidi="ar-SA"/>
      </w:rPr>
    </w:lvl>
    <w:lvl w:ilvl="6">
      <w:start w:val="0"/>
      <w:numFmt w:val="bullet"/>
      <w:lvlText w:val="•"/>
      <w:lvlJc w:val="left"/>
      <w:pPr>
        <w:ind w:left="3220" w:hanging="161"/>
      </w:pPr>
      <w:rPr>
        <w:rFonts w:hint="default"/>
        <w:lang w:val="en-US" w:eastAsia="en-US" w:bidi="ar-SA"/>
      </w:rPr>
    </w:lvl>
    <w:lvl w:ilvl="7">
      <w:start w:val="0"/>
      <w:numFmt w:val="bullet"/>
      <w:lvlText w:val="•"/>
      <w:lvlJc w:val="left"/>
      <w:pPr>
        <w:ind w:left="3740" w:hanging="161"/>
      </w:pPr>
      <w:rPr>
        <w:rFonts w:hint="default"/>
        <w:lang w:val="en-US" w:eastAsia="en-US" w:bidi="ar-SA"/>
      </w:rPr>
    </w:lvl>
    <w:lvl w:ilvl="8">
      <w:start w:val="0"/>
      <w:numFmt w:val="bullet"/>
      <w:lvlText w:val="•"/>
      <w:lvlJc w:val="left"/>
      <w:pPr>
        <w:ind w:left="4260" w:hanging="161"/>
      </w:pPr>
      <w:rPr>
        <w:rFonts w:hint="default"/>
        <w:lang w:val="en-US" w:eastAsia="en-US" w:bidi="ar-SA"/>
      </w:rPr>
    </w:lvl>
  </w:abstractNum>
  <w:abstractNum w:abstractNumId="25">
    <w:multiLevelType w:val="hybridMultilevel"/>
    <w:lvl w:ilvl="0">
      <w:start w:val="2"/>
      <w:numFmt w:val="decimal"/>
      <w:lvlText w:val="%1"/>
      <w:lvlJc w:val="left"/>
      <w:pPr>
        <w:ind w:left="103" w:hanging="394"/>
        <w:jc w:val="left"/>
      </w:pPr>
      <w:rPr>
        <w:rFonts w:hint="default"/>
        <w:lang w:val="en-US" w:eastAsia="en-US" w:bidi="ar-SA"/>
      </w:rPr>
    </w:lvl>
    <w:lvl w:ilvl="1">
      <w:start w:val="6"/>
      <w:numFmt w:val="decimal"/>
      <w:lvlText w:val="%1.%2."/>
      <w:lvlJc w:val="left"/>
      <w:pPr>
        <w:ind w:left="103" w:hanging="394"/>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1086" w:hanging="394"/>
      </w:pPr>
      <w:rPr>
        <w:rFonts w:hint="default"/>
        <w:lang w:val="en-US" w:eastAsia="en-US" w:bidi="ar-SA"/>
      </w:rPr>
    </w:lvl>
    <w:lvl w:ilvl="3">
      <w:start w:val="0"/>
      <w:numFmt w:val="bullet"/>
      <w:lvlText w:val="•"/>
      <w:lvlJc w:val="left"/>
      <w:pPr>
        <w:ind w:left="1579" w:hanging="394"/>
      </w:pPr>
      <w:rPr>
        <w:rFonts w:hint="default"/>
        <w:lang w:val="en-US" w:eastAsia="en-US" w:bidi="ar-SA"/>
      </w:rPr>
    </w:lvl>
    <w:lvl w:ilvl="4">
      <w:start w:val="0"/>
      <w:numFmt w:val="bullet"/>
      <w:lvlText w:val="•"/>
      <w:lvlJc w:val="left"/>
      <w:pPr>
        <w:ind w:left="2072" w:hanging="394"/>
      </w:pPr>
      <w:rPr>
        <w:rFonts w:hint="default"/>
        <w:lang w:val="en-US" w:eastAsia="en-US" w:bidi="ar-SA"/>
      </w:rPr>
    </w:lvl>
    <w:lvl w:ilvl="5">
      <w:start w:val="0"/>
      <w:numFmt w:val="bullet"/>
      <w:lvlText w:val="•"/>
      <w:lvlJc w:val="left"/>
      <w:pPr>
        <w:ind w:left="2565" w:hanging="394"/>
      </w:pPr>
      <w:rPr>
        <w:rFonts w:hint="default"/>
        <w:lang w:val="en-US" w:eastAsia="en-US" w:bidi="ar-SA"/>
      </w:rPr>
    </w:lvl>
    <w:lvl w:ilvl="6">
      <w:start w:val="0"/>
      <w:numFmt w:val="bullet"/>
      <w:lvlText w:val="•"/>
      <w:lvlJc w:val="left"/>
      <w:pPr>
        <w:ind w:left="3058" w:hanging="394"/>
      </w:pPr>
      <w:rPr>
        <w:rFonts w:hint="default"/>
        <w:lang w:val="en-US" w:eastAsia="en-US" w:bidi="ar-SA"/>
      </w:rPr>
    </w:lvl>
    <w:lvl w:ilvl="7">
      <w:start w:val="0"/>
      <w:numFmt w:val="bullet"/>
      <w:lvlText w:val="•"/>
      <w:lvlJc w:val="left"/>
      <w:pPr>
        <w:ind w:left="3551" w:hanging="394"/>
      </w:pPr>
      <w:rPr>
        <w:rFonts w:hint="default"/>
        <w:lang w:val="en-US" w:eastAsia="en-US" w:bidi="ar-SA"/>
      </w:rPr>
    </w:lvl>
    <w:lvl w:ilvl="8">
      <w:start w:val="0"/>
      <w:numFmt w:val="bullet"/>
      <w:lvlText w:val="•"/>
      <w:lvlJc w:val="left"/>
      <w:pPr>
        <w:ind w:left="4044" w:hanging="394"/>
      </w:pPr>
      <w:rPr>
        <w:rFonts w:hint="default"/>
        <w:lang w:val="en-US" w:eastAsia="en-US" w:bidi="ar-SA"/>
      </w:rPr>
    </w:lvl>
  </w:abstractNum>
  <w:abstractNum w:abstractNumId="24">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28" w:hanging="118"/>
      </w:pPr>
      <w:rPr>
        <w:rFonts w:hint="default"/>
        <w:lang w:val="en-US" w:eastAsia="en-US" w:bidi="ar-SA"/>
      </w:rPr>
    </w:lvl>
    <w:lvl w:ilvl="2">
      <w:start w:val="0"/>
      <w:numFmt w:val="bullet"/>
      <w:lvlText w:val="•"/>
      <w:lvlJc w:val="left"/>
      <w:pPr>
        <w:ind w:left="956" w:hanging="118"/>
      </w:pPr>
      <w:rPr>
        <w:rFonts w:hint="default"/>
        <w:lang w:val="en-US" w:eastAsia="en-US" w:bidi="ar-SA"/>
      </w:rPr>
    </w:lvl>
    <w:lvl w:ilvl="3">
      <w:start w:val="0"/>
      <w:numFmt w:val="bullet"/>
      <w:lvlText w:val="•"/>
      <w:lvlJc w:val="left"/>
      <w:pPr>
        <w:ind w:left="1384" w:hanging="118"/>
      </w:pPr>
      <w:rPr>
        <w:rFonts w:hint="default"/>
        <w:lang w:val="en-US" w:eastAsia="en-US" w:bidi="ar-SA"/>
      </w:rPr>
    </w:lvl>
    <w:lvl w:ilvl="4">
      <w:start w:val="0"/>
      <w:numFmt w:val="bullet"/>
      <w:lvlText w:val="•"/>
      <w:lvlJc w:val="left"/>
      <w:pPr>
        <w:ind w:left="1812" w:hanging="118"/>
      </w:pPr>
      <w:rPr>
        <w:rFonts w:hint="default"/>
        <w:lang w:val="en-US" w:eastAsia="en-US" w:bidi="ar-SA"/>
      </w:rPr>
    </w:lvl>
    <w:lvl w:ilvl="5">
      <w:start w:val="0"/>
      <w:numFmt w:val="bullet"/>
      <w:lvlText w:val="•"/>
      <w:lvlJc w:val="left"/>
      <w:pPr>
        <w:ind w:left="2240" w:hanging="118"/>
      </w:pPr>
      <w:rPr>
        <w:rFonts w:hint="default"/>
        <w:lang w:val="en-US" w:eastAsia="en-US" w:bidi="ar-SA"/>
      </w:rPr>
    </w:lvl>
    <w:lvl w:ilvl="6">
      <w:start w:val="0"/>
      <w:numFmt w:val="bullet"/>
      <w:lvlText w:val="•"/>
      <w:lvlJc w:val="left"/>
      <w:pPr>
        <w:ind w:left="2668" w:hanging="118"/>
      </w:pPr>
      <w:rPr>
        <w:rFonts w:hint="default"/>
        <w:lang w:val="en-US" w:eastAsia="en-US" w:bidi="ar-SA"/>
      </w:rPr>
    </w:lvl>
    <w:lvl w:ilvl="7">
      <w:start w:val="0"/>
      <w:numFmt w:val="bullet"/>
      <w:lvlText w:val="•"/>
      <w:lvlJc w:val="left"/>
      <w:pPr>
        <w:ind w:left="3096" w:hanging="118"/>
      </w:pPr>
      <w:rPr>
        <w:rFonts w:hint="default"/>
        <w:lang w:val="en-US" w:eastAsia="en-US" w:bidi="ar-SA"/>
      </w:rPr>
    </w:lvl>
    <w:lvl w:ilvl="8">
      <w:start w:val="0"/>
      <w:numFmt w:val="bullet"/>
      <w:lvlText w:val="•"/>
      <w:lvlJc w:val="left"/>
      <w:pPr>
        <w:ind w:left="3524" w:hanging="118"/>
      </w:pPr>
      <w:rPr>
        <w:rFonts w:hint="default"/>
        <w:lang w:val="en-US" w:eastAsia="en-US" w:bidi="ar-SA"/>
      </w:rPr>
    </w:lvl>
  </w:abstractNum>
  <w:abstractNum w:abstractNumId="23">
    <w:multiLevelType w:val="hybridMultilevel"/>
    <w:lvl w:ilvl="0">
      <w:start w:val="0"/>
      <w:numFmt w:val="bullet"/>
      <w:lvlText w:val="•"/>
      <w:lvlJc w:val="left"/>
      <w:pPr>
        <w:ind w:left="10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20" w:hanging="161"/>
      </w:pPr>
      <w:rPr>
        <w:rFonts w:hint="default"/>
        <w:lang w:val="en-US" w:eastAsia="en-US" w:bidi="ar-SA"/>
      </w:rPr>
    </w:lvl>
    <w:lvl w:ilvl="2">
      <w:start w:val="0"/>
      <w:numFmt w:val="bullet"/>
      <w:lvlText w:val="•"/>
      <w:lvlJc w:val="left"/>
      <w:pPr>
        <w:ind w:left="1140" w:hanging="161"/>
      </w:pPr>
      <w:rPr>
        <w:rFonts w:hint="default"/>
        <w:lang w:val="en-US" w:eastAsia="en-US" w:bidi="ar-SA"/>
      </w:rPr>
    </w:lvl>
    <w:lvl w:ilvl="3">
      <w:start w:val="0"/>
      <w:numFmt w:val="bullet"/>
      <w:lvlText w:val="•"/>
      <w:lvlJc w:val="left"/>
      <w:pPr>
        <w:ind w:left="1660" w:hanging="161"/>
      </w:pPr>
      <w:rPr>
        <w:rFonts w:hint="default"/>
        <w:lang w:val="en-US" w:eastAsia="en-US" w:bidi="ar-SA"/>
      </w:rPr>
    </w:lvl>
    <w:lvl w:ilvl="4">
      <w:start w:val="0"/>
      <w:numFmt w:val="bullet"/>
      <w:lvlText w:val="•"/>
      <w:lvlJc w:val="left"/>
      <w:pPr>
        <w:ind w:left="2180" w:hanging="161"/>
      </w:pPr>
      <w:rPr>
        <w:rFonts w:hint="default"/>
        <w:lang w:val="en-US" w:eastAsia="en-US" w:bidi="ar-SA"/>
      </w:rPr>
    </w:lvl>
    <w:lvl w:ilvl="5">
      <w:start w:val="0"/>
      <w:numFmt w:val="bullet"/>
      <w:lvlText w:val="•"/>
      <w:lvlJc w:val="left"/>
      <w:pPr>
        <w:ind w:left="2700" w:hanging="161"/>
      </w:pPr>
      <w:rPr>
        <w:rFonts w:hint="default"/>
        <w:lang w:val="en-US" w:eastAsia="en-US" w:bidi="ar-SA"/>
      </w:rPr>
    </w:lvl>
    <w:lvl w:ilvl="6">
      <w:start w:val="0"/>
      <w:numFmt w:val="bullet"/>
      <w:lvlText w:val="•"/>
      <w:lvlJc w:val="left"/>
      <w:pPr>
        <w:ind w:left="3220" w:hanging="161"/>
      </w:pPr>
      <w:rPr>
        <w:rFonts w:hint="default"/>
        <w:lang w:val="en-US" w:eastAsia="en-US" w:bidi="ar-SA"/>
      </w:rPr>
    </w:lvl>
    <w:lvl w:ilvl="7">
      <w:start w:val="0"/>
      <w:numFmt w:val="bullet"/>
      <w:lvlText w:val="•"/>
      <w:lvlJc w:val="left"/>
      <w:pPr>
        <w:ind w:left="3740" w:hanging="161"/>
      </w:pPr>
      <w:rPr>
        <w:rFonts w:hint="default"/>
        <w:lang w:val="en-US" w:eastAsia="en-US" w:bidi="ar-SA"/>
      </w:rPr>
    </w:lvl>
    <w:lvl w:ilvl="8">
      <w:start w:val="0"/>
      <w:numFmt w:val="bullet"/>
      <w:lvlText w:val="•"/>
      <w:lvlJc w:val="left"/>
      <w:pPr>
        <w:ind w:left="4260" w:hanging="161"/>
      </w:pPr>
      <w:rPr>
        <w:rFonts w:hint="default"/>
        <w:lang w:val="en-US" w:eastAsia="en-US" w:bidi="ar-SA"/>
      </w:rPr>
    </w:lvl>
  </w:abstractNum>
  <w:abstractNum w:abstractNumId="22">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22" w:hanging="118"/>
      </w:pPr>
      <w:rPr>
        <w:rFonts w:hint="default"/>
        <w:lang w:val="en-US" w:eastAsia="en-US" w:bidi="ar-SA"/>
      </w:rPr>
    </w:lvl>
    <w:lvl w:ilvl="2">
      <w:start w:val="0"/>
      <w:numFmt w:val="bullet"/>
      <w:lvlText w:val="•"/>
      <w:lvlJc w:val="left"/>
      <w:pPr>
        <w:ind w:left="944" w:hanging="118"/>
      </w:pPr>
      <w:rPr>
        <w:rFonts w:hint="default"/>
        <w:lang w:val="en-US" w:eastAsia="en-US" w:bidi="ar-SA"/>
      </w:rPr>
    </w:lvl>
    <w:lvl w:ilvl="3">
      <w:start w:val="0"/>
      <w:numFmt w:val="bullet"/>
      <w:lvlText w:val="•"/>
      <w:lvlJc w:val="left"/>
      <w:pPr>
        <w:ind w:left="1366" w:hanging="118"/>
      </w:pPr>
      <w:rPr>
        <w:rFonts w:hint="default"/>
        <w:lang w:val="en-US" w:eastAsia="en-US" w:bidi="ar-SA"/>
      </w:rPr>
    </w:lvl>
    <w:lvl w:ilvl="4">
      <w:start w:val="0"/>
      <w:numFmt w:val="bullet"/>
      <w:lvlText w:val="•"/>
      <w:lvlJc w:val="left"/>
      <w:pPr>
        <w:ind w:left="1788" w:hanging="118"/>
      </w:pPr>
      <w:rPr>
        <w:rFonts w:hint="default"/>
        <w:lang w:val="en-US" w:eastAsia="en-US" w:bidi="ar-SA"/>
      </w:rPr>
    </w:lvl>
    <w:lvl w:ilvl="5">
      <w:start w:val="0"/>
      <w:numFmt w:val="bullet"/>
      <w:lvlText w:val="•"/>
      <w:lvlJc w:val="left"/>
      <w:pPr>
        <w:ind w:left="2210" w:hanging="118"/>
      </w:pPr>
      <w:rPr>
        <w:rFonts w:hint="default"/>
        <w:lang w:val="en-US" w:eastAsia="en-US" w:bidi="ar-SA"/>
      </w:rPr>
    </w:lvl>
    <w:lvl w:ilvl="6">
      <w:start w:val="0"/>
      <w:numFmt w:val="bullet"/>
      <w:lvlText w:val="•"/>
      <w:lvlJc w:val="left"/>
      <w:pPr>
        <w:ind w:left="2632" w:hanging="118"/>
      </w:pPr>
      <w:rPr>
        <w:rFonts w:hint="default"/>
        <w:lang w:val="en-US" w:eastAsia="en-US" w:bidi="ar-SA"/>
      </w:rPr>
    </w:lvl>
    <w:lvl w:ilvl="7">
      <w:start w:val="0"/>
      <w:numFmt w:val="bullet"/>
      <w:lvlText w:val="•"/>
      <w:lvlJc w:val="left"/>
      <w:pPr>
        <w:ind w:left="3054" w:hanging="118"/>
      </w:pPr>
      <w:rPr>
        <w:rFonts w:hint="default"/>
        <w:lang w:val="en-US" w:eastAsia="en-US" w:bidi="ar-SA"/>
      </w:rPr>
    </w:lvl>
    <w:lvl w:ilvl="8">
      <w:start w:val="0"/>
      <w:numFmt w:val="bullet"/>
      <w:lvlText w:val="•"/>
      <w:lvlJc w:val="left"/>
      <w:pPr>
        <w:ind w:left="3476" w:hanging="118"/>
      </w:pPr>
      <w:rPr>
        <w:rFonts w:hint="default"/>
        <w:lang w:val="en-US" w:eastAsia="en-US" w:bidi="ar-SA"/>
      </w:rPr>
    </w:lvl>
  </w:abstractNum>
  <w:abstractNum w:abstractNumId="21">
    <w:multiLevelType w:val="hybridMultilevel"/>
    <w:lvl w:ilvl="0">
      <w:start w:val="0"/>
      <w:numFmt w:val="bullet"/>
      <w:lvlText w:val="•"/>
      <w:lvlJc w:val="left"/>
      <w:pPr>
        <w:ind w:left="100"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11" w:hanging="161"/>
      </w:pPr>
      <w:rPr>
        <w:rFonts w:hint="default"/>
        <w:lang w:val="en-US" w:eastAsia="en-US" w:bidi="ar-SA"/>
      </w:rPr>
    </w:lvl>
    <w:lvl w:ilvl="2">
      <w:start w:val="0"/>
      <w:numFmt w:val="bullet"/>
      <w:lvlText w:val="•"/>
      <w:lvlJc w:val="left"/>
      <w:pPr>
        <w:ind w:left="1122" w:hanging="161"/>
      </w:pPr>
      <w:rPr>
        <w:rFonts w:hint="default"/>
        <w:lang w:val="en-US" w:eastAsia="en-US" w:bidi="ar-SA"/>
      </w:rPr>
    </w:lvl>
    <w:lvl w:ilvl="3">
      <w:start w:val="0"/>
      <w:numFmt w:val="bullet"/>
      <w:lvlText w:val="•"/>
      <w:lvlJc w:val="left"/>
      <w:pPr>
        <w:ind w:left="1633" w:hanging="161"/>
      </w:pPr>
      <w:rPr>
        <w:rFonts w:hint="default"/>
        <w:lang w:val="en-US" w:eastAsia="en-US" w:bidi="ar-SA"/>
      </w:rPr>
    </w:lvl>
    <w:lvl w:ilvl="4">
      <w:start w:val="0"/>
      <w:numFmt w:val="bullet"/>
      <w:lvlText w:val="•"/>
      <w:lvlJc w:val="left"/>
      <w:pPr>
        <w:ind w:left="2144" w:hanging="161"/>
      </w:pPr>
      <w:rPr>
        <w:rFonts w:hint="default"/>
        <w:lang w:val="en-US" w:eastAsia="en-US" w:bidi="ar-SA"/>
      </w:rPr>
    </w:lvl>
    <w:lvl w:ilvl="5">
      <w:start w:val="0"/>
      <w:numFmt w:val="bullet"/>
      <w:lvlText w:val="•"/>
      <w:lvlJc w:val="left"/>
      <w:pPr>
        <w:ind w:left="2655" w:hanging="161"/>
      </w:pPr>
      <w:rPr>
        <w:rFonts w:hint="default"/>
        <w:lang w:val="en-US" w:eastAsia="en-US" w:bidi="ar-SA"/>
      </w:rPr>
    </w:lvl>
    <w:lvl w:ilvl="6">
      <w:start w:val="0"/>
      <w:numFmt w:val="bullet"/>
      <w:lvlText w:val="•"/>
      <w:lvlJc w:val="left"/>
      <w:pPr>
        <w:ind w:left="3166" w:hanging="161"/>
      </w:pPr>
      <w:rPr>
        <w:rFonts w:hint="default"/>
        <w:lang w:val="en-US" w:eastAsia="en-US" w:bidi="ar-SA"/>
      </w:rPr>
    </w:lvl>
    <w:lvl w:ilvl="7">
      <w:start w:val="0"/>
      <w:numFmt w:val="bullet"/>
      <w:lvlText w:val="•"/>
      <w:lvlJc w:val="left"/>
      <w:pPr>
        <w:ind w:left="3677" w:hanging="161"/>
      </w:pPr>
      <w:rPr>
        <w:rFonts w:hint="default"/>
        <w:lang w:val="en-US" w:eastAsia="en-US" w:bidi="ar-SA"/>
      </w:rPr>
    </w:lvl>
    <w:lvl w:ilvl="8">
      <w:start w:val="0"/>
      <w:numFmt w:val="bullet"/>
      <w:lvlText w:val="•"/>
      <w:lvlJc w:val="left"/>
      <w:pPr>
        <w:ind w:left="4188" w:hanging="161"/>
      </w:pPr>
      <w:rPr>
        <w:rFonts w:hint="default"/>
        <w:lang w:val="en-US" w:eastAsia="en-US" w:bidi="ar-SA"/>
      </w:rPr>
    </w:lvl>
  </w:abstractNum>
  <w:abstractNum w:abstractNumId="20">
    <w:multiLevelType w:val="hybridMultilevel"/>
    <w:lvl w:ilvl="0">
      <w:start w:val="2"/>
      <w:numFmt w:val="decimal"/>
      <w:lvlText w:val="%1"/>
      <w:lvlJc w:val="left"/>
      <w:pPr>
        <w:ind w:left="112" w:hanging="394"/>
        <w:jc w:val="left"/>
      </w:pPr>
      <w:rPr>
        <w:rFonts w:hint="default"/>
        <w:lang w:val="en-US" w:eastAsia="en-US" w:bidi="ar-SA"/>
      </w:rPr>
    </w:lvl>
    <w:lvl w:ilvl="1">
      <w:start w:val="1"/>
      <w:numFmt w:val="decimal"/>
      <w:lvlText w:val="%1.%2."/>
      <w:lvlJc w:val="left"/>
      <w:pPr>
        <w:ind w:left="112" w:hanging="394"/>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1122" w:hanging="394"/>
      </w:pPr>
      <w:rPr>
        <w:rFonts w:hint="default"/>
        <w:lang w:val="en-US" w:eastAsia="en-US" w:bidi="ar-SA"/>
      </w:rPr>
    </w:lvl>
    <w:lvl w:ilvl="3">
      <w:start w:val="0"/>
      <w:numFmt w:val="bullet"/>
      <w:lvlText w:val="•"/>
      <w:lvlJc w:val="left"/>
      <w:pPr>
        <w:ind w:left="1623" w:hanging="394"/>
      </w:pPr>
      <w:rPr>
        <w:rFonts w:hint="default"/>
        <w:lang w:val="en-US" w:eastAsia="en-US" w:bidi="ar-SA"/>
      </w:rPr>
    </w:lvl>
    <w:lvl w:ilvl="4">
      <w:start w:val="0"/>
      <w:numFmt w:val="bullet"/>
      <w:lvlText w:val="•"/>
      <w:lvlJc w:val="left"/>
      <w:pPr>
        <w:ind w:left="2124" w:hanging="394"/>
      </w:pPr>
      <w:rPr>
        <w:rFonts w:hint="default"/>
        <w:lang w:val="en-US" w:eastAsia="en-US" w:bidi="ar-SA"/>
      </w:rPr>
    </w:lvl>
    <w:lvl w:ilvl="5">
      <w:start w:val="0"/>
      <w:numFmt w:val="bullet"/>
      <w:lvlText w:val="•"/>
      <w:lvlJc w:val="left"/>
      <w:pPr>
        <w:ind w:left="2626" w:hanging="394"/>
      </w:pPr>
      <w:rPr>
        <w:rFonts w:hint="default"/>
        <w:lang w:val="en-US" w:eastAsia="en-US" w:bidi="ar-SA"/>
      </w:rPr>
    </w:lvl>
    <w:lvl w:ilvl="6">
      <w:start w:val="0"/>
      <w:numFmt w:val="bullet"/>
      <w:lvlText w:val="•"/>
      <w:lvlJc w:val="left"/>
      <w:pPr>
        <w:ind w:left="3127" w:hanging="394"/>
      </w:pPr>
      <w:rPr>
        <w:rFonts w:hint="default"/>
        <w:lang w:val="en-US" w:eastAsia="en-US" w:bidi="ar-SA"/>
      </w:rPr>
    </w:lvl>
    <w:lvl w:ilvl="7">
      <w:start w:val="0"/>
      <w:numFmt w:val="bullet"/>
      <w:lvlText w:val="•"/>
      <w:lvlJc w:val="left"/>
      <w:pPr>
        <w:ind w:left="3628" w:hanging="394"/>
      </w:pPr>
      <w:rPr>
        <w:rFonts w:hint="default"/>
        <w:lang w:val="en-US" w:eastAsia="en-US" w:bidi="ar-SA"/>
      </w:rPr>
    </w:lvl>
    <w:lvl w:ilvl="8">
      <w:start w:val="0"/>
      <w:numFmt w:val="bullet"/>
      <w:lvlText w:val="•"/>
      <w:lvlJc w:val="left"/>
      <w:pPr>
        <w:ind w:left="4129" w:hanging="394"/>
      </w:pPr>
      <w:rPr>
        <w:rFonts w:hint="default"/>
        <w:lang w:val="en-US" w:eastAsia="en-US" w:bidi="ar-SA"/>
      </w:rPr>
    </w:lvl>
  </w:abstractNum>
  <w:abstractNum w:abstractNumId="19">
    <w:multiLevelType w:val="hybridMultilevel"/>
    <w:lvl w:ilvl="0">
      <w:start w:val="0"/>
      <w:numFmt w:val="bullet"/>
      <w:lvlText w:val="-"/>
      <w:lvlJc w:val="left"/>
      <w:pPr>
        <w:ind w:left="101"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99" w:hanging="118"/>
      </w:pPr>
      <w:rPr>
        <w:rFonts w:hint="default"/>
        <w:lang w:val="en-US" w:eastAsia="en-US" w:bidi="ar-SA"/>
      </w:rPr>
    </w:lvl>
    <w:lvl w:ilvl="2">
      <w:start w:val="0"/>
      <w:numFmt w:val="bullet"/>
      <w:lvlText w:val="•"/>
      <w:lvlJc w:val="left"/>
      <w:pPr>
        <w:ind w:left="1298" w:hanging="118"/>
      </w:pPr>
      <w:rPr>
        <w:rFonts w:hint="default"/>
        <w:lang w:val="en-US" w:eastAsia="en-US" w:bidi="ar-SA"/>
      </w:rPr>
    </w:lvl>
    <w:lvl w:ilvl="3">
      <w:start w:val="0"/>
      <w:numFmt w:val="bullet"/>
      <w:lvlText w:val="•"/>
      <w:lvlJc w:val="left"/>
      <w:pPr>
        <w:ind w:left="1897" w:hanging="118"/>
      </w:pPr>
      <w:rPr>
        <w:rFonts w:hint="default"/>
        <w:lang w:val="en-US" w:eastAsia="en-US" w:bidi="ar-SA"/>
      </w:rPr>
    </w:lvl>
    <w:lvl w:ilvl="4">
      <w:start w:val="0"/>
      <w:numFmt w:val="bullet"/>
      <w:lvlText w:val="•"/>
      <w:lvlJc w:val="left"/>
      <w:pPr>
        <w:ind w:left="2496" w:hanging="118"/>
      </w:pPr>
      <w:rPr>
        <w:rFonts w:hint="default"/>
        <w:lang w:val="en-US" w:eastAsia="en-US" w:bidi="ar-SA"/>
      </w:rPr>
    </w:lvl>
    <w:lvl w:ilvl="5">
      <w:start w:val="0"/>
      <w:numFmt w:val="bullet"/>
      <w:lvlText w:val="•"/>
      <w:lvlJc w:val="left"/>
      <w:pPr>
        <w:ind w:left="3096" w:hanging="118"/>
      </w:pPr>
      <w:rPr>
        <w:rFonts w:hint="default"/>
        <w:lang w:val="en-US" w:eastAsia="en-US" w:bidi="ar-SA"/>
      </w:rPr>
    </w:lvl>
    <w:lvl w:ilvl="6">
      <w:start w:val="0"/>
      <w:numFmt w:val="bullet"/>
      <w:lvlText w:val="•"/>
      <w:lvlJc w:val="left"/>
      <w:pPr>
        <w:ind w:left="3695" w:hanging="118"/>
      </w:pPr>
      <w:rPr>
        <w:rFonts w:hint="default"/>
        <w:lang w:val="en-US" w:eastAsia="en-US" w:bidi="ar-SA"/>
      </w:rPr>
    </w:lvl>
    <w:lvl w:ilvl="7">
      <w:start w:val="0"/>
      <w:numFmt w:val="bullet"/>
      <w:lvlText w:val="•"/>
      <w:lvlJc w:val="left"/>
      <w:pPr>
        <w:ind w:left="4294" w:hanging="118"/>
      </w:pPr>
      <w:rPr>
        <w:rFonts w:hint="default"/>
        <w:lang w:val="en-US" w:eastAsia="en-US" w:bidi="ar-SA"/>
      </w:rPr>
    </w:lvl>
    <w:lvl w:ilvl="8">
      <w:start w:val="0"/>
      <w:numFmt w:val="bullet"/>
      <w:lvlText w:val="•"/>
      <w:lvlJc w:val="left"/>
      <w:pPr>
        <w:ind w:left="4893" w:hanging="118"/>
      </w:pPr>
      <w:rPr>
        <w:rFonts w:hint="default"/>
        <w:lang w:val="en-US" w:eastAsia="en-US" w:bidi="ar-SA"/>
      </w:rPr>
    </w:lvl>
  </w:abstractNum>
  <w:abstractNum w:abstractNumId="18">
    <w:multiLevelType w:val="hybridMultilevel"/>
    <w:lvl w:ilvl="0">
      <w:start w:val="0"/>
      <w:numFmt w:val="bullet"/>
      <w:lvlText w:val="•"/>
      <w:lvlJc w:val="left"/>
      <w:pPr>
        <w:ind w:left="101"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449" w:hanging="161"/>
      </w:pPr>
      <w:rPr>
        <w:rFonts w:hint="default"/>
        <w:lang w:val="en-US" w:eastAsia="en-US" w:bidi="ar-SA"/>
      </w:rPr>
    </w:lvl>
    <w:lvl w:ilvl="2">
      <w:start w:val="0"/>
      <w:numFmt w:val="bullet"/>
      <w:lvlText w:val="•"/>
      <w:lvlJc w:val="left"/>
      <w:pPr>
        <w:ind w:left="798" w:hanging="161"/>
      </w:pPr>
      <w:rPr>
        <w:rFonts w:hint="default"/>
        <w:lang w:val="en-US" w:eastAsia="en-US" w:bidi="ar-SA"/>
      </w:rPr>
    </w:lvl>
    <w:lvl w:ilvl="3">
      <w:start w:val="0"/>
      <w:numFmt w:val="bullet"/>
      <w:lvlText w:val="•"/>
      <w:lvlJc w:val="left"/>
      <w:pPr>
        <w:ind w:left="1147" w:hanging="161"/>
      </w:pPr>
      <w:rPr>
        <w:rFonts w:hint="default"/>
        <w:lang w:val="en-US" w:eastAsia="en-US" w:bidi="ar-SA"/>
      </w:rPr>
    </w:lvl>
    <w:lvl w:ilvl="4">
      <w:start w:val="0"/>
      <w:numFmt w:val="bullet"/>
      <w:lvlText w:val="•"/>
      <w:lvlJc w:val="left"/>
      <w:pPr>
        <w:ind w:left="1496" w:hanging="161"/>
      </w:pPr>
      <w:rPr>
        <w:rFonts w:hint="default"/>
        <w:lang w:val="en-US" w:eastAsia="en-US" w:bidi="ar-SA"/>
      </w:rPr>
    </w:lvl>
    <w:lvl w:ilvl="5">
      <w:start w:val="0"/>
      <w:numFmt w:val="bullet"/>
      <w:lvlText w:val="•"/>
      <w:lvlJc w:val="left"/>
      <w:pPr>
        <w:ind w:left="1845" w:hanging="161"/>
      </w:pPr>
      <w:rPr>
        <w:rFonts w:hint="default"/>
        <w:lang w:val="en-US" w:eastAsia="en-US" w:bidi="ar-SA"/>
      </w:rPr>
    </w:lvl>
    <w:lvl w:ilvl="6">
      <w:start w:val="0"/>
      <w:numFmt w:val="bullet"/>
      <w:lvlText w:val="•"/>
      <w:lvlJc w:val="left"/>
      <w:pPr>
        <w:ind w:left="2194" w:hanging="161"/>
      </w:pPr>
      <w:rPr>
        <w:rFonts w:hint="default"/>
        <w:lang w:val="en-US" w:eastAsia="en-US" w:bidi="ar-SA"/>
      </w:rPr>
    </w:lvl>
    <w:lvl w:ilvl="7">
      <w:start w:val="0"/>
      <w:numFmt w:val="bullet"/>
      <w:lvlText w:val="•"/>
      <w:lvlJc w:val="left"/>
      <w:pPr>
        <w:ind w:left="2543" w:hanging="161"/>
      </w:pPr>
      <w:rPr>
        <w:rFonts w:hint="default"/>
        <w:lang w:val="en-US" w:eastAsia="en-US" w:bidi="ar-SA"/>
      </w:rPr>
    </w:lvl>
    <w:lvl w:ilvl="8">
      <w:start w:val="0"/>
      <w:numFmt w:val="bullet"/>
      <w:lvlText w:val="•"/>
      <w:lvlJc w:val="left"/>
      <w:pPr>
        <w:ind w:left="2892" w:hanging="161"/>
      </w:pPr>
      <w:rPr>
        <w:rFonts w:hint="default"/>
        <w:lang w:val="en-US" w:eastAsia="en-US" w:bidi="ar-SA"/>
      </w:rPr>
    </w:lvl>
  </w:abstractNum>
  <w:abstractNum w:abstractNumId="17">
    <w:multiLevelType w:val="hybridMultilevel"/>
    <w:lvl w:ilvl="0">
      <w:start w:val="1"/>
      <w:numFmt w:val="decimal"/>
      <w:lvlText w:val="%1"/>
      <w:lvlJc w:val="left"/>
      <w:pPr>
        <w:ind w:left="79" w:hanging="504"/>
        <w:jc w:val="left"/>
      </w:pPr>
      <w:rPr>
        <w:rFonts w:hint="default"/>
        <w:lang w:val="en-US" w:eastAsia="en-US" w:bidi="ar-SA"/>
      </w:rPr>
    </w:lvl>
    <w:lvl w:ilvl="1">
      <w:start w:val="15"/>
      <w:numFmt w:val="decimal"/>
      <w:lvlText w:val="%1.%2."/>
      <w:lvlJc w:val="left"/>
      <w:pPr>
        <w:ind w:left="79" w:hanging="504"/>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1047" w:hanging="504"/>
      </w:pPr>
      <w:rPr>
        <w:rFonts w:hint="default"/>
        <w:lang w:val="en-US" w:eastAsia="en-US" w:bidi="ar-SA"/>
      </w:rPr>
    </w:lvl>
    <w:lvl w:ilvl="3">
      <w:start w:val="0"/>
      <w:numFmt w:val="bullet"/>
      <w:lvlText w:val="•"/>
      <w:lvlJc w:val="left"/>
      <w:pPr>
        <w:ind w:left="1531" w:hanging="504"/>
      </w:pPr>
      <w:rPr>
        <w:rFonts w:hint="default"/>
        <w:lang w:val="en-US" w:eastAsia="en-US" w:bidi="ar-SA"/>
      </w:rPr>
    </w:lvl>
    <w:lvl w:ilvl="4">
      <w:start w:val="0"/>
      <w:numFmt w:val="bullet"/>
      <w:lvlText w:val="•"/>
      <w:lvlJc w:val="left"/>
      <w:pPr>
        <w:ind w:left="2015" w:hanging="504"/>
      </w:pPr>
      <w:rPr>
        <w:rFonts w:hint="default"/>
        <w:lang w:val="en-US" w:eastAsia="en-US" w:bidi="ar-SA"/>
      </w:rPr>
    </w:lvl>
    <w:lvl w:ilvl="5">
      <w:start w:val="0"/>
      <w:numFmt w:val="bullet"/>
      <w:lvlText w:val="•"/>
      <w:lvlJc w:val="left"/>
      <w:pPr>
        <w:ind w:left="2499" w:hanging="504"/>
      </w:pPr>
      <w:rPr>
        <w:rFonts w:hint="default"/>
        <w:lang w:val="en-US" w:eastAsia="en-US" w:bidi="ar-SA"/>
      </w:rPr>
    </w:lvl>
    <w:lvl w:ilvl="6">
      <w:start w:val="0"/>
      <w:numFmt w:val="bullet"/>
      <w:lvlText w:val="•"/>
      <w:lvlJc w:val="left"/>
      <w:pPr>
        <w:ind w:left="2982" w:hanging="504"/>
      </w:pPr>
      <w:rPr>
        <w:rFonts w:hint="default"/>
        <w:lang w:val="en-US" w:eastAsia="en-US" w:bidi="ar-SA"/>
      </w:rPr>
    </w:lvl>
    <w:lvl w:ilvl="7">
      <w:start w:val="0"/>
      <w:numFmt w:val="bullet"/>
      <w:lvlText w:val="•"/>
      <w:lvlJc w:val="left"/>
      <w:pPr>
        <w:ind w:left="3466" w:hanging="504"/>
      </w:pPr>
      <w:rPr>
        <w:rFonts w:hint="default"/>
        <w:lang w:val="en-US" w:eastAsia="en-US" w:bidi="ar-SA"/>
      </w:rPr>
    </w:lvl>
    <w:lvl w:ilvl="8">
      <w:start w:val="0"/>
      <w:numFmt w:val="bullet"/>
      <w:lvlText w:val="•"/>
      <w:lvlJc w:val="left"/>
      <w:pPr>
        <w:ind w:left="3950" w:hanging="504"/>
      </w:pPr>
      <w:rPr>
        <w:rFonts w:hint="default"/>
        <w:lang w:val="en-US" w:eastAsia="en-US" w:bidi="ar-SA"/>
      </w:rPr>
    </w:lvl>
  </w:abstractNum>
  <w:abstractNum w:abstractNumId="16">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68" w:hanging="118"/>
      </w:pPr>
      <w:rPr>
        <w:rFonts w:hint="default"/>
        <w:lang w:val="en-US" w:eastAsia="en-US" w:bidi="ar-SA"/>
      </w:rPr>
    </w:lvl>
    <w:lvl w:ilvl="2">
      <w:start w:val="0"/>
      <w:numFmt w:val="bullet"/>
      <w:lvlText w:val="•"/>
      <w:lvlJc w:val="left"/>
      <w:pPr>
        <w:ind w:left="1036" w:hanging="118"/>
      </w:pPr>
      <w:rPr>
        <w:rFonts w:hint="default"/>
        <w:lang w:val="en-US" w:eastAsia="en-US" w:bidi="ar-SA"/>
      </w:rPr>
    </w:lvl>
    <w:lvl w:ilvl="3">
      <w:start w:val="0"/>
      <w:numFmt w:val="bullet"/>
      <w:lvlText w:val="•"/>
      <w:lvlJc w:val="left"/>
      <w:pPr>
        <w:ind w:left="1504" w:hanging="118"/>
      </w:pPr>
      <w:rPr>
        <w:rFonts w:hint="default"/>
        <w:lang w:val="en-US" w:eastAsia="en-US" w:bidi="ar-SA"/>
      </w:rPr>
    </w:lvl>
    <w:lvl w:ilvl="4">
      <w:start w:val="0"/>
      <w:numFmt w:val="bullet"/>
      <w:lvlText w:val="•"/>
      <w:lvlJc w:val="left"/>
      <w:pPr>
        <w:ind w:left="1973" w:hanging="118"/>
      </w:pPr>
      <w:rPr>
        <w:rFonts w:hint="default"/>
        <w:lang w:val="en-US" w:eastAsia="en-US" w:bidi="ar-SA"/>
      </w:rPr>
    </w:lvl>
    <w:lvl w:ilvl="5">
      <w:start w:val="0"/>
      <w:numFmt w:val="bullet"/>
      <w:lvlText w:val="•"/>
      <w:lvlJc w:val="left"/>
      <w:pPr>
        <w:ind w:left="2441" w:hanging="118"/>
      </w:pPr>
      <w:rPr>
        <w:rFonts w:hint="default"/>
        <w:lang w:val="en-US" w:eastAsia="en-US" w:bidi="ar-SA"/>
      </w:rPr>
    </w:lvl>
    <w:lvl w:ilvl="6">
      <w:start w:val="0"/>
      <w:numFmt w:val="bullet"/>
      <w:lvlText w:val="•"/>
      <w:lvlJc w:val="left"/>
      <w:pPr>
        <w:ind w:left="2909" w:hanging="118"/>
      </w:pPr>
      <w:rPr>
        <w:rFonts w:hint="default"/>
        <w:lang w:val="en-US" w:eastAsia="en-US" w:bidi="ar-SA"/>
      </w:rPr>
    </w:lvl>
    <w:lvl w:ilvl="7">
      <w:start w:val="0"/>
      <w:numFmt w:val="bullet"/>
      <w:lvlText w:val="•"/>
      <w:lvlJc w:val="left"/>
      <w:pPr>
        <w:ind w:left="3378" w:hanging="118"/>
      </w:pPr>
      <w:rPr>
        <w:rFonts w:hint="default"/>
        <w:lang w:val="en-US" w:eastAsia="en-US" w:bidi="ar-SA"/>
      </w:rPr>
    </w:lvl>
    <w:lvl w:ilvl="8">
      <w:start w:val="0"/>
      <w:numFmt w:val="bullet"/>
      <w:lvlText w:val="•"/>
      <w:lvlJc w:val="left"/>
      <w:pPr>
        <w:ind w:left="3846" w:hanging="118"/>
      </w:pPr>
      <w:rPr>
        <w:rFonts w:hint="default"/>
        <w:lang w:val="en-US" w:eastAsia="en-US" w:bidi="ar-SA"/>
      </w:rPr>
    </w:lvl>
  </w:abstractNum>
  <w:abstractNum w:abstractNumId="15">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37" w:hanging="161"/>
      </w:pPr>
      <w:rPr>
        <w:rFonts w:hint="default"/>
        <w:lang w:val="en-US" w:eastAsia="en-US" w:bidi="ar-SA"/>
      </w:rPr>
    </w:lvl>
    <w:lvl w:ilvl="2">
      <w:start w:val="0"/>
      <w:numFmt w:val="bullet"/>
      <w:lvlText w:val="•"/>
      <w:lvlJc w:val="left"/>
      <w:pPr>
        <w:ind w:left="1214" w:hanging="161"/>
      </w:pPr>
      <w:rPr>
        <w:rFonts w:hint="default"/>
        <w:lang w:val="en-US" w:eastAsia="en-US" w:bidi="ar-SA"/>
      </w:rPr>
    </w:lvl>
    <w:lvl w:ilvl="3">
      <w:start w:val="0"/>
      <w:numFmt w:val="bullet"/>
      <w:lvlText w:val="•"/>
      <w:lvlJc w:val="left"/>
      <w:pPr>
        <w:ind w:left="1691" w:hanging="161"/>
      </w:pPr>
      <w:rPr>
        <w:rFonts w:hint="default"/>
        <w:lang w:val="en-US" w:eastAsia="en-US" w:bidi="ar-SA"/>
      </w:rPr>
    </w:lvl>
    <w:lvl w:ilvl="4">
      <w:start w:val="0"/>
      <w:numFmt w:val="bullet"/>
      <w:lvlText w:val="•"/>
      <w:lvlJc w:val="left"/>
      <w:pPr>
        <w:ind w:left="2168" w:hanging="161"/>
      </w:pPr>
      <w:rPr>
        <w:rFonts w:hint="default"/>
        <w:lang w:val="en-US" w:eastAsia="en-US" w:bidi="ar-SA"/>
      </w:rPr>
    </w:lvl>
    <w:lvl w:ilvl="5">
      <w:start w:val="0"/>
      <w:numFmt w:val="bullet"/>
      <w:lvlText w:val="•"/>
      <w:lvlJc w:val="left"/>
      <w:pPr>
        <w:ind w:left="2645" w:hanging="161"/>
      </w:pPr>
      <w:rPr>
        <w:rFonts w:hint="default"/>
        <w:lang w:val="en-US" w:eastAsia="en-US" w:bidi="ar-SA"/>
      </w:rPr>
    </w:lvl>
    <w:lvl w:ilvl="6">
      <w:start w:val="0"/>
      <w:numFmt w:val="bullet"/>
      <w:lvlText w:val="•"/>
      <w:lvlJc w:val="left"/>
      <w:pPr>
        <w:ind w:left="3122" w:hanging="161"/>
      </w:pPr>
      <w:rPr>
        <w:rFonts w:hint="default"/>
        <w:lang w:val="en-US" w:eastAsia="en-US" w:bidi="ar-SA"/>
      </w:rPr>
    </w:lvl>
    <w:lvl w:ilvl="7">
      <w:start w:val="0"/>
      <w:numFmt w:val="bullet"/>
      <w:lvlText w:val="•"/>
      <w:lvlJc w:val="left"/>
      <w:pPr>
        <w:ind w:left="3599" w:hanging="161"/>
      </w:pPr>
      <w:rPr>
        <w:rFonts w:hint="default"/>
        <w:lang w:val="en-US" w:eastAsia="en-US" w:bidi="ar-SA"/>
      </w:rPr>
    </w:lvl>
    <w:lvl w:ilvl="8">
      <w:start w:val="0"/>
      <w:numFmt w:val="bullet"/>
      <w:lvlText w:val="•"/>
      <w:lvlJc w:val="left"/>
      <w:pPr>
        <w:ind w:left="4076" w:hanging="161"/>
      </w:pPr>
      <w:rPr>
        <w:rFonts w:hint="default"/>
        <w:lang w:val="en-US" w:eastAsia="en-US" w:bidi="ar-SA"/>
      </w:rPr>
    </w:lvl>
  </w:abstractNum>
  <w:abstractNum w:abstractNumId="14">
    <w:multiLevelType w:val="hybridMultilevel"/>
    <w:lvl w:ilvl="0">
      <w:start w:val="1"/>
      <w:numFmt w:val="decimal"/>
      <w:lvlText w:val="%1"/>
      <w:lvlJc w:val="left"/>
      <w:pPr>
        <w:ind w:left="79" w:hanging="504"/>
        <w:jc w:val="left"/>
      </w:pPr>
      <w:rPr>
        <w:rFonts w:hint="default"/>
        <w:lang w:val="en-US" w:eastAsia="en-US" w:bidi="ar-SA"/>
      </w:rPr>
    </w:lvl>
    <w:lvl w:ilvl="1">
      <w:start w:val="11"/>
      <w:numFmt w:val="decimal"/>
      <w:lvlText w:val="%1.%2."/>
      <w:lvlJc w:val="left"/>
      <w:pPr>
        <w:ind w:left="79" w:hanging="504"/>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1101" w:hanging="504"/>
      </w:pPr>
      <w:rPr>
        <w:rFonts w:hint="default"/>
        <w:lang w:val="en-US" w:eastAsia="en-US" w:bidi="ar-SA"/>
      </w:rPr>
    </w:lvl>
    <w:lvl w:ilvl="3">
      <w:start w:val="0"/>
      <w:numFmt w:val="bullet"/>
      <w:lvlText w:val="•"/>
      <w:lvlJc w:val="left"/>
      <w:pPr>
        <w:ind w:left="1612" w:hanging="504"/>
      </w:pPr>
      <w:rPr>
        <w:rFonts w:hint="default"/>
        <w:lang w:val="en-US" w:eastAsia="en-US" w:bidi="ar-SA"/>
      </w:rPr>
    </w:lvl>
    <w:lvl w:ilvl="4">
      <w:start w:val="0"/>
      <w:numFmt w:val="bullet"/>
      <w:lvlText w:val="•"/>
      <w:lvlJc w:val="left"/>
      <w:pPr>
        <w:ind w:left="2122" w:hanging="504"/>
      </w:pPr>
      <w:rPr>
        <w:rFonts w:hint="default"/>
        <w:lang w:val="en-US" w:eastAsia="en-US" w:bidi="ar-SA"/>
      </w:rPr>
    </w:lvl>
    <w:lvl w:ilvl="5">
      <w:start w:val="0"/>
      <w:numFmt w:val="bullet"/>
      <w:lvlText w:val="•"/>
      <w:lvlJc w:val="left"/>
      <w:pPr>
        <w:ind w:left="2633" w:hanging="504"/>
      </w:pPr>
      <w:rPr>
        <w:rFonts w:hint="default"/>
        <w:lang w:val="en-US" w:eastAsia="en-US" w:bidi="ar-SA"/>
      </w:rPr>
    </w:lvl>
    <w:lvl w:ilvl="6">
      <w:start w:val="0"/>
      <w:numFmt w:val="bullet"/>
      <w:lvlText w:val="•"/>
      <w:lvlJc w:val="left"/>
      <w:pPr>
        <w:ind w:left="3144" w:hanging="504"/>
      </w:pPr>
      <w:rPr>
        <w:rFonts w:hint="default"/>
        <w:lang w:val="en-US" w:eastAsia="en-US" w:bidi="ar-SA"/>
      </w:rPr>
    </w:lvl>
    <w:lvl w:ilvl="7">
      <w:start w:val="0"/>
      <w:numFmt w:val="bullet"/>
      <w:lvlText w:val="•"/>
      <w:lvlJc w:val="left"/>
      <w:pPr>
        <w:ind w:left="3654" w:hanging="504"/>
      </w:pPr>
      <w:rPr>
        <w:rFonts w:hint="default"/>
        <w:lang w:val="en-US" w:eastAsia="en-US" w:bidi="ar-SA"/>
      </w:rPr>
    </w:lvl>
    <w:lvl w:ilvl="8">
      <w:start w:val="0"/>
      <w:numFmt w:val="bullet"/>
      <w:lvlText w:val="•"/>
      <w:lvlJc w:val="left"/>
      <w:pPr>
        <w:ind w:left="4165" w:hanging="504"/>
      </w:pPr>
      <w:rPr>
        <w:rFonts w:hint="default"/>
        <w:lang w:val="en-US" w:eastAsia="en-US" w:bidi="ar-SA"/>
      </w:rPr>
    </w:lvl>
  </w:abstractNum>
  <w:abstractNum w:abstractNumId="13">
    <w:multiLevelType w:val="hybridMultilevel"/>
    <w:lvl w:ilvl="0">
      <w:start w:val="0"/>
      <w:numFmt w:val="bullet"/>
      <w:lvlText w:val="-"/>
      <w:lvlJc w:val="left"/>
      <w:pPr>
        <w:ind w:left="103"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47" w:hanging="118"/>
      </w:pPr>
      <w:rPr>
        <w:rFonts w:hint="default"/>
        <w:lang w:val="en-US" w:eastAsia="en-US" w:bidi="ar-SA"/>
      </w:rPr>
    </w:lvl>
    <w:lvl w:ilvl="2">
      <w:start w:val="0"/>
      <w:numFmt w:val="bullet"/>
      <w:lvlText w:val="•"/>
      <w:lvlJc w:val="left"/>
      <w:pPr>
        <w:ind w:left="1194" w:hanging="118"/>
      </w:pPr>
      <w:rPr>
        <w:rFonts w:hint="default"/>
        <w:lang w:val="en-US" w:eastAsia="en-US" w:bidi="ar-SA"/>
      </w:rPr>
    </w:lvl>
    <w:lvl w:ilvl="3">
      <w:start w:val="0"/>
      <w:numFmt w:val="bullet"/>
      <w:lvlText w:val="•"/>
      <w:lvlJc w:val="left"/>
      <w:pPr>
        <w:ind w:left="1741" w:hanging="118"/>
      </w:pPr>
      <w:rPr>
        <w:rFonts w:hint="default"/>
        <w:lang w:val="en-US" w:eastAsia="en-US" w:bidi="ar-SA"/>
      </w:rPr>
    </w:lvl>
    <w:lvl w:ilvl="4">
      <w:start w:val="0"/>
      <w:numFmt w:val="bullet"/>
      <w:lvlText w:val="•"/>
      <w:lvlJc w:val="left"/>
      <w:pPr>
        <w:ind w:left="2288" w:hanging="118"/>
      </w:pPr>
      <w:rPr>
        <w:rFonts w:hint="default"/>
        <w:lang w:val="en-US" w:eastAsia="en-US" w:bidi="ar-SA"/>
      </w:rPr>
    </w:lvl>
    <w:lvl w:ilvl="5">
      <w:start w:val="0"/>
      <w:numFmt w:val="bullet"/>
      <w:lvlText w:val="•"/>
      <w:lvlJc w:val="left"/>
      <w:pPr>
        <w:ind w:left="2835" w:hanging="118"/>
      </w:pPr>
      <w:rPr>
        <w:rFonts w:hint="default"/>
        <w:lang w:val="en-US" w:eastAsia="en-US" w:bidi="ar-SA"/>
      </w:rPr>
    </w:lvl>
    <w:lvl w:ilvl="6">
      <w:start w:val="0"/>
      <w:numFmt w:val="bullet"/>
      <w:lvlText w:val="•"/>
      <w:lvlJc w:val="left"/>
      <w:pPr>
        <w:ind w:left="3382" w:hanging="118"/>
      </w:pPr>
      <w:rPr>
        <w:rFonts w:hint="default"/>
        <w:lang w:val="en-US" w:eastAsia="en-US" w:bidi="ar-SA"/>
      </w:rPr>
    </w:lvl>
    <w:lvl w:ilvl="7">
      <w:start w:val="0"/>
      <w:numFmt w:val="bullet"/>
      <w:lvlText w:val="•"/>
      <w:lvlJc w:val="left"/>
      <w:pPr>
        <w:ind w:left="3929" w:hanging="118"/>
      </w:pPr>
      <w:rPr>
        <w:rFonts w:hint="default"/>
        <w:lang w:val="en-US" w:eastAsia="en-US" w:bidi="ar-SA"/>
      </w:rPr>
    </w:lvl>
    <w:lvl w:ilvl="8">
      <w:start w:val="0"/>
      <w:numFmt w:val="bullet"/>
      <w:lvlText w:val="•"/>
      <w:lvlJc w:val="left"/>
      <w:pPr>
        <w:ind w:left="4476" w:hanging="118"/>
      </w:pPr>
      <w:rPr>
        <w:rFonts w:hint="default"/>
        <w:lang w:val="en-US" w:eastAsia="en-US" w:bidi="ar-SA"/>
      </w:rPr>
    </w:lvl>
  </w:abstractNum>
  <w:abstractNum w:abstractNumId="12">
    <w:multiLevelType w:val="hybridMultilevel"/>
    <w:lvl w:ilvl="0">
      <w:start w:val="0"/>
      <w:numFmt w:val="bullet"/>
      <w:lvlText w:val="•"/>
      <w:lvlJc w:val="left"/>
      <w:pPr>
        <w:ind w:left="10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575" w:hanging="161"/>
      </w:pPr>
      <w:rPr>
        <w:rFonts w:hint="default"/>
        <w:lang w:val="en-US" w:eastAsia="en-US" w:bidi="ar-SA"/>
      </w:rPr>
    </w:lvl>
    <w:lvl w:ilvl="2">
      <w:start w:val="0"/>
      <w:numFmt w:val="bullet"/>
      <w:lvlText w:val="•"/>
      <w:lvlJc w:val="left"/>
      <w:pPr>
        <w:ind w:left="1050" w:hanging="161"/>
      </w:pPr>
      <w:rPr>
        <w:rFonts w:hint="default"/>
        <w:lang w:val="en-US" w:eastAsia="en-US" w:bidi="ar-SA"/>
      </w:rPr>
    </w:lvl>
    <w:lvl w:ilvl="3">
      <w:start w:val="0"/>
      <w:numFmt w:val="bullet"/>
      <w:lvlText w:val="•"/>
      <w:lvlJc w:val="left"/>
      <w:pPr>
        <w:ind w:left="1525" w:hanging="161"/>
      </w:pPr>
      <w:rPr>
        <w:rFonts w:hint="default"/>
        <w:lang w:val="en-US" w:eastAsia="en-US" w:bidi="ar-SA"/>
      </w:rPr>
    </w:lvl>
    <w:lvl w:ilvl="4">
      <w:start w:val="0"/>
      <w:numFmt w:val="bullet"/>
      <w:lvlText w:val="•"/>
      <w:lvlJc w:val="left"/>
      <w:pPr>
        <w:ind w:left="2000" w:hanging="161"/>
      </w:pPr>
      <w:rPr>
        <w:rFonts w:hint="default"/>
        <w:lang w:val="en-US" w:eastAsia="en-US" w:bidi="ar-SA"/>
      </w:rPr>
    </w:lvl>
    <w:lvl w:ilvl="5">
      <w:start w:val="0"/>
      <w:numFmt w:val="bullet"/>
      <w:lvlText w:val="•"/>
      <w:lvlJc w:val="left"/>
      <w:pPr>
        <w:ind w:left="2475" w:hanging="161"/>
      </w:pPr>
      <w:rPr>
        <w:rFonts w:hint="default"/>
        <w:lang w:val="en-US" w:eastAsia="en-US" w:bidi="ar-SA"/>
      </w:rPr>
    </w:lvl>
    <w:lvl w:ilvl="6">
      <w:start w:val="0"/>
      <w:numFmt w:val="bullet"/>
      <w:lvlText w:val="•"/>
      <w:lvlJc w:val="left"/>
      <w:pPr>
        <w:ind w:left="2950" w:hanging="161"/>
      </w:pPr>
      <w:rPr>
        <w:rFonts w:hint="default"/>
        <w:lang w:val="en-US" w:eastAsia="en-US" w:bidi="ar-SA"/>
      </w:rPr>
    </w:lvl>
    <w:lvl w:ilvl="7">
      <w:start w:val="0"/>
      <w:numFmt w:val="bullet"/>
      <w:lvlText w:val="•"/>
      <w:lvlJc w:val="left"/>
      <w:pPr>
        <w:ind w:left="3425" w:hanging="161"/>
      </w:pPr>
      <w:rPr>
        <w:rFonts w:hint="default"/>
        <w:lang w:val="en-US" w:eastAsia="en-US" w:bidi="ar-SA"/>
      </w:rPr>
    </w:lvl>
    <w:lvl w:ilvl="8">
      <w:start w:val="0"/>
      <w:numFmt w:val="bullet"/>
      <w:lvlText w:val="•"/>
      <w:lvlJc w:val="left"/>
      <w:pPr>
        <w:ind w:left="3900" w:hanging="161"/>
      </w:pPr>
      <w:rPr>
        <w:rFonts w:hint="default"/>
        <w:lang w:val="en-US" w:eastAsia="en-US" w:bidi="ar-SA"/>
      </w:rPr>
    </w:lvl>
  </w:abstractNum>
  <w:abstractNum w:abstractNumId="11">
    <w:multiLevelType w:val="hybridMultilevel"/>
    <w:lvl w:ilvl="0">
      <w:start w:val="1"/>
      <w:numFmt w:val="decimal"/>
      <w:lvlText w:val="%1"/>
      <w:lvlJc w:val="left"/>
      <w:pPr>
        <w:ind w:left="103" w:hanging="392"/>
        <w:jc w:val="left"/>
      </w:pPr>
      <w:rPr>
        <w:rFonts w:hint="default"/>
        <w:lang w:val="en-US" w:eastAsia="en-US" w:bidi="ar-SA"/>
      </w:rPr>
    </w:lvl>
    <w:lvl w:ilvl="1">
      <w:start w:val="5"/>
      <w:numFmt w:val="decimal"/>
      <w:lvlText w:val="%1.%2."/>
      <w:lvlJc w:val="left"/>
      <w:pPr>
        <w:ind w:left="103" w:hanging="392"/>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1107" w:hanging="392"/>
      </w:pPr>
      <w:rPr>
        <w:rFonts w:hint="default"/>
        <w:lang w:val="en-US" w:eastAsia="en-US" w:bidi="ar-SA"/>
      </w:rPr>
    </w:lvl>
    <w:lvl w:ilvl="3">
      <w:start w:val="0"/>
      <w:numFmt w:val="bullet"/>
      <w:lvlText w:val="•"/>
      <w:lvlJc w:val="left"/>
      <w:pPr>
        <w:ind w:left="1611" w:hanging="392"/>
      </w:pPr>
      <w:rPr>
        <w:rFonts w:hint="default"/>
        <w:lang w:val="en-US" w:eastAsia="en-US" w:bidi="ar-SA"/>
      </w:rPr>
    </w:lvl>
    <w:lvl w:ilvl="4">
      <w:start w:val="0"/>
      <w:numFmt w:val="bullet"/>
      <w:lvlText w:val="•"/>
      <w:lvlJc w:val="left"/>
      <w:pPr>
        <w:ind w:left="2115" w:hanging="392"/>
      </w:pPr>
      <w:rPr>
        <w:rFonts w:hint="default"/>
        <w:lang w:val="en-US" w:eastAsia="en-US" w:bidi="ar-SA"/>
      </w:rPr>
    </w:lvl>
    <w:lvl w:ilvl="5">
      <w:start w:val="0"/>
      <w:numFmt w:val="bullet"/>
      <w:lvlText w:val="•"/>
      <w:lvlJc w:val="left"/>
      <w:pPr>
        <w:ind w:left="2619" w:hanging="392"/>
      </w:pPr>
      <w:rPr>
        <w:rFonts w:hint="default"/>
        <w:lang w:val="en-US" w:eastAsia="en-US" w:bidi="ar-SA"/>
      </w:rPr>
    </w:lvl>
    <w:lvl w:ilvl="6">
      <w:start w:val="0"/>
      <w:numFmt w:val="bullet"/>
      <w:lvlText w:val="•"/>
      <w:lvlJc w:val="left"/>
      <w:pPr>
        <w:ind w:left="3123" w:hanging="392"/>
      </w:pPr>
      <w:rPr>
        <w:rFonts w:hint="default"/>
        <w:lang w:val="en-US" w:eastAsia="en-US" w:bidi="ar-SA"/>
      </w:rPr>
    </w:lvl>
    <w:lvl w:ilvl="7">
      <w:start w:val="0"/>
      <w:numFmt w:val="bullet"/>
      <w:lvlText w:val="•"/>
      <w:lvlJc w:val="left"/>
      <w:pPr>
        <w:ind w:left="3627" w:hanging="392"/>
      </w:pPr>
      <w:rPr>
        <w:rFonts w:hint="default"/>
        <w:lang w:val="en-US" w:eastAsia="en-US" w:bidi="ar-SA"/>
      </w:rPr>
    </w:lvl>
    <w:lvl w:ilvl="8">
      <w:start w:val="0"/>
      <w:numFmt w:val="bullet"/>
      <w:lvlText w:val="•"/>
      <w:lvlJc w:val="left"/>
      <w:pPr>
        <w:ind w:left="4131" w:hanging="392"/>
      </w:pPr>
      <w:rPr>
        <w:rFonts w:hint="default"/>
        <w:lang w:val="en-US" w:eastAsia="en-US" w:bidi="ar-SA"/>
      </w:rPr>
    </w:lvl>
  </w:abstractNum>
  <w:abstractNum w:abstractNumId="10">
    <w:multiLevelType w:val="hybridMultilevel"/>
    <w:lvl w:ilvl="0">
      <w:start w:val="0"/>
      <w:numFmt w:val="bullet"/>
      <w:lvlText w:val="-"/>
      <w:lvlJc w:val="left"/>
      <w:pPr>
        <w:ind w:left="102" w:hanging="118"/>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647" w:hanging="118"/>
      </w:pPr>
      <w:rPr>
        <w:rFonts w:hint="default"/>
        <w:lang w:val="en-US" w:eastAsia="en-US" w:bidi="ar-SA"/>
      </w:rPr>
    </w:lvl>
    <w:lvl w:ilvl="2">
      <w:start w:val="0"/>
      <w:numFmt w:val="bullet"/>
      <w:lvlText w:val="•"/>
      <w:lvlJc w:val="left"/>
      <w:pPr>
        <w:ind w:left="1195" w:hanging="118"/>
      </w:pPr>
      <w:rPr>
        <w:rFonts w:hint="default"/>
        <w:lang w:val="en-US" w:eastAsia="en-US" w:bidi="ar-SA"/>
      </w:rPr>
    </w:lvl>
    <w:lvl w:ilvl="3">
      <w:start w:val="0"/>
      <w:numFmt w:val="bullet"/>
      <w:lvlText w:val="•"/>
      <w:lvlJc w:val="left"/>
      <w:pPr>
        <w:ind w:left="1743" w:hanging="118"/>
      </w:pPr>
      <w:rPr>
        <w:rFonts w:hint="default"/>
        <w:lang w:val="en-US" w:eastAsia="en-US" w:bidi="ar-SA"/>
      </w:rPr>
    </w:lvl>
    <w:lvl w:ilvl="4">
      <w:start w:val="0"/>
      <w:numFmt w:val="bullet"/>
      <w:lvlText w:val="•"/>
      <w:lvlJc w:val="left"/>
      <w:pPr>
        <w:ind w:left="2291" w:hanging="118"/>
      </w:pPr>
      <w:rPr>
        <w:rFonts w:hint="default"/>
        <w:lang w:val="en-US" w:eastAsia="en-US" w:bidi="ar-SA"/>
      </w:rPr>
    </w:lvl>
    <w:lvl w:ilvl="5">
      <w:start w:val="0"/>
      <w:numFmt w:val="bullet"/>
      <w:lvlText w:val="•"/>
      <w:lvlJc w:val="left"/>
      <w:pPr>
        <w:ind w:left="2839" w:hanging="118"/>
      </w:pPr>
      <w:rPr>
        <w:rFonts w:hint="default"/>
        <w:lang w:val="en-US" w:eastAsia="en-US" w:bidi="ar-SA"/>
      </w:rPr>
    </w:lvl>
    <w:lvl w:ilvl="6">
      <w:start w:val="0"/>
      <w:numFmt w:val="bullet"/>
      <w:lvlText w:val="•"/>
      <w:lvlJc w:val="left"/>
      <w:pPr>
        <w:ind w:left="3387" w:hanging="118"/>
      </w:pPr>
      <w:rPr>
        <w:rFonts w:hint="default"/>
        <w:lang w:val="en-US" w:eastAsia="en-US" w:bidi="ar-SA"/>
      </w:rPr>
    </w:lvl>
    <w:lvl w:ilvl="7">
      <w:start w:val="0"/>
      <w:numFmt w:val="bullet"/>
      <w:lvlText w:val="•"/>
      <w:lvlJc w:val="left"/>
      <w:pPr>
        <w:ind w:left="3935" w:hanging="118"/>
      </w:pPr>
      <w:rPr>
        <w:rFonts w:hint="default"/>
        <w:lang w:val="en-US" w:eastAsia="en-US" w:bidi="ar-SA"/>
      </w:rPr>
    </w:lvl>
    <w:lvl w:ilvl="8">
      <w:start w:val="0"/>
      <w:numFmt w:val="bullet"/>
      <w:lvlText w:val="•"/>
      <w:lvlJc w:val="left"/>
      <w:pPr>
        <w:ind w:left="4483" w:hanging="118"/>
      </w:pPr>
      <w:rPr>
        <w:rFonts w:hint="default"/>
        <w:lang w:val="en-US" w:eastAsia="en-US" w:bidi="ar-SA"/>
      </w:rPr>
    </w:lvl>
  </w:abstractNum>
  <w:abstractNum w:abstractNumId="9">
    <w:multiLevelType w:val="hybridMultilevel"/>
    <w:lvl w:ilvl="0">
      <w:start w:val="0"/>
      <w:numFmt w:val="bullet"/>
      <w:lvlText w:val="•"/>
      <w:lvlJc w:val="left"/>
      <w:pPr>
        <w:ind w:left="263" w:hanging="161"/>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719" w:hanging="161"/>
      </w:pPr>
      <w:rPr>
        <w:rFonts w:hint="default"/>
        <w:lang w:val="en-US" w:eastAsia="en-US" w:bidi="ar-SA"/>
      </w:rPr>
    </w:lvl>
    <w:lvl w:ilvl="2">
      <w:start w:val="0"/>
      <w:numFmt w:val="bullet"/>
      <w:lvlText w:val="•"/>
      <w:lvlJc w:val="left"/>
      <w:pPr>
        <w:ind w:left="1178" w:hanging="161"/>
      </w:pPr>
      <w:rPr>
        <w:rFonts w:hint="default"/>
        <w:lang w:val="en-US" w:eastAsia="en-US" w:bidi="ar-SA"/>
      </w:rPr>
    </w:lvl>
    <w:lvl w:ilvl="3">
      <w:start w:val="0"/>
      <w:numFmt w:val="bullet"/>
      <w:lvlText w:val="•"/>
      <w:lvlJc w:val="left"/>
      <w:pPr>
        <w:ind w:left="1637" w:hanging="161"/>
      </w:pPr>
      <w:rPr>
        <w:rFonts w:hint="default"/>
        <w:lang w:val="en-US" w:eastAsia="en-US" w:bidi="ar-SA"/>
      </w:rPr>
    </w:lvl>
    <w:lvl w:ilvl="4">
      <w:start w:val="0"/>
      <w:numFmt w:val="bullet"/>
      <w:lvlText w:val="•"/>
      <w:lvlJc w:val="left"/>
      <w:pPr>
        <w:ind w:left="2096" w:hanging="161"/>
      </w:pPr>
      <w:rPr>
        <w:rFonts w:hint="default"/>
        <w:lang w:val="en-US" w:eastAsia="en-US" w:bidi="ar-SA"/>
      </w:rPr>
    </w:lvl>
    <w:lvl w:ilvl="5">
      <w:start w:val="0"/>
      <w:numFmt w:val="bullet"/>
      <w:lvlText w:val="•"/>
      <w:lvlJc w:val="left"/>
      <w:pPr>
        <w:ind w:left="2555" w:hanging="161"/>
      </w:pPr>
      <w:rPr>
        <w:rFonts w:hint="default"/>
        <w:lang w:val="en-US" w:eastAsia="en-US" w:bidi="ar-SA"/>
      </w:rPr>
    </w:lvl>
    <w:lvl w:ilvl="6">
      <w:start w:val="0"/>
      <w:numFmt w:val="bullet"/>
      <w:lvlText w:val="•"/>
      <w:lvlJc w:val="left"/>
      <w:pPr>
        <w:ind w:left="3014" w:hanging="161"/>
      </w:pPr>
      <w:rPr>
        <w:rFonts w:hint="default"/>
        <w:lang w:val="en-US" w:eastAsia="en-US" w:bidi="ar-SA"/>
      </w:rPr>
    </w:lvl>
    <w:lvl w:ilvl="7">
      <w:start w:val="0"/>
      <w:numFmt w:val="bullet"/>
      <w:lvlText w:val="•"/>
      <w:lvlJc w:val="left"/>
      <w:pPr>
        <w:ind w:left="3473" w:hanging="161"/>
      </w:pPr>
      <w:rPr>
        <w:rFonts w:hint="default"/>
        <w:lang w:val="en-US" w:eastAsia="en-US" w:bidi="ar-SA"/>
      </w:rPr>
    </w:lvl>
    <w:lvl w:ilvl="8">
      <w:start w:val="0"/>
      <w:numFmt w:val="bullet"/>
      <w:lvlText w:val="•"/>
      <w:lvlJc w:val="left"/>
      <w:pPr>
        <w:ind w:left="3932" w:hanging="161"/>
      </w:pPr>
      <w:rPr>
        <w:rFonts w:hint="default"/>
        <w:lang w:val="en-US" w:eastAsia="en-US" w:bidi="ar-SA"/>
      </w:rPr>
    </w:lvl>
  </w:abstractNum>
  <w:abstractNum w:abstractNumId="8">
    <w:multiLevelType w:val="hybridMultilevel"/>
    <w:lvl w:ilvl="0">
      <w:start w:val="1"/>
      <w:numFmt w:val="decimal"/>
      <w:lvlText w:val="%1"/>
      <w:lvlJc w:val="left"/>
      <w:pPr>
        <w:ind w:left="103" w:hanging="392"/>
        <w:jc w:val="left"/>
      </w:pPr>
      <w:rPr>
        <w:rFonts w:hint="default"/>
        <w:lang w:val="en-US" w:eastAsia="en-US" w:bidi="ar-SA"/>
      </w:rPr>
    </w:lvl>
    <w:lvl w:ilvl="1">
      <w:start w:val="1"/>
      <w:numFmt w:val="decimal"/>
      <w:lvlText w:val="%1.%2."/>
      <w:lvlJc w:val="left"/>
      <w:pPr>
        <w:ind w:left="103" w:hanging="392"/>
        <w:jc w:val="left"/>
      </w:pPr>
      <w:rPr>
        <w:rFonts w:hint="default" w:ascii="Calibri" w:hAnsi="Calibri" w:eastAsia="Calibri" w:cs="Calibri"/>
        <w:b/>
        <w:bCs/>
        <w:i w:val="0"/>
        <w:iCs w:val="0"/>
        <w:spacing w:val="-2"/>
        <w:w w:val="100"/>
        <w:sz w:val="22"/>
        <w:szCs w:val="22"/>
        <w:lang w:val="en-US" w:eastAsia="en-US" w:bidi="ar-SA"/>
      </w:rPr>
    </w:lvl>
    <w:lvl w:ilvl="2">
      <w:start w:val="0"/>
      <w:numFmt w:val="bullet"/>
      <w:lvlText w:val="•"/>
      <w:lvlJc w:val="left"/>
      <w:pPr>
        <w:ind w:left="1114" w:hanging="392"/>
      </w:pPr>
      <w:rPr>
        <w:rFonts w:hint="default"/>
        <w:lang w:val="en-US" w:eastAsia="en-US" w:bidi="ar-SA"/>
      </w:rPr>
    </w:lvl>
    <w:lvl w:ilvl="3">
      <w:start w:val="0"/>
      <w:numFmt w:val="bullet"/>
      <w:lvlText w:val="•"/>
      <w:lvlJc w:val="left"/>
      <w:pPr>
        <w:ind w:left="1621" w:hanging="392"/>
      </w:pPr>
      <w:rPr>
        <w:rFonts w:hint="default"/>
        <w:lang w:val="en-US" w:eastAsia="en-US" w:bidi="ar-SA"/>
      </w:rPr>
    </w:lvl>
    <w:lvl w:ilvl="4">
      <w:start w:val="0"/>
      <w:numFmt w:val="bullet"/>
      <w:lvlText w:val="•"/>
      <w:lvlJc w:val="left"/>
      <w:pPr>
        <w:ind w:left="2129" w:hanging="392"/>
      </w:pPr>
      <w:rPr>
        <w:rFonts w:hint="default"/>
        <w:lang w:val="en-US" w:eastAsia="en-US" w:bidi="ar-SA"/>
      </w:rPr>
    </w:lvl>
    <w:lvl w:ilvl="5">
      <w:start w:val="0"/>
      <w:numFmt w:val="bullet"/>
      <w:lvlText w:val="•"/>
      <w:lvlJc w:val="left"/>
      <w:pPr>
        <w:ind w:left="2636" w:hanging="392"/>
      </w:pPr>
      <w:rPr>
        <w:rFonts w:hint="default"/>
        <w:lang w:val="en-US" w:eastAsia="en-US" w:bidi="ar-SA"/>
      </w:rPr>
    </w:lvl>
    <w:lvl w:ilvl="6">
      <w:start w:val="0"/>
      <w:numFmt w:val="bullet"/>
      <w:lvlText w:val="•"/>
      <w:lvlJc w:val="left"/>
      <w:pPr>
        <w:ind w:left="3143" w:hanging="392"/>
      </w:pPr>
      <w:rPr>
        <w:rFonts w:hint="default"/>
        <w:lang w:val="en-US" w:eastAsia="en-US" w:bidi="ar-SA"/>
      </w:rPr>
    </w:lvl>
    <w:lvl w:ilvl="7">
      <w:start w:val="0"/>
      <w:numFmt w:val="bullet"/>
      <w:lvlText w:val="•"/>
      <w:lvlJc w:val="left"/>
      <w:pPr>
        <w:ind w:left="3651" w:hanging="392"/>
      </w:pPr>
      <w:rPr>
        <w:rFonts w:hint="default"/>
        <w:lang w:val="en-US" w:eastAsia="en-US" w:bidi="ar-SA"/>
      </w:rPr>
    </w:lvl>
    <w:lvl w:ilvl="8">
      <w:start w:val="0"/>
      <w:numFmt w:val="bullet"/>
      <w:lvlText w:val="•"/>
      <w:lvlJc w:val="left"/>
      <w:pPr>
        <w:ind w:left="4158" w:hanging="392"/>
      </w:pPr>
      <w:rPr>
        <w:rFonts w:hint="default"/>
        <w:lang w:val="en-US" w:eastAsia="en-US" w:bidi="ar-SA"/>
      </w:rPr>
    </w:lvl>
  </w:abstractNum>
  <w:abstractNum w:abstractNumId="7">
    <w:multiLevelType w:val="hybridMultilevel"/>
    <w:lvl w:ilvl="0">
      <w:start w:val="1"/>
      <w:numFmt w:val="decimal"/>
      <w:lvlText w:val="%1"/>
      <w:lvlJc w:val="left"/>
      <w:pPr>
        <w:ind w:left="4384" w:hanging="511"/>
        <w:jc w:val="left"/>
      </w:pPr>
      <w:rPr>
        <w:rFonts w:hint="default"/>
        <w:lang w:val="en-US" w:eastAsia="en-US" w:bidi="ar-SA"/>
      </w:rPr>
    </w:lvl>
    <w:lvl w:ilvl="1">
      <w:start w:val="5"/>
      <w:numFmt w:val="decimal"/>
      <w:lvlText w:val="%1.%2."/>
      <w:lvlJc w:val="left"/>
      <w:pPr>
        <w:ind w:left="4384" w:hanging="511"/>
        <w:jc w:val="right"/>
      </w:pPr>
      <w:rPr>
        <w:rFonts w:hint="default" w:ascii="Tahoma" w:hAnsi="Tahoma" w:eastAsia="Tahoma" w:cs="Tahoma"/>
        <w:b/>
        <w:bCs/>
        <w:i w:val="0"/>
        <w:iCs w:val="0"/>
        <w:color w:val="00ADEE"/>
        <w:spacing w:val="0"/>
        <w:w w:val="88"/>
        <w:sz w:val="26"/>
        <w:szCs w:val="26"/>
        <w:lang w:val="en-US" w:eastAsia="en-US" w:bidi="ar-SA"/>
      </w:rPr>
    </w:lvl>
    <w:lvl w:ilvl="2">
      <w:start w:val="0"/>
      <w:numFmt w:val="bullet"/>
      <w:lvlText w:val="•"/>
      <w:lvlJc w:val="left"/>
      <w:pPr>
        <w:ind w:left="5497" w:hanging="511"/>
      </w:pPr>
      <w:rPr>
        <w:rFonts w:hint="default"/>
        <w:lang w:val="en-US" w:eastAsia="en-US" w:bidi="ar-SA"/>
      </w:rPr>
    </w:lvl>
    <w:lvl w:ilvl="3">
      <w:start w:val="0"/>
      <w:numFmt w:val="bullet"/>
      <w:lvlText w:val="•"/>
      <w:lvlJc w:val="left"/>
      <w:pPr>
        <w:ind w:left="6055" w:hanging="511"/>
      </w:pPr>
      <w:rPr>
        <w:rFonts w:hint="default"/>
        <w:lang w:val="en-US" w:eastAsia="en-US" w:bidi="ar-SA"/>
      </w:rPr>
    </w:lvl>
    <w:lvl w:ilvl="4">
      <w:start w:val="0"/>
      <w:numFmt w:val="bullet"/>
      <w:lvlText w:val="•"/>
      <w:lvlJc w:val="left"/>
      <w:pPr>
        <w:ind w:left="6614" w:hanging="511"/>
      </w:pPr>
      <w:rPr>
        <w:rFonts w:hint="default"/>
        <w:lang w:val="en-US" w:eastAsia="en-US" w:bidi="ar-SA"/>
      </w:rPr>
    </w:lvl>
    <w:lvl w:ilvl="5">
      <w:start w:val="0"/>
      <w:numFmt w:val="bullet"/>
      <w:lvlText w:val="•"/>
      <w:lvlJc w:val="left"/>
      <w:pPr>
        <w:ind w:left="7173" w:hanging="511"/>
      </w:pPr>
      <w:rPr>
        <w:rFonts w:hint="default"/>
        <w:lang w:val="en-US" w:eastAsia="en-US" w:bidi="ar-SA"/>
      </w:rPr>
    </w:lvl>
    <w:lvl w:ilvl="6">
      <w:start w:val="0"/>
      <w:numFmt w:val="bullet"/>
      <w:lvlText w:val="•"/>
      <w:lvlJc w:val="left"/>
      <w:pPr>
        <w:ind w:left="7731" w:hanging="511"/>
      </w:pPr>
      <w:rPr>
        <w:rFonts w:hint="default"/>
        <w:lang w:val="en-US" w:eastAsia="en-US" w:bidi="ar-SA"/>
      </w:rPr>
    </w:lvl>
    <w:lvl w:ilvl="7">
      <w:start w:val="0"/>
      <w:numFmt w:val="bullet"/>
      <w:lvlText w:val="•"/>
      <w:lvlJc w:val="left"/>
      <w:pPr>
        <w:ind w:left="8290" w:hanging="511"/>
      </w:pPr>
      <w:rPr>
        <w:rFonts w:hint="default"/>
        <w:lang w:val="en-US" w:eastAsia="en-US" w:bidi="ar-SA"/>
      </w:rPr>
    </w:lvl>
    <w:lvl w:ilvl="8">
      <w:start w:val="0"/>
      <w:numFmt w:val="bullet"/>
      <w:lvlText w:val="•"/>
      <w:lvlJc w:val="left"/>
      <w:pPr>
        <w:ind w:left="8849" w:hanging="511"/>
      </w:pPr>
      <w:rPr>
        <w:rFonts w:hint="default"/>
        <w:lang w:val="en-US" w:eastAsia="en-US" w:bidi="ar-SA"/>
      </w:rPr>
    </w:lvl>
  </w:abstractNum>
  <w:abstractNum w:abstractNumId="6">
    <w:multiLevelType w:val="hybridMultilevel"/>
    <w:lvl w:ilvl="0">
      <w:start w:val="1"/>
      <w:numFmt w:val="upperLetter"/>
      <w:lvlText w:val="%1."/>
      <w:lvlJc w:val="left"/>
      <w:pPr>
        <w:ind w:left="906" w:hanging="240"/>
        <w:jc w:val="left"/>
      </w:pPr>
      <w:rPr>
        <w:rFonts w:hint="default" w:ascii="Calibri" w:hAnsi="Calibri" w:eastAsia="Calibri" w:cs="Calibri"/>
        <w:b/>
        <w:bCs/>
        <w:i w:val="0"/>
        <w:iCs w:val="0"/>
        <w:color w:val="00AFEF"/>
        <w:spacing w:val="0"/>
        <w:w w:val="100"/>
        <w:sz w:val="22"/>
        <w:szCs w:val="22"/>
        <w:lang w:val="en-US" w:eastAsia="en-US" w:bidi="ar-SA"/>
      </w:rPr>
    </w:lvl>
    <w:lvl w:ilvl="1">
      <w:start w:val="1"/>
      <w:numFmt w:val="decimal"/>
      <w:lvlText w:val="%2."/>
      <w:lvlJc w:val="left"/>
      <w:pPr>
        <w:ind w:left="100" w:hanging="240"/>
        <w:jc w:val="left"/>
      </w:pPr>
      <w:rPr>
        <w:rFonts w:hint="default" w:ascii="Calibri" w:hAnsi="Calibri" w:eastAsia="Calibri" w:cs="Calibri"/>
        <w:b/>
        <w:bCs/>
        <w:i w:val="0"/>
        <w:iCs w:val="0"/>
        <w:color w:val="00AFEF"/>
        <w:spacing w:val="0"/>
        <w:w w:val="100"/>
        <w:sz w:val="22"/>
        <w:szCs w:val="22"/>
        <w:lang w:val="en-US" w:eastAsia="en-US" w:bidi="ar-SA"/>
      </w:rPr>
    </w:lvl>
    <w:lvl w:ilvl="2">
      <w:start w:val="1"/>
      <w:numFmt w:val="decimal"/>
      <w:lvlText w:val="%3."/>
      <w:lvlJc w:val="left"/>
      <w:pPr>
        <w:ind w:left="1810" w:hanging="360"/>
        <w:jc w:val="right"/>
      </w:pPr>
      <w:rPr>
        <w:rFonts w:hint="default" w:ascii="Calibri" w:hAnsi="Calibri" w:eastAsia="Calibri" w:cs="Calibri"/>
        <w:b/>
        <w:bCs/>
        <w:i w:val="0"/>
        <w:iCs w:val="0"/>
        <w:color w:val="00AFEF"/>
        <w:spacing w:val="0"/>
        <w:w w:val="100"/>
        <w:sz w:val="22"/>
        <w:szCs w:val="22"/>
        <w:lang w:val="en-US" w:eastAsia="en-US" w:bidi="ar-SA"/>
      </w:rPr>
    </w:lvl>
    <w:lvl w:ilvl="3">
      <w:start w:val="0"/>
      <w:numFmt w:val="bullet"/>
      <w:lvlText w:val="•"/>
      <w:lvlJc w:val="left"/>
      <w:pPr>
        <w:ind w:left="2838" w:hanging="360"/>
      </w:pPr>
      <w:rPr>
        <w:rFonts w:hint="default"/>
        <w:lang w:val="en-US" w:eastAsia="en-US" w:bidi="ar-SA"/>
      </w:rPr>
    </w:lvl>
    <w:lvl w:ilvl="4">
      <w:start w:val="0"/>
      <w:numFmt w:val="bullet"/>
      <w:lvlText w:val="•"/>
      <w:lvlJc w:val="left"/>
      <w:pPr>
        <w:ind w:left="3856" w:hanging="360"/>
      </w:pPr>
      <w:rPr>
        <w:rFonts w:hint="default"/>
        <w:lang w:val="en-US" w:eastAsia="en-US" w:bidi="ar-SA"/>
      </w:rPr>
    </w:lvl>
    <w:lvl w:ilvl="5">
      <w:start w:val="0"/>
      <w:numFmt w:val="bullet"/>
      <w:lvlText w:val="•"/>
      <w:lvlJc w:val="left"/>
      <w:pPr>
        <w:ind w:left="4874" w:hanging="360"/>
      </w:pPr>
      <w:rPr>
        <w:rFonts w:hint="default"/>
        <w:lang w:val="en-US" w:eastAsia="en-US" w:bidi="ar-SA"/>
      </w:rPr>
    </w:lvl>
    <w:lvl w:ilvl="6">
      <w:start w:val="0"/>
      <w:numFmt w:val="bullet"/>
      <w:lvlText w:val="•"/>
      <w:lvlJc w:val="left"/>
      <w:pPr>
        <w:ind w:left="5893" w:hanging="360"/>
      </w:pPr>
      <w:rPr>
        <w:rFonts w:hint="default"/>
        <w:lang w:val="en-US" w:eastAsia="en-US" w:bidi="ar-SA"/>
      </w:rPr>
    </w:lvl>
    <w:lvl w:ilvl="7">
      <w:start w:val="0"/>
      <w:numFmt w:val="bullet"/>
      <w:lvlText w:val="•"/>
      <w:lvlJc w:val="left"/>
      <w:pPr>
        <w:ind w:left="6911" w:hanging="360"/>
      </w:pPr>
      <w:rPr>
        <w:rFonts w:hint="default"/>
        <w:lang w:val="en-US" w:eastAsia="en-US" w:bidi="ar-SA"/>
      </w:rPr>
    </w:lvl>
    <w:lvl w:ilvl="8">
      <w:start w:val="0"/>
      <w:numFmt w:val="bullet"/>
      <w:lvlText w:val="•"/>
      <w:lvlJc w:val="left"/>
      <w:pPr>
        <w:ind w:left="7929" w:hanging="360"/>
      </w:pPr>
      <w:rPr>
        <w:rFonts w:hint="default"/>
        <w:lang w:val="en-US" w:eastAsia="en-US" w:bidi="ar-SA"/>
      </w:rPr>
    </w:lvl>
  </w:abstractNum>
  <w:abstractNum w:abstractNumId="5">
    <w:multiLevelType w:val="hybridMultilevel"/>
    <w:lvl w:ilvl="0">
      <w:start w:val="1"/>
      <w:numFmt w:val="decimal"/>
      <w:lvlText w:val="%1"/>
      <w:lvlJc w:val="left"/>
      <w:pPr>
        <w:ind w:left="2694" w:hanging="516"/>
        <w:jc w:val="left"/>
      </w:pPr>
      <w:rPr>
        <w:rFonts w:hint="default"/>
        <w:lang w:val="en-US" w:eastAsia="en-US" w:bidi="ar-SA"/>
      </w:rPr>
    </w:lvl>
    <w:lvl w:ilvl="1">
      <w:start w:val="1"/>
      <w:numFmt w:val="decimal"/>
      <w:lvlText w:val="%1.%2"/>
      <w:lvlJc w:val="left"/>
      <w:pPr>
        <w:ind w:left="2694" w:hanging="516"/>
        <w:jc w:val="right"/>
      </w:pPr>
      <w:rPr>
        <w:rFonts w:hint="default" w:ascii="Tahoma" w:hAnsi="Tahoma" w:eastAsia="Tahoma" w:cs="Tahoma"/>
        <w:b/>
        <w:bCs/>
        <w:i w:val="0"/>
        <w:iCs w:val="0"/>
        <w:color w:val="00ADEE"/>
        <w:spacing w:val="0"/>
        <w:w w:val="88"/>
        <w:sz w:val="26"/>
        <w:szCs w:val="26"/>
        <w:lang w:val="en-US" w:eastAsia="en-US" w:bidi="ar-SA"/>
      </w:rPr>
    </w:lvl>
    <w:lvl w:ilvl="2">
      <w:start w:val="0"/>
      <w:numFmt w:val="bullet"/>
      <w:lvlText w:val="•"/>
      <w:lvlJc w:val="left"/>
      <w:pPr>
        <w:ind w:left="4153" w:hanging="516"/>
      </w:pPr>
      <w:rPr>
        <w:rFonts w:hint="default"/>
        <w:lang w:val="en-US" w:eastAsia="en-US" w:bidi="ar-SA"/>
      </w:rPr>
    </w:lvl>
    <w:lvl w:ilvl="3">
      <w:start w:val="0"/>
      <w:numFmt w:val="bullet"/>
      <w:lvlText w:val="•"/>
      <w:lvlJc w:val="left"/>
      <w:pPr>
        <w:ind w:left="4879" w:hanging="516"/>
      </w:pPr>
      <w:rPr>
        <w:rFonts w:hint="default"/>
        <w:lang w:val="en-US" w:eastAsia="en-US" w:bidi="ar-SA"/>
      </w:rPr>
    </w:lvl>
    <w:lvl w:ilvl="4">
      <w:start w:val="0"/>
      <w:numFmt w:val="bullet"/>
      <w:lvlText w:val="•"/>
      <w:lvlJc w:val="left"/>
      <w:pPr>
        <w:ind w:left="5606" w:hanging="516"/>
      </w:pPr>
      <w:rPr>
        <w:rFonts w:hint="default"/>
        <w:lang w:val="en-US" w:eastAsia="en-US" w:bidi="ar-SA"/>
      </w:rPr>
    </w:lvl>
    <w:lvl w:ilvl="5">
      <w:start w:val="0"/>
      <w:numFmt w:val="bullet"/>
      <w:lvlText w:val="•"/>
      <w:lvlJc w:val="left"/>
      <w:pPr>
        <w:ind w:left="6333" w:hanging="516"/>
      </w:pPr>
      <w:rPr>
        <w:rFonts w:hint="default"/>
        <w:lang w:val="en-US" w:eastAsia="en-US" w:bidi="ar-SA"/>
      </w:rPr>
    </w:lvl>
    <w:lvl w:ilvl="6">
      <w:start w:val="0"/>
      <w:numFmt w:val="bullet"/>
      <w:lvlText w:val="•"/>
      <w:lvlJc w:val="left"/>
      <w:pPr>
        <w:ind w:left="7059" w:hanging="516"/>
      </w:pPr>
      <w:rPr>
        <w:rFonts w:hint="default"/>
        <w:lang w:val="en-US" w:eastAsia="en-US" w:bidi="ar-SA"/>
      </w:rPr>
    </w:lvl>
    <w:lvl w:ilvl="7">
      <w:start w:val="0"/>
      <w:numFmt w:val="bullet"/>
      <w:lvlText w:val="•"/>
      <w:lvlJc w:val="left"/>
      <w:pPr>
        <w:ind w:left="7786" w:hanging="516"/>
      </w:pPr>
      <w:rPr>
        <w:rFonts w:hint="default"/>
        <w:lang w:val="en-US" w:eastAsia="en-US" w:bidi="ar-SA"/>
      </w:rPr>
    </w:lvl>
    <w:lvl w:ilvl="8">
      <w:start w:val="0"/>
      <w:numFmt w:val="bullet"/>
      <w:lvlText w:val="•"/>
      <w:lvlJc w:val="left"/>
      <w:pPr>
        <w:ind w:left="8513" w:hanging="516"/>
      </w:pPr>
      <w:rPr>
        <w:rFonts w:hint="default"/>
        <w:lang w:val="en-US" w:eastAsia="en-US" w:bidi="ar-SA"/>
      </w:rPr>
    </w:lvl>
  </w:abstractNum>
  <w:abstractNum w:abstractNumId="4">
    <w:multiLevelType w:val="hybridMultilevel"/>
    <w:lvl w:ilvl="0">
      <w:start w:val="1"/>
      <w:numFmt w:val="decimal"/>
      <w:lvlText w:val="%1."/>
      <w:lvlJc w:val="left"/>
      <w:pPr>
        <w:ind w:left="2769" w:hanging="380"/>
        <w:jc w:val="right"/>
      </w:pPr>
      <w:rPr>
        <w:rFonts w:hint="default" w:ascii="Tahoma" w:hAnsi="Tahoma" w:eastAsia="Tahoma" w:cs="Tahoma"/>
        <w:b/>
        <w:bCs/>
        <w:i w:val="0"/>
        <w:iCs w:val="0"/>
        <w:color w:val="00ADEE"/>
        <w:spacing w:val="0"/>
        <w:w w:val="84"/>
        <w:sz w:val="36"/>
        <w:szCs w:val="36"/>
        <w:lang w:val="en-US" w:eastAsia="en-US" w:bidi="ar-SA"/>
      </w:rPr>
    </w:lvl>
    <w:lvl w:ilvl="1">
      <w:start w:val="1"/>
      <w:numFmt w:val="decimal"/>
      <w:lvlText w:val="%1.%2"/>
      <w:lvlJc w:val="left"/>
      <w:pPr>
        <w:ind w:left="3335" w:hanging="437"/>
        <w:jc w:val="left"/>
      </w:pPr>
      <w:rPr>
        <w:rFonts w:hint="default" w:ascii="Tahoma" w:hAnsi="Tahoma" w:eastAsia="Tahoma" w:cs="Tahoma"/>
        <w:b/>
        <w:bCs/>
        <w:i w:val="0"/>
        <w:iCs w:val="0"/>
        <w:color w:val="00ADEE"/>
        <w:spacing w:val="0"/>
        <w:w w:val="88"/>
        <w:sz w:val="26"/>
        <w:szCs w:val="26"/>
        <w:lang w:val="en-US" w:eastAsia="en-US" w:bidi="ar-SA"/>
      </w:rPr>
    </w:lvl>
    <w:lvl w:ilvl="2">
      <w:start w:val="0"/>
      <w:numFmt w:val="bullet"/>
      <w:lvlText w:val="•"/>
      <w:lvlJc w:val="left"/>
      <w:pPr>
        <w:ind w:left="4076" w:hanging="437"/>
      </w:pPr>
      <w:rPr>
        <w:rFonts w:hint="default"/>
        <w:lang w:val="en-US" w:eastAsia="en-US" w:bidi="ar-SA"/>
      </w:rPr>
    </w:lvl>
    <w:lvl w:ilvl="3">
      <w:start w:val="0"/>
      <w:numFmt w:val="bullet"/>
      <w:lvlText w:val="•"/>
      <w:lvlJc w:val="left"/>
      <w:pPr>
        <w:ind w:left="4812" w:hanging="437"/>
      </w:pPr>
      <w:rPr>
        <w:rFonts w:hint="default"/>
        <w:lang w:val="en-US" w:eastAsia="en-US" w:bidi="ar-SA"/>
      </w:rPr>
    </w:lvl>
    <w:lvl w:ilvl="4">
      <w:start w:val="0"/>
      <w:numFmt w:val="bullet"/>
      <w:lvlText w:val="•"/>
      <w:lvlJc w:val="left"/>
      <w:pPr>
        <w:ind w:left="5548" w:hanging="437"/>
      </w:pPr>
      <w:rPr>
        <w:rFonts w:hint="default"/>
        <w:lang w:val="en-US" w:eastAsia="en-US" w:bidi="ar-SA"/>
      </w:rPr>
    </w:lvl>
    <w:lvl w:ilvl="5">
      <w:start w:val="0"/>
      <w:numFmt w:val="bullet"/>
      <w:lvlText w:val="•"/>
      <w:lvlJc w:val="left"/>
      <w:pPr>
        <w:ind w:left="6285" w:hanging="437"/>
      </w:pPr>
      <w:rPr>
        <w:rFonts w:hint="default"/>
        <w:lang w:val="en-US" w:eastAsia="en-US" w:bidi="ar-SA"/>
      </w:rPr>
    </w:lvl>
    <w:lvl w:ilvl="6">
      <w:start w:val="0"/>
      <w:numFmt w:val="bullet"/>
      <w:lvlText w:val="•"/>
      <w:lvlJc w:val="left"/>
      <w:pPr>
        <w:ind w:left="7021" w:hanging="437"/>
      </w:pPr>
      <w:rPr>
        <w:rFonts w:hint="default"/>
        <w:lang w:val="en-US" w:eastAsia="en-US" w:bidi="ar-SA"/>
      </w:rPr>
    </w:lvl>
    <w:lvl w:ilvl="7">
      <w:start w:val="0"/>
      <w:numFmt w:val="bullet"/>
      <w:lvlText w:val="•"/>
      <w:lvlJc w:val="left"/>
      <w:pPr>
        <w:ind w:left="7757" w:hanging="437"/>
      </w:pPr>
      <w:rPr>
        <w:rFonts w:hint="default"/>
        <w:lang w:val="en-US" w:eastAsia="en-US" w:bidi="ar-SA"/>
      </w:rPr>
    </w:lvl>
    <w:lvl w:ilvl="8">
      <w:start w:val="0"/>
      <w:numFmt w:val="bullet"/>
      <w:lvlText w:val="•"/>
      <w:lvlJc w:val="left"/>
      <w:pPr>
        <w:ind w:left="8493" w:hanging="437"/>
      </w:pPr>
      <w:rPr>
        <w:rFonts w:hint="default"/>
        <w:lang w:val="en-US" w:eastAsia="en-US" w:bidi="ar-SA"/>
      </w:rPr>
    </w:lvl>
  </w:abstractNum>
  <w:abstractNum w:abstractNumId="3">
    <w:multiLevelType w:val="hybridMultilevel"/>
    <w:lvl w:ilvl="0">
      <w:start w:val="1"/>
      <w:numFmt w:val="decimal"/>
      <w:lvlText w:val="%1."/>
      <w:lvlJc w:val="left"/>
      <w:pPr>
        <w:ind w:left="820" w:hanging="360"/>
        <w:jc w:val="left"/>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808" w:hanging="284"/>
      </w:pPr>
      <w:rPr>
        <w:rFonts w:hint="default" w:ascii="Calibri" w:hAnsi="Calibri" w:eastAsia="Calibri" w:cs="Calibri"/>
        <w:b w:val="0"/>
        <w:bCs w:val="0"/>
        <w:i w:val="0"/>
        <w:iCs w:val="0"/>
        <w:color w:val="00ADEE"/>
        <w:spacing w:val="0"/>
        <w:w w:val="100"/>
        <w:sz w:val="28"/>
        <w:szCs w:val="28"/>
        <w:lang w:val="en-US" w:eastAsia="en-US" w:bidi="ar-SA"/>
      </w:rPr>
    </w:lvl>
    <w:lvl w:ilvl="2">
      <w:start w:val="0"/>
      <w:numFmt w:val="bullet"/>
      <w:lvlText w:val="•"/>
      <w:lvlJc w:val="left"/>
      <w:pPr>
        <w:ind w:left="1836" w:hanging="284"/>
      </w:pPr>
      <w:rPr>
        <w:rFonts w:hint="default"/>
        <w:lang w:val="en-US" w:eastAsia="en-US" w:bidi="ar-SA"/>
      </w:rPr>
    </w:lvl>
    <w:lvl w:ilvl="3">
      <w:start w:val="0"/>
      <w:numFmt w:val="bullet"/>
      <w:lvlText w:val="•"/>
      <w:lvlJc w:val="left"/>
      <w:pPr>
        <w:ind w:left="2852" w:hanging="284"/>
      </w:pPr>
      <w:rPr>
        <w:rFonts w:hint="default"/>
        <w:lang w:val="en-US" w:eastAsia="en-US" w:bidi="ar-SA"/>
      </w:rPr>
    </w:lvl>
    <w:lvl w:ilvl="4">
      <w:start w:val="0"/>
      <w:numFmt w:val="bullet"/>
      <w:lvlText w:val="•"/>
      <w:lvlJc w:val="left"/>
      <w:pPr>
        <w:ind w:left="3868" w:hanging="284"/>
      </w:pPr>
      <w:rPr>
        <w:rFonts w:hint="default"/>
        <w:lang w:val="en-US" w:eastAsia="en-US" w:bidi="ar-SA"/>
      </w:rPr>
    </w:lvl>
    <w:lvl w:ilvl="5">
      <w:start w:val="0"/>
      <w:numFmt w:val="bullet"/>
      <w:lvlText w:val="•"/>
      <w:lvlJc w:val="left"/>
      <w:pPr>
        <w:ind w:left="4885" w:hanging="284"/>
      </w:pPr>
      <w:rPr>
        <w:rFonts w:hint="default"/>
        <w:lang w:val="en-US" w:eastAsia="en-US" w:bidi="ar-SA"/>
      </w:rPr>
    </w:lvl>
    <w:lvl w:ilvl="6">
      <w:start w:val="0"/>
      <w:numFmt w:val="bullet"/>
      <w:lvlText w:val="•"/>
      <w:lvlJc w:val="left"/>
      <w:pPr>
        <w:ind w:left="5901" w:hanging="284"/>
      </w:pPr>
      <w:rPr>
        <w:rFonts w:hint="default"/>
        <w:lang w:val="en-US" w:eastAsia="en-US" w:bidi="ar-SA"/>
      </w:rPr>
    </w:lvl>
    <w:lvl w:ilvl="7">
      <w:start w:val="0"/>
      <w:numFmt w:val="bullet"/>
      <w:lvlText w:val="•"/>
      <w:lvlJc w:val="left"/>
      <w:pPr>
        <w:ind w:left="6917" w:hanging="284"/>
      </w:pPr>
      <w:rPr>
        <w:rFonts w:hint="default"/>
        <w:lang w:val="en-US" w:eastAsia="en-US" w:bidi="ar-SA"/>
      </w:rPr>
    </w:lvl>
    <w:lvl w:ilvl="8">
      <w:start w:val="0"/>
      <w:numFmt w:val="bullet"/>
      <w:lvlText w:val="•"/>
      <w:lvlJc w:val="left"/>
      <w:pPr>
        <w:ind w:left="7933" w:hanging="284"/>
      </w:pPr>
      <w:rPr>
        <w:rFonts w:hint="default"/>
        <w:lang w:val="en-US" w:eastAsia="en-US" w:bidi="ar-SA"/>
      </w:rPr>
    </w:lvl>
  </w:abstractNum>
  <w:abstractNum w:abstractNumId="2">
    <w:multiLevelType w:val="hybridMultilevel"/>
    <w:lvl w:ilvl="0">
      <w:start w:val="1"/>
      <w:numFmt w:val="decimal"/>
      <w:lvlText w:val="%1."/>
      <w:lvlJc w:val="left"/>
      <w:pPr>
        <w:ind w:left="397" w:hanging="298"/>
        <w:jc w:val="left"/>
      </w:pPr>
      <w:rPr>
        <w:rFonts w:hint="default" w:ascii="Tahoma" w:hAnsi="Tahoma" w:eastAsia="Tahoma" w:cs="Tahoma"/>
        <w:b/>
        <w:bCs/>
        <w:i w:val="0"/>
        <w:iCs w:val="0"/>
        <w:color w:val="00AFEF"/>
        <w:spacing w:val="0"/>
        <w:w w:val="100"/>
        <w:sz w:val="24"/>
        <w:szCs w:val="24"/>
        <w:lang w:val="en-US" w:eastAsia="en-US" w:bidi="ar-SA"/>
      </w:rPr>
    </w:lvl>
    <w:lvl w:ilvl="1">
      <w:start w:val="1"/>
      <w:numFmt w:val="decimal"/>
      <w:lvlText w:val="%1.%2."/>
      <w:lvlJc w:val="left"/>
      <w:pPr>
        <w:ind w:left="1065" w:hanging="569"/>
        <w:jc w:val="left"/>
      </w:pPr>
      <w:rPr>
        <w:rFonts w:hint="default" w:ascii="Tahoma" w:hAnsi="Tahoma" w:eastAsia="Tahoma" w:cs="Tahoma"/>
        <w:b/>
        <w:bCs/>
        <w:i w:val="0"/>
        <w:iCs w:val="0"/>
        <w:spacing w:val="-2"/>
        <w:w w:val="100"/>
        <w:sz w:val="22"/>
        <w:szCs w:val="22"/>
        <w:lang w:val="en-US" w:eastAsia="en-US" w:bidi="ar-SA"/>
      </w:rPr>
    </w:lvl>
    <w:lvl w:ilvl="2">
      <w:start w:val="1"/>
      <w:numFmt w:val="decimal"/>
      <w:lvlText w:val="%1.%2.%3."/>
      <w:lvlJc w:val="left"/>
      <w:pPr>
        <w:ind w:left="2104" w:hanging="641"/>
        <w:jc w:val="left"/>
      </w:pPr>
      <w:rPr>
        <w:rFonts w:hint="default" w:ascii="Tahoma" w:hAnsi="Tahoma" w:eastAsia="Tahoma" w:cs="Tahoma"/>
        <w:b w:val="0"/>
        <w:bCs w:val="0"/>
        <w:i w:val="0"/>
        <w:iCs w:val="0"/>
        <w:spacing w:val="-1"/>
        <w:w w:val="100"/>
        <w:sz w:val="22"/>
        <w:szCs w:val="22"/>
        <w:lang w:val="en-US" w:eastAsia="en-US" w:bidi="ar-SA"/>
      </w:rPr>
    </w:lvl>
    <w:lvl w:ilvl="3">
      <w:start w:val="0"/>
      <w:numFmt w:val="bullet"/>
      <w:lvlText w:val="•"/>
      <w:lvlJc w:val="left"/>
      <w:pPr>
        <w:ind w:left="2100" w:hanging="641"/>
      </w:pPr>
      <w:rPr>
        <w:rFonts w:hint="default"/>
        <w:lang w:val="en-US" w:eastAsia="en-US" w:bidi="ar-SA"/>
      </w:rPr>
    </w:lvl>
    <w:lvl w:ilvl="4">
      <w:start w:val="0"/>
      <w:numFmt w:val="bullet"/>
      <w:lvlText w:val="•"/>
      <w:lvlJc w:val="left"/>
      <w:pPr>
        <w:ind w:left="3223" w:hanging="641"/>
      </w:pPr>
      <w:rPr>
        <w:rFonts w:hint="default"/>
        <w:lang w:val="en-US" w:eastAsia="en-US" w:bidi="ar-SA"/>
      </w:rPr>
    </w:lvl>
    <w:lvl w:ilvl="5">
      <w:start w:val="0"/>
      <w:numFmt w:val="bullet"/>
      <w:lvlText w:val="•"/>
      <w:lvlJc w:val="left"/>
      <w:pPr>
        <w:ind w:left="4347" w:hanging="641"/>
      </w:pPr>
      <w:rPr>
        <w:rFonts w:hint="default"/>
        <w:lang w:val="en-US" w:eastAsia="en-US" w:bidi="ar-SA"/>
      </w:rPr>
    </w:lvl>
    <w:lvl w:ilvl="6">
      <w:start w:val="0"/>
      <w:numFmt w:val="bullet"/>
      <w:lvlText w:val="•"/>
      <w:lvlJc w:val="left"/>
      <w:pPr>
        <w:ind w:left="5471" w:hanging="641"/>
      </w:pPr>
      <w:rPr>
        <w:rFonts w:hint="default"/>
        <w:lang w:val="en-US" w:eastAsia="en-US" w:bidi="ar-SA"/>
      </w:rPr>
    </w:lvl>
    <w:lvl w:ilvl="7">
      <w:start w:val="0"/>
      <w:numFmt w:val="bullet"/>
      <w:lvlText w:val="•"/>
      <w:lvlJc w:val="left"/>
      <w:pPr>
        <w:ind w:left="6595" w:hanging="641"/>
      </w:pPr>
      <w:rPr>
        <w:rFonts w:hint="default"/>
        <w:lang w:val="en-US" w:eastAsia="en-US" w:bidi="ar-SA"/>
      </w:rPr>
    </w:lvl>
    <w:lvl w:ilvl="8">
      <w:start w:val="0"/>
      <w:numFmt w:val="bullet"/>
      <w:lvlText w:val="•"/>
      <w:lvlJc w:val="left"/>
      <w:pPr>
        <w:ind w:left="7718" w:hanging="641"/>
      </w:pPr>
      <w:rPr>
        <w:rFonts w:hint="default"/>
        <w:lang w:val="en-US" w:eastAsia="en-US" w:bidi="ar-SA"/>
      </w:rPr>
    </w:lvl>
  </w:abstractNum>
  <w:abstractNum w:abstractNumId="1">
    <w:multiLevelType w:val="hybridMultilevel"/>
    <w:lvl w:ilvl="0">
      <w:start w:val="0"/>
      <w:numFmt w:val="bullet"/>
      <w:lvlText w:val=""/>
      <w:lvlJc w:val="left"/>
      <w:pPr>
        <w:ind w:left="870" w:hanging="360"/>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1788" w:hanging="360"/>
      </w:pPr>
      <w:rPr>
        <w:rFonts w:hint="default"/>
        <w:lang w:val="en-US" w:eastAsia="en-US" w:bidi="ar-SA"/>
      </w:rPr>
    </w:lvl>
    <w:lvl w:ilvl="2">
      <w:start w:val="0"/>
      <w:numFmt w:val="bullet"/>
      <w:lvlText w:val="•"/>
      <w:lvlJc w:val="left"/>
      <w:pPr>
        <w:ind w:left="2697" w:hanging="360"/>
      </w:pPr>
      <w:rPr>
        <w:rFonts w:hint="default"/>
        <w:lang w:val="en-US" w:eastAsia="en-US" w:bidi="ar-SA"/>
      </w:rPr>
    </w:lvl>
    <w:lvl w:ilvl="3">
      <w:start w:val="0"/>
      <w:numFmt w:val="bullet"/>
      <w:lvlText w:val="•"/>
      <w:lvlJc w:val="left"/>
      <w:pPr>
        <w:ind w:left="3605" w:hanging="360"/>
      </w:pPr>
      <w:rPr>
        <w:rFonts w:hint="default"/>
        <w:lang w:val="en-US" w:eastAsia="en-US" w:bidi="ar-SA"/>
      </w:rPr>
    </w:lvl>
    <w:lvl w:ilvl="4">
      <w:start w:val="0"/>
      <w:numFmt w:val="bullet"/>
      <w:lvlText w:val="•"/>
      <w:lvlJc w:val="left"/>
      <w:pPr>
        <w:ind w:left="4514" w:hanging="360"/>
      </w:pPr>
      <w:rPr>
        <w:rFonts w:hint="default"/>
        <w:lang w:val="en-US" w:eastAsia="en-US" w:bidi="ar-SA"/>
      </w:rPr>
    </w:lvl>
    <w:lvl w:ilvl="5">
      <w:start w:val="0"/>
      <w:numFmt w:val="bullet"/>
      <w:lvlText w:val="•"/>
      <w:lvlJc w:val="left"/>
      <w:pPr>
        <w:ind w:left="5423" w:hanging="360"/>
      </w:pPr>
      <w:rPr>
        <w:rFonts w:hint="default"/>
        <w:lang w:val="en-US" w:eastAsia="en-US" w:bidi="ar-SA"/>
      </w:rPr>
    </w:lvl>
    <w:lvl w:ilvl="6">
      <w:start w:val="0"/>
      <w:numFmt w:val="bullet"/>
      <w:lvlText w:val="•"/>
      <w:lvlJc w:val="left"/>
      <w:pPr>
        <w:ind w:left="6331" w:hanging="360"/>
      </w:pPr>
      <w:rPr>
        <w:rFonts w:hint="default"/>
        <w:lang w:val="en-US" w:eastAsia="en-US" w:bidi="ar-SA"/>
      </w:rPr>
    </w:lvl>
    <w:lvl w:ilvl="7">
      <w:start w:val="0"/>
      <w:numFmt w:val="bullet"/>
      <w:lvlText w:val="•"/>
      <w:lvlJc w:val="left"/>
      <w:pPr>
        <w:ind w:left="7240" w:hanging="360"/>
      </w:pPr>
      <w:rPr>
        <w:rFonts w:hint="default"/>
        <w:lang w:val="en-US" w:eastAsia="en-US" w:bidi="ar-SA"/>
      </w:rPr>
    </w:lvl>
    <w:lvl w:ilvl="8">
      <w:start w:val="0"/>
      <w:numFmt w:val="bullet"/>
      <w:lvlText w:val="•"/>
      <w:lvlJc w:val="left"/>
      <w:pPr>
        <w:ind w:left="8149" w:hanging="360"/>
      </w:pPr>
      <w:rPr>
        <w:rFonts w:hint="default"/>
        <w:lang w:val="en-US" w:eastAsia="en-US" w:bidi="ar-SA"/>
      </w:rPr>
    </w:lvl>
  </w:abstractNum>
  <w:abstractNum w:abstractNumId="0">
    <w:multiLevelType w:val="hybridMultilevel"/>
    <w:lvl w:ilvl="0">
      <w:start w:val="0"/>
      <w:numFmt w:val="bullet"/>
      <w:lvlText w:val="•"/>
      <w:lvlJc w:val="left"/>
      <w:pPr>
        <w:ind w:left="2997" w:hanging="284"/>
      </w:pPr>
      <w:rPr>
        <w:rFonts w:hint="default" w:ascii="Calibri" w:hAnsi="Calibri" w:eastAsia="Calibri" w:cs="Calibri"/>
        <w:b w:val="0"/>
        <w:bCs w:val="0"/>
        <w:i w:val="0"/>
        <w:iCs w:val="0"/>
        <w:color w:val="00ADEE"/>
        <w:spacing w:val="0"/>
        <w:w w:val="100"/>
        <w:sz w:val="28"/>
        <w:szCs w:val="28"/>
        <w:lang w:val="en-US" w:eastAsia="en-US" w:bidi="ar-SA"/>
      </w:rPr>
    </w:lvl>
    <w:lvl w:ilvl="1">
      <w:start w:val="0"/>
      <w:numFmt w:val="bullet"/>
      <w:lvlText w:val="•"/>
      <w:lvlJc w:val="left"/>
      <w:pPr>
        <w:ind w:left="3696" w:hanging="284"/>
      </w:pPr>
      <w:rPr>
        <w:rFonts w:hint="default"/>
        <w:lang w:val="en-US" w:eastAsia="en-US" w:bidi="ar-SA"/>
      </w:rPr>
    </w:lvl>
    <w:lvl w:ilvl="2">
      <w:start w:val="0"/>
      <w:numFmt w:val="bullet"/>
      <w:lvlText w:val="•"/>
      <w:lvlJc w:val="left"/>
      <w:pPr>
        <w:ind w:left="4393" w:hanging="284"/>
      </w:pPr>
      <w:rPr>
        <w:rFonts w:hint="default"/>
        <w:lang w:val="en-US" w:eastAsia="en-US" w:bidi="ar-SA"/>
      </w:rPr>
    </w:lvl>
    <w:lvl w:ilvl="3">
      <w:start w:val="0"/>
      <w:numFmt w:val="bullet"/>
      <w:lvlText w:val="•"/>
      <w:lvlJc w:val="left"/>
      <w:pPr>
        <w:ind w:left="5089" w:hanging="284"/>
      </w:pPr>
      <w:rPr>
        <w:rFonts w:hint="default"/>
        <w:lang w:val="en-US" w:eastAsia="en-US" w:bidi="ar-SA"/>
      </w:rPr>
    </w:lvl>
    <w:lvl w:ilvl="4">
      <w:start w:val="0"/>
      <w:numFmt w:val="bullet"/>
      <w:lvlText w:val="•"/>
      <w:lvlJc w:val="left"/>
      <w:pPr>
        <w:ind w:left="5786" w:hanging="284"/>
      </w:pPr>
      <w:rPr>
        <w:rFonts w:hint="default"/>
        <w:lang w:val="en-US" w:eastAsia="en-US" w:bidi="ar-SA"/>
      </w:rPr>
    </w:lvl>
    <w:lvl w:ilvl="5">
      <w:start w:val="0"/>
      <w:numFmt w:val="bullet"/>
      <w:lvlText w:val="•"/>
      <w:lvlJc w:val="left"/>
      <w:pPr>
        <w:ind w:left="6483" w:hanging="284"/>
      </w:pPr>
      <w:rPr>
        <w:rFonts w:hint="default"/>
        <w:lang w:val="en-US" w:eastAsia="en-US" w:bidi="ar-SA"/>
      </w:rPr>
    </w:lvl>
    <w:lvl w:ilvl="6">
      <w:start w:val="0"/>
      <w:numFmt w:val="bullet"/>
      <w:lvlText w:val="•"/>
      <w:lvlJc w:val="left"/>
      <w:pPr>
        <w:ind w:left="7179" w:hanging="284"/>
      </w:pPr>
      <w:rPr>
        <w:rFonts w:hint="default"/>
        <w:lang w:val="en-US" w:eastAsia="en-US" w:bidi="ar-SA"/>
      </w:rPr>
    </w:lvl>
    <w:lvl w:ilvl="7">
      <w:start w:val="0"/>
      <w:numFmt w:val="bullet"/>
      <w:lvlText w:val="•"/>
      <w:lvlJc w:val="left"/>
      <w:pPr>
        <w:ind w:left="7876" w:hanging="284"/>
      </w:pPr>
      <w:rPr>
        <w:rFonts w:hint="default"/>
        <w:lang w:val="en-US" w:eastAsia="en-US" w:bidi="ar-SA"/>
      </w:rPr>
    </w:lvl>
    <w:lvl w:ilvl="8">
      <w:start w:val="0"/>
      <w:numFmt w:val="bullet"/>
      <w:lvlText w:val="•"/>
      <w:lvlJc w:val="left"/>
      <w:pPr>
        <w:ind w:left="8573" w:hanging="284"/>
      </w:pPr>
      <w:rPr>
        <w:rFonts w:hint="default"/>
        <w:lang w:val="en-US" w:eastAsia="en-US" w:bidi="ar-SA"/>
      </w:rPr>
    </w:lvl>
  </w:abstractNum>
  <w:num w:numId="218">
    <w:abstractNumId w:val="217"/>
  </w:num>
  <w:num w:numId="217">
    <w:abstractNumId w:val="216"/>
  </w:num>
  <w:num w:numId="220">
    <w:abstractNumId w:val="219"/>
  </w:num>
  <w:num w:numId="219">
    <w:abstractNumId w:val="218"/>
  </w:num>
  <w:num w:numId="216">
    <w:abstractNumId w:val="215"/>
  </w:num>
  <w:num w:numId="215">
    <w:abstractNumId w:val="214"/>
  </w:num>
  <w:num w:numId="214">
    <w:abstractNumId w:val="213"/>
  </w:num>
  <w:num w:numId="213">
    <w:abstractNumId w:val="212"/>
  </w:num>
  <w:num w:numId="212">
    <w:abstractNumId w:val="211"/>
  </w:num>
  <w:num w:numId="211">
    <w:abstractNumId w:val="210"/>
  </w:num>
  <w:num w:numId="210">
    <w:abstractNumId w:val="209"/>
  </w:num>
  <w:num w:numId="209">
    <w:abstractNumId w:val="208"/>
  </w:num>
  <w:num w:numId="208">
    <w:abstractNumId w:val="207"/>
  </w:num>
  <w:num w:numId="207">
    <w:abstractNumId w:val="206"/>
  </w:num>
  <w:num w:numId="206">
    <w:abstractNumId w:val="205"/>
  </w:num>
  <w:num w:numId="205">
    <w:abstractNumId w:val="204"/>
  </w:num>
  <w:num w:numId="204">
    <w:abstractNumId w:val="203"/>
  </w:num>
  <w:num w:numId="203">
    <w:abstractNumId w:val="202"/>
  </w:num>
  <w:num w:numId="202">
    <w:abstractNumId w:val="201"/>
  </w:num>
  <w:num w:numId="201">
    <w:abstractNumId w:val="200"/>
  </w:num>
  <w:num w:numId="200">
    <w:abstractNumId w:val="199"/>
  </w:num>
  <w:num w:numId="199">
    <w:abstractNumId w:val="198"/>
  </w:num>
  <w:num w:numId="198">
    <w:abstractNumId w:val="197"/>
  </w:num>
  <w:num w:numId="197">
    <w:abstractNumId w:val="196"/>
  </w:num>
  <w:num w:numId="196">
    <w:abstractNumId w:val="195"/>
  </w:num>
  <w:num w:numId="195">
    <w:abstractNumId w:val="194"/>
  </w:num>
  <w:num w:numId="194">
    <w:abstractNumId w:val="193"/>
  </w:num>
  <w:num w:numId="193">
    <w:abstractNumId w:val="192"/>
  </w:num>
  <w:num w:numId="192">
    <w:abstractNumId w:val="191"/>
  </w:num>
  <w:num w:numId="191">
    <w:abstractNumId w:val="190"/>
  </w:num>
  <w:num w:numId="190">
    <w:abstractNumId w:val="189"/>
  </w:num>
  <w:num w:numId="189">
    <w:abstractNumId w:val="188"/>
  </w:num>
  <w:num w:numId="188">
    <w:abstractNumId w:val="187"/>
  </w:num>
  <w:num w:numId="187">
    <w:abstractNumId w:val="186"/>
  </w:num>
  <w:num w:numId="186">
    <w:abstractNumId w:val="185"/>
  </w:num>
  <w:num w:numId="185">
    <w:abstractNumId w:val="184"/>
  </w:num>
  <w:num w:numId="184">
    <w:abstractNumId w:val="183"/>
  </w:num>
  <w:num w:numId="183">
    <w:abstractNumId w:val="182"/>
  </w:num>
  <w:num w:numId="182">
    <w:abstractNumId w:val="181"/>
  </w:num>
  <w:num w:numId="181">
    <w:abstractNumId w:val="180"/>
  </w:num>
  <w:num w:numId="180">
    <w:abstractNumId w:val="179"/>
  </w:num>
  <w:num w:numId="179">
    <w:abstractNumId w:val="178"/>
  </w:num>
  <w:num w:numId="178">
    <w:abstractNumId w:val="177"/>
  </w:num>
  <w:num w:numId="177">
    <w:abstractNumId w:val="176"/>
  </w:num>
  <w:num w:numId="176">
    <w:abstractNumId w:val="175"/>
  </w:num>
  <w:num w:numId="175">
    <w:abstractNumId w:val="174"/>
  </w:num>
  <w:num w:numId="174">
    <w:abstractNumId w:val="173"/>
  </w:num>
  <w:num w:numId="173">
    <w:abstractNumId w:val="172"/>
  </w:num>
  <w:num w:numId="172">
    <w:abstractNumId w:val="171"/>
  </w:num>
  <w:num w:numId="171">
    <w:abstractNumId w:val="170"/>
  </w:num>
  <w:num w:numId="170">
    <w:abstractNumId w:val="169"/>
  </w:num>
  <w:num w:numId="169">
    <w:abstractNumId w:val="168"/>
  </w:num>
  <w:num w:numId="168">
    <w:abstractNumId w:val="167"/>
  </w:num>
  <w:num w:numId="167">
    <w:abstractNumId w:val="166"/>
  </w:num>
  <w:num w:numId="166">
    <w:abstractNumId w:val="165"/>
  </w:num>
  <w:num w:numId="165">
    <w:abstractNumId w:val="164"/>
  </w:num>
  <w:num w:numId="164">
    <w:abstractNumId w:val="163"/>
  </w:num>
  <w:num w:numId="163">
    <w:abstractNumId w:val="162"/>
  </w:num>
  <w:num w:numId="162">
    <w:abstractNumId w:val="161"/>
  </w:num>
  <w:num w:numId="161">
    <w:abstractNumId w:val="160"/>
  </w:num>
  <w:num w:numId="160">
    <w:abstractNumId w:val="159"/>
  </w:num>
  <w:num w:numId="159">
    <w:abstractNumId w:val="158"/>
  </w:num>
  <w:num w:numId="158">
    <w:abstractNumId w:val="157"/>
  </w:num>
  <w:num w:numId="157">
    <w:abstractNumId w:val="156"/>
  </w:num>
  <w:num w:numId="156">
    <w:abstractNumId w:val="155"/>
  </w:num>
  <w:num w:numId="155">
    <w:abstractNumId w:val="154"/>
  </w:num>
  <w:num w:numId="154">
    <w:abstractNumId w:val="153"/>
  </w:num>
  <w:num w:numId="153">
    <w:abstractNumId w:val="152"/>
  </w:num>
  <w:num w:numId="152">
    <w:abstractNumId w:val="151"/>
  </w:num>
  <w:num w:numId="151">
    <w:abstractNumId w:val="150"/>
  </w:num>
  <w:num w:numId="150">
    <w:abstractNumId w:val="149"/>
  </w:num>
  <w:num w:numId="149">
    <w:abstractNumId w:val="148"/>
  </w:num>
  <w:num w:numId="148">
    <w:abstractNumId w:val="147"/>
  </w:num>
  <w:num w:numId="147">
    <w:abstractNumId w:val="146"/>
  </w:num>
  <w:num w:numId="146">
    <w:abstractNumId w:val="145"/>
  </w:num>
  <w:num w:numId="145">
    <w:abstractNumId w:val="144"/>
  </w:num>
  <w:num w:numId="144">
    <w:abstractNumId w:val="143"/>
  </w:num>
  <w:num w:numId="143">
    <w:abstractNumId w:val="142"/>
  </w:num>
  <w:num w:numId="142">
    <w:abstractNumId w:val="141"/>
  </w:num>
  <w:num w:numId="141">
    <w:abstractNumId w:val="140"/>
  </w:num>
  <w:num w:numId="140">
    <w:abstractNumId w:val="139"/>
  </w:num>
  <w:num w:numId="139">
    <w:abstractNumId w:val="138"/>
  </w:num>
  <w:num w:numId="138">
    <w:abstractNumId w:val="137"/>
  </w:num>
  <w:num w:numId="137">
    <w:abstractNumId w:val="136"/>
  </w:num>
  <w:num w:numId="136">
    <w:abstractNumId w:val="135"/>
  </w:num>
  <w:num w:numId="135">
    <w:abstractNumId w:val="134"/>
  </w:num>
  <w:num w:numId="134">
    <w:abstractNumId w:val="133"/>
  </w:num>
  <w:num w:numId="133">
    <w:abstractNumId w:val="132"/>
  </w:num>
  <w:num w:numId="132">
    <w:abstractNumId w:val="131"/>
  </w:num>
  <w:num w:numId="131">
    <w:abstractNumId w:val="130"/>
  </w:num>
  <w:num w:numId="130">
    <w:abstractNumId w:val="129"/>
  </w:num>
  <w:num w:numId="129">
    <w:abstractNumId w:val="128"/>
  </w:num>
  <w:num w:numId="128">
    <w:abstractNumId w:val="127"/>
  </w:num>
  <w:num w:numId="127">
    <w:abstractNumId w:val="126"/>
  </w:num>
  <w:num w:numId="126">
    <w:abstractNumId w:val="125"/>
  </w:num>
  <w:num w:numId="125">
    <w:abstractNumId w:val="124"/>
  </w:num>
  <w:num w:numId="124">
    <w:abstractNumId w:val="123"/>
  </w:num>
  <w:num w:numId="123">
    <w:abstractNumId w:val="122"/>
  </w:num>
  <w:num w:numId="122">
    <w:abstractNumId w:val="121"/>
  </w: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TOC1" w:type="paragraph">
    <w:name w:val="TOC 1"/>
    <w:basedOn w:val="Normal"/>
    <w:uiPriority w:val="1"/>
    <w:qFormat/>
    <w:pPr>
      <w:spacing w:before="367"/>
      <w:ind w:left="100"/>
    </w:pPr>
    <w:rPr>
      <w:rFonts w:ascii="Tahoma" w:hAnsi="Tahoma" w:eastAsia="Tahoma" w:cs="Tahoma"/>
      <w:b/>
      <w:bCs/>
      <w:sz w:val="24"/>
      <w:szCs w:val="24"/>
      <w:lang w:val="en-US" w:eastAsia="en-US" w:bidi="ar-SA"/>
    </w:rPr>
  </w:style>
  <w:style w:styleId="TOC2" w:type="paragraph">
    <w:name w:val="TOC 2"/>
    <w:basedOn w:val="Normal"/>
    <w:uiPriority w:val="1"/>
    <w:qFormat/>
    <w:pPr>
      <w:spacing w:before="44"/>
      <w:ind w:left="287"/>
    </w:pPr>
    <w:rPr>
      <w:rFonts w:ascii="Tahoma" w:hAnsi="Tahoma" w:eastAsia="Tahoma" w:cs="Tahoma"/>
      <w:b/>
      <w:bCs/>
      <w:sz w:val="24"/>
      <w:szCs w:val="24"/>
      <w:lang w:val="en-US" w:eastAsia="en-US" w:bidi="ar-SA"/>
    </w:rPr>
  </w:style>
  <w:style w:styleId="TOC3" w:type="paragraph">
    <w:name w:val="TOC 3"/>
    <w:basedOn w:val="Normal"/>
    <w:uiPriority w:val="1"/>
    <w:qFormat/>
    <w:pPr>
      <w:spacing w:before="44"/>
      <w:ind w:left="1063" w:hanging="567"/>
    </w:pPr>
    <w:rPr>
      <w:rFonts w:ascii="Tahoma" w:hAnsi="Tahoma" w:eastAsia="Tahoma" w:cs="Tahoma"/>
      <w:b/>
      <w:bCs/>
      <w:sz w:val="24"/>
      <w:szCs w:val="24"/>
      <w:lang w:val="en-US" w:eastAsia="en-US" w:bidi="ar-SA"/>
    </w:rPr>
  </w:style>
  <w:style w:styleId="TOC4" w:type="paragraph">
    <w:name w:val="TOC 4"/>
    <w:basedOn w:val="Normal"/>
    <w:uiPriority w:val="1"/>
    <w:qFormat/>
    <w:pPr>
      <w:spacing w:before="242"/>
      <w:ind w:left="1063" w:hanging="567"/>
    </w:pPr>
    <w:rPr>
      <w:rFonts w:ascii="Tahoma" w:hAnsi="Tahoma" w:eastAsia="Tahoma" w:cs="Tahoma"/>
      <w:b/>
      <w:bCs/>
      <w:sz w:val="22"/>
      <w:szCs w:val="22"/>
      <w:lang w:val="en-US" w:eastAsia="en-US" w:bidi="ar-SA"/>
    </w:rPr>
  </w:style>
  <w:style w:styleId="TOC5" w:type="paragraph">
    <w:name w:val="TOC 5"/>
    <w:basedOn w:val="Normal"/>
    <w:uiPriority w:val="1"/>
    <w:qFormat/>
    <w:pPr>
      <w:spacing w:before="44"/>
      <w:ind w:left="1423" w:hanging="567"/>
    </w:pPr>
    <w:rPr>
      <w:rFonts w:ascii="Tahoma" w:hAnsi="Tahoma" w:eastAsia="Tahoma" w:cs="Tahoma"/>
      <w:b/>
      <w:bCs/>
      <w:sz w:val="24"/>
      <w:szCs w:val="24"/>
      <w:lang w:val="en-US" w:eastAsia="en-US" w:bidi="ar-SA"/>
    </w:rPr>
  </w:style>
  <w:style w:styleId="TOC6" w:type="paragraph">
    <w:name w:val="TOC 6"/>
    <w:basedOn w:val="Normal"/>
    <w:uiPriority w:val="1"/>
    <w:qFormat/>
    <w:pPr>
      <w:spacing w:before="44"/>
      <w:ind w:left="1065"/>
    </w:pPr>
    <w:rPr>
      <w:rFonts w:ascii="Tahoma" w:hAnsi="Tahoma" w:eastAsia="Tahoma" w:cs="Tahoma"/>
      <w:sz w:val="24"/>
      <w:szCs w:val="24"/>
      <w:lang w:val="en-US" w:eastAsia="en-US" w:bidi="ar-SA"/>
    </w:rPr>
  </w:style>
  <w:style w:styleId="TOC7" w:type="paragraph">
    <w:name w:val="TOC 7"/>
    <w:basedOn w:val="Normal"/>
    <w:uiPriority w:val="1"/>
    <w:qFormat/>
    <w:pPr>
      <w:spacing w:before="44"/>
      <w:ind w:left="1425"/>
    </w:pPr>
    <w:rPr>
      <w:rFonts w:ascii="Tahoma" w:hAnsi="Tahoma" w:eastAsia="Tahoma" w:cs="Tahoma"/>
      <w:b/>
      <w:bCs/>
      <w:sz w:val="24"/>
      <w:szCs w:val="24"/>
      <w:lang w:val="en-US" w:eastAsia="en-US" w:bidi="ar-SA"/>
    </w:rPr>
  </w:style>
  <w:style w:styleId="TOC8" w:type="paragraph">
    <w:name w:val="TOC 8"/>
    <w:basedOn w:val="Normal"/>
    <w:uiPriority w:val="1"/>
    <w:qFormat/>
    <w:pPr>
      <w:spacing w:before="44"/>
      <w:ind w:left="2102" w:hanging="639"/>
    </w:pPr>
    <w:rPr>
      <w:rFonts w:ascii="Tahoma" w:hAnsi="Tahoma" w:eastAsia="Tahoma" w:cs="Tahoma"/>
      <w:sz w:val="24"/>
      <w:szCs w:val="24"/>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Heading1" w:type="paragraph">
    <w:name w:val="Heading 1"/>
    <w:basedOn w:val="Normal"/>
    <w:uiPriority w:val="1"/>
    <w:qFormat/>
    <w:pPr>
      <w:ind w:left="21" w:hanging="378"/>
      <w:outlineLvl w:val="1"/>
    </w:pPr>
    <w:rPr>
      <w:rFonts w:ascii="Tahoma" w:hAnsi="Tahoma" w:eastAsia="Tahoma" w:cs="Tahoma"/>
      <w:b/>
      <w:bCs/>
      <w:sz w:val="36"/>
      <w:szCs w:val="36"/>
      <w:lang w:val="en-US" w:eastAsia="en-US" w:bidi="ar-SA"/>
    </w:rPr>
  </w:style>
  <w:style w:styleId="Heading2" w:type="paragraph">
    <w:name w:val="Heading 2"/>
    <w:basedOn w:val="Normal"/>
    <w:uiPriority w:val="1"/>
    <w:qFormat/>
    <w:pPr>
      <w:ind w:left="503"/>
      <w:jc w:val="center"/>
      <w:outlineLvl w:val="2"/>
    </w:pPr>
    <w:rPr>
      <w:rFonts w:ascii="Tahoma" w:hAnsi="Tahoma" w:eastAsia="Tahoma" w:cs="Tahoma"/>
      <w:b/>
      <w:bCs/>
      <w:sz w:val="28"/>
      <w:szCs w:val="28"/>
      <w:lang w:val="en-US" w:eastAsia="en-US" w:bidi="ar-SA"/>
    </w:rPr>
  </w:style>
  <w:style w:styleId="Heading3" w:type="paragraph">
    <w:name w:val="Heading 3"/>
    <w:basedOn w:val="Normal"/>
    <w:uiPriority w:val="1"/>
    <w:qFormat/>
    <w:pPr>
      <w:ind w:left="2996" w:hanging="282"/>
      <w:outlineLvl w:val="3"/>
    </w:pPr>
    <w:rPr>
      <w:rFonts w:ascii="Calibri" w:hAnsi="Calibri" w:eastAsia="Calibri" w:cs="Calibri"/>
      <w:sz w:val="28"/>
      <w:szCs w:val="28"/>
      <w:lang w:val="en-US" w:eastAsia="en-US" w:bidi="ar-SA"/>
    </w:rPr>
  </w:style>
  <w:style w:styleId="Heading4" w:type="paragraph">
    <w:name w:val="Heading 4"/>
    <w:basedOn w:val="Normal"/>
    <w:uiPriority w:val="1"/>
    <w:qFormat/>
    <w:pPr>
      <w:spacing w:before="72"/>
      <w:ind w:left="19"/>
      <w:jc w:val="center"/>
      <w:outlineLvl w:val="4"/>
    </w:pPr>
    <w:rPr>
      <w:rFonts w:ascii="Tahoma" w:hAnsi="Tahoma" w:eastAsia="Tahoma" w:cs="Tahoma"/>
      <w:b/>
      <w:bCs/>
      <w:sz w:val="26"/>
      <w:szCs w:val="26"/>
      <w:lang w:val="en-US" w:eastAsia="en-US" w:bidi="ar-SA"/>
    </w:rPr>
  </w:style>
  <w:style w:styleId="Heading5" w:type="paragraph">
    <w:name w:val="Heading 5"/>
    <w:basedOn w:val="Normal"/>
    <w:uiPriority w:val="1"/>
    <w:qFormat/>
    <w:pPr>
      <w:ind w:left="1516"/>
      <w:outlineLvl w:val="5"/>
    </w:pPr>
    <w:rPr>
      <w:rFonts w:ascii="Tahoma" w:hAnsi="Tahoma" w:eastAsia="Tahoma" w:cs="Tahoma"/>
      <w:b/>
      <w:bCs/>
      <w:sz w:val="26"/>
      <w:szCs w:val="26"/>
      <w:lang w:val="en-US" w:eastAsia="en-US" w:bidi="ar-SA"/>
    </w:rPr>
  </w:style>
  <w:style w:styleId="Heading6" w:type="paragraph">
    <w:name w:val="Heading 6"/>
    <w:basedOn w:val="Normal"/>
    <w:uiPriority w:val="1"/>
    <w:qFormat/>
    <w:pPr>
      <w:spacing w:before="43"/>
      <w:outlineLvl w:val="6"/>
    </w:pPr>
    <w:rPr>
      <w:rFonts w:ascii="Calibri" w:hAnsi="Calibri" w:eastAsia="Calibri" w:cs="Calibri"/>
      <w:b/>
      <w:bCs/>
      <w:sz w:val="24"/>
      <w:szCs w:val="24"/>
      <w:lang w:val="en-US" w:eastAsia="en-US" w:bidi="ar-SA"/>
    </w:rPr>
  </w:style>
  <w:style w:styleId="Title" w:type="paragraph">
    <w:name w:val="Title"/>
    <w:basedOn w:val="Normal"/>
    <w:uiPriority w:val="1"/>
    <w:qFormat/>
    <w:pPr>
      <w:ind w:right="14"/>
      <w:jc w:val="center"/>
    </w:pPr>
    <w:rPr>
      <w:rFonts w:ascii="Calibri" w:hAnsi="Calibri" w:eastAsia="Calibri" w:cs="Calibri"/>
      <w:b/>
      <w:bCs/>
      <w:sz w:val="64"/>
      <w:szCs w:val="64"/>
      <w:lang w:val="en-US" w:eastAsia="en-US" w:bidi="ar-SA"/>
    </w:rPr>
  </w:style>
  <w:style w:styleId="ListParagraph" w:type="paragraph">
    <w:name w:val="List Paragraph"/>
    <w:basedOn w:val="Normal"/>
    <w:uiPriority w:val="1"/>
    <w:qFormat/>
    <w:pPr>
      <w:ind w:left="785" w:hanging="282"/>
    </w:pPr>
    <w:rPr>
      <w:rFonts w:ascii="Calibri" w:hAnsi="Calibri" w:eastAsia="Calibri" w:cs="Calibri"/>
      <w:lang w:val="en-US" w:eastAsia="en-US" w:bidi="ar-SA"/>
    </w:rPr>
  </w:style>
  <w:style w:styleId="TableParagraph" w:type="paragraph">
    <w:name w:val="Table Paragraph"/>
    <w:basedOn w:val="Normal"/>
    <w:uiPriority w:val="1"/>
    <w:qFormat/>
    <w:pPr>
      <w:ind w:left="103"/>
    </w:pPr>
    <w:rPr>
      <w:rFonts w:ascii="Calibri" w:hAnsi="Calibri" w:eastAsia="Calibri" w:cs="Calibri"/>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mailto:md-info@peacecorps.gov" TargetMode="External"/><Relationship Id="rId7" Type="http://schemas.openxmlformats.org/officeDocument/2006/relationships/image" Target="media/image1.png"/><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footer" Target="footer4.xml"/><Relationship Id="rId14" Type="http://schemas.openxmlformats.org/officeDocument/2006/relationships/footer" Target="footer5.xml"/><Relationship Id="rId15" Type="http://schemas.openxmlformats.org/officeDocument/2006/relationships/hyperlink" Target="http://www.doe.mass.edu/frameworks/current.html" TargetMode="External"/><Relationship Id="rId16" Type="http://schemas.openxmlformats.org/officeDocument/2006/relationships/hyperlink" Target="http://www.primlangues.education.fr/" TargetMode="External"/><Relationship Id="rId17" Type="http://schemas.openxmlformats.org/officeDocument/2006/relationships/hyperlink" Target="http://www.cle-inter.com/" TargetMode="External"/><Relationship Id="rId1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dcterms:created xsi:type="dcterms:W3CDTF">2024-04-25T05:47:34Z</dcterms:created>
  <dcterms:modified xsi:type="dcterms:W3CDTF">2024-04-25T05:47:34Z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2021-09-20T00:00:00Z</vt:filetime>
  </property>
  <property fmtid="{D5CDD505-2E9C-101B-9397-08002B2CF9AE}" pid="3" name="Creator">
    <vt:lpwstr>Microsoft® Word 2013</vt:lpwstr>
  </property>
  <property fmtid="{D5CDD505-2E9C-101B-9397-08002B2CF9AE}" pid="4" name="LastSaved">
    <vt:filetime>2024-04-25T00:00:00Z</vt:filetime>
  </property>
  <property fmtid="{D5CDD505-2E9C-101B-9397-08002B2CF9AE}" pid="5" name="Producer">
    <vt:lpwstr>Microsoft® Word 2013</vt:lpwstr>
  </property>
</Properties>
</file>